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188"/>
      </w:tblGrid>
      <w:tr w:rsidR="007954E3" w:rsidRPr="006F1D22" w:rsidTr="00704243">
        <w:tc>
          <w:tcPr>
            <w:tcW w:w="2988" w:type="dxa"/>
            <w:shd w:val="clear" w:color="auto" w:fill="B3B3B3"/>
          </w:tcPr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6F1D22">
              <w:rPr>
                <w:rFonts w:ascii="Times New Roman" w:hAnsi="Times New Roman"/>
              </w:rPr>
              <w:t>NAME OF COMMITTEE</w:t>
            </w:r>
          </w:p>
        </w:tc>
        <w:tc>
          <w:tcPr>
            <w:tcW w:w="10188" w:type="dxa"/>
          </w:tcPr>
          <w:p w:rsidR="007954E3" w:rsidRPr="006F1D22" w:rsidRDefault="007954E3" w:rsidP="00704243">
            <w:pPr>
              <w:rPr>
                <w:rFonts w:ascii="Times New Roman" w:hAnsi="Times New Roman"/>
                <w:b/>
                <w:i/>
              </w:rPr>
            </w:pPr>
            <w:r w:rsidRPr="006F1D22">
              <w:rPr>
                <w:rFonts w:ascii="Times New Roman" w:hAnsi="Times New Roman"/>
                <w:b/>
                <w:i/>
              </w:rPr>
              <w:t xml:space="preserve">ACCREDITATION &amp; INSTITUTIONAL QUALITY COMMITTEE (AIQ) bc_aiq </w:t>
            </w:r>
          </w:p>
        </w:tc>
      </w:tr>
      <w:tr w:rsidR="007954E3" w:rsidRPr="006F1D22" w:rsidTr="00704243">
        <w:tc>
          <w:tcPr>
            <w:tcW w:w="2988" w:type="dxa"/>
            <w:shd w:val="clear" w:color="auto" w:fill="B3B3B3"/>
          </w:tcPr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</w:rPr>
              <w:t>COMMITTEE CHARGE</w:t>
            </w:r>
          </w:p>
        </w:tc>
        <w:tc>
          <w:tcPr>
            <w:tcW w:w="10188" w:type="dxa"/>
          </w:tcPr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</w:rPr>
              <w:t>Standing governance committee charged with the following:</w:t>
            </w:r>
          </w:p>
          <w:p w:rsidR="007954E3" w:rsidRPr="006F1D22" w:rsidRDefault="007954E3" w:rsidP="00704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D22">
              <w:rPr>
                <w:rFonts w:ascii="Times New Roman" w:hAnsi="Times New Roman"/>
                <w:sz w:val="24"/>
                <w:szCs w:val="24"/>
              </w:rPr>
              <w:t>Ensure accreditation is an on-going process by guiding preparation of the self-evaluation, midterm, and follow-up reports.</w:t>
            </w:r>
          </w:p>
          <w:p w:rsidR="007954E3" w:rsidRPr="006F1D22" w:rsidRDefault="007954E3" w:rsidP="00704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D22">
              <w:rPr>
                <w:rFonts w:ascii="Times New Roman" w:hAnsi="Times New Roman"/>
                <w:sz w:val="24"/>
                <w:szCs w:val="24"/>
              </w:rPr>
              <w:t>Review and monitor collection of evidence and progress on Actionable Improvement Plans, accreditation recommendations, and institutional effectiveness indicators.</w:t>
            </w:r>
          </w:p>
          <w:p w:rsidR="007954E3" w:rsidRPr="006F1D22" w:rsidRDefault="007954E3" w:rsidP="00704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D22">
              <w:rPr>
                <w:rFonts w:ascii="Times New Roman" w:hAnsi="Times New Roman"/>
                <w:sz w:val="24"/>
                <w:szCs w:val="24"/>
              </w:rPr>
              <w:t>Inform, engage, and involve the college community in accreditation and institutional effectiveness.</w:t>
            </w:r>
          </w:p>
          <w:p w:rsidR="007954E3" w:rsidRPr="006F1D22" w:rsidRDefault="007954E3" w:rsidP="00704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D22">
              <w:rPr>
                <w:rFonts w:ascii="Times New Roman" w:hAnsi="Times New Roman"/>
                <w:sz w:val="24"/>
                <w:szCs w:val="24"/>
              </w:rPr>
              <w:t>Review and monitor evaluation activities to ensure they result in integrated, meaningful, and sustained college improvement.</w:t>
            </w:r>
          </w:p>
        </w:tc>
      </w:tr>
      <w:tr w:rsidR="007954E3" w:rsidRPr="006F1D22" w:rsidTr="00704243">
        <w:tc>
          <w:tcPr>
            <w:tcW w:w="2988" w:type="dxa"/>
            <w:shd w:val="clear" w:color="auto" w:fill="B3B3B3"/>
          </w:tcPr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</w:rPr>
              <w:t>SCOPE OF AUTHORITY</w:t>
            </w:r>
          </w:p>
        </w:tc>
        <w:tc>
          <w:tcPr>
            <w:tcW w:w="10188" w:type="dxa"/>
          </w:tcPr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</w:rPr>
              <w:t xml:space="preserve">This committee provides leadership for the overall direction and support of college accreditation and institutional effectiveness. </w:t>
            </w:r>
          </w:p>
        </w:tc>
      </w:tr>
      <w:tr w:rsidR="007954E3" w:rsidRPr="006F1D22" w:rsidTr="00704243">
        <w:tc>
          <w:tcPr>
            <w:tcW w:w="2988" w:type="dxa"/>
            <w:shd w:val="clear" w:color="auto" w:fill="B3B3B3"/>
          </w:tcPr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</w:rPr>
              <w:t>REPORTS TO</w:t>
            </w:r>
          </w:p>
        </w:tc>
        <w:tc>
          <w:tcPr>
            <w:tcW w:w="10188" w:type="dxa"/>
          </w:tcPr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</w:rPr>
              <w:t>College Council, Academic Senate</w:t>
            </w:r>
          </w:p>
        </w:tc>
      </w:tr>
      <w:tr w:rsidR="007954E3" w:rsidRPr="006F1D22" w:rsidTr="00704243">
        <w:tc>
          <w:tcPr>
            <w:tcW w:w="2988" w:type="dxa"/>
            <w:shd w:val="clear" w:color="auto" w:fill="B3B3B3"/>
          </w:tcPr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</w:rPr>
              <w:t>COMMUNICATES WITH</w:t>
            </w:r>
          </w:p>
        </w:tc>
        <w:tc>
          <w:tcPr>
            <w:tcW w:w="10188" w:type="dxa"/>
          </w:tcPr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</w:rPr>
              <w:t>The college community</w:t>
            </w:r>
          </w:p>
        </w:tc>
      </w:tr>
      <w:tr w:rsidR="007954E3" w:rsidRPr="006F1D22" w:rsidTr="00704243">
        <w:tc>
          <w:tcPr>
            <w:tcW w:w="2988" w:type="dxa"/>
            <w:shd w:val="clear" w:color="auto" w:fill="B3B3B3"/>
          </w:tcPr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</w:rPr>
              <w:t>MEMBERSHIP</w:t>
            </w:r>
          </w:p>
        </w:tc>
        <w:tc>
          <w:tcPr>
            <w:tcW w:w="10188" w:type="dxa"/>
          </w:tcPr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  <w:b/>
              </w:rPr>
              <w:t>Co-Chaired</w:t>
            </w:r>
            <w:r w:rsidRPr="006F1D22">
              <w:rPr>
                <w:rFonts w:ascii="Times New Roman" w:hAnsi="Times New Roman"/>
              </w:rPr>
              <w:t xml:space="preserve"> by VP, Academic Affairs</w:t>
            </w:r>
            <w:r w:rsidR="00F14002">
              <w:rPr>
                <w:rFonts w:ascii="Times New Roman" w:hAnsi="Times New Roman"/>
              </w:rPr>
              <w:t xml:space="preserve"> </w:t>
            </w:r>
            <w:r w:rsidR="00F14002">
              <w:rPr>
                <w:rFonts w:ascii="Times New Roman" w:hAnsi="Times New Roman"/>
                <w:i/>
              </w:rPr>
              <w:t>(or designee)</w:t>
            </w:r>
            <w:r w:rsidRPr="006F1D22">
              <w:rPr>
                <w:rFonts w:ascii="Times New Roman" w:hAnsi="Times New Roman"/>
              </w:rPr>
              <w:t xml:space="preserve"> /</w:t>
            </w:r>
            <w:r w:rsidRPr="008D0998">
              <w:rPr>
                <w:rFonts w:ascii="Times New Roman" w:hAnsi="Times New Roman"/>
              </w:rPr>
              <w:t>and a Faculty Co-chair, who</w:t>
            </w:r>
            <w:r>
              <w:rPr>
                <w:rFonts w:ascii="Times New Roman" w:hAnsi="Times New Roman"/>
              </w:rPr>
              <w:t xml:space="preserve"> </w:t>
            </w:r>
            <w:r w:rsidRPr="006F1D22">
              <w:rPr>
                <w:rFonts w:ascii="Times New Roman" w:hAnsi="Times New Roman"/>
              </w:rPr>
              <w:t>(will also serve on Academic Senate Exec Board)</w:t>
            </w:r>
          </w:p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</w:rPr>
              <w:t>Both co-chairs are voting members of College Council.</w:t>
            </w:r>
          </w:p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  <w:b/>
              </w:rPr>
              <w:t>4 Administrators</w:t>
            </w:r>
            <w:r w:rsidRPr="006F1D22">
              <w:rPr>
                <w:rFonts w:ascii="Times New Roman" w:hAnsi="Times New Roman"/>
              </w:rPr>
              <w:t xml:space="preserve">: selected from Student </w:t>
            </w:r>
            <w:r w:rsidRPr="007954E3">
              <w:rPr>
                <w:rFonts w:ascii="Times New Roman" w:hAnsi="Times New Roman"/>
              </w:rPr>
              <w:t>Affairs</w:t>
            </w:r>
            <w:r w:rsidRPr="006F1D22">
              <w:rPr>
                <w:rFonts w:ascii="Times New Roman" w:hAnsi="Times New Roman"/>
              </w:rPr>
              <w:t>, Budget &amp; Facilities, Instruction, and IT.</w:t>
            </w:r>
          </w:p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  <w:b/>
              </w:rPr>
              <w:t>Research Lead</w:t>
            </w:r>
          </w:p>
          <w:p w:rsidR="007954E3" w:rsidRPr="00F14002" w:rsidRDefault="007954E3" w:rsidP="007954E3">
            <w:pPr>
              <w:ind w:left="720" w:hanging="720"/>
              <w:rPr>
                <w:rFonts w:ascii="Times New Roman" w:hAnsi="Times New Roman"/>
                <w:i/>
              </w:rPr>
            </w:pPr>
            <w:r w:rsidRPr="006F1D22">
              <w:rPr>
                <w:rFonts w:ascii="Times New Roman" w:hAnsi="Times New Roman"/>
                <w:b/>
              </w:rPr>
              <w:t>4 Classified Representatives:</w:t>
            </w:r>
            <w:r w:rsidRPr="006F1D22">
              <w:rPr>
                <w:rFonts w:ascii="Times New Roman" w:hAnsi="Times New Roman"/>
              </w:rPr>
              <w:t xml:space="preserve"> appointed by CSEA</w:t>
            </w:r>
            <w:r>
              <w:rPr>
                <w:rFonts w:ascii="Times New Roman" w:hAnsi="Times New Roman"/>
              </w:rPr>
              <w:t xml:space="preserve">.  </w:t>
            </w:r>
            <w:r w:rsidRPr="008D0998">
              <w:rPr>
                <w:rFonts w:ascii="Times New Roman" w:hAnsi="Times New Roman"/>
              </w:rPr>
              <w:t xml:space="preserve">Terms </w:t>
            </w:r>
            <w:r w:rsidRPr="00F14002">
              <w:rPr>
                <w:rFonts w:ascii="Times New Roman" w:hAnsi="Times New Roman"/>
                <w:strike/>
              </w:rPr>
              <w:t>will be staggered in 2 or 3 year increments so they do not expire at the same time. The future suggested term will be 3 years.</w:t>
            </w:r>
            <w:r w:rsidR="00F14002">
              <w:rPr>
                <w:rFonts w:ascii="Times New Roman" w:hAnsi="Times New Roman"/>
                <w:strike/>
              </w:rPr>
              <w:t xml:space="preserve"> </w:t>
            </w:r>
            <w:proofErr w:type="gramStart"/>
            <w:r w:rsidR="001E5805">
              <w:rPr>
                <w:rFonts w:ascii="Times New Roman" w:hAnsi="Times New Roman"/>
                <w:i/>
              </w:rPr>
              <w:t>are</w:t>
            </w:r>
            <w:proofErr w:type="gramEnd"/>
            <w:r w:rsidR="001E5805">
              <w:rPr>
                <w:rFonts w:ascii="Times New Roman" w:hAnsi="Times New Roman"/>
                <w:i/>
              </w:rPr>
              <w:t xml:space="preserve"> staggered 3-year terms, so they do not expire at the same time.</w:t>
            </w:r>
            <w:r w:rsidR="00243508">
              <w:rPr>
                <w:rFonts w:ascii="Times New Roman" w:hAnsi="Times New Roman"/>
                <w:i/>
              </w:rPr>
              <w:t xml:space="preserve"> </w:t>
            </w:r>
          </w:p>
          <w:p w:rsidR="007954E3" w:rsidRPr="008D0998" w:rsidRDefault="007954E3" w:rsidP="00704243">
            <w:pPr>
              <w:rPr>
                <w:rFonts w:ascii="Times New Roman" w:hAnsi="Times New Roman"/>
                <w:i/>
              </w:rPr>
            </w:pPr>
          </w:p>
          <w:p w:rsidR="007954E3" w:rsidRDefault="007954E3" w:rsidP="00704243">
            <w:pPr>
              <w:ind w:left="720" w:hanging="720"/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  <w:b/>
              </w:rPr>
              <w:t>10 Faculty: appointed by the Academic Senate</w:t>
            </w:r>
            <w:r w:rsidRPr="006F1D22">
              <w:rPr>
                <w:rFonts w:ascii="Times New Roman" w:hAnsi="Times New Roman"/>
              </w:rPr>
              <w:t xml:space="preserve">:  </w:t>
            </w:r>
          </w:p>
          <w:p w:rsidR="007954E3" w:rsidRPr="008D0998" w:rsidRDefault="007954E3" w:rsidP="008D0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D0998">
              <w:rPr>
                <w:rFonts w:ascii="Times New Roman" w:hAnsi="Times New Roman"/>
              </w:rPr>
              <w:t xml:space="preserve">Assessment Co-chair or liaison, </w:t>
            </w:r>
          </w:p>
          <w:p w:rsidR="007954E3" w:rsidRPr="008D0998" w:rsidRDefault="007954E3" w:rsidP="008D0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D0998">
              <w:rPr>
                <w:rFonts w:ascii="Times New Roman" w:hAnsi="Times New Roman"/>
              </w:rPr>
              <w:t xml:space="preserve">Program Review Co-chair or liaison, </w:t>
            </w:r>
          </w:p>
          <w:p w:rsidR="008D0998" w:rsidRDefault="007954E3" w:rsidP="008D0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D0998">
              <w:rPr>
                <w:rFonts w:ascii="Times New Roman" w:hAnsi="Times New Roman"/>
              </w:rPr>
              <w:t xml:space="preserve">Institutional Learning Outcomes lead, </w:t>
            </w:r>
          </w:p>
          <w:p w:rsidR="008D0998" w:rsidRDefault="008D0998" w:rsidP="008D0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Scorecard/data coach lead, </w:t>
            </w:r>
          </w:p>
          <w:p w:rsidR="008D0998" w:rsidRDefault="007954E3" w:rsidP="008D0998">
            <w:pPr>
              <w:pStyle w:val="ListParagraph"/>
              <w:spacing w:after="0"/>
              <w:ind w:left="360"/>
              <w:rPr>
                <w:rFonts w:ascii="Times New Roman" w:hAnsi="Times New Roman"/>
              </w:rPr>
            </w:pPr>
            <w:r w:rsidRPr="008D0998">
              <w:rPr>
                <w:rFonts w:ascii="Times New Roman" w:hAnsi="Times New Roman"/>
              </w:rPr>
              <w:t xml:space="preserve">and five (5) from areas directly related to one or more of the accreditation standards (Library, </w:t>
            </w:r>
            <w:smartTag w:uri="urn:schemas-microsoft-com:office:smarttags" w:element="stockticker">
              <w:r w:rsidRPr="008D0998">
                <w:rPr>
                  <w:rFonts w:ascii="Times New Roman" w:hAnsi="Times New Roman"/>
                </w:rPr>
                <w:t>CTE</w:t>
              </w:r>
            </w:smartTag>
            <w:r w:rsidRPr="008D0998">
              <w:rPr>
                <w:rFonts w:ascii="Times New Roman" w:hAnsi="Times New Roman"/>
              </w:rPr>
              <w:t xml:space="preserve">, General Education, Basic Skills, and Student Services); and one (1) at-large member.  </w:t>
            </w:r>
          </w:p>
          <w:p w:rsidR="007954E3" w:rsidRPr="00F14002" w:rsidRDefault="007954E3" w:rsidP="008D0998">
            <w:pPr>
              <w:ind w:left="360"/>
              <w:rPr>
                <w:rFonts w:ascii="Times New Roman" w:hAnsi="Times New Roman"/>
                <w:i/>
              </w:rPr>
            </w:pPr>
            <w:r w:rsidRPr="00F14002">
              <w:rPr>
                <w:rFonts w:ascii="Times New Roman" w:hAnsi="Times New Roman"/>
                <w:strike/>
              </w:rPr>
              <w:t xml:space="preserve">Terms for the initial group of faculty will be staggered in 2 or 3 year increments so they do not expire at the same time.  The future suggested term will be 3 </w:t>
            </w:r>
            <w:proofErr w:type="spellStart"/>
            <w:r w:rsidRPr="00F14002">
              <w:rPr>
                <w:rFonts w:ascii="Times New Roman" w:hAnsi="Times New Roman"/>
                <w:strike/>
              </w:rPr>
              <w:t>years.</w:t>
            </w:r>
            <w:r w:rsidR="00F14002">
              <w:rPr>
                <w:rFonts w:ascii="Times New Roman" w:hAnsi="Times New Roman"/>
                <w:i/>
              </w:rPr>
              <w:t>T</w:t>
            </w:r>
            <w:r w:rsidR="001E5805">
              <w:rPr>
                <w:rFonts w:ascii="Times New Roman" w:hAnsi="Times New Roman"/>
                <w:i/>
              </w:rPr>
              <w:t>erms</w:t>
            </w:r>
            <w:proofErr w:type="spellEnd"/>
            <w:r w:rsidR="001E5805">
              <w:rPr>
                <w:rFonts w:ascii="Times New Roman" w:hAnsi="Times New Roman"/>
                <w:i/>
              </w:rPr>
              <w:t xml:space="preserve"> are staggered 3-year terms, so they do not expire at the same time.</w:t>
            </w:r>
          </w:p>
          <w:p w:rsidR="008D0998" w:rsidRDefault="008D0998" w:rsidP="00704243">
            <w:pPr>
              <w:rPr>
                <w:rFonts w:ascii="Times New Roman" w:hAnsi="Times New Roman"/>
                <w:b/>
              </w:rPr>
            </w:pPr>
          </w:p>
          <w:p w:rsidR="007954E3" w:rsidRPr="006F1D22" w:rsidRDefault="007954E3" w:rsidP="00704243">
            <w:pPr>
              <w:rPr>
                <w:rFonts w:ascii="Times New Roman" w:hAnsi="Times New Roman"/>
                <w:b/>
              </w:rPr>
            </w:pPr>
            <w:r w:rsidRPr="006F1D22">
              <w:rPr>
                <w:rFonts w:ascii="Times New Roman" w:hAnsi="Times New Roman"/>
                <w:b/>
              </w:rPr>
              <w:t>2 students</w:t>
            </w:r>
          </w:p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  <w:b/>
              </w:rPr>
              <w:t>Ad Hoc members</w:t>
            </w:r>
            <w:r w:rsidRPr="006F1D22">
              <w:rPr>
                <w:rFonts w:ascii="Times New Roman" w:hAnsi="Times New Roman"/>
              </w:rPr>
              <w:t xml:space="preserve"> as appropriate</w:t>
            </w:r>
          </w:p>
          <w:p w:rsidR="007954E3" w:rsidRPr="006F1D22" w:rsidRDefault="007954E3" w:rsidP="00704243">
            <w:pPr>
              <w:rPr>
                <w:rFonts w:ascii="Times New Roman" w:hAnsi="Times New Roman"/>
              </w:rPr>
            </w:pPr>
            <w:r w:rsidRPr="006F1D22">
              <w:rPr>
                <w:rFonts w:ascii="Times New Roman" w:hAnsi="Times New Roman"/>
              </w:rPr>
              <w:t>*Note that some members may represent multiple areas.</w:t>
            </w:r>
          </w:p>
        </w:tc>
      </w:tr>
    </w:tbl>
    <w:p w:rsidR="007954E3" w:rsidRPr="008D0998" w:rsidRDefault="007954E3" w:rsidP="007954E3">
      <w:pPr>
        <w:rPr>
          <w:b/>
        </w:rPr>
      </w:pPr>
      <w:r w:rsidRPr="008D0998">
        <w:rPr>
          <w:rFonts w:ascii="Times New Roman" w:hAnsi="Times New Roman"/>
          <w:b/>
          <w:i/>
          <w:sz w:val="20"/>
          <w:szCs w:val="20"/>
        </w:rPr>
        <w:t>ASC to AIQ March 2</w:t>
      </w:r>
      <w:r w:rsidR="008D0998" w:rsidRPr="008D0998">
        <w:rPr>
          <w:rFonts w:ascii="Times New Roman" w:hAnsi="Times New Roman"/>
          <w:b/>
          <w:i/>
          <w:sz w:val="20"/>
          <w:szCs w:val="20"/>
        </w:rPr>
        <w:t>6</w:t>
      </w:r>
      <w:r w:rsidRPr="008D0998">
        <w:rPr>
          <w:rFonts w:ascii="Times New Roman" w:hAnsi="Times New Roman"/>
          <w:b/>
          <w:i/>
          <w:sz w:val="20"/>
          <w:szCs w:val="20"/>
        </w:rPr>
        <w:t>, 2014</w:t>
      </w:r>
    </w:p>
    <w:p w:rsidR="00E52E06" w:rsidRPr="004619ED" w:rsidRDefault="004619ED">
      <w:pPr>
        <w:rPr>
          <w:b/>
          <w:i/>
          <w:sz w:val="20"/>
          <w:szCs w:val="20"/>
        </w:rPr>
      </w:pPr>
      <w:r w:rsidRPr="004619ED">
        <w:rPr>
          <w:b/>
          <w:i/>
          <w:sz w:val="20"/>
          <w:szCs w:val="20"/>
        </w:rPr>
        <w:lastRenderedPageBreak/>
        <w:t>Approved by Academic Senate, April 2, 2014</w:t>
      </w:r>
    </w:p>
    <w:p w:rsidR="004619ED" w:rsidRDefault="004619ED">
      <w:pPr>
        <w:rPr>
          <w:b/>
          <w:i/>
          <w:sz w:val="20"/>
          <w:szCs w:val="20"/>
        </w:rPr>
      </w:pPr>
      <w:r w:rsidRPr="004619ED">
        <w:rPr>
          <w:b/>
          <w:i/>
          <w:sz w:val="20"/>
          <w:szCs w:val="20"/>
        </w:rPr>
        <w:t>Approved by College Council, April 24, 2014</w:t>
      </w:r>
    </w:p>
    <w:p w:rsidR="00F14002" w:rsidRPr="004619ED" w:rsidRDefault="00643BE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Updated Draft proposed by AIQ, </w:t>
      </w:r>
      <w:proofErr w:type="gramStart"/>
      <w:r>
        <w:rPr>
          <w:b/>
          <w:i/>
          <w:sz w:val="20"/>
          <w:szCs w:val="20"/>
        </w:rPr>
        <w:t>Fall</w:t>
      </w:r>
      <w:proofErr w:type="gramEnd"/>
      <w:r>
        <w:rPr>
          <w:b/>
          <w:i/>
          <w:sz w:val="20"/>
          <w:szCs w:val="20"/>
        </w:rPr>
        <w:t xml:space="preserve"> 2016</w:t>
      </w:r>
    </w:p>
    <w:sectPr w:rsidR="00F14002" w:rsidRPr="004619ED" w:rsidSect="008D0998">
      <w:pgSz w:w="15840" w:h="12240" w:orient="landscape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7E2"/>
    <w:multiLevelType w:val="hybridMultilevel"/>
    <w:tmpl w:val="81842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24770C"/>
    <w:multiLevelType w:val="hybridMultilevel"/>
    <w:tmpl w:val="97E0E5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E3"/>
    <w:rsid w:val="000C734A"/>
    <w:rsid w:val="001E5805"/>
    <w:rsid w:val="00243508"/>
    <w:rsid w:val="004619ED"/>
    <w:rsid w:val="00643BEE"/>
    <w:rsid w:val="007954E3"/>
    <w:rsid w:val="008822AF"/>
    <w:rsid w:val="008D0998"/>
    <w:rsid w:val="00905FB4"/>
    <w:rsid w:val="00CB6581"/>
    <w:rsid w:val="00CE70AD"/>
    <w:rsid w:val="00D264E7"/>
    <w:rsid w:val="00E52E06"/>
    <w:rsid w:val="00E843B7"/>
    <w:rsid w:val="00F1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E3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54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0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E3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54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cp:lastPrinted>2016-08-31T17:28:00Z</cp:lastPrinted>
  <dcterms:created xsi:type="dcterms:W3CDTF">2016-09-06T19:02:00Z</dcterms:created>
  <dcterms:modified xsi:type="dcterms:W3CDTF">2016-09-06T19:02:00Z</dcterms:modified>
</cp:coreProperties>
</file>