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7F67536A" w:rsidR="008C4BB0" w:rsidRPr="004E61E9" w:rsidRDefault="0081468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November 4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880"/>
        <w:gridCol w:w="2070"/>
      </w:tblGrid>
      <w:tr w:rsidR="00AE6ACF" w:rsidRPr="00B37E74" w14:paraId="23BB0D1D" w14:textId="77777777" w:rsidTr="00211AB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4AD6F264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  <w:r w:rsidR="000F0DAA">
              <w:rPr>
                <w:rFonts w:ascii="Cambria" w:hAnsi="Cambria"/>
              </w:rPr>
              <w:t>-A</w:t>
            </w:r>
          </w:p>
          <w:p w14:paraId="2D15829C" w14:textId="4A7C194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  <w:r w:rsidR="000F0DAA">
              <w:rPr>
                <w:rFonts w:ascii="Cambria" w:hAnsi="Cambria"/>
              </w:rPr>
              <w:t>-A</w:t>
            </w:r>
          </w:p>
          <w:p w14:paraId="55FD992E" w14:textId="3BA66C1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  <w:r w:rsidR="000F0DAA">
              <w:rPr>
                <w:rFonts w:ascii="Cambria" w:hAnsi="Cambria"/>
              </w:rPr>
              <w:t>-A</w:t>
            </w:r>
          </w:p>
          <w:p w14:paraId="52FB9BC9" w14:textId="30B979EC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  <w:r w:rsidR="000F0DAA">
              <w:rPr>
                <w:rFonts w:ascii="Cambria" w:hAnsi="Cambria"/>
              </w:rPr>
              <w:t>-A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6A2E12" w14:textId="0D70F5DC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EBDC3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  <w:r w:rsidR="000F0DAA">
              <w:rPr>
                <w:rFonts w:ascii="Cambria" w:hAnsi="Cambria"/>
              </w:rPr>
              <w:t>-A</w:t>
            </w:r>
          </w:p>
          <w:p w14:paraId="7FDEE5F2" w14:textId="4BC0363B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  <w:r w:rsidR="000F0DAA">
              <w:rPr>
                <w:rFonts w:ascii="Cambria" w:hAnsi="Cambria"/>
              </w:rPr>
              <w:t>-A</w:t>
            </w:r>
          </w:p>
          <w:p w14:paraId="674F4351" w14:textId="17F74064" w:rsidR="00777B38" w:rsidRDefault="00777B3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380D787F" w14:textId="1F29A0F5" w:rsidR="00777B38" w:rsidRPr="0083077B" w:rsidRDefault="00777B3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36648E2D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3EFDD1E" w14:textId="5A016DC4" w:rsidR="00B62A8F" w:rsidRDefault="00B62A8F" w:rsidP="00777B3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7A0FCCE5" w14:textId="77777777" w:rsidR="00777B38" w:rsidRDefault="00777B3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8A21DD4" w14:textId="5554D37D" w:rsidR="00B716DE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  <w:r w:rsidR="000F0DAA">
              <w:rPr>
                <w:rFonts w:ascii="Cambria" w:hAnsi="Cambria"/>
              </w:rPr>
              <w:t>-A</w:t>
            </w:r>
          </w:p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17AF0EEB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  <w:r w:rsidR="000F0DAA">
              <w:rPr>
                <w:rFonts w:ascii="Cambria" w:hAnsi="Cambria"/>
              </w:rPr>
              <w:t>-A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0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12BFD5D6" w14:textId="77777777" w:rsidR="007D4FD6" w:rsidRDefault="00452E2E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Rodriguez</w:t>
            </w:r>
          </w:p>
          <w:p w14:paraId="57C10A75" w14:textId="6D735EB1" w:rsidR="00452E2E" w:rsidRPr="005765CD" w:rsidRDefault="00452E2E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  <w:tr w:rsidR="00211ABA" w:rsidRPr="00B37E74" w14:paraId="3A149165" w14:textId="77777777" w:rsidTr="00211ABA">
        <w:trPr>
          <w:trHeight w:val="378"/>
          <w:jc w:val="center"/>
        </w:trPr>
        <w:tc>
          <w:tcPr>
            <w:tcW w:w="2430" w:type="dxa"/>
          </w:tcPr>
          <w:p w14:paraId="4F605B26" w14:textId="5B68D3DE" w:rsidR="00211ABA" w:rsidRPr="00211ABA" w:rsidRDefault="000467EB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A=Absent</w:t>
            </w:r>
          </w:p>
        </w:tc>
        <w:tc>
          <w:tcPr>
            <w:tcW w:w="2700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6B8384D9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694E6BA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0F0DA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no comments/no changes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4FD0AE6C" w:rsidR="00622C5F" w:rsidRPr="004E61E9" w:rsidRDefault="00B56D98" w:rsidP="00814689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10/21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  <w:r w:rsidR="000F0DA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no comments/no changes, approved unanimously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48D8310" w14:textId="25FA7ABF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1AA9DF98" w14:textId="5427DD0D" w:rsidR="00426630" w:rsidRDefault="001867FE" w:rsidP="000F0DA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Cs/>
                <w:lang w:val="en"/>
              </w:rPr>
            </w:pPr>
            <w:r w:rsidRPr="001867FE">
              <w:rPr>
                <w:rFonts w:asciiTheme="majorHAnsi" w:hAnsiTheme="majorHAnsi"/>
                <w:b/>
                <w:lang w:val="en"/>
              </w:rPr>
              <w:t>Words matter</w:t>
            </w:r>
            <w:r w:rsidR="00FC3270" w:rsidRPr="00FC3270">
              <w:rPr>
                <w:rFonts w:asciiTheme="majorHAnsi" w:hAnsiTheme="majorHAnsi"/>
                <w:b/>
                <w:lang w:val="en"/>
              </w:rPr>
              <w:t>/Facts matter</w:t>
            </w:r>
            <w:r w:rsidR="000F0DAA">
              <w:rPr>
                <w:rFonts w:asciiTheme="majorHAnsi" w:hAnsiTheme="majorHAnsi"/>
                <w:b/>
                <w:lang w:val="en"/>
              </w:rPr>
              <w:t>:</w:t>
            </w:r>
            <w:r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2D287E">
              <w:rPr>
                <w:rFonts w:asciiTheme="majorHAnsi" w:hAnsiTheme="majorHAnsi"/>
                <w:bCs/>
                <w:lang w:val="en"/>
              </w:rPr>
              <w:t>S</w:t>
            </w:r>
            <w:r>
              <w:rPr>
                <w:rFonts w:asciiTheme="majorHAnsi" w:hAnsiTheme="majorHAnsi"/>
                <w:bCs/>
                <w:lang w:val="en"/>
              </w:rPr>
              <w:t>ome people’s words can be perceived as hurtful (Governance Free Participation: “my rights”, not ONLY faculty or not</w:t>
            </w:r>
            <w:r w:rsidR="00351561">
              <w:rPr>
                <w:rFonts w:asciiTheme="majorHAnsi" w:hAnsiTheme="majorHAnsi"/>
                <w:bCs/>
                <w:lang w:val="en"/>
              </w:rPr>
              <w:t xml:space="preserve"> ONLY classified).</w:t>
            </w:r>
          </w:p>
          <w:p w14:paraId="18581E08" w14:textId="61BE16E9" w:rsidR="002D287E" w:rsidRPr="002D287E" w:rsidRDefault="002D287E" w:rsidP="002D287E">
            <w:pPr>
              <w:pStyle w:val="ListParagraph"/>
              <w:numPr>
                <w:ilvl w:val="1"/>
                <w:numId w:val="35"/>
              </w:numPr>
              <w:rPr>
                <w:rFonts w:asciiTheme="majorHAnsi" w:hAnsiTheme="majorHAnsi"/>
                <w:bCs/>
                <w:lang w:val="en"/>
              </w:rPr>
            </w:pPr>
            <w:r w:rsidRPr="002D287E">
              <w:rPr>
                <w:rFonts w:asciiTheme="majorHAnsi" w:hAnsiTheme="majorHAnsi"/>
                <w:bCs/>
                <w:lang w:val="en"/>
              </w:rPr>
              <w:t>Framing language carefully</w:t>
            </w:r>
            <w:r>
              <w:rPr>
                <w:rFonts w:asciiTheme="majorHAnsi" w:hAnsiTheme="majorHAnsi"/>
                <w:bCs/>
                <w:lang w:val="en"/>
              </w:rPr>
              <w:t xml:space="preserve"> in conversations with people.  </w:t>
            </w:r>
            <w:r w:rsidRPr="002D287E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292878DA" w14:textId="5768DDCD" w:rsidR="00351561" w:rsidRDefault="00351561" w:rsidP="0035156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Facts matter and are important, so be aware of what is fact and what is </w:t>
            </w:r>
            <w:r w:rsidR="00F007DC">
              <w:rPr>
                <w:rFonts w:asciiTheme="majorHAnsi" w:hAnsiTheme="majorHAnsi"/>
                <w:bCs/>
                <w:lang w:val="en"/>
              </w:rPr>
              <w:t>hearsay</w:t>
            </w:r>
            <w:r>
              <w:rPr>
                <w:rFonts w:asciiTheme="majorHAnsi" w:hAnsiTheme="majorHAnsi"/>
                <w:bCs/>
                <w:lang w:val="en"/>
              </w:rPr>
              <w:t>: “students are on waitlists for years”, not from our data.</w:t>
            </w:r>
            <w:r w:rsidR="00F007DC">
              <w:rPr>
                <w:rFonts w:asciiTheme="majorHAnsi" w:hAnsiTheme="majorHAnsi"/>
                <w:bCs/>
                <w:lang w:val="en"/>
              </w:rPr>
              <w:t xml:space="preserve">  </w:t>
            </w:r>
          </w:p>
          <w:p w14:paraId="3CCDA512" w14:textId="5D1B166E" w:rsidR="00F007DC" w:rsidRPr="000F0DAA" w:rsidRDefault="00F007DC" w:rsidP="0035156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We have 400 more sections than we had during our record enrollment semester, Fall 2019.</w:t>
            </w:r>
          </w:p>
          <w:p w14:paraId="399CC58C" w14:textId="1268B6D3" w:rsidR="004665C9" w:rsidRDefault="0021613A" w:rsidP="001867FE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/>
                <w:lang w:val="en"/>
              </w:rPr>
              <w:t>Measure J Update</w:t>
            </w:r>
            <w:r w:rsidR="00F007DC">
              <w:rPr>
                <w:rFonts w:ascii="Cambria" w:hAnsi="Cambria"/>
                <w:b/>
                <w:lang w:val="en"/>
              </w:rPr>
              <w:t>: Words Matter/Facts Matter</w:t>
            </w:r>
          </w:p>
          <w:p w14:paraId="20F21D81" w14:textId="31B67D84" w:rsidR="0021613A" w:rsidRPr="00F007DC" w:rsidRDefault="00DF2C0B" w:rsidP="0021613A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 xml:space="preserve">Mike reviewed projects that have been completed, their costs, and </w:t>
            </w:r>
            <w:r w:rsidR="00245CD5">
              <w:rPr>
                <w:rFonts w:ascii="Cambria" w:hAnsi="Cambria"/>
                <w:bCs/>
                <w:lang w:val="en"/>
              </w:rPr>
              <w:t>our current “net” savings</w:t>
            </w:r>
            <w:r w:rsidR="001D5814">
              <w:rPr>
                <w:rFonts w:ascii="Cambria" w:hAnsi="Cambria"/>
                <w:bCs/>
                <w:lang w:val="en"/>
              </w:rPr>
              <w:t>.  Much misrepresentation out in the public during the election cycle that need to be clarified.</w:t>
            </w:r>
          </w:p>
          <w:p w14:paraId="7E24632A" w14:textId="55848B42" w:rsidR="00F007DC" w:rsidRPr="00F007DC" w:rsidRDefault="00F007DC" w:rsidP="0021613A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>We experienced some overages and some projects came in under budget.</w:t>
            </w:r>
          </w:p>
          <w:p w14:paraId="7E291B01" w14:textId="4E821EAD" w:rsidR="00F007DC" w:rsidRDefault="00F007DC" w:rsidP="0021613A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 xml:space="preserve">We are </w:t>
            </w:r>
            <w:r w:rsidR="001D5814">
              <w:rPr>
                <w:rFonts w:ascii="Cambria" w:hAnsi="Cambria"/>
                <w:bCs/>
                <w:lang w:val="en"/>
              </w:rPr>
              <w:t xml:space="preserve">about </w:t>
            </w:r>
            <w:r>
              <w:rPr>
                <w:rFonts w:ascii="Cambria" w:hAnsi="Cambria"/>
                <w:bCs/>
                <w:lang w:val="en"/>
              </w:rPr>
              <w:t>$</w:t>
            </w:r>
            <w:r w:rsidR="001D5814">
              <w:rPr>
                <w:rFonts w:ascii="Cambria" w:hAnsi="Cambria"/>
                <w:bCs/>
                <w:lang w:val="en"/>
              </w:rPr>
              <w:t>4,000,000 under budget (net savings that go back into the Measure J Program)</w:t>
            </w:r>
          </w:p>
          <w:p w14:paraId="34C2EFB4" w14:textId="5910559F" w:rsidR="00041EA6" w:rsidRPr="00345470" w:rsidRDefault="00466F8F" w:rsidP="001867FE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b/>
                <w:lang w:val="en"/>
              </w:rPr>
            </w:pPr>
            <w:r w:rsidRPr="00466F8F">
              <w:rPr>
                <w:rFonts w:ascii="Cambria" w:hAnsi="Cambria"/>
                <w:b/>
                <w:lang w:val="en"/>
              </w:rPr>
              <w:t>Work Plan</w:t>
            </w:r>
            <w:r w:rsidR="000F0DAA">
              <w:rPr>
                <w:rFonts w:ascii="Cambria" w:hAnsi="Cambria"/>
                <w:b/>
                <w:lang w:val="en"/>
              </w:rPr>
              <w:t xml:space="preserve">s: </w:t>
            </w:r>
            <w:r w:rsidR="000F0DAA">
              <w:rPr>
                <w:rFonts w:ascii="Cambria" w:hAnsi="Cambria"/>
                <w:lang w:val="en"/>
              </w:rPr>
              <w:t>We spent many hours creating our work plans and being very careful of the words we chose</w:t>
            </w:r>
            <w:r w:rsidR="00351561">
              <w:rPr>
                <w:rFonts w:ascii="Cambria" w:hAnsi="Cambria"/>
                <w:lang w:val="en"/>
              </w:rPr>
              <w:t>.</w:t>
            </w:r>
          </w:p>
          <w:p w14:paraId="1C9C77A1" w14:textId="1E30461A" w:rsidR="001B6093" w:rsidRDefault="00D453F7" w:rsidP="001867F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Enrollments</w:t>
            </w:r>
            <w:r w:rsidR="00351561">
              <w:rPr>
                <w:rFonts w:asciiTheme="majorHAnsi" w:hAnsiTheme="majorHAnsi"/>
                <w:b/>
                <w:lang w:val="en"/>
              </w:rPr>
              <w:t xml:space="preserve">: </w:t>
            </w:r>
            <w:r w:rsidR="00351561">
              <w:rPr>
                <w:rFonts w:asciiTheme="majorHAnsi" w:hAnsiTheme="majorHAnsi"/>
                <w:lang w:val="en"/>
              </w:rPr>
              <w:t>Critical that retention is a focus</w:t>
            </w:r>
          </w:p>
          <w:p w14:paraId="608E5BDD" w14:textId="2CC8FB5E" w:rsidR="0096618C" w:rsidRPr="0075664D" w:rsidRDefault="0096618C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Priority registration started 2 days ago</w:t>
            </w:r>
          </w:p>
          <w:p w14:paraId="360BA2D4" w14:textId="77777777" w:rsidR="00351561" w:rsidRDefault="00466F8F" w:rsidP="0035156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  <w:p w14:paraId="796176B8" w14:textId="45F3C327" w:rsidR="00CC018D" w:rsidRPr="00351561" w:rsidRDefault="00836B08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  <w:lang w:val="en"/>
              </w:rPr>
            </w:pPr>
            <w:r w:rsidRPr="00351561">
              <w:rPr>
                <w:rFonts w:asciiTheme="majorHAnsi" w:hAnsiTheme="majorHAnsi"/>
                <w:bCs/>
                <w:lang w:val="en"/>
              </w:rPr>
              <w:t xml:space="preserve">Words matter, using persistence and retention in our </w:t>
            </w:r>
            <w:r w:rsidR="00D411ED" w:rsidRPr="00351561">
              <w:rPr>
                <w:rFonts w:asciiTheme="majorHAnsi" w:hAnsiTheme="majorHAnsi"/>
                <w:bCs/>
                <w:lang w:val="en"/>
              </w:rPr>
              <w:t>language</w:t>
            </w:r>
            <w:r w:rsidR="001867FE" w:rsidRPr="00351561">
              <w:rPr>
                <w:rFonts w:asciiTheme="majorHAnsi" w:hAnsiTheme="majorHAnsi"/>
                <w:bCs/>
                <w:lang w:val="en"/>
              </w:rPr>
              <w:t>!</w:t>
            </w:r>
          </w:p>
          <w:p w14:paraId="1BACA9AE" w14:textId="18FE1414" w:rsidR="0096618C" w:rsidRPr="00351561" w:rsidRDefault="00C26D27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lang w:val="en"/>
              </w:rPr>
            </w:pPr>
            <w:r w:rsidRPr="00351561">
              <w:rPr>
                <w:rFonts w:asciiTheme="majorHAnsi" w:hAnsiTheme="majorHAnsi"/>
                <w:bCs/>
                <w:lang w:val="en"/>
              </w:rPr>
              <w:lastRenderedPageBreak/>
              <w:t>Mechanics of registration ie:</w:t>
            </w:r>
            <w:r w:rsidR="00836B08" w:rsidRPr="00351561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Pr="00351561">
              <w:rPr>
                <w:rFonts w:asciiTheme="majorHAnsi" w:hAnsiTheme="majorHAnsi"/>
                <w:bCs/>
                <w:lang w:val="en"/>
              </w:rPr>
              <w:t>Prerequisites can be overridden</w:t>
            </w:r>
            <w:r w:rsidR="00A17717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064C4356" w14:textId="2BEF6F49" w:rsidR="00351561" w:rsidRDefault="00351561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Student Success Rates are critical to enabling and facilitating our retention and persistence rates</w:t>
            </w:r>
            <w:r w:rsidR="00A17717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45EC6936" w14:textId="57CD73E0" w:rsidR="00C26D27" w:rsidRDefault="00A13CF7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lang w:val="en"/>
              </w:rPr>
            </w:pPr>
            <w:r w:rsidRPr="00A13CF7">
              <w:rPr>
                <w:rFonts w:asciiTheme="majorHAnsi" w:hAnsiTheme="majorHAnsi"/>
                <w:bCs/>
                <w:lang w:val="en"/>
              </w:rPr>
              <w:t>Cannot stay static, must improve</w:t>
            </w:r>
            <w:r w:rsidR="00351561">
              <w:rPr>
                <w:rFonts w:asciiTheme="majorHAnsi" w:hAnsiTheme="majorHAnsi"/>
                <w:bCs/>
                <w:lang w:val="en"/>
              </w:rPr>
              <w:t>: not doing any good if we seek equilibrium</w:t>
            </w:r>
            <w:r w:rsidR="00A17717">
              <w:rPr>
                <w:rFonts w:asciiTheme="majorHAnsi" w:hAnsiTheme="majorHAnsi"/>
                <w:bCs/>
                <w:lang w:val="en"/>
              </w:rPr>
              <w:t xml:space="preserve"> and not improvement.</w:t>
            </w:r>
          </w:p>
          <w:p w14:paraId="7FE3380E" w14:textId="2136F8CD" w:rsidR="00A17717" w:rsidRDefault="00A17717" w:rsidP="0035156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2021-2022 Success rates tend to be higher in F2F classes than in online classes.</w:t>
            </w:r>
          </w:p>
          <w:p w14:paraId="23E9EFC1" w14:textId="0F86EADA" w:rsidR="000F0DAA" w:rsidRPr="00A13CF7" w:rsidRDefault="000F0DAA" w:rsidP="000F0DAA">
            <w:pPr>
              <w:pStyle w:val="ListParagraph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lastRenderedPageBreak/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595B73" w:rsidRPr="004E61E9" w14:paraId="2A2FE25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73E71CB" w14:textId="3B1471C5" w:rsidR="00595B73" w:rsidRDefault="00595B7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31A0701C" w14:textId="6A1CCAF0" w:rsidR="00595B73" w:rsidRPr="001D5814" w:rsidRDefault="007D4DD4" w:rsidP="00466F8F">
            <w:pPr>
              <w:rPr>
                <w:rFonts w:ascii="Cambria" w:eastAsia="Cambria" w:hAnsi="Cambria" w:cs="Cambria"/>
                <w:b/>
                <w:bCs/>
                <w:strike/>
                <w:color w:val="000000" w:themeColor="text1"/>
                <w:lang w:val="en"/>
              </w:rPr>
            </w:pPr>
            <w:r w:rsidRPr="001D5814">
              <w:rPr>
                <w:rFonts w:ascii="Cambria" w:eastAsia="Cambria" w:hAnsi="Cambria" w:cs="Cambria"/>
                <w:b/>
                <w:bCs/>
                <w:strike/>
                <w:color w:val="000000" w:themeColor="text1"/>
                <w:lang w:val="en"/>
              </w:rPr>
              <w:t>Student Success Rates</w:t>
            </w:r>
          </w:p>
        </w:tc>
        <w:tc>
          <w:tcPr>
            <w:tcW w:w="2070" w:type="dxa"/>
          </w:tcPr>
          <w:p w14:paraId="72F9A348" w14:textId="4C167653" w:rsidR="00595B73" w:rsidRPr="001D5814" w:rsidRDefault="007D4DD4" w:rsidP="0085403E">
            <w:pPr>
              <w:spacing w:line="259" w:lineRule="auto"/>
              <w:rPr>
                <w:strike/>
                <w:sz w:val="22"/>
                <w:szCs w:val="22"/>
                <w:lang w:val="en"/>
              </w:rPr>
            </w:pPr>
            <w:r w:rsidRPr="001D5814">
              <w:rPr>
                <w:strike/>
                <w:sz w:val="22"/>
                <w:szCs w:val="22"/>
                <w:lang w:val="en"/>
              </w:rPr>
              <w:t>Rice</w:t>
            </w:r>
            <w:r w:rsidR="00452E2E" w:rsidRPr="001D5814">
              <w:rPr>
                <w:strike/>
                <w:sz w:val="22"/>
                <w:szCs w:val="22"/>
                <w:lang w:val="en"/>
              </w:rPr>
              <w:t>, Hayward</w:t>
            </w:r>
          </w:p>
        </w:tc>
        <w:tc>
          <w:tcPr>
            <w:tcW w:w="1440" w:type="dxa"/>
            <w:gridSpan w:val="3"/>
          </w:tcPr>
          <w:p w14:paraId="6DF9FB70" w14:textId="60783BDF" w:rsidR="00595B73" w:rsidRDefault="00595B7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D939F0" w:rsidRPr="004E61E9" w14:paraId="66CD71A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693C659" w14:textId="5961413F" w:rsidR="00D939F0" w:rsidRDefault="00D939F0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7E2D9842" w14:textId="77777777" w:rsidR="00D939F0" w:rsidRDefault="00D939F0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Success Rates: ISS</w:t>
            </w:r>
          </w:p>
          <w:p w14:paraId="69531F60" w14:textId="77777777" w:rsidR="00351561" w:rsidRPr="00F007DC" w:rsidRDefault="00351561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 w:rsidRPr="00351561">
              <w:rPr>
                <w:rFonts w:asciiTheme="majorHAnsi" w:hAnsiTheme="majorHAnsi"/>
                <w:lang w:val="en"/>
              </w:rPr>
              <w:t>Student Success is everyone’s business on our campus</w:t>
            </w:r>
          </w:p>
          <w:p w14:paraId="431E74CC" w14:textId="77777777" w:rsidR="00F007DC" w:rsidRPr="00A17717" w:rsidRDefault="00F007DC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ISS Dashboard is updated annually</w:t>
            </w:r>
            <w:r w:rsidR="004C22DA">
              <w:rPr>
                <w:rFonts w:asciiTheme="majorHAnsi" w:hAnsiTheme="majorHAnsi"/>
                <w:lang w:val="en"/>
              </w:rPr>
              <w:t xml:space="preserve"> to track and evaluate student success over time.</w:t>
            </w:r>
          </w:p>
          <w:p w14:paraId="12F7150E" w14:textId="240A1A69" w:rsidR="00A17717" w:rsidRPr="00A17717" w:rsidRDefault="00A1771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Average credit success rates have dipped below our ISS over the past 3 years.  We are able to look at trends with our data.</w:t>
            </w:r>
          </w:p>
          <w:p w14:paraId="0DCA56CE" w14:textId="7A5BD24A" w:rsidR="00A17717" w:rsidRDefault="00A1771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2021-2022 Success rates tend to be higher in F2F classes than in online classes.</w:t>
            </w:r>
            <w:r w:rsidR="008D4A20">
              <w:rPr>
                <w:rFonts w:asciiTheme="majorHAnsi" w:hAnsiTheme="majorHAnsi"/>
                <w:bCs/>
                <w:lang w:val="en"/>
              </w:rPr>
              <w:t xml:space="preserve">  Overall gap.</w:t>
            </w:r>
          </w:p>
          <w:p w14:paraId="3AE5D24B" w14:textId="77777777" w:rsidR="00A17717" w:rsidRPr="00A17717" w:rsidRDefault="00A1771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 w:rsidRPr="00A17717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We have the ability</w:t>
            </w: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 xml:space="preserve"> to look at specific pathways to see the trends, including course success rates within their major/program of study.</w:t>
            </w:r>
          </w:p>
          <w:p w14:paraId="5D7D77E0" w14:textId="77777777" w:rsidR="00A17717" w:rsidRPr="008D4A20" w:rsidRDefault="00A1771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Summary: Though the gap between in-person/hybrid and online classes has narrowed</w:t>
            </w:r>
            <w:r w:rsidR="008D4A20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, there remains a substantial gap in student success.  Overall credit success rates have dipped as online courses have become a much larger proportion of the college’s offerings.</w:t>
            </w:r>
          </w:p>
          <w:p w14:paraId="42F0FF62" w14:textId="74F8C730" w:rsidR="008D4A20" w:rsidRPr="007F5D77" w:rsidRDefault="008D4A20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Recommendations: Adopt a separate standard for in-person/hybrid credit classes as a complement to the standard for online classes (Discontinue setting a standard for all credit courses lumped together).  Evaluate the appropriateness of the online class success rate standard as average success rates of online classes has increased in recent years.</w:t>
            </w:r>
          </w:p>
          <w:p w14:paraId="06FE6FC2" w14:textId="593E2B84" w:rsidR="007F5D77" w:rsidRDefault="007F5D7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 w:rsidRPr="007F5D77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By having this information, BC</w:t>
            </w: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 xml:space="preserve"> has far surpassed many other colleges in the ability to use the information to guide us as a framing reference for the work that we are all trying to do.</w:t>
            </w:r>
          </w:p>
          <w:p w14:paraId="4118565F" w14:textId="1946E1ED" w:rsidR="007F5D77" w:rsidRPr="007F5D77" w:rsidRDefault="007F5D77" w:rsidP="00A1771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Suggestion to add this to AIQ and Curriculum Committees, and other areas where we can use the tools that we have available</w:t>
            </w:r>
            <w:r w:rsidR="00164390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.  Departmental Retreats/Program Reviews</w:t>
            </w:r>
          </w:p>
          <w:p w14:paraId="2E2D29B6" w14:textId="4F4C7352" w:rsidR="008D4A20" w:rsidRPr="00351561" w:rsidRDefault="008D4A20" w:rsidP="008D4A20">
            <w:pPr>
              <w:pStyle w:val="ListParagraph"/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070" w:type="dxa"/>
          </w:tcPr>
          <w:p w14:paraId="15A5FBBE" w14:textId="78763E2E" w:rsidR="00D939F0" w:rsidRDefault="00D939F0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Kim</w:t>
            </w:r>
          </w:p>
        </w:tc>
        <w:tc>
          <w:tcPr>
            <w:tcW w:w="1440" w:type="dxa"/>
            <w:gridSpan w:val="3"/>
          </w:tcPr>
          <w:p w14:paraId="1BB76C96" w14:textId="2A2AD347" w:rsidR="00D939F0" w:rsidRDefault="00D939F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384490B5" w:rsidR="00BC7F5C" w:rsidRPr="004E61E9" w:rsidRDefault="00056C0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A94ED9A" w14:textId="58DF5970" w:rsidR="00466F8F" w:rsidRDefault="007D4DD4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Adult Education</w:t>
            </w:r>
          </w:p>
          <w:p w14:paraId="0322648D" w14:textId="4B5809B6" w:rsidR="00164390" w:rsidRPr="0032027B" w:rsidRDefault="00164390" w:rsidP="00F007D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Building partnerships in the community to build an inventory.  Looking at partnerships systematically and to help</w:t>
            </w:r>
            <w:r w:rsidR="0032027B">
              <w:rPr>
                <w:rFonts w:asciiTheme="majorHAnsi" w:hAnsiTheme="majorHAnsi"/>
                <w:lang w:val="en"/>
              </w:rPr>
              <w:t xml:space="preserve"> identify gaps and services that we can offer.</w:t>
            </w:r>
          </w:p>
          <w:p w14:paraId="0B7971FF" w14:textId="4E2C0651" w:rsidR="0032027B" w:rsidRPr="00164390" w:rsidRDefault="0032027B" w:rsidP="00F007D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Looking at vulnerable populations in terms of support but also as possible cohorts of students.</w:t>
            </w:r>
          </w:p>
          <w:p w14:paraId="0B76FE33" w14:textId="59483645" w:rsidR="00F007DC" w:rsidRPr="001D5814" w:rsidRDefault="0032027B" w:rsidP="00F007D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Built it out into </w:t>
            </w:r>
            <w:r w:rsidR="00F007DC" w:rsidRPr="00F007DC">
              <w:rPr>
                <w:rFonts w:asciiTheme="majorHAnsi" w:hAnsiTheme="majorHAnsi"/>
                <w:lang w:val="en"/>
              </w:rPr>
              <w:t>4</w:t>
            </w:r>
            <w:r>
              <w:rPr>
                <w:rFonts w:asciiTheme="majorHAnsi" w:hAnsiTheme="majorHAnsi"/>
                <w:lang w:val="en"/>
              </w:rPr>
              <w:t xml:space="preserve"> different stages/</w:t>
            </w:r>
            <w:r w:rsidR="00F007DC" w:rsidRPr="00F007DC">
              <w:rPr>
                <w:rFonts w:asciiTheme="majorHAnsi" w:hAnsiTheme="majorHAnsi"/>
                <w:lang w:val="en"/>
              </w:rPr>
              <w:t xml:space="preserve">Adult Learner Partner Levels: </w:t>
            </w:r>
            <w:r w:rsidR="001D5814">
              <w:rPr>
                <w:rFonts w:asciiTheme="majorHAnsi" w:hAnsiTheme="majorHAnsi"/>
                <w:lang w:val="en"/>
              </w:rPr>
              <w:t>Pre-Exploration, Exploration, Development and Implementation-actively working on all of these levels with many different programs and agencies.</w:t>
            </w:r>
          </w:p>
          <w:p w14:paraId="0BDD118C" w14:textId="0B08FF0D" w:rsidR="001D5814" w:rsidRPr="0032027B" w:rsidRDefault="001D5814" w:rsidP="008D4A20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lastRenderedPageBreak/>
              <w:t>Review of programs that are in each level (the least is 4 and the most is 11!).  Includes a wide range of different partnerships as well as a wide range of projected enrollments in the programs.</w:t>
            </w:r>
            <w:r w:rsidR="0032027B">
              <w:rPr>
                <w:rFonts w:asciiTheme="majorHAnsi" w:hAnsiTheme="majorHAnsi"/>
                <w:lang w:val="en"/>
              </w:rPr>
              <w:t xml:space="preserve">  Having ongoing conversations with the partners is key to discover needs and then fill those needs (ie: Transitional Kindergarten requirement of 24 units).</w:t>
            </w:r>
          </w:p>
          <w:p w14:paraId="10EAFC92" w14:textId="3FC0CC01" w:rsidR="0032027B" w:rsidRDefault="00F4237F" w:rsidP="008D4A20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 w:rsidRPr="00F4237F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Launching many Level 2 programs in January.</w:t>
            </w:r>
          </w:p>
          <w:p w14:paraId="625F2A49" w14:textId="25F54F54" w:rsidR="00D07282" w:rsidRDefault="00D07282" w:rsidP="008D4A20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Geared more toward certificate level with credit courses and a general focus on non-credit courses and certificates.  More for non-traditional students who might ultimately decide to move forward toward a degree once they complete the certificate as a bridge.</w:t>
            </w:r>
          </w:p>
          <w:p w14:paraId="4EF100F6" w14:textId="72F859D6" w:rsidR="00D07282" w:rsidRDefault="00D07282" w:rsidP="008D4A20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Students are also eligible for Financial Aid as it is a resource.</w:t>
            </w:r>
            <w:bookmarkStart w:id="0" w:name="_GoBack"/>
            <w:bookmarkEnd w:id="0"/>
          </w:p>
          <w:p w14:paraId="5F1F2D6B" w14:textId="4A24E9EE" w:rsidR="000741DE" w:rsidRPr="00D453F7" w:rsidRDefault="000741DE" w:rsidP="00466F8F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070" w:type="dxa"/>
          </w:tcPr>
          <w:p w14:paraId="4A1E55B6" w14:textId="418839D3" w:rsidR="00374792" w:rsidRPr="002E1D16" w:rsidRDefault="007D4DD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Rodriguez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76C1943A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829F77F" w14:textId="77777777" w:rsidR="00056C01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5: The Scars You Can’t See; Breaking The Stigma, 10:00AM-2:00PM, Indoor Theatre, registration required or scan the</w:t>
            </w:r>
            <w:r w:rsidR="00056C01">
              <w:rPr>
                <w:rFonts w:asciiTheme="majorHAnsi" w:hAnsiTheme="majorHAnsi" w:cs="Arial"/>
                <w:sz w:val="22"/>
                <w:szCs w:val="22"/>
              </w:rPr>
              <w:t xml:space="preserve"> code</w:t>
            </w:r>
          </w:p>
          <w:p w14:paraId="7B6060AA" w14:textId="100F4109" w:rsidR="00FD000A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9: BC Vet Fest, 10:00AM-2:00PM on the CSS Lawn</w:t>
            </w:r>
            <w:r w:rsidR="00FD0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3F90236" w14:textId="343EAC12" w:rsidR="003F0CE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11: Veteran’s Day Holiday, campus closed</w:t>
            </w:r>
          </w:p>
          <w:p w14:paraId="635BF20C" w14:textId="0E98775F" w:rsidR="00056C01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15: Distinguished Speaker, MSgt. Mark Rabbit, USMC Ret, 2:00PM and 7:00PM in the Renegade Ballroom</w:t>
            </w:r>
          </w:p>
          <w:p w14:paraId="3D4E65F7" w14:textId="4CB0AE3D" w:rsidR="00FD000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16: Open Registration Begins for Spring 2023 Semester</w:t>
            </w:r>
          </w:p>
          <w:p w14:paraId="06BCDE1F" w14:textId="0A283BC6" w:rsidR="00FD000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24, 25: Thanksgiving Holiday, campus closed</w:t>
            </w:r>
          </w:p>
          <w:p w14:paraId="4489E09D" w14:textId="1E13D16B" w:rsidR="00056C01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29: Veterans Fall Grad Celebration, 6-7PM, invitation only</w:t>
            </w:r>
          </w:p>
          <w:p w14:paraId="5F14DE73" w14:textId="77777777" w:rsidR="00A4165C" w:rsidRDefault="00A4165C" w:rsidP="00F359E2"/>
          <w:p w14:paraId="134E0442" w14:textId="7226B16B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>Men’s and Women’s Cross Country</w:t>
            </w:r>
            <w:r w:rsidR="00452E2E">
              <w:t xml:space="preserve"> (So Cal Championships at the Kern County Soccer Park)</w:t>
            </w:r>
            <w:r w:rsidR="0085403E" w:rsidRPr="00F359E2">
              <w:t xml:space="preserve">, Men’s and Women’s Soccer, Volleyball, </w:t>
            </w:r>
            <w:r w:rsidR="007D4DD4">
              <w:t xml:space="preserve">Men’s Basketball, </w:t>
            </w:r>
            <w:r w:rsidR="002F7DEE">
              <w:t>Wrestling</w:t>
            </w:r>
            <w:r w:rsidR="00452E2E">
              <w:t xml:space="preserve"> (SEWA Conference at BC)</w:t>
            </w:r>
            <w:r w:rsidR="002F7DEE">
              <w:t xml:space="preserve">, Women’s Golf, </w:t>
            </w:r>
            <w:r w:rsidR="00F359E2" w:rsidRPr="00F359E2">
              <w:t xml:space="preserve">and </w:t>
            </w:r>
            <w:r w:rsidR="0085403E" w:rsidRPr="00F359E2">
              <w:t>Football</w:t>
            </w:r>
            <w:r w:rsidR="002F7DEE">
              <w:t>.</w:t>
            </w:r>
          </w:p>
          <w:p w14:paraId="40AA6204" w14:textId="77777777" w:rsidR="00B064E3" w:rsidRPr="004E61E9" w:rsidRDefault="00D07282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D07282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4AC5B97E" w:rsidR="00042620" w:rsidRPr="004E61E9" w:rsidRDefault="00D21576" w:rsidP="0081468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November 18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CC218.</w:t>
            </w:r>
            <w:r w:rsidR="00042620" w:rsidRPr="008450E8">
              <w:t xml:space="preserve">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5EAB"/>
    <w:multiLevelType w:val="hybridMultilevel"/>
    <w:tmpl w:val="621EA9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4F39"/>
    <w:multiLevelType w:val="hybridMultilevel"/>
    <w:tmpl w:val="A61AB62E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26CB031C"/>
    <w:multiLevelType w:val="hybridMultilevel"/>
    <w:tmpl w:val="049AE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7C53"/>
    <w:multiLevelType w:val="hybridMultilevel"/>
    <w:tmpl w:val="BB46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7EC"/>
    <w:multiLevelType w:val="hybridMultilevel"/>
    <w:tmpl w:val="E792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8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40615"/>
    <w:multiLevelType w:val="hybridMultilevel"/>
    <w:tmpl w:val="1AE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3" w15:restartNumberingAfterBreak="0">
    <w:nsid w:val="7D77094A"/>
    <w:multiLevelType w:val="hybridMultilevel"/>
    <w:tmpl w:val="17321EB0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7F8861B9"/>
    <w:multiLevelType w:val="hybridMultilevel"/>
    <w:tmpl w:val="86A63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"/>
  </w:num>
  <w:num w:numId="4">
    <w:abstractNumId w:val="7"/>
  </w:num>
  <w:num w:numId="5">
    <w:abstractNumId w:val="22"/>
  </w:num>
  <w:num w:numId="6">
    <w:abstractNumId w:val="25"/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21"/>
  </w:num>
  <w:num w:numId="12">
    <w:abstractNumId w:val="26"/>
  </w:num>
  <w:num w:numId="13">
    <w:abstractNumId w:val="30"/>
  </w:num>
  <w:num w:numId="14">
    <w:abstractNumId w:val="2"/>
  </w:num>
  <w:num w:numId="15">
    <w:abstractNumId w:val="11"/>
  </w:num>
  <w:num w:numId="16">
    <w:abstractNumId w:val="28"/>
  </w:num>
  <w:num w:numId="17">
    <w:abstractNumId w:val="16"/>
  </w:num>
  <w:num w:numId="18">
    <w:abstractNumId w:val="4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13"/>
  </w:num>
  <w:num w:numId="24">
    <w:abstractNumId w:val="18"/>
  </w:num>
  <w:num w:numId="25">
    <w:abstractNumId w:val="19"/>
  </w:num>
  <w:num w:numId="26">
    <w:abstractNumId w:val="0"/>
  </w:num>
  <w:num w:numId="27">
    <w:abstractNumId w:val="27"/>
  </w:num>
  <w:num w:numId="28">
    <w:abstractNumId w:val="23"/>
  </w:num>
  <w:num w:numId="29">
    <w:abstractNumId w:val="9"/>
  </w:num>
  <w:num w:numId="30">
    <w:abstractNumId w:val="34"/>
  </w:num>
  <w:num w:numId="31">
    <w:abstractNumId w:val="33"/>
  </w:num>
  <w:num w:numId="32">
    <w:abstractNumId w:val="29"/>
  </w:num>
  <w:num w:numId="33">
    <w:abstractNumId w:val="1"/>
  </w:num>
  <w:num w:numId="34">
    <w:abstractNumId w:val="14"/>
  </w:num>
  <w:num w:numId="35">
    <w:abstractNumId w:val="8"/>
  </w:num>
  <w:num w:numId="3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67EB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0DAA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4390"/>
    <w:rsid w:val="0016552E"/>
    <w:rsid w:val="00170ADC"/>
    <w:rsid w:val="00173107"/>
    <w:rsid w:val="001747B2"/>
    <w:rsid w:val="00182B7C"/>
    <w:rsid w:val="0018437F"/>
    <w:rsid w:val="001846EA"/>
    <w:rsid w:val="00184C1E"/>
    <w:rsid w:val="001867FE"/>
    <w:rsid w:val="00192FA2"/>
    <w:rsid w:val="00195217"/>
    <w:rsid w:val="00197556"/>
    <w:rsid w:val="001A1B8C"/>
    <w:rsid w:val="001A1BA2"/>
    <w:rsid w:val="001A349E"/>
    <w:rsid w:val="001A4E62"/>
    <w:rsid w:val="001A5154"/>
    <w:rsid w:val="001A52A5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814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613A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5CD5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287E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2027B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1561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630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5C9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2DA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22F3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5664D"/>
    <w:rsid w:val="007644D3"/>
    <w:rsid w:val="00767E73"/>
    <w:rsid w:val="0077145D"/>
    <w:rsid w:val="00775083"/>
    <w:rsid w:val="00775A80"/>
    <w:rsid w:val="00775DAE"/>
    <w:rsid w:val="00776B11"/>
    <w:rsid w:val="00777B38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3D75"/>
    <w:rsid w:val="007E6564"/>
    <w:rsid w:val="007F06A0"/>
    <w:rsid w:val="007F25C0"/>
    <w:rsid w:val="007F5D77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36B08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D4A20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18C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3CF7"/>
    <w:rsid w:val="00A14564"/>
    <w:rsid w:val="00A17717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5972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3BB2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3D76"/>
    <w:rsid w:val="00C176F4"/>
    <w:rsid w:val="00C21E0E"/>
    <w:rsid w:val="00C22F9B"/>
    <w:rsid w:val="00C26D27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018D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07282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11ED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2C0B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07DC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237F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3270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F819A-7A3F-436E-8037-693F4C3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24</cp:revision>
  <cp:lastPrinted>2022-11-18T03:38:00Z</cp:lastPrinted>
  <dcterms:created xsi:type="dcterms:W3CDTF">2022-11-04T15:36:00Z</dcterms:created>
  <dcterms:modified xsi:type="dcterms:W3CDTF">2022-11-18T03:44:00Z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