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:rsidR="00D84AB9" w:rsidRPr="00D84AB9" w:rsidRDefault="00362842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November </w:t>
      </w:r>
      <w:r w:rsidR="009E59C7">
        <w:rPr>
          <w:rFonts w:ascii="Times New Roman" w:hAnsi="Times New Roman" w:cs="Times New Roman"/>
          <w:sz w:val="28"/>
          <w:szCs w:val="24"/>
        </w:rPr>
        <w:t>21</w:t>
      </w:r>
      <w:r w:rsidR="00D84AB9" w:rsidRPr="00D84AB9">
        <w:rPr>
          <w:rFonts w:ascii="Times New Roman" w:hAnsi="Times New Roman" w:cs="Times New Roman"/>
          <w:sz w:val="28"/>
          <w:szCs w:val="24"/>
        </w:rPr>
        <w:t>, 2017</w:t>
      </w:r>
    </w:p>
    <w:p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8296"/>
        <w:gridCol w:w="1514"/>
      </w:tblGrid>
      <w:tr w:rsidR="00D84AB9" w:rsidTr="00C67AD5">
        <w:tc>
          <w:tcPr>
            <w:tcW w:w="630" w:type="dxa"/>
            <w:tcBorders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96" w:type="dxa"/>
            <w:tcBorders>
              <w:left w:val="nil"/>
              <w:right w:val="nil"/>
            </w:tcBorders>
            <w:shd w:val="clear" w:color="auto" w:fill="C00000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left w:val="nil"/>
            </w:tcBorders>
            <w:shd w:val="clear" w:color="auto" w:fill="C00000"/>
          </w:tcPr>
          <w:p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:rsidTr="00C67AD5">
        <w:tc>
          <w:tcPr>
            <w:tcW w:w="630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296" w:type="dxa"/>
          </w:tcPr>
          <w:p w:rsidR="00D84AB9" w:rsidRDefault="00906407" w:rsidP="009064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Committee Members</w:t>
            </w: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Bill Moseley, Jessica Wojtysiak, Todd Coston, Keri Kennedy,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Fulks,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</w:tcPr>
          <w:p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296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Approval of Minutes – </w:t>
            </w:r>
            <w:r w:rsidR="009E59C7">
              <w:rPr>
                <w:rFonts w:ascii="Times New Roman" w:hAnsi="Times New Roman" w:cs="Times New Roman"/>
                <w:sz w:val="28"/>
                <w:szCs w:val="24"/>
              </w:rPr>
              <w:t>November 6th</w:t>
            </w:r>
          </w:p>
        </w:tc>
        <w:tc>
          <w:tcPr>
            <w:tcW w:w="1514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296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  <w:r w:rsidR="009E59C7">
              <w:rPr>
                <w:rFonts w:ascii="Times New Roman" w:hAnsi="Times New Roman" w:cs="Times New Roman"/>
                <w:sz w:val="28"/>
                <w:szCs w:val="24"/>
              </w:rPr>
              <w:t>: Bill</w:t>
            </w:r>
          </w:p>
        </w:tc>
        <w:tc>
          <w:tcPr>
            <w:tcW w:w="1514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296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  <w:r w:rsidR="00E41FEA">
              <w:rPr>
                <w:rFonts w:ascii="Times New Roman" w:hAnsi="Times New Roman" w:cs="Times New Roman"/>
                <w:sz w:val="28"/>
                <w:szCs w:val="24"/>
              </w:rPr>
              <w:t>: Kim</w:t>
            </w:r>
          </w:p>
        </w:tc>
        <w:tc>
          <w:tcPr>
            <w:tcW w:w="1514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296" w:type="dxa"/>
          </w:tcPr>
          <w:p w:rsidR="00453804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  <w:r w:rsidR="00E41FEA">
              <w:rPr>
                <w:rFonts w:ascii="Times New Roman" w:hAnsi="Times New Roman" w:cs="Times New Roman"/>
                <w:sz w:val="28"/>
                <w:szCs w:val="24"/>
              </w:rPr>
              <w:t>: Jason/Liz</w:t>
            </w:r>
          </w:p>
        </w:tc>
        <w:tc>
          <w:tcPr>
            <w:tcW w:w="1514" w:type="dxa"/>
          </w:tcPr>
          <w:p w:rsidR="00453804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minutes</w:t>
            </w: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296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Strategic Directions </w:t>
            </w:r>
            <w:r w:rsidR="009E59C7">
              <w:rPr>
                <w:rFonts w:ascii="Times New Roman" w:hAnsi="Times New Roman" w:cs="Times New Roman"/>
                <w:sz w:val="28"/>
                <w:szCs w:val="24"/>
              </w:rPr>
              <w:t>Information Gathering</w:t>
            </w:r>
            <w:r w:rsidR="00E41FEA">
              <w:rPr>
                <w:rFonts w:ascii="Times New Roman" w:hAnsi="Times New Roman" w:cs="Times New Roman"/>
                <w:sz w:val="28"/>
                <w:szCs w:val="24"/>
              </w:rPr>
              <w:t xml:space="preserve">: Todd </w:t>
            </w:r>
          </w:p>
        </w:tc>
        <w:tc>
          <w:tcPr>
            <w:tcW w:w="1514" w:type="dxa"/>
          </w:tcPr>
          <w:p w:rsidR="00453804" w:rsidRPr="00D84AB9" w:rsidRDefault="00D775B2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453804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453804" w:rsidTr="00C67AD5">
        <w:tc>
          <w:tcPr>
            <w:tcW w:w="630" w:type="dxa"/>
          </w:tcPr>
          <w:p w:rsidR="00453804" w:rsidRPr="00D84AB9" w:rsidRDefault="00453804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296" w:type="dxa"/>
          </w:tcPr>
          <w:p w:rsidR="008E6437" w:rsidRDefault="008E6437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ACCJC Listening Session: Jessica</w:t>
            </w:r>
          </w:p>
          <w:p w:rsidR="008E6437" w:rsidRPr="00D84AB9" w:rsidRDefault="00C67AD5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5" w:history="1">
              <w:r w:rsidR="008E6437" w:rsidRPr="008E6437">
                <w:rPr>
                  <w:rStyle w:val="Hyperlink"/>
                  <w:rFonts w:ascii="Times New Roman" w:hAnsi="Times New Roman" w:cs="Times New Roman"/>
                  <w:sz w:val="28"/>
                  <w:szCs w:val="24"/>
                </w:rPr>
                <w:t>October ACCJC Listening Session</w:t>
              </w:r>
            </w:hyperlink>
          </w:p>
        </w:tc>
        <w:tc>
          <w:tcPr>
            <w:tcW w:w="1514" w:type="dxa"/>
          </w:tcPr>
          <w:p w:rsidR="00453804" w:rsidRPr="00D84AB9" w:rsidRDefault="008E6437" w:rsidP="008E6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7117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53804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C67AD5" w:rsidTr="00C67AD5">
        <w:tc>
          <w:tcPr>
            <w:tcW w:w="630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8296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Joint Resolution with College Council Update: Jessica</w:t>
            </w:r>
          </w:p>
        </w:tc>
        <w:tc>
          <w:tcPr>
            <w:tcW w:w="1514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C67AD5" w:rsidTr="00C67AD5">
        <w:tc>
          <w:tcPr>
            <w:tcW w:w="630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296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Spring Meeting Scheduling: Jessica</w:t>
            </w:r>
            <w:bookmarkStart w:id="0" w:name="_GoBack"/>
            <w:bookmarkEnd w:id="0"/>
          </w:p>
        </w:tc>
        <w:tc>
          <w:tcPr>
            <w:tcW w:w="1514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C67AD5" w:rsidTr="00C67AD5">
        <w:trPr>
          <w:trHeight w:val="449"/>
        </w:trPr>
        <w:tc>
          <w:tcPr>
            <w:tcW w:w="630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8296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  <w:tc>
          <w:tcPr>
            <w:tcW w:w="1514" w:type="dxa"/>
          </w:tcPr>
          <w:p w:rsidR="00C67AD5" w:rsidRDefault="00C67AD5" w:rsidP="00C67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C0A98"/>
    <w:rsid w:val="00301937"/>
    <w:rsid w:val="00362842"/>
    <w:rsid w:val="003F1683"/>
    <w:rsid w:val="004508D0"/>
    <w:rsid w:val="00453804"/>
    <w:rsid w:val="004B44AC"/>
    <w:rsid w:val="004C3095"/>
    <w:rsid w:val="005C2979"/>
    <w:rsid w:val="00686B10"/>
    <w:rsid w:val="00732CD1"/>
    <w:rsid w:val="00820D3C"/>
    <w:rsid w:val="00826432"/>
    <w:rsid w:val="008A052B"/>
    <w:rsid w:val="008E6437"/>
    <w:rsid w:val="008F6A52"/>
    <w:rsid w:val="00906407"/>
    <w:rsid w:val="009C0516"/>
    <w:rsid w:val="009E59C7"/>
    <w:rsid w:val="00AB5D9D"/>
    <w:rsid w:val="00B7072E"/>
    <w:rsid w:val="00B71177"/>
    <w:rsid w:val="00C11BAB"/>
    <w:rsid w:val="00C67AD5"/>
    <w:rsid w:val="00D775B2"/>
    <w:rsid w:val="00D84AB9"/>
    <w:rsid w:val="00E41FEA"/>
    <w:rsid w:val="00E80D5B"/>
    <w:rsid w:val="00EC5464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D1F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recording/play/N1QVHDE8esPEU35roxRu2uT9leJd1ErkM-L2e0SA-EWCGyLpFIXAWpax7kpqbSd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4</cp:revision>
  <dcterms:created xsi:type="dcterms:W3CDTF">2017-11-21T04:59:00Z</dcterms:created>
  <dcterms:modified xsi:type="dcterms:W3CDTF">2017-11-21T14:37:00Z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