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50" w:rsidRPr="00A411C1" w:rsidRDefault="00291750" w:rsidP="00291750">
      <w:pPr>
        <w:jc w:val="center"/>
        <w:rPr>
          <w:b/>
          <w:sz w:val="32"/>
          <w:szCs w:val="32"/>
        </w:rPr>
      </w:pPr>
      <w:bookmarkStart w:id="0" w:name="_GoBack"/>
      <w:bookmarkEnd w:id="0"/>
      <w:r w:rsidRPr="00A411C1">
        <w:rPr>
          <w:b/>
          <w:sz w:val="32"/>
          <w:szCs w:val="32"/>
        </w:rPr>
        <w:t xml:space="preserve">Bakersfield College Healthy Campus Initiative </w:t>
      </w:r>
    </w:p>
    <w:p w:rsidR="00291750" w:rsidRPr="00A411C1" w:rsidRDefault="00291750" w:rsidP="00291750">
      <w:pPr>
        <w:jc w:val="center"/>
        <w:rPr>
          <w:b/>
          <w:sz w:val="32"/>
          <w:szCs w:val="32"/>
        </w:rPr>
      </w:pPr>
      <w:r w:rsidRPr="00A411C1">
        <w:rPr>
          <w:b/>
          <w:sz w:val="32"/>
          <w:szCs w:val="32"/>
        </w:rPr>
        <w:t>100% Tobacco Free</w:t>
      </w:r>
    </w:p>
    <w:p w:rsidR="00985D70" w:rsidRPr="00A411C1" w:rsidRDefault="00985D70" w:rsidP="00985D70">
      <w:pPr>
        <w:rPr>
          <w:b/>
          <w:sz w:val="28"/>
          <w:szCs w:val="28"/>
          <w:u w:val="single"/>
        </w:rPr>
      </w:pPr>
      <w:r w:rsidRPr="00A411C1">
        <w:rPr>
          <w:b/>
          <w:sz w:val="28"/>
          <w:szCs w:val="28"/>
          <w:u w:val="single"/>
        </w:rPr>
        <w:t>Background</w:t>
      </w:r>
    </w:p>
    <w:p w:rsidR="00985D70" w:rsidRDefault="00985D70" w:rsidP="00985D70">
      <w:r>
        <w:t>Bakersfield College is committed to providing a safe and healthy environment for its</w:t>
      </w:r>
      <w:r w:rsidR="00695217">
        <w:t xml:space="preserve"> students,</w:t>
      </w:r>
      <w:r>
        <w:t xml:space="preserve"> employees, and visitors. In light of findings of the U.S. Surgeon General that the use of tobacco products and the exposure to secondhand smoke are significant health hazards, it is the intent of this policy to establish a tobacco-free environment on</w:t>
      </w:r>
      <w:r w:rsidR="006C0335">
        <w:t xml:space="preserve"> </w:t>
      </w:r>
      <w:r w:rsidR="006C0335" w:rsidRPr="003B6E62">
        <w:t>grounds controlled by</w:t>
      </w:r>
      <w:r w:rsidRPr="003B6E62">
        <w:t xml:space="preserve"> B</w:t>
      </w:r>
      <w:r w:rsidR="006C0335" w:rsidRPr="003B6E62">
        <w:t>akersfield College</w:t>
      </w:r>
      <w:r>
        <w:t>.</w:t>
      </w:r>
    </w:p>
    <w:p w:rsidR="00985D70" w:rsidRPr="00A411C1" w:rsidRDefault="00985D70" w:rsidP="00985D70">
      <w:pPr>
        <w:rPr>
          <w:b/>
          <w:sz w:val="28"/>
          <w:szCs w:val="28"/>
          <w:u w:val="single"/>
        </w:rPr>
      </w:pPr>
      <w:r w:rsidRPr="00A411C1">
        <w:rPr>
          <w:b/>
          <w:sz w:val="28"/>
          <w:szCs w:val="28"/>
          <w:u w:val="single"/>
        </w:rPr>
        <w:t>Policy</w:t>
      </w:r>
    </w:p>
    <w:p w:rsidR="001C6847" w:rsidRDefault="00985D70" w:rsidP="00985D70">
      <w:r>
        <w:t xml:space="preserve"> </w:t>
      </w:r>
      <w:r w:rsidR="001C6847">
        <w:t>The use of “Tobacco Products” is prohibited on all property and in all indoor</w:t>
      </w:r>
      <w:r w:rsidR="00E95012">
        <w:t xml:space="preserve"> and</w:t>
      </w:r>
      <w:r w:rsidR="001C6847">
        <w:t xml:space="preserve"> outdoor spaces controlled by Bakersfield College. The use of “Tobacco Products” is prohibited in all vehicles owned by Bakersfield College</w:t>
      </w:r>
      <w:r w:rsidR="00E95012">
        <w:t>,</w:t>
      </w:r>
      <w:r w:rsidR="001C6847">
        <w:t xml:space="preserve"> and at any event or activity</w:t>
      </w:r>
      <w:r w:rsidR="00E95012">
        <w:t xml:space="preserve"> that is held</w:t>
      </w:r>
      <w:r w:rsidR="001C6847">
        <w:t xml:space="preserve"> on campus property. All Bakersfield College</w:t>
      </w:r>
      <w:r w:rsidR="00695217">
        <w:t xml:space="preserve"> students, employees,</w:t>
      </w:r>
      <w:r w:rsidR="001C6847">
        <w:t xml:space="preserve"> visitors, and contractors are required to comply with this policy, which shall </w:t>
      </w:r>
      <w:r w:rsidR="00E95012">
        <w:t>be enforced</w:t>
      </w:r>
      <w:r w:rsidR="001C6847">
        <w:t xml:space="preserve"> at all times.</w:t>
      </w:r>
    </w:p>
    <w:p w:rsidR="001C6847" w:rsidRDefault="001C6847" w:rsidP="00985D70">
      <w:r>
        <w:t>For the purpose of this policy, “Tobacco Product” is defined to include any product or formulation of matter containing biologically active amounts of nicotine that is manufactured, sold, offered, for sale, or otherwise distributed with the expectation that the product or matter will be introduced into the hum</w:t>
      </w:r>
      <w:r w:rsidR="00695217">
        <w:t>an body. H</w:t>
      </w:r>
      <w:r w:rsidR="00A411C1">
        <w:t>owever</w:t>
      </w:r>
      <w:r w:rsidR="00695217">
        <w:t>, this</w:t>
      </w:r>
      <w:r w:rsidR="00E95012">
        <w:t xml:space="preserve"> does not include a</w:t>
      </w:r>
      <w:r>
        <w:t xml:space="preserve"> cessation product specifically approved by the United States Food and Drug Administration for use in treating nicotine or tobacco dependence.</w:t>
      </w:r>
    </w:p>
    <w:p w:rsidR="00A411C1" w:rsidRPr="00A411C1" w:rsidRDefault="00A411C1" w:rsidP="00A411C1">
      <w:pPr>
        <w:rPr>
          <w:b/>
          <w:sz w:val="28"/>
          <w:szCs w:val="28"/>
          <w:u w:val="single"/>
        </w:rPr>
      </w:pPr>
      <w:r w:rsidRPr="00A411C1">
        <w:rPr>
          <w:b/>
          <w:sz w:val="28"/>
          <w:szCs w:val="28"/>
          <w:u w:val="single"/>
        </w:rPr>
        <w:t>Enforcement guidelines</w:t>
      </w:r>
    </w:p>
    <w:p w:rsidR="00A411C1" w:rsidRDefault="00A411C1" w:rsidP="00A411C1">
      <w:r w:rsidRPr="00983F87">
        <w:t>The success of this policy relies on the consideration and cooperation of all Bakersfield College employees, students, and visitors.</w:t>
      </w:r>
      <w:r>
        <w:t xml:space="preserve"> The College President</w:t>
      </w:r>
      <w:r w:rsidR="00695217">
        <w:t xml:space="preserve"> or his/her designee</w:t>
      </w:r>
      <w:r>
        <w:t xml:space="preserve"> will be in charge of overseeing all regulations and procedures which are deemed necessary to implement this policy; including but not limited to, provisions for notification, signage, disciplinary consequences, complaint procedures and enforcement.</w:t>
      </w:r>
    </w:p>
    <w:p w:rsidR="00A411C1" w:rsidRDefault="00A411C1" w:rsidP="00A411C1">
      <w:r>
        <w:t>The</w:t>
      </w:r>
      <w:r w:rsidRPr="000F01A3">
        <w:t xml:space="preserve"> </w:t>
      </w:r>
      <w:r>
        <w:t xml:space="preserve">Department of Public Safety will be charged with creating procedures for successfully enforcing this policy. Public Safety Officers reserve the right to ticket any violators who do not comply with the new policy; the ability to ticket policy violators is granted under Assembly Bill 795. Tickets will be processed by the Business Office and money collected from ticketing will be </w:t>
      </w:r>
      <w:r w:rsidR="00695217">
        <w:t>dispersed</w:t>
      </w:r>
      <w:r>
        <w:t xml:space="preserve"> between the Department of Public Safety, Student Cessation Programs, and Policy education.</w:t>
      </w:r>
    </w:p>
    <w:p w:rsidR="00A411C1" w:rsidRDefault="00A411C1" w:rsidP="00A411C1">
      <w:r>
        <w:t xml:space="preserve">The </w:t>
      </w:r>
      <w:r w:rsidR="00695217">
        <w:t>College President or his/her designee</w:t>
      </w:r>
      <w:r>
        <w:t xml:space="preserve"> is responsible for creating appropriate disciplinary actions for students who violate this policy. In addition, </w:t>
      </w:r>
      <w:r w:rsidR="00695217">
        <w:t>the Department of Public S</w:t>
      </w:r>
      <w:r>
        <w:t xml:space="preserve">afety will work in conjunction with the </w:t>
      </w:r>
      <w:r w:rsidR="00695217">
        <w:t>Student Conduct</w:t>
      </w:r>
      <w:r>
        <w:t xml:space="preserve"> Office and refer students who violate this policy to the </w:t>
      </w:r>
      <w:r w:rsidR="00695217">
        <w:t>appropriate staff</w:t>
      </w:r>
      <w:r>
        <w:t xml:space="preserve"> for disciplinary action. </w:t>
      </w:r>
    </w:p>
    <w:p w:rsidR="00A411C1" w:rsidRDefault="00A411C1" w:rsidP="00A411C1">
      <w:r>
        <w:t xml:space="preserve">Any </w:t>
      </w:r>
      <w:r w:rsidRPr="00505AA5">
        <w:t>Bakersfield College</w:t>
      </w:r>
      <w:r>
        <w:t xml:space="preserve"> employee who violates this policy will be referred to their immediate supervisor by the Department of Public Safety</w:t>
      </w:r>
      <w:r w:rsidR="00695217">
        <w:t>.</w:t>
      </w:r>
    </w:p>
    <w:p w:rsidR="005D6C98" w:rsidRDefault="005D6C98" w:rsidP="00985D70">
      <w:pPr>
        <w:rPr>
          <w:b/>
          <w:sz w:val="28"/>
          <w:szCs w:val="28"/>
          <w:u w:val="single"/>
        </w:rPr>
      </w:pPr>
    </w:p>
    <w:p w:rsidR="00277DDB" w:rsidRPr="00A411C1" w:rsidRDefault="00277DDB" w:rsidP="00985D70">
      <w:pPr>
        <w:rPr>
          <w:b/>
          <w:sz w:val="28"/>
          <w:szCs w:val="28"/>
          <w:u w:val="single"/>
        </w:rPr>
      </w:pPr>
      <w:r w:rsidRPr="00A411C1">
        <w:rPr>
          <w:b/>
          <w:sz w:val="28"/>
          <w:szCs w:val="28"/>
          <w:u w:val="single"/>
        </w:rPr>
        <w:lastRenderedPageBreak/>
        <w:t>Cessation</w:t>
      </w:r>
    </w:p>
    <w:p w:rsidR="00277DDB" w:rsidRDefault="00277DDB" w:rsidP="00985D70">
      <w:r>
        <w:t>Bakersfield College is committed to providing a safe and healthy environment for its employees, students, and visitors.</w:t>
      </w:r>
      <w:r w:rsidR="00524366">
        <w:t xml:space="preserve"> Therefore, students</w:t>
      </w:r>
      <w:r>
        <w:t xml:space="preserve"> interested in ceasing the use of “Tobacco Products” will have the ability to access free cessation services</w:t>
      </w:r>
      <w:r w:rsidR="00695217">
        <w:t xml:space="preserve"> from the Student Health and Wellness Program</w:t>
      </w:r>
      <w:r>
        <w:t>.</w:t>
      </w:r>
      <w:r w:rsidR="00524366">
        <w:t xml:space="preserve"> Bakersfield College employees should consult their healthcare provider for more details on quitting “Tobacco Products”</w:t>
      </w:r>
      <w:r w:rsidR="00E95012">
        <w:t>.</w:t>
      </w:r>
      <w:r>
        <w:t xml:space="preserve"> </w:t>
      </w:r>
      <w:proofErr w:type="gramStart"/>
      <w:r w:rsidR="00E95012">
        <w:t>For a</w:t>
      </w:r>
      <w:r w:rsidR="00695217">
        <w:t>dditional,</w:t>
      </w:r>
      <w:r>
        <w:t xml:space="preserve"> help </w:t>
      </w:r>
      <w:r w:rsidR="00524366">
        <w:t>quitting</w:t>
      </w:r>
      <w:r>
        <w:t xml:space="preserve"> the use of “Tobacco Products”</w:t>
      </w:r>
      <w:r w:rsidR="00E95012">
        <w:t>,</w:t>
      </w:r>
      <w:r>
        <w:t xml:space="preserve"> contact the California Smokers’ Helpline at 1-800-NO-BUTTS.</w:t>
      </w:r>
      <w:proofErr w:type="gramEnd"/>
    </w:p>
    <w:p w:rsidR="00277DDB" w:rsidRDefault="00277DDB" w:rsidP="00985D70"/>
    <w:p w:rsidR="00277DDB" w:rsidRDefault="00277DDB" w:rsidP="00277DDB">
      <w:pPr>
        <w:pStyle w:val="Default"/>
      </w:pPr>
    </w:p>
    <w:p w:rsidR="00D0773C" w:rsidRPr="00985D70" w:rsidRDefault="00D0773C" w:rsidP="00985D70"/>
    <w:sectPr w:rsidR="00D0773C" w:rsidRPr="00985D70" w:rsidSect="00A411C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D5" w:rsidRDefault="003D39D5" w:rsidP="00A11B6D">
      <w:pPr>
        <w:spacing w:after="0" w:line="240" w:lineRule="auto"/>
      </w:pPr>
      <w:r>
        <w:separator/>
      </w:r>
    </w:p>
  </w:endnote>
  <w:endnote w:type="continuationSeparator" w:id="0">
    <w:p w:rsidR="003D39D5" w:rsidRDefault="003D39D5" w:rsidP="00A1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6D" w:rsidRPr="00A411C1" w:rsidRDefault="00277DDB">
    <w:pPr>
      <w:pStyle w:val="Footer"/>
      <w:rPr>
        <w:sz w:val="16"/>
        <w:szCs w:val="16"/>
      </w:rPr>
    </w:pPr>
    <w:r w:rsidRPr="00A411C1">
      <w:rPr>
        <w:sz w:val="16"/>
        <w:szCs w:val="16"/>
      </w:rPr>
      <w:t>1</w:t>
    </w:r>
    <w:r w:rsidRPr="00A411C1">
      <w:rPr>
        <w:sz w:val="16"/>
        <w:szCs w:val="16"/>
        <w:vertAlign w:val="superscript"/>
      </w:rPr>
      <w:t>st</w:t>
    </w:r>
    <w:r w:rsidRPr="00A411C1">
      <w:rPr>
        <w:sz w:val="16"/>
        <w:szCs w:val="16"/>
      </w:rPr>
      <w:t xml:space="preserve"> draft </w:t>
    </w:r>
    <w:r w:rsidR="00A11B6D" w:rsidRPr="00A411C1">
      <w:rPr>
        <w:sz w:val="16"/>
        <w:szCs w:val="16"/>
      </w:rPr>
      <w:t>10/8/12</w:t>
    </w:r>
  </w:p>
  <w:p w:rsidR="003821F3" w:rsidRPr="00A411C1" w:rsidRDefault="003821F3">
    <w:pPr>
      <w:pStyle w:val="Footer"/>
      <w:rPr>
        <w:sz w:val="16"/>
        <w:szCs w:val="16"/>
      </w:rPr>
    </w:pPr>
    <w:r w:rsidRPr="00A411C1">
      <w:rPr>
        <w:sz w:val="16"/>
        <w:szCs w:val="16"/>
      </w:rPr>
      <w:t>2</w:t>
    </w:r>
    <w:r w:rsidRPr="00A411C1">
      <w:rPr>
        <w:sz w:val="16"/>
        <w:szCs w:val="16"/>
        <w:vertAlign w:val="superscript"/>
      </w:rPr>
      <w:t>nd</w:t>
    </w:r>
    <w:r w:rsidRPr="00A411C1">
      <w:rPr>
        <w:sz w:val="16"/>
        <w:szCs w:val="16"/>
      </w:rPr>
      <w:t xml:space="preserve"> draft 10/9/12</w:t>
    </w:r>
  </w:p>
  <w:p w:rsidR="003821F3" w:rsidRPr="00A411C1" w:rsidRDefault="003821F3">
    <w:pPr>
      <w:pStyle w:val="Footer"/>
      <w:rPr>
        <w:sz w:val="16"/>
        <w:szCs w:val="16"/>
      </w:rPr>
    </w:pPr>
    <w:r w:rsidRPr="00A411C1">
      <w:rPr>
        <w:sz w:val="16"/>
        <w:szCs w:val="16"/>
      </w:rPr>
      <w:t>3</w:t>
    </w:r>
    <w:r w:rsidRPr="00A411C1">
      <w:rPr>
        <w:sz w:val="16"/>
        <w:szCs w:val="16"/>
        <w:vertAlign w:val="superscript"/>
      </w:rPr>
      <w:t>rd</w:t>
    </w:r>
    <w:r w:rsidRPr="00A411C1">
      <w:rPr>
        <w:sz w:val="16"/>
        <w:szCs w:val="16"/>
      </w:rPr>
      <w:t xml:space="preserve"> draft 10/10/12</w:t>
    </w:r>
  </w:p>
  <w:p w:rsidR="00A411C1" w:rsidRDefault="00A411C1">
    <w:pPr>
      <w:pStyle w:val="Footer"/>
      <w:rPr>
        <w:sz w:val="16"/>
        <w:szCs w:val="16"/>
      </w:rPr>
    </w:pPr>
    <w:r w:rsidRPr="00A411C1">
      <w:rPr>
        <w:sz w:val="16"/>
        <w:szCs w:val="16"/>
      </w:rPr>
      <w:t>4</w:t>
    </w:r>
    <w:r w:rsidRPr="00A411C1">
      <w:rPr>
        <w:sz w:val="16"/>
        <w:szCs w:val="16"/>
        <w:vertAlign w:val="superscript"/>
      </w:rPr>
      <w:t>th</w:t>
    </w:r>
    <w:r w:rsidRPr="00A411C1">
      <w:rPr>
        <w:sz w:val="16"/>
        <w:szCs w:val="16"/>
      </w:rPr>
      <w:t xml:space="preserve"> draft 12/14/12</w:t>
    </w:r>
  </w:p>
  <w:p w:rsidR="00ED2072" w:rsidRPr="00A411C1" w:rsidRDefault="00ED2072">
    <w:pPr>
      <w:pStyle w:val="Footer"/>
      <w:rPr>
        <w:sz w:val="16"/>
        <w:szCs w:val="16"/>
      </w:rPr>
    </w:pPr>
    <w:r>
      <w:rPr>
        <w:sz w:val="16"/>
        <w:szCs w:val="16"/>
      </w:rPr>
      <w:t>5</w:t>
    </w:r>
    <w:r w:rsidRPr="00ED2072">
      <w:rPr>
        <w:sz w:val="16"/>
        <w:szCs w:val="16"/>
        <w:vertAlign w:val="superscript"/>
      </w:rPr>
      <w:t>th</w:t>
    </w:r>
    <w:r>
      <w:rPr>
        <w:sz w:val="16"/>
        <w:szCs w:val="16"/>
      </w:rPr>
      <w:t xml:space="preserve"> draft 2/12/13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D5" w:rsidRDefault="003D39D5" w:rsidP="00A11B6D">
      <w:pPr>
        <w:spacing w:after="0" w:line="240" w:lineRule="auto"/>
      </w:pPr>
      <w:r>
        <w:separator/>
      </w:r>
    </w:p>
  </w:footnote>
  <w:footnote w:type="continuationSeparator" w:id="0">
    <w:p w:rsidR="003D39D5" w:rsidRDefault="003D39D5" w:rsidP="00A11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C314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70"/>
    <w:rsid w:val="001C6847"/>
    <w:rsid w:val="00277DDB"/>
    <w:rsid w:val="00291750"/>
    <w:rsid w:val="002C04EB"/>
    <w:rsid w:val="002C1741"/>
    <w:rsid w:val="00371611"/>
    <w:rsid w:val="003821F3"/>
    <w:rsid w:val="003B6E62"/>
    <w:rsid w:val="003D39D5"/>
    <w:rsid w:val="00524366"/>
    <w:rsid w:val="005D6C98"/>
    <w:rsid w:val="00695217"/>
    <w:rsid w:val="006C0335"/>
    <w:rsid w:val="0092382B"/>
    <w:rsid w:val="009527CC"/>
    <w:rsid w:val="00954833"/>
    <w:rsid w:val="00985D70"/>
    <w:rsid w:val="00A11B6D"/>
    <w:rsid w:val="00A411C1"/>
    <w:rsid w:val="00B75339"/>
    <w:rsid w:val="00BA239C"/>
    <w:rsid w:val="00BC2D36"/>
    <w:rsid w:val="00CA0932"/>
    <w:rsid w:val="00D0773C"/>
    <w:rsid w:val="00D71E81"/>
    <w:rsid w:val="00E95012"/>
    <w:rsid w:val="00ED2072"/>
    <w:rsid w:val="00F4585A"/>
    <w:rsid w:val="00FD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33"/>
  </w:style>
  <w:style w:type="paragraph" w:styleId="Heading1">
    <w:name w:val="heading 1"/>
    <w:basedOn w:val="Normal"/>
    <w:next w:val="Normal"/>
    <w:link w:val="Heading1Char"/>
    <w:uiPriority w:val="9"/>
    <w:qFormat/>
    <w:rsid w:val="00985D7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5D7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5D7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5D7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5D7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5D7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5D7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5D7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5D7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D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5D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85D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85D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85D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85D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85D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5D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D7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A11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B6D"/>
  </w:style>
  <w:style w:type="paragraph" w:styleId="Footer">
    <w:name w:val="footer"/>
    <w:basedOn w:val="Normal"/>
    <w:link w:val="FooterChar"/>
    <w:uiPriority w:val="99"/>
    <w:unhideWhenUsed/>
    <w:rsid w:val="00A11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B6D"/>
  </w:style>
  <w:style w:type="paragraph" w:customStyle="1" w:styleId="Default">
    <w:name w:val="Default"/>
    <w:rsid w:val="00277DDB"/>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27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33"/>
  </w:style>
  <w:style w:type="paragraph" w:styleId="Heading1">
    <w:name w:val="heading 1"/>
    <w:basedOn w:val="Normal"/>
    <w:next w:val="Normal"/>
    <w:link w:val="Heading1Char"/>
    <w:uiPriority w:val="9"/>
    <w:qFormat/>
    <w:rsid w:val="00985D7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5D7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5D7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5D7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5D7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5D7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5D7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5D7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5D7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D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5D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85D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85D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85D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85D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85D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5D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D70"/>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A11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B6D"/>
  </w:style>
  <w:style w:type="paragraph" w:styleId="Footer">
    <w:name w:val="footer"/>
    <w:basedOn w:val="Normal"/>
    <w:link w:val="FooterChar"/>
    <w:uiPriority w:val="99"/>
    <w:unhideWhenUsed/>
    <w:rsid w:val="00A11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B6D"/>
  </w:style>
  <w:style w:type="paragraph" w:customStyle="1" w:styleId="Default">
    <w:name w:val="Default"/>
    <w:rsid w:val="00277DDB"/>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27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Marilyn Davidson</cp:lastModifiedBy>
  <cp:revision>2</cp:revision>
  <cp:lastPrinted>2013-02-12T23:56:00Z</cp:lastPrinted>
  <dcterms:created xsi:type="dcterms:W3CDTF">2013-03-22T18:34:00Z</dcterms:created>
  <dcterms:modified xsi:type="dcterms:W3CDTF">2013-03-22T18:34:00Z</dcterms:modified>
</cp:coreProperties>
</file>