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DC" w:rsidRPr="008372DC" w:rsidRDefault="008372DC">
      <w:pPr>
        <w:rPr>
          <w:b/>
          <w:sz w:val="24"/>
          <w:szCs w:val="24"/>
        </w:rPr>
      </w:pPr>
      <w:r w:rsidRPr="008372DC">
        <w:rPr>
          <w:b/>
          <w:sz w:val="24"/>
          <w:szCs w:val="24"/>
        </w:rPr>
        <w:t>Meeting and conference call, July 1, 2015, 10:00-11:00</w:t>
      </w:r>
    </w:p>
    <w:p w:rsidR="008372DC" w:rsidRPr="008372DC" w:rsidRDefault="008372DC">
      <w:pPr>
        <w:rPr>
          <w:b/>
          <w:sz w:val="24"/>
          <w:szCs w:val="24"/>
        </w:rPr>
      </w:pPr>
      <w:r w:rsidRPr="008372DC">
        <w:rPr>
          <w:b/>
          <w:sz w:val="24"/>
          <w:szCs w:val="24"/>
        </w:rPr>
        <w:t>Participants:</w:t>
      </w:r>
    </w:p>
    <w:p w:rsidR="008372DC" w:rsidRPr="008372DC" w:rsidRDefault="008372DC">
      <w:pPr>
        <w:rPr>
          <w:sz w:val="24"/>
          <w:szCs w:val="24"/>
        </w:rPr>
      </w:pPr>
      <w:r w:rsidRPr="008372DC">
        <w:rPr>
          <w:sz w:val="24"/>
          <w:szCs w:val="24"/>
        </w:rPr>
        <w:t>Sonya Christian</w:t>
      </w:r>
    </w:p>
    <w:p w:rsidR="008372DC" w:rsidRPr="008372DC" w:rsidRDefault="008372DC">
      <w:pPr>
        <w:rPr>
          <w:sz w:val="24"/>
          <w:szCs w:val="24"/>
        </w:rPr>
      </w:pPr>
      <w:r w:rsidRPr="008372DC">
        <w:rPr>
          <w:sz w:val="24"/>
          <w:szCs w:val="24"/>
        </w:rPr>
        <w:t>Patrick Perry</w:t>
      </w:r>
    </w:p>
    <w:p w:rsidR="008372DC" w:rsidRPr="008372DC" w:rsidRDefault="008372DC">
      <w:pPr>
        <w:rPr>
          <w:sz w:val="24"/>
          <w:szCs w:val="24"/>
        </w:rPr>
      </w:pPr>
      <w:r w:rsidRPr="008372DC">
        <w:rPr>
          <w:sz w:val="24"/>
          <w:szCs w:val="24"/>
        </w:rPr>
        <w:t>Shannon Musser</w:t>
      </w:r>
    </w:p>
    <w:p w:rsidR="008372DC" w:rsidRPr="008372DC" w:rsidRDefault="008372DC">
      <w:pPr>
        <w:rPr>
          <w:sz w:val="24"/>
          <w:szCs w:val="24"/>
        </w:rPr>
      </w:pPr>
      <w:r w:rsidRPr="008372DC">
        <w:rPr>
          <w:sz w:val="24"/>
          <w:szCs w:val="24"/>
        </w:rPr>
        <w:t>Kate Pluta</w:t>
      </w:r>
    </w:p>
    <w:p w:rsidR="008372DC" w:rsidRPr="008372DC" w:rsidRDefault="008372DC">
      <w:pPr>
        <w:rPr>
          <w:sz w:val="24"/>
          <w:szCs w:val="24"/>
        </w:rPr>
      </w:pPr>
      <w:r w:rsidRPr="008372DC">
        <w:rPr>
          <w:sz w:val="24"/>
          <w:szCs w:val="24"/>
        </w:rPr>
        <w:t>Liz Rozell</w:t>
      </w:r>
    </w:p>
    <w:p w:rsidR="008372DC" w:rsidRPr="008372DC" w:rsidRDefault="008372DC">
      <w:pPr>
        <w:rPr>
          <w:sz w:val="24"/>
          <w:szCs w:val="24"/>
        </w:rPr>
      </w:pPr>
      <w:r w:rsidRPr="008372DC">
        <w:rPr>
          <w:sz w:val="24"/>
          <w:szCs w:val="24"/>
        </w:rPr>
        <w:t>Janet Fulks</w:t>
      </w:r>
    </w:p>
    <w:p w:rsidR="008372DC" w:rsidRPr="008372DC" w:rsidRDefault="008372DC">
      <w:pPr>
        <w:rPr>
          <w:sz w:val="24"/>
          <w:szCs w:val="24"/>
        </w:rPr>
      </w:pPr>
    </w:p>
    <w:p w:rsidR="00906208" w:rsidRPr="008372DC" w:rsidRDefault="008372DC">
      <w:pPr>
        <w:rPr>
          <w:b/>
          <w:sz w:val="24"/>
          <w:szCs w:val="24"/>
        </w:rPr>
      </w:pPr>
      <w:r w:rsidRPr="008372DC">
        <w:rPr>
          <w:b/>
          <w:sz w:val="24"/>
          <w:szCs w:val="24"/>
        </w:rPr>
        <w:t xml:space="preserve">Topic:  </w:t>
      </w:r>
      <w:r w:rsidRPr="008372DC">
        <w:rPr>
          <w:b/>
          <w:sz w:val="24"/>
          <w:szCs w:val="24"/>
        </w:rPr>
        <w:t>Strategic Initiatives mapped with Scorecard 2.0</w:t>
      </w:r>
    </w:p>
    <w:p w:rsidR="008372DC" w:rsidRPr="008372DC" w:rsidRDefault="008372DC">
      <w:pPr>
        <w:rPr>
          <w:sz w:val="24"/>
          <w:szCs w:val="24"/>
        </w:rPr>
      </w:pPr>
      <w:r w:rsidRPr="008372DC">
        <w:rPr>
          <w:sz w:val="24"/>
          <w:szCs w:val="24"/>
        </w:rPr>
        <w:t>Reviewing the work Shannon has done to link the Strategic Directions and Initiatives with Scorecard 2.0.</w:t>
      </w:r>
    </w:p>
    <w:p w:rsidR="008372DC" w:rsidRDefault="008372DC">
      <w:pPr>
        <w:rPr>
          <w:b/>
          <w:sz w:val="24"/>
          <w:szCs w:val="24"/>
        </w:rPr>
      </w:pPr>
      <w:r w:rsidRPr="008372DC">
        <w:rPr>
          <w:b/>
          <w:sz w:val="24"/>
          <w:szCs w:val="24"/>
        </w:rPr>
        <w:t>Shannon’s materials are available at the June 18, 2015 meeting link.</w:t>
      </w:r>
    </w:p>
    <w:p w:rsidR="008372DC" w:rsidRDefault="008372DC">
      <w:pPr>
        <w:rPr>
          <w:b/>
          <w:sz w:val="24"/>
          <w:szCs w:val="24"/>
        </w:rPr>
      </w:pPr>
      <w:hyperlink r:id="rId5" w:history="1">
        <w:r w:rsidRPr="008D1D6F">
          <w:rPr>
            <w:rStyle w:val="Hyperlink"/>
            <w:b/>
            <w:sz w:val="24"/>
            <w:szCs w:val="24"/>
          </w:rPr>
          <w:t>https://committees.kccd.edu/committee/strategic-directions-2014-15</w:t>
        </w:r>
      </w:hyperlink>
    </w:p>
    <w:p w:rsidR="008372DC" w:rsidRPr="008372DC" w:rsidRDefault="008372DC">
      <w:pPr>
        <w:rPr>
          <w:b/>
          <w:sz w:val="24"/>
          <w:szCs w:val="24"/>
        </w:rPr>
      </w:pPr>
      <w:bookmarkStart w:id="0" w:name="_GoBack"/>
      <w:bookmarkEnd w:id="0"/>
    </w:p>
    <w:sectPr w:rsidR="008372DC" w:rsidRPr="0083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DC"/>
    <w:rsid w:val="008372DC"/>
    <w:rsid w:val="0090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committee/strategic-directions-2014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2015-07-01T05:54:00Z</dcterms:created>
  <dcterms:modified xsi:type="dcterms:W3CDTF">2015-07-01T05:58:00Z</dcterms:modified>
</cp:coreProperties>
</file>