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BC8" w:rsidRPr="00AE3BC8" w:rsidRDefault="00AE3BC8" w:rsidP="00AE3BC8">
      <w:pPr>
        <w:pStyle w:val="NoSpacing"/>
        <w:jc w:val="center"/>
        <w:rPr>
          <w:rFonts w:ascii="Times New Roman" w:hAnsi="Times New Roman" w:cs="Times New Roman"/>
          <w:color w:val="C00000"/>
          <w:sz w:val="44"/>
          <w:szCs w:val="44"/>
        </w:rPr>
      </w:pPr>
      <w:r w:rsidRPr="00AE3BC8">
        <w:rPr>
          <w:rFonts w:ascii="Times New Roman" w:hAnsi="Times New Roman" w:cs="Times New Roman"/>
          <w:color w:val="C00000"/>
          <w:sz w:val="44"/>
          <w:szCs w:val="44"/>
        </w:rPr>
        <w:t>Program Review Annual Summary</w:t>
      </w:r>
    </w:p>
    <w:p w:rsidR="00AE3BC8" w:rsidRPr="00AE3BC8" w:rsidRDefault="003F5726" w:rsidP="00AE3BC8">
      <w:pPr>
        <w:pStyle w:val="NoSpacing"/>
        <w:jc w:val="center"/>
        <w:rPr>
          <w:rFonts w:ascii="Times New Roman" w:hAnsi="Times New Roman" w:cs="Times New Roman"/>
          <w:color w:val="C00000"/>
          <w:sz w:val="44"/>
          <w:szCs w:val="44"/>
        </w:rPr>
      </w:pPr>
      <w:r>
        <w:rPr>
          <w:rFonts w:ascii="Times New Roman" w:hAnsi="Times New Roman" w:cs="Times New Roman"/>
          <w:color w:val="C00000"/>
          <w:sz w:val="44"/>
          <w:szCs w:val="44"/>
        </w:rPr>
        <w:t>Fall 2016</w:t>
      </w:r>
    </w:p>
    <w:p w:rsidR="00AE3BC8" w:rsidRPr="00734AFE" w:rsidRDefault="00AE3BC8" w:rsidP="00AE3BC8">
      <w:pPr>
        <w:pStyle w:val="NoSpacing"/>
        <w:jc w:val="center"/>
        <w:rPr>
          <w:rFonts w:ascii="Times New Roman" w:hAnsi="Times New Roman" w:cs="Times New Roman"/>
          <w:color w:val="C00000"/>
          <w:sz w:val="32"/>
          <w:szCs w:val="32"/>
        </w:rPr>
      </w:pPr>
      <w:r w:rsidRPr="00734AFE">
        <w:rPr>
          <w:rFonts w:ascii="Times New Roman" w:hAnsi="Times New Roman" w:cs="Times New Roman"/>
          <w:color w:val="C00000"/>
          <w:sz w:val="32"/>
          <w:szCs w:val="32"/>
        </w:rPr>
        <w:t>Prepared by the Program Review Committee</w:t>
      </w:r>
    </w:p>
    <w:p w:rsidR="00734AFE" w:rsidRDefault="00734AFE">
      <w:pPr>
        <w:rPr>
          <w:rFonts w:ascii="Times New Roman" w:hAnsi="Times New Roman" w:cs="Times New Roman"/>
          <w:b/>
          <w:sz w:val="28"/>
          <w:szCs w:val="28"/>
          <w:u w:val="single"/>
        </w:rPr>
      </w:pPr>
    </w:p>
    <w:p w:rsidR="00AE3BC8" w:rsidRPr="00AE3BC8" w:rsidRDefault="00AE3BC8">
      <w:pPr>
        <w:rPr>
          <w:rFonts w:ascii="Times New Roman" w:hAnsi="Times New Roman" w:cs="Times New Roman"/>
          <w:b/>
          <w:sz w:val="28"/>
          <w:szCs w:val="28"/>
          <w:u w:val="single"/>
        </w:rPr>
      </w:pPr>
      <w:r w:rsidRPr="00AE3BC8">
        <w:rPr>
          <w:rFonts w:ascii="Times New Roman" w:hAnsi="Times New Roman" w:cs="Times New Roman"/>
          <w:b/>
          <w:sz w:val="28"/>
          <w:szCs w:val="28"/>
          <w:u w:val="single"/>
        </w:rPr>
        <w:t xml:space="preserve">Purpose of Annual Report: </w:t>
      </w:r>
    </w:p>
    <w:p w:rsidR="00AE3BC8" w:rsidRDefault="00AE3BC8">
      <w:pPr>
        <w:rPr>
          <w:rFonts w:ascii="Times New Roman" w:hAnsi="Times New Roman" w:cs="Times New Roman"/>
          <w:sz w:val="28"/>
          <w:szCs w:val="28"/>
        </w:rPr>
      </w:pPr>
      <w:r w:rsidRPr="00AE3BC8">
        <w:rPr>
          <w:rFonts w:ascii="Times New Roman" w:hAnsi="Times New Roman" w:cs="Times New Roman"/>
          <w:sz w:val="28"/>
          <w:szCs w:val="28"/>
        </w:rPr>
        <w:t>The Program Review Committee prepares an annual report for the College President, Academic Senate President, and College Council. The purposes of this report are as follows:</w:t>
      </w:r>
    </w:p>
    <w:p w:rsidR="00E70620" w:rsidRPr="00473CA9" w:rsidRDefault="00E70620">
      <w:pPr>
        <w:rPr>
          <w:rFonts w:ascii="Times New Roman" w:hAnsi="Times New Roman" w:cs="Times New Roman"/>
          <w:color w:val="FF0000"/>
          <w:sz w:val="28"/>
          <w:szCs w:val="28"/>
        </w:rPr>
      </w:pPr>
      <w:r w:rsidRPr="00177C84">
        <w:rPr>
          <w:rFonts w:ascii="Times New Roman" w:hAnsi="Times New Roman" w:cs="Times New Roman"/>
          <w:sz w:val="28"/>
          <w:szCs w:val="28"/>
          <w:highlight w:val="yellow"/>
        </w:rPr>
        <w:t>Double check the list and numbers and get the total</w:t>
      </w:r>
      <w:r w:rsidR="00473CA9">
        <w:rPr>
          <w:rFonts w:ascii="Times New Roman" w:hAnsi="Times New Roman" w:cs="Times New Roman"/>
          <w:sz w:val="28"/>
          <w:szCs w:val="28"/>
        </w:rPr>
        <w:t xml:space="preserve"> </w:t>
      </w:r>
      <w:r w:rsidR="00473CA9">
        <w:rPr>
          <w:rFonts w:ascii="Times New Roman" w:hAnsi="Times New Roman" w:cs="Times New Roman"/>
          <w:color w:val="FF0000"/>
          <w:sz w:val="28"/>
          <w:szCs w:val="28"/>
        </w:rPr>
        <w:t>(Are these correct?)</w:t>
      </w:r>
      <w:bookmarkStart w:id="0" w:name="_GoBack"/>
      <w:bookmarkEnd w:id="0"/>
    </w:p>
    <w:p w:rsidR="0039784E" w:rsidRPr="00E70620" w:rsidRDefault="00AE3BC8" w:rsidP="0039784E">
      <w:pPr>
        <w:pStyle w:val="ListParagraph"/>
        <w:numPr>
          <w:ilvl w:val="0"/>
          <w:numId w:val="3"/>
        </w:numPr>
        <w:rPr>
          <w:rFonts w:ascii="Times New Roman" w:hAnsi="Times New Roman" w:cs="Times New Roman"/>
          <w:sz w:val="28"/>
          <w:szCs w:val="28"/>
          <w:highlight w:val="yellow"/>
        </w:rPr>
      </w:pPr>
      <w:r w:rsidRPr="00734AFE">
        <w:rPr>
          <w:rFonts w:ascii="Times New Roman" w:hAnsi="Times New Roman" w:cs="Times New Roman"/>
          <w:sz w:val="28"/>
          <w:szCs w:val="28"/>
        </w:rPr>
        <w:t xml:space="preserve">To summarize themes and issues among the </w:t>
      </w:r>
      <w:r w:rsidR="00E70620">
        <w:rPr>
          <w:rFonts w:ascii="Times New Roman" w:hAnsi="Times New Roman" w:cs="Times New Roman"/>
          <w:sz w:val="28"/>
          <w:szCs w:val="28"/>
          <w:highlight w:val="yellow"/>
        </w:rPr>
        <w:t>74 (70</w:t>
      </w:r>
      <w:r w:rsidR="0011435E">
        <w:rPr>
          <w:rFonts w:ascii="Times New Roman" w:hAnsi="Times New Roman" w:cs="Times New Roman"/>
          <w:sz w:val="28"/>
          <w:szCs w:val="28"/>
          <w:highlight w:val="yellow"/>
        </w:rPr>
        <w:t xml:space="preserve"> completed</w:t>
      </w:r>
      <w:r w:rsidR="00E70620">
        <w:rPr>
          <w:rFonts w:ascii="Times New Roman" w:hAnsi="Times New Roman" w:cs="Times New Roman"/>
          <w:sz w:val="28"/>
          <w:szCs w:val="28"/>
          <w:highlight w:val="yellow"/>
        </w:rPr>
        <w:t>) instructional programs, 11</w:t>
      </w:r>
      <w:r w:rsidR="00F62FA6" w:rsidRPr="00E70620">
        <w:rPr>
          <w:rFonts w:ascii="Times New Roman" w:hAnsi="Times New Roman" w:cs="Times New Roman"/>
          <w:sz w:val="28"/>
          <w:szCs w:val="28"/>
          <w:highlight w:val="yellow"/>
        </w:rPr>
        <w:t xml:space="preserve"> </w:t>
      </w:r>
      <w:r w:rsidR="00E70620">
        <w:rPr>
          <w:rFonts w:ascii="Times New Roman" w:hAnsi="Times New Roman" w:cs="Times New Roman"/>
          <w:sz w:val="28"/>
          <w:szCs w:val="28"/>
          <w:highlight w:val="yellow"/>
        </w:rPr>
        <w:t>(9 completed) administrative units, 10 (8</w:t>
      </w:r>
      <w:r w:rsidR="0011435E">
        <w:rPr>
          <w:rFonts w:ascii="Times New Roman" w:hAnsi="Times New Roman" w:cs="Times New Roman"/>
          <w:sz w:val="28"/>
          <w:szCs w:val="28"/>
          <w:highlight w:val="yellow"/>
        </w:rPr>
        <w:t xml:space="preserve"> completed</w:t>
      </w:r>
      <w:r w:rsidR="00E70620">
        <w:rPr>
          <w:rFonts w:ascii="Times New Roman" w:hAnsi="Times New Roman" w:cs="Times New Roman"/>
          <w:sz w:val="28"/>
          <w:szCs w:val="28"/>
          <w:highlight w:val="yellow"/>
        </w:rPr>
        <w:t>)</w:t>
      </w:r>
      <w:r w:rsidR="00F62FA6" w:rsidRPr="00E70620">
        <w:rPr>
          <w:rFonts w:ascii="Times New Roman" w:hAnsi="Times New Roman" w:cs="Times New Roman"/>
          <w:sz w:val="28"/>
          <w:szCs w:val="28"/>
          <w:highlight w:val="yellow"/>
        </w:rPr>
        <w:t xml:space="preserve"> </w:t>
      </w:r>
      <w:r w:rsidR="0011435E">
        <w:rPr>
          <w:rFonts w:ascii="Times New Roman" w:hAnsi="Times New Roman" w:cs="Times New Roman"/>
          <w:sz w:val="28"/>
          <w:szCs w:val="28"/>
          <w:highlight w:val="yellow"/>
        </w:rPr>
        <w:t xml:space="preserve">student affair units, </w:t>
      </w:r>
      <w:r w:rsidR="00E70620">
        <w:rPr>
          <w:rFonts w:ascii="Times New Roman" w:hAnsi="Times New Roman" w:cs="Times New Roman"/>
          <w:sz w:val="28"/>
          <w:szCs w:val="28"/>
          <w:highlight w:val="yellow"/>
        </w:rPr>
        <w:t>and 14 (12</w:t>
      </w:r>
      <w:r w:rsidR="0011435E">
        <w:rPr>
          <w:rFonts w:ascii="Times New Roman" w:hAnsi="Times New Roman" w:cs="Times New Roman"/>
          <w:sz w:val="28"/>
          <w:szCs w:val="28"/>
          <w:highlight w:val="yellow"/>
        </w:rPr>
        <w:t xml:space="preserve"> completed</w:t>
      </w:r>
      <w:r w:rsidR="00E70620">
        <w:rPr>
          <w:rFonts w:ascii="Times New Roman" w:hAnsi="Times New Roman" w:cs="Times New Roman"/>
          <w:sz w:val="28"/>
          <w:szCs w:val="28"/>
          <w:highlight w:val="yellow"/>
        </w:rPr>
        <w:t>)</w:t>
      </w:r>
      <w:r w:rsidR="00F62FA6" w:rsidRPr="00E70620">
        <w:rPr>
          <w:rFonts w:ascii="Times New Roman" w:hAnsi="Times New Roman" w:cs="Times New Roman"/>
          <w:sz w:val="28"/>
          <w:szCs w:val="28"/>
          <w:highlight w:val="yellow"/>
        </w:rPr>
        <w:t xml:space="preserve"> academic affair units </w:t>
      </w:r>
      <w:r w:rsidRPr="00E70620">
        <w:rPr>
          <w:rFonts w:ascii="Times New Roman" w:hAnsi="Times New Roman" w:cs="Times New Roman"/>
          <w:sz w:val="28"/>
          <w:szCs w:val="28"/>
          <w:highlight w:val="yellow"/>
        </w:rPr>
        <w:t>across the College</w:t>
      </w:r>
      <w:r w:rsidR="0039784E">
        <w:rPr>
          <w:rFonts w:ascii="Times New Roman" w:hAnsi="Times New Roman" w:cs="Times New Roman"/>
          <w:sz w:val="28"/>
          <w:szCs w:val="28"/>
          <w:highlight w:val="yellow"/>
        </w:rPr>
        <w:t>, and 8 (8) of “Other” reviews: Inmate Education, Delano &amp; Rural Initiatives, EMLS, Library, Adult, International Students, Veterans, and Baccalaureate.</w:t>
      </w:r>
    </w:p>
    <w:p w:rsidR="00AE3BC8" w:rsidRPr="00E70620" w:rsidRDefault="0011435E" w:rsidP="00B9269D">
      <w:pPr>
        <w:pStyle w:val="ListParagraph"/>
        <w:numPr>
          <w:ilvl w:val="0"/>
          <w:numId w:val="3"/>
        </w:numPr>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Of the completed reviews, </w:t>
      </w:r>
      <w:r w:rsidR="00FA41EE">
        <w:rPr>
          <w:rFonts w:ascii="Times New Roman" w:hAnsi="Times New Roman" w:cs="Times New Roman"/>
          <w:sz w:val="28"/>
          <w:szCs w:val="28"/>
          <w:highlight w:val="yellow"/>
        </w:rPr>
        <w:t>89</w:t>
      </w:r>
      <w:r w:rsidR="00E70620">
        <w:rPr>
          <w:rFonts w:ascii="Times New Roman" w:hAnsi="Times New Roman" w:cs="Times New Roman"/>
          <w:sz w:val="28"/>
          <w:szCs w:val="28"/>
          <w:highlight w:val="yellow"/>
        </w:rPr>
        <w:t xml:space="preserve"> were Annual Updates and 21</w:t>
      </w:r>
      <w:r w:rsidR="00734AFE" w:rsidRPr="00E70620">
        <w:rPr>
          <w:rFonts w:ascii="Times New Roman" w:hAnsi="Times New Roman" w:cs="Times New Roman"/>
          <w:sz w:val="28"/>
          <w:szCs w:val="28"/>
          <w:highlight w:val="yellow"/>
        </w:rPr>
        <w:t xml:space="preserve"> were Comprehensive Reviews</w:t>
      </w:r>
      <w:r w:rsidR="0039784E">
        <w:rPr>
          <w:rFonts w:ascii="Times New Roman" w:hAnsi="Times New Roman" w:cs="Times New Roman"/>
          <w:sz w:val="28"/>
          <w:szCs w:val="28"/>
          <w:highlight w:val="yellow"/>
        </w:rPr>
        <w:t>.</w:t>
      </w:r>
    </w:p>
    <w:p w:rsidR="00AE3BC8" w:rsidRPr="00734AFE" w:rsidRDefault="00AE3BC8" w:rsidP="00AE3BC8">
      <w:pPr>
        <w:pStyle w:val="ListParagraph"/>
        <w:numPr>
          <w:ilvl w:val="0"/>
          <w:numId w:val="3"/>
        </w:numPr>
        <w:rPr>
          <w:rFonts w:ascii="Times New Roman" w:hAnsi="Times New Roman" w:cs="Times New Roman"/>
          <w:sz w:val="28"/>
          <w:szCs w:val="28"/>
        </w:rPr>
      </w:pPr>
      <w:r w:rsidRPr="00734AFE">
        <w:rPr>
          <w:rFonts w:ascii="Times New Roman" w:hAnsi="Times New Roman" w:cs="Times New Roman"/>
          <w:sz w:val="28"/>
          <w:szCs w:val="28"/>
        </w:rPr>
        <w:t xml:space="preserve">To assess the Program Review Annual Update and Comprehensive Program Review processes and the validity of their outcomes for the purpose of providing recommendations for future improvement as well as to share best practices. </w:t>
      </w:r>
    </w:p>
    <w:p w:rsidR="00AE3BC8" w:rsidRPr="00734AFE" w:rsidRDefault="00AE3BC8" w:rsidP="00AE3BC8">
      <w:pPr>
        <w:pStyle w:val="ListParagraph"/>
        <w:numPr>
          <w:ilvl w:val="0"/>
          <w:numId w:val="3"/>
        </w:numPr>
        <w:rPr>
          <w:rFonts w:ascii="Times New Roman" w:hAnsi="Times New Roman" w:cs="Times New Roman"/>
          <w:sz w:val="28"/>
          <w:szCs w:val="28"/>
        </w:rPr>
      </w:pPr>
      <w:r w:rsidRPr="00734AFE">
        <w:rPr>
          <w:rFonts w:ascii="Times New Roman" w:hAnsi="Times New Roman" w:cs="Times New Roman"/>
          <w:sz w:val="28"/>
          <w:szCs w:val="28"/>
        </w:rPr>
        <w:t>To provide information to help decision-making bodies such as the ISIT, Facilities, Assessment, Curriculum, and Professional Development committees; FCDC; College Council;</w:t>
      </w:r>
      <w:r w:rsidR="00E70620">
        <w:rPr>
          <w:rFonts w:ascii="Times New Roman" w:hAnsi="Times New Roman" w:cs="Times New Roman"/>
          <w:sz w:val="28"/>
          <w:szCs w:val="28"/>
        </w:rPr>
        <w:t xml:space="preserve"> CTE;</w:t>
      </w:r>
      <w:r w:rsidRPr="00734AFE">
        <w:rPr>
          <w:rFonts w:ascii="Times New Roman" w:hAnsi="Times New Roman" w:cs="Times New Roman"/>
          <w:sz w:val="28"/>
          <w:szCs w:val="28"/>
        </w:rPr>
        <w:t xml:space="preserve"> and the College President in the resource allocation process. </w:t>
      </w:r>
    </w:p>
    <w:p w:rsidR="00AE3BC8" w:rsidRDefault="00AE3BC8" w:rsidP="00AE3BC8">
      <w:pPr>
        <w:rPr>
          <w:rFonts w:ascii="Times New Roman" w:hAnsi="Times New Roman" w:cs="Times New Roman"/>
          <w:sz w:val="28"/>
          <w:szCs w:val="28"/>
        </w:rPr>
      </w:pPr>
      <w:r w:rsidRPr="00AE3BC8">
        <w:rPr>
          <w:rFonts w:ascii="Times New Roman" w:hAnsi="Times New Roman" w:cs="Times New Roman"/>
          <w:b/>
          <w:sz w:val="28"/>
          <w:szCs w:val="28"/>
          <w:u w:val="single"/>
        </w:rPr>
        <w:t xml:space="preserve">Outcome of Program Review Annual Update Findings: Synthesis of Common Themes and Issues: </w:t>
      </w:r>
    </w:p>
    <w:p w:rsidR="00AE3BC8" w:rsidRDefault="00AE3BC8" w:rsidP="00AE3BC8">
      <w:pPr>
        <w:rPr>
          <w:rFonts w:ascii="Times New Roman" w:hAnsi="Times New Roman" w:cs="Times New Roman"/>
          <w:sz w:val="28"/>
          <w:szCs w:val="28"/>
        </w:rPr>
      </w:pPr>
      <w:r w:rsidRPr="00AE3BC8">
        <w:rPr>
          <w:rFonts w:ascii="Times New Roman" w:hAnsi="Times New Roman" w:cs="Times New Roman"/>
          <w:sz w:val="28"/>
          <w:szCs w:val="28"/>
        </w:rPr>
        <w:t>While individual program reviews provide insightful information specific to that program, a synthesis of all programs seeks to identify common themes and issues that tend to appear among several programs, as well as to identify outliers who deviate from shared tendencies among other pro</w:t>
      </w:r>
      <w:r w:rsidR="00BB1938">
        <w:rPr>
          <w:rFonts w:ascii="Times New Roman" w:hAnsi="Times New Roman" w:cs="Times New Roman"/>
          <w:sz w:val="28"/>
          <w:szCs w:val="28"/>
        </w:rPr>
        <w:t>grams. For the 2016</w:t>
      </w:r>
      <w:r w:rsidRPr="00AE3BC8">
        <w:rPr>
          <w:rFonts w:ascii="Times New Roman" w:hAnsi="Times New Roman" w:cs="Times New Roman"/>
          <w:sz w:val="28"/>
          <w:szCs w:val="28"/>
        </w:rPr>
        <w:t xml:space="preserve"> reporting </w:t>
      </w:r>
      <w:r w:rsidRPr="00AE3BC8">
        <w:rPr>
          <w:rFonts w:ascii="Times New Roman" w:hAnsi="Times New Roman" w:cs="Times New Roman"/>
          <w:sz w:val="28"/>
          <w:szCs w:val="28"/>
        </w:rPr>
        <w:lastRenderedPageBreak/>
        <w:t xml:space="preserve">year, the Program Review Committee identified the following emergent themes. </w:t>
      </w:r>
      <w:r w:rsidR="00B9269D">
        <w:rPr>
          <w:rFonts w:ascii="Times New Roman" w:hAnsi="Times New Roman" w:cs="Times New Roman"/>
          <w:sz w:val="28"/>
          <w:szCs w:val="28"/>
        </w:rPr>
        <w:t>T</w:t>
      </w:r>
      <w:r w:rsidRPr="00AE3BC8">
        <w:rPr>
          <w:rFonts w:ascii="Times New Roman" w:hAnsi="Times New Roman" w:cs="Times New Roman"/>
          <w:sz w:val="28"/>
          <w:szCs w:val="28"/>
        </w:rPr>
        <w:t>hemes and issues do not necessarily reflect shared experiences among all programs, but certainly emerged as common among mult</w:t>
      </w:r>
      <w:r>
        <w:rPr>
          <w:rFonts w:ascii="Times New Roman" w:hAnsi="Times New Roman" w:cs="Times New Roman"/>
          <w:sz w:val="28"/>
          <w:szCs w:val="28"/>
        </w:rPr>
        <w:t>iple units.</w:t>
      </w:r>
    </w:p>
    <w:p w:rsidR="00EE5A6C" w:rsidRPr="00EE5A6C" w:rsidRDefault="00522837" w:rsidP="00DF154F">
      <w:pPr>
        <w:numPr>
          <w:ilvl w:val="0"/>
          <w:numId w:val="16"/>
        </w:numPr>
        <w:rPr>
          <w:rFonts w:ascii="Times New Roman" w:hAnsi="Times New Roman" w:cs="Times New Roman"/>
          <w:sz w:val="28"/>
          <w:szCs w:val="28"/>
        </w:rPr>
      </w:pPr>
      <w:r w:rsidRPr="00EE5A6C">
        <w:rPr>
          <w:rFonts w:ascii="Times New Roman" w:hAnsi="Times New Roman" w:cs="Times New Roman"/>
          <w:sz w:val="28"/>
          <w:szCs w:val="28"/>
        </w:rPr>
        <w:t>While PRC</w:t>
      </w:r>
      <w:r w:rsidR="00734AFE" w:rsidRPr="00EE5A6C">
        <w:rPr>
          <w:rFonts w:ascii="Times New Roman" w:hAnsi="Times New Roman" w:cs="Times New Roman"/>
          <w:sz w:val="28"/>
          <w:szCs w:val="28"/>
        </w:rPr>
        <w:t xml:space="preserve"> provide</w:t>
      </w:r>
      <w:r w:rsidRPr="00EE5A6C">
        <w:rPr>
          <w:rFonts w:ascii="Times New Roman" w:hAnsi="Times New Roman" w:cs="Times New Roman"/>
          <w:sz w:val="28"/>
          <w:szCs w:val="28"/>
        </w:rPr>
        <w:t>d a packet to each program area that had</w:t>
      </w:r>
      <w:r w:rsidR="00734AFE" w:rsidRPr="00EE5A6C">
        <w:rPr>
          <w:rFonts w:ascii="Times New Roman" w:hAnsi="Times New Roman" w:cs="Times New Roman"/>
          <w:sz w:val="28"/>
          <w:szCs w:val="28"/>
        </w:rPr>
        <w:t xml:space="preserve"> all documents.  Often, </w:t>
      </w:r>
      <w:r w:rsidR="00EE5A6C" w:rsidRPr="00EE5A6C">
        <w:rPr>
          <w:rFonts w:ascii="Times New Roman" w:hAnsi="Times New Roman" w:cs="Times New Roman"/>
          <w:sz w:val="28"/>
          <w:szCs w:val="28"/>
        </w:rPr>
        <w:t xml:space="preserve">the </w:t>
      </w:r>
      <w:r w:rsidR="00734AFE" w:rsidRPr="00EE5A6C">
        <w:rPr>
          <w:rFonts w:ascii="Times New Roman" w:hAnsi="Times New Roman" w:cs="Times New Roman"/>
          <w:sz w:val="28"/>
          <w:szCs w:val="28"/>
        </w:rPr>
        <w:t>incorrect form was filled out.</w:t>
      </w:r>
      <w:r w:rsidR="00E70620" w:rsidRPr="00EE5A6C">
        <w:rPr>
          <w:rFonts w:ascii="Times New Roman" w:hAnsi="Times New Roman" w:cs="Times New Roman"/>
          <w:sz w:val="28"/>
          <w:szCs w:val="28"/>
        </w:rPr>
        <w:t xml:space="preserve"> </w:t>
      </w:r>
    </w:p>
    <w:p w:rsidR="00D472BA" w:rsidRPr="00EE5A6C" w:rsidRDefault="00BB1938" w:rsidP="00DF154F">
      <w:pPr>
        <w:numPr>
          <w:ilvl w:val="0"/>
          <w:numId w:val="16"/>
        </w:numPr>
        <w:rPr>
          <w:rFonts w:ascii="Times New Roman" w:hAnsi="Times New Roman" w:cs="Times New Roman"/>
          <w:sz w:val="28"/>
          <w:szCs w:val="28"/>
        </w:rPr>
      </w:pPr>
      <w:r w:rsidRPr="00EE5A6C">
        <w:rPr>
          <w:rFonts w:ascii="Times New Roman" w:hAnsi="Times New Roman" w:cs="Times New Roman"/>
          <w:sz w:val="28"/>
          <w:szCs w:val="28"/>
        </w:rPr>
        <w:t xml:space="preserve">Many of the </w:t>
      </w:r>
      <w:r w:rsidR="00D472BA" w:rsidRPr="00EE5A6C">
        <w:rPr>
          <w:rFonts w:ascii="Times New Roman" w:hAnsi="Times New Roman" w:cs="Times New Roman"/>
          <w:sz w:val="28"/>
          <w:szCs w:val="28"/>
        </w:rPr>
        <w:t>Facilities</w:t>
      </w:r>
      <w:r w:rsidRPr="00EE5A6C">
        <w:rPr>
          <w:rFonts w:ascii="Times New Roman" w:hAnsi="Times New Roman" w:cs="Times New Roman"/>
          <w:sz w:val="28"/>
          <w:szCs w:val="28"/>
        </w:rPr>
        <w:t xml:space="preserve"> Requests could have been submitted as </w:t>
      </w:r>
      <w:r w:rsidR="00D472BA" w:rsidRPr="00EE5A6C">
        <w:rPr>
          <w:rFonts w:ascii="Times New Roman" w:hAnsi="Times New Roman" w:cs="Times New Roman"/>
          <w:sz w:val="28"/>
          <w:szCs w:val="28"/>
        </w:rPr>
        <w:t>work orders.</w:t>
      </w:r>
    </w:p>
    <w:p w:rsidR="00D13E7E" w:rsidRPr="00B9269D" w:rsidRDefault="00D472BA" w:rsidP="00B9269D">
      <w:pPr>
        <w:numPr>
          <w:ilvl w:val="0"/>
          <w:numId w:val="16"/>
        </w:numPr>
        <w:rPr>
          <w:rFonts w:ascii="Times New Roman" w:hAnsi="Times New Roman" w:cs="Times New Roman"/>
          <w:sz w:val="28"/>
          <w:szCs w:val="28"/>
        </w:rPr>
      </w:pPr>
      <w:r>
        <w:rPr>
          <w:rFonts w:ascii="Times New Roman" w:hAnsi="Times New Roman" w:cs="Times New Roman"/>
          <w:sz w:val="28"/>
          <w:szCs w:val="28"/>
        </w:rPr>
        <w:t>Fewer</w:t>
      </w:r>
      <w:r w:rsidR="00734AFE" w:rsidRPr="00B9269D">
        <w:rPr>
          <w:rFonts w:ascii="Times New Roman" w:hAnsi="Times New Roman" w:cs="Times New Roman"/>
          <w:sz w:val="28"/>
          <w:szCs w:val="28"/>
        </w:rPr>
        <w:t xml:space="preserve"> number of M &amp; O requests</w:t>
      </w:r>
    </w:p>
    <w:p w:rsidR="00D13E7E" w:rsidRPr="00B9269D" w:rsidRDefault="00D472BA" w:rsidP="00B9269D">
      <w:pPr>
        <w:numPr>
          <w:ilvl w:val="0"/>
          <w:numId w:val="16"/>
        </w:numPr>
        <w:rPr>
          <w:rFonts w:ascii="Times New Roman" w:hAnsi="Times New Roman" w:cs="Times New Roman"/>
          <w:sz w:val="28"/>
          <w:szCs w:val="28"/>
        </w:rPr>
      </w:pPr>
      <w:r>
        <w:rPr>
          <w:rFonts w:ascii="Times New Roman" w:hAnsi="Times New Roman" w:cs="Times New Roman"/>
          <w:sz w:val="28"/>
          <w:szCs w:val="28"/>
        </w:rPr>
        <w:t>Technology request</w:t>
      </w:r>
      <w:r w:rsidR="00BB1938">
        <w:rPr>
          <w:rFonts w:ascii="Times New Roman" w:hAnsi="Times New Roman" w:cs="Times New Roman"/>
          <w:sz w:val="28"/>
          <w:szCs w:val="28"/>
        </w:rPr>
        <w:t>s</w:t>
      </w:r>
      <w:r w:rsidR="00431544">
        <w:rPr>
          <w:rFonts w:ascii="Times New Roman" w:hAnsi="Times New Roman" w:cs="Times New Roman"/>
          <w:sz w:val="28"/>
          <w:szCs w:val="28"/>
        </w:rPr>
        <w:t xml:space="preserve"> remained steady</w:t>
      </w:r>
    </w:p>
    <w:p w:rsidR="00D13E7E" w:rsidRPr="00B9269D" w:rsidRDefault="008A1D46" w:rsidP="00B9269D">
      <w:pPr>
        <w:numPr>
          <w:ilvl w:val="0"/>
          <w:numId w:val="16"/>
        </w:numPr>
        <w:rPr>
          <w:rFonts w:ascii="Times New Roman" w:hAnsi="Times New Roman" w:cs="Times New Roman"/>
          <w:sz w:val="28"/>
          <w:szCs w:val="28"/>
        </w:rPr>
      </w:pPr>
      <w:r>
        <w:rPr>
          <w:rFonts w:ascii="Times New Roman" w:hAnsi="Times New Roman" w:cs="Times New Roman"/>
          <w:sz w:val="28"/>
          <w:szCs w:val="28"/>
        </w:rPr>
        <w:t xml:space="preserve">Equity Question still </w:t>
      </w:r>
      <w:r w:rsidR="00734AFE" w:rsidRPr="00B9269D">
        <w:rPr>
          <w:rFonts w:ascii="Times New Roman" w:hAnsi="Times New Roman" w:cs="Times New Roman"/>
          <w:sz w:val="28"/>
          <w:szCs w:val="28"/>
        </w:rPr>
        <w:t>left unanswered</w:t>
      </w:r>
      <w:r w:rsidR="00BB1938">
        <w:rPr>
          <w:rFonts w:ascii="Times New Roman" w:hAnsi="Times New Roman" w:cs="Times New Roman"/>
          <w:sz w:val="28"/>
          <w:szCs w:val="28"/>
        </w:rPr>
        <w:t xml:space="preserve"> or answers did not reflect the question.</w:t>
      </w:r>
    </w:p>
    <w:p w:rsidR="00EE5A6C" w:rsidRDefault="008A1D46" w:rsidP="00EE5A6C">
      <w:pPr>
        <w:numPr>
          <w:ilvl w:val="0"/>
          <w:numId w:val="16"/>
        </w:numPr>
        <w:rPr>
          <w:rFonts w:ascii="Times New Roman" w:hAnsi="Times New Roman" w:cs="Times New Roman"/>
          <w:sz w:val="28"/>
          <w:szCs w:val="28"/>
        </w:rPr>
      </w:pPr>
      <w:r>
        <w:rPr>
          <w:rFonts w:ascii="Times New Roman" w:hAnsi="Times New Roman" w:cs="Times New Roman"/>
          <w:sz w:val="28"/>
          <w:szCs w:val="28"/>
        </w:rPr>
        <w:t xml:space="preserve">Budget form not submitted in a few cases. </w:t>
      </w:r>
      <w:r w:rsidR="00EE5A6C">
        <w:rPr>
          <w:rFonts w:ascii="Times New Roman" w:hAnsi="Times New Roman" w:cs="Times New Roman"/>
          <w:sz w:val="28"/>
          <w:szCs w:val="28"/>
        </w:rPr>
        <w:t>Some were unsure of the process for submitting budget forms.</w:t>
      </w:r>
    </w:p>
    <w:p w:rsidR="00D13E7E" w:rsidRPr="00EE5A6C" w:rsidRDefault="00734AFE" w:rsidP="00EE5A6C">
      <w:pPr>
        <w:numPr>
          <w:ilvl w:val="0"/>
          <w:numId w:val="16"/>
        </w:numPr>
        <w:rPr>
          <w:rFonts w:ascii="Times New Roman" w:hAnsi="Times New Roman" w:cs="Times New Roman"/>
          <w:sz w:val="28"/>
          <w:szCs w:val="28"/>
        </w:rPr>
      </w:pPr>
      <w:r w:rsidRPr="00EE5A6C">
        <w:rPr>
          <w:rFonts w:ascii="Times New Roman" w:hAnsi="Times New Roman" w:cs="Times New Roman"/>
          <w:sz w:val="28"/>
          <w:szCs w:val="28"/>
        </w:rPr>
        <w:t>I</w:t>
      </w:r>
      <w:r w:rsidR="00662927" w:rsidRPr="00EE5A6C">
        <w:rPr>
          <w:rFonts w:ascii="Times New Roman" w:hAnsi="Times New Roman" w:cs="Times New Roman"/>
          <w:sz w:val="28"/>
          <w:szCs w:val="28"/>
        </w:rPr>
        <w:t>ncrease in overall Program Review</w:t>
      </w:r>
      <w:r w:rsidRPr="00EE5A6C">
        <w:rPr>
          <w:rFonts w:ascii="Times New Roman" w:hAnsi="Times New Roman" w:cs="Times New Roman"/>
          <w:sz w:val="28"/>
          <w:szCs w:val="28"/>
        </w:rPr>
        <w:t xml:space="preserve"> submissions</w:t>
      </w:r>
      <w:r w:rsidR="00BB1938" w:rsidRPr="00EE5A6C">
        <w:rPr>
          <w:rFonts w:ascii="Times New Roman" w:hAnsi="Times New Roman" w:cs="Times New Roman"/>
          <w:sz w:val="28"/>
          <w:szCs w:val="28"/>
        </w:rPr>
        <w:t>. This is due in part to the inclusion of more programs in the process.</w:t>
      </w:r>
    </w:p>
    <w:p w:rsidR="00D13E7E" w:rsidRPr="00FA46A1" w:rsidRDefault="00734AFE" w:rsidP="00B9269D">
      <w:pPr>
        <w:numPr>
          <w:ilvl w:val="0"/>
          <w:numId w:val="16"/>
        </w:numPr>
        <w:rPr>
          <w:rFonts w:ascii="Times New Roman" w:hAnsi="Times New Roman" w:cs="Times New Roman"/>
          <w:sz w:val="28"/>
          <w:szCs w:val="28"/>
        </w:rPr>
      </w:pPr>
      <w:r w:rsidRPr="00FA46A1">
        <w:rPr>
          <w:rFonts w:ascii="Times New Roman" w:hAnsi="Times New Roman" w:cs="Times New Roman"/>
          <w:sz w:val="28"/>
          <w:szCs w:val="28"/>
        </w:rPr>
        <w:t>List of programs is still not conclusive</w:t>
      </w:r>
      <w:r w:rsidR="00662927">
        <w:rPr>
          <w:rFonts w:ascii="Times New Roman" w:hAnsi="Times New Roman" w:cs="Times New Roman"/>
          <w:sz w:val="28"/>
          <w:szCs w:val="28"/>
        </w:rPr>
        <w:t xml:space="preserve">. While we pulled the most recent information we could get, we need to investigate programs we did not hear from to determine if these programs need to be part of our work load. We </w:t>
      </w:r>
      <w:r w:rsidR="00BB1938">
        <w:rPr>
          <w:rFonts w:ascii="Times New Roman" w:hAnsi="Times New Roman" w:cs="Times New Roman"/>
          <w:sz w:val="28"/>
          <w:szCs w:val="28"/>
        </w:rPr>
        <w:t>will</w:t>
      </w:r>
      <w:r w:rsidR="00662927">
        <w:rPr>
          <w:rFonts w:ascii="Times New Roman" w:hAnsi="Times New Roman" w:cs="Times New Roman"/>
          <w:sz w:val="28"/>
          <w:szCs w:val="28"/>
        </w:rPr>
        <w:t xml:space="preserve"> contact the appropriate academic administrator, CIO, to verify our list.</w:t>
      </w:r>
    </w:p>
    <w:p w:rsidR="00D13E7E" w:rsidRDefault="00734AFE" w:rsidP="00B9269D">
      <w:pPr>
        <w:numPr>
          <w:ilvl w:val="0"/>
          <w:numId w:val="16"/>
        </w:numPr>
        <w:rPr>
          <w:rFonts w:ascii="Times New Roman" w:hAnsi="Times New Roman" w:cs="Times New Roman"/>
          <w:sz w:val="28"/>
          <w:szCs w:val="28"/>
        </w:rPr>
      </w:pPr>
      <w:r w:rsidRPr="00FA46A1">
        <w:rPr>
          <w:rFonts w:ascii="Times New Roman" w:hAnsi="Times New Roman" w:cs="Times New Roman"/>
          <w:sz w:val="28"/>
          <w:szCs w:val="28"/>
        </w:rPr>
        <w:t>Need a form to request management positions</w:t>
      </w:r>
    </w:p>
    <w:p w:rsidR="00543A71" w:rsidRPr="00FA46A1" w:rsidRDefault="00431544" w:rsidP="00B9269D">
      <w:pPr>
        <w:numPr>
          <w:ilvl w:val="0"/>
          <w:numId w:val="16"/>
        </w:numPr>
        <w:rPr>
          <w:rFonts w:ascii="Times New Roman" w:hAnsi="Times New Roman" w:cs="Times New Roman"/>
          <w:sz w:val="28"/>
          <w:szCs w:val="28"/>
        </w:rPr>
      </w:pPr>
      <w:r>
        <w:rPr>
          <w:rFonts w:ascii="Times New Roman" w:hAnsi="Times New Roman" w:cs="Times New Roman"/>
          <w:sz w:val="28"/>
          <w:szCs w:val="28"/>
        </w:rPr>
        <w:t>There was c</w:t>
      </w:r>
      <w:r w:rsidR="00543A71">
        <w:rPr>
          <w:rFonts w:ascii="Times New Roman" w:hAnsi="Times New Roman" w:cs="Times New Roman"/>
          <w:sz w:val="28"/>
          <w:szCs w:val="28"/>
        </w:rPr>
        <w:t>onfusion with Assessment</w:t>
      </w:r>
      <w:r>
        <w:rPr>
          <w:rFonts w:ascii="Times New Roman" w:hAnsi="Times New Roman" w:cs="Times New Roman"/>
          <w:sz w:val="28"/>
          <w:szCs w:val="28"/>
        </w:rPr>
        <w:t xml:space="preserve"> </w:t>
      </w:r>
      <w:r w:rsidR="00DB1302">
        <w:rPr>
          <w:rFonts w:ascii="Times New Roman" w:hAnsi="Times New Roman" w:cs="Times New Roman"/>
          <w:sz w:val="28"/>
          <w:szCs w:val="28"/>
        </w:rPr>
        <w:t>tabs</w:t>
      </w:r>
      <w:r w:rsidR="00522837">
        <w:rPr>
          <w:rFonts w:ascii="Times New Roman" w:hAnsi="Times New Roman" w:cs="Times New Roman"/>
          <w:sz w:val="28"/>
          <w:szCs w:val="28"/>
        </w:rPr>
        <w:t xml:space="preserve"> for AU and Comp. As well, many programs did not</w:t>
      </w:r>
      <w:r>
        <w:rPr>
          <w:rFonts w:ascii="Times New Roman" w:hAnsi="Times New Roman" w:cs="Times New Roman"/>
          <w:sz w:val="28"/>
          <w:szCs w:val="28"/>
        </w:rPr>
        <w:t xml:space="preserve"> include </w:t>
      </w:r>
      <w:r w:rsidR="00522837">
        <w:rPr>
          <w:rFonts w:ascii="Times New Roman" w:hAnsi="Times New Roman" w:cs="Times New Roman"/>
          <w:sz w:val="28"/>
          <w:szCs w:val="28"/>
        </w:rPr>
        <w:t>course assessments in document.</w:t>
      </w:r>
      <w:r>
        <w:rPr>
          <w:rFonts w:ascii="Times New Roman" w:hAnsi="Times New Roman" w:cs="Times New Roman"/>
          <w:sz w:val="28"/>
          <w:szCs w:val="28"/>
        </w:rPr>
        <w:t xml:space="preserve"> </w:t>
      </w:r>
      <w:r w:rsidR="00DB1302">
        <w:rPr>
          <w:rFonts w:ascii="Times New Roman" w:hAnsi="Times New Roman" w:cs="Times New Roman"/>
          <w:sz w:val="28"/>
          <w:szCs w:val="28"/>
        </w:rPr>
        <w:t xml:space="preserve"> </w:t>
      </w:r>
    </w:p>
    <w:p w:rsidR="00D13E7E" w:rsidRPr="00FA46A1" w:rsidRDefault="00D13E7E" w:rsidP="008A1D46">
      <w:pPr>
        <w:ind w:left="720"/>
        <w:rPr>
          <w:rFonts w:ascii="Times New Roman" w:hAnsi="Times New Roman" w:cs="Times New Roman"/>
          <w:sz w:val="28"/>
          <w:szCs w:val="28"/>
        </w:rPr>
      </w:pPr>
    </w:p>
    <w:p w:rsidR="00AF6F88" w:rsidRDefault="00AE3BC8" w:rsidP="00AF6F88">
      <w:pPr>
        <w:rPr>
          <w:rFonts w:ascii="Times New Roman" w:hAnsi="Times New Roman" w:cs="Times New Roman"/>
          <w:sz w:val="28"/>
          <w:szCs w:val="28"/>
        </w:rPr>
      </w:pPr>
      <w:r w:rsidRPr="00AF6F88">
        <w:rPr>
          <w:rFonts w:ascii="Times New Roman" w:hAnsi="Times New Roman" w:cs="Times New Roman"/>
          <w:b/>
          <w:sz w:val="28"/>
          <w:szCs w:val="28"/>
          <w:u w:val="single"/>
        </w:rPr>
        <w:t>Changes to Annual Program Review Process:</w:t>
      </w:r>
      <w:r w:rsidRPr="00AF6F88">
        <w:rPr>
          <w:rFonts w:ascii="Times New Roman" w:hAnsi="Times New Roman" w:cs="Times New Roman"/>
          <w:sz w:val="28"/>
          <w:szCs w:val="28"/>
        </w:rPr>
        <w:t xml:space="preserve"> </w:t>
      </w:r>
      <w:r w:rsidR="00732B14">
        <w:rPr>
          <w:rFonts w:ascii="Times New Roman" w:hAnsi="Times New Roman" w:cs="Times New Roman"/>
          <w:sz w:val="28"/>
          <w:szCs w:val="28"/>
        </w:rPr>
        <w:t>We are still navigat</w:t>
      </w:r>
      <w:r w:rsidR="00593058">
        <w:rPr>
          <w:rFonts w:ascii="Times New Roman" w:hAnsi="Times New Roman" w:cs="Times New Roman"/>
          <w:sz w:val="28"/>
          <w:szCs w:val="28"/>
        </w:rPr>
        <w:t>ing the master list of programs</w:t>
      </w:r>
      <w:r w:rsidR="00732B14">
        <w:rPr>
          <w:rFonts w:ascii="Times New Roman" w:hAnsi="Times New Roman" w:cs="Times New Roman"/>
          <w:sz w:val="28"/>
          <w:szCs w:val="28"/>
        </w:rPr>
        <w:t xml:space="preserve">. </w:t>
      </w:r>
      <w:r w:rsidR="00593058">
        <w:rPr>
          <w:rFonts w:ascii="Times New Roman" w:hAnsi="Times New Roman" w:cs="Times New Roman"/>
          <w:sz w:val="28"/>
          <w:szCs w:val="28"/>
        </w:rPr>
        <w:t>We had a new degree not turn in their program review</w:t>
      </w:r>
      <w:r w:rsidR="00732B14">
        <w:rPr>
          <w:rFonts w:ascii="Times New Roman" w:hAnsi="Times New Roman" w:cs="Times New Roman"/>
          <w:sz w:val="28"/>
          <w:szCs w:val="28"/>
        </w:rPr>
        <w:t xml:space="preserve">. Ag business for transfer, apprenticeship AA, auto brakes and wheel alignment (mixed in with AS degree) industrial drawing </w:t>
      </w:r>
      <w:r w:rsidR="008324A0">
        <w:rPr>
          <w:rFonts w:ascii="Times New Roman" w:hAnsi="Times New Roman" w:cs="Times New Roman"/>
          <w:sz w:val="28"/>
          <w:szCs w:val="28"/>
        </w:rPr>
        <w:t xml:space="preserve">are </w:t>
      </w:r>
      <w:r w:rsidR="00732B14">
        <w:rPr>
          <w:rFonts w:ascii="Times New Roman" w:hAnsi="Times New Roman" w:cs="Times New Roman"/>
          <w:sz w:val="28"/>
          <w:szCs w:val="28"/>
        </w:rPr>
        <w:t xml:space="preserve">going away. Confusion as to what some areas call themselves.  Chief Fire Officer </w:t>
      </w:r>
      <w:r w:rsidR="00593058">
        <w:rPr>
          <w:rFonts w:ascii="Times New Roman" w:hAnsi="Times New Roman" w:cs="Times New Roman"/>
          <w:sz w:val="28"/>
          <w:szCs w:val="28"/>
        </w:rPr>
        <w:t>Certification</w:t>
      </w:r>
      <w:r w:rsidR="00732B14">
        <w:rPr>
          <w:rFonts w:ascii="Times New Roman" w:hAnsi="Times New Roman" w:cs="Times New Roman"/>
          <w:sz w:val="28"/>
          <w:szCs w:val="28"/>
        </w:rPr>
        <w:t xml:space="preserve"> </w:t>
      </w:r>
      <w:r w:rsidR="008324A0">
        <w:rPr>
          <w:rFonts w:ascii="Times New Roman" w:hAnsi="Times New Roman" w:cs="Times New Roman"/>
          <w:sz w:val="28"/>
          <w:szCs w:val="28"/>
        </w:rPr>
        <w:t>(formerly chief officer), Fire Officer C</w:t>
      </w:r>
      <w:r w:rsidR="00732B14">
        <w:rPr>
          <w:rFonts w:ascii="Times New Roman" w:hAnsi="Times New Roman" w:cs="Times New Roman"/>
          <w:sz w:val="28"/>
          <w:szCs w:val="28"/>
        </w:rPr>
        <w:t>ert</w:t>
      </w:r>
      <w:r w:rsidR="008324A0">
        <w:rPr>
          <w:rFonts w:ascii="Times New Roman" w:hAnsi="Times New Roman" w:cs="Times New Roman"/>
          <w:sz w:val="28"/>
          <w:szCs w:val="28"/>
        </w:rPr>
        <w:t>ification is</w:t>
      </w:r>
      <w:r w:rsidR="00732B14">
        <w:rPr>
          <w:rFonts w:ascii="Times New Roman" w:hAnsi="Times New Roman" w:cs="Times New Roman"/>
          <w:sz w:val="28"/>
          <w:szCs w:val="28"/>
        </w:rPr>
        <w:t xml:space="preserve"> going away. Nursing has </w:t>
      </w:r>
      <w:r w:rsidR="008324A0">
        <w:rPr>
          <w:rFonts w:ascii="Times New Roman" w:hAnsi="Times New Roman" w:cs="Times New Roman"/>
          <w:sz w:val="28"/>
          <w:szCs w:val="28"/>
        </w:rPr>
        <w:t xml:space="preserve">the </w:t>
      </w:r>
      <w:r w:rsidR="00732B14">
        <w:rPr>
          <w:rFonts w:ascii="Times New Roman" w:hAnsi="Times New Roman" w:cs="Times New Roman"/>
          <w:sz w:val="28"/>
          <w:szCs w:val="28"/>
        </w:rPr>
        <w:t>AS</w:t>
      </w:r>
      <w:r w:rsidR="008324A0">
        <w:rPr>
          <w:rFonts w:ascii="Times New Roman" w:hAnsi="Times New Roman" w:cs="Times New Roman"/>
          <w:sz w:val="28"/>
          <w:szCs w:val="28"/>
        </w:rPr>
        <w:t xml:space="preserve"> degree and Vocational N</w:t>
      </w:r>
      <w:r w:rsidR="00732B14">
        <w:rPr>
          <w:rFonts w:ascii="Times New Roman" w:hAnsi="Times New Roman" w:cs="Times New Roman"/>
          <w:sz w:val="28"/>
          <w:szCs w:val="28"/>
        </w:rPr>
        <w:t>ursing only.</w:t>
      </w:r>
    </w:p>
    <w:p w:rsidR="00473CA9" w:rsidRDefault="00FA46A1" w:rsidP="00AF6F88">
      <w:pPr>
        <w:rPr>
          <w:rFonts w:ascii="Times New Roman" w:hAnsi="Times New Roman" w:cs="Times New Roman"/>
          <w:sz w:val="28"/>
          <w:szCs w:val="28"/>
        </w:rPr>
      </w:pPr>
      <w:r>
        <w:rPr>
          <w:rFonts w:ascii="Times New Roman" w:hAnsi="Times New Roman" w:cs="Times New Roman"/>
          <w:sz w:val="28"/>
          <w:szCs w:val="28"/>
        </w:rPr>
        <w:lastRenderedPageBreak/>
        <w:t>T</w:t>
      </w:r>
      <w:r w:rsidR="00AE3BC8" w:rsidRPr="00AF6F88">
        <w:rPr>
          <w:rFonts w:ascii="Times New Roman" w:hAnsi="Times New Roman" w:cs="Times New Roman"/>
          <w:sz w:val="28"/>
          <w:szCs w:val="28"/>
        </w:rPr>
        <w:t>he number of instructional programs we have and the numb</w:t>
      </w:r>
      <w:r w:rsidR="00734AFE">
        <w:rPr>
          <w:rFonts w:ascii="Times New Roman" w:hAnsi="Times New Roman" w:cs="Times New Roman"/>
          <w:sz w:val="28"/>
          <w:szCs w:val="28"/>
        </w:rPr>
        <w:t xml:space="preserve">er of program reviews turned in </w:t>
      </w:r>
      <w:r w:rsidR="008324A0">
        <w:rPr>
          <w:rFonts w:ascii="Times New Roman" w:hAnsi="Times New Roman" w:cs="Times New Roman"/>
          <w:sz w:val="28"/>
          <w:szCs w:val="28"/>
        </w:rPr>
        <w:t xml:space="preserve">still </w:t>
      </w:r>
      <w:r w:rsidR="00734AFE">
        <w:rPr>
          <w:rFonts w:ascii="Times New Roman" w:hAnsi="Times New Roman" w:cs="Times New Roman"/>
          <w:sz w:val="28"/>
          <w:szCs w:val="28"/>
        </w:rPr>
        <w:t>continues to show</w:t>
      </w:r>
      <w:r w:rsidR="00AE3BC8" w:rsidRPr="00AF6F88">
        <w:rPr>
          <w:rFonts w:ascii="Times New Roman" w:hAnsi="Times New Roman" w:cs="Times New Roman"/>
          <w:sz w:val="28"/>
          <w:szCs w:val="28"/>
        </w:rPr>
        <w:t xml:space="preserve"> a discrepancy. </w:t>
      </w:r>
      <w:r w:rsidR="00AE3BC8" w:rsidRPr="00734AFE">
        <w:rPr>
          <w:rFonts w:ascii="Times New Roman" w:hAnsi="Times New Roman" w:cs="Times New Roman"/>
          <w:sz w:val="28"/>
          <w:szCs w:val="28"/>
          <w:highlight w:val="yellow"/>
        </w:rPr>
        <w:t xml:space="preserve">We started with a master list </w:t>
      </w:r>
      <w:r w:rsidR="00843821">
        <w:rPr>
          <w:rFonts w:ascii="Times New Roman" w:hAnsi="Times New Roman" w:cs="Times New Roman"/>
          <w:sz w:val="28"/>
          <w:szCs w:val="28"/>
          <w:highlight w:val="yellow"/>
        </w:rPr>
        <w:t xml:space="preserve">of 117 </w:t>
      </w:r>
      <w:r w:rsidR="007A5341">
        <w:rPr>
          <w:rFonts w:ascii="Times New Roman" w:hAnsi="Times New Roman" w:cs="Times New Roman"/>
          <w:sz w:val="28"/>
          <w:szCs w:val="28"/>
          <w:highlight w:val="yellow"/>
        </w:rPr>
        <w:t>entities that needed to complete a program review dated August 2016</w:t>
      </w:r>
      <w:r w:rsidR="00AE3BC8" w:rsidRPr="00734AFE">
        <w:rPr>
          <w:rFonts w:ascii="Times New Roman" w:hAnsi="Times New Roman" w:cs="Times New Roman"/>
          <w:sz w:val="28"/>
          <w:szCs w:val="28"/>
          <w:highlight w:val="yellow"/>
        </w:rPr>
        <w:t xml:space="preserve">. We </w:t>
      </w:r>
      <w:r w:rsidR="007A5341">
        <w:rPr>
          <w:rFonts w:ascii="Times New Roman" w:hAnsi="Times New Roman" w:cs="Times New Roman"/>
          <w:sz w:val="28"/>
          <w:szCs w:val="28"/>
          <w:highlight w:val="yellow"/>
        </w:rPr>
        <w:t xml:space="preserve">received </w:t>
      </w:r>
      <w:r w:rsidR="00843821" w:rsidRPr="00843821">
        <w:rPr>
          <w:rFonts w:ascii="Times New Roman" w:hAnsi="Times New Roman" w:cs="Times New Roman"/>
          <w:color w:val="FF0000"/>
          <w:sz w:val="28"/>
          <w:szCs w:val="28"/>
          <w:highlight w:val="yellow"/>
        </w:rPr>
        <w:t>110</w:t>
      </w:r>
      <w:r w:rsidR="00494FD4" w:rsidRPr="00494FD4">
        <w:rPr>
          <w:rFonts w:ascii="Times New Roman" w:hAnsi="Times New Roman" w:cs="Times New Roman"/>
          <w:color w:val="FF0000"/>
          <w:sz w:val="28"/>
          <w:szCs w:val="28"/>
        </w:rPr>
        <w:t xml:space="preserve"> (Kristin, are these numbers correct?). </w:t>
      </w:r>
      <w:r w:rsidR="00AE3BC8" w:rsidRPr="00AF6F88">
        <w:rPr>
          <w:rFonts w:ascii="Times New Roman" w:hAnsi="Times New Roman" w:cs="Times New Roman"/>
          <w:sz w:val="28"/>
          <w:szCs w:val="28"/>
        </w:rPr>
        <w:t>Following th</w:t>
      </w:r>
      <w:r w:rsidR="00883C8B">
        <w:rPr>
          <w:rFonts w:ascii="Times New Roman" w:hAnsi="Times New Roman" w:cs="Times New Roman"/>
          <w:sz w:val="28"/>
          <w:szCs w:val="28"/>
        </w:rPr>
        <w:t>e Title 5 definition (see page 6</w:t>
      </w:r>
      <w:r w:rsidR="00AE3BC8" w:rsidRPr="00AF6F88">
        <w:rPr>
          <w:rFonts w:ascii="Times New Roman" w:hAnsi="Times New Roman" w:cs="Times New Roman"/>
          <w:sz w:val="28"/>
          <w:szCs w:val="28"/>
        </w:rPr>
        <w:t xml:space="preserve">), we should have received a review of every degree and certificate we offer. </w:t>
      </w:r>
      <w:r w:rsidR="00AE3BC8" w:rsidRPr="00E129E7">
        <w:rPr>
          <w:rFonts w:ascii="Times New Roman" w:hAnsi="Times New Roman" w:cs="Times New Roman"/>
          <w:sz w:val="28"/>
          <w:szCs w:val="28"/>
          <w:highlight w:val="yellow"/>
        </w:rPr>
        <w:t>If the certificates were stackable, i.e., potentially leading to a degree if the student chose to continue, they were combined with that degree in the Annual Update</w:t>
      </w:r>
      <w:r w:rsidR="009B4ABA">
        <w:rPr>
          <w:rFonts w:ascii="Times New Roman" w:hAnsi="Times New Roman" w:cs="Times New Roman"/>
          <w:sz w:val="28"/>
          <w:szCs w:val="28"/>
          <w:highlight w:val="yellow"/>
        </w:rPr>
        <w:t xml:space="preserve"> </w:t>
      </w:r>
      <w:r w:rsidR="009B4ABA" w:rsidRPr="009B4ABA">
        <w:rPr>
          <w:rFonts w:ascii="Times New Roman" w:hAnsi="Times New Roman" w:cs="Times New Roman"/>
          <w:color w:val="FF0000"/>
          <w:sz w:val="28"/>
          <w:szCs w:val="28"/>
          <w:highlight w:val="yellow"/>
        </w:rPr>
        <w:t>(is this still true</w:t>
      </w:r>
      <w:r w:rsidR="009B4ABA">
        <w:rPr>
          <w:rFonts w:ascii="Times New Roman" w:hAnsi="Times New Roman" w:cs="Times New Roman"/>
          <w:color w:val="FF0000"/>
          <w:sz w:val="28"/>
          <w:szCs w:val="28"/>
          <w:highlight w:val="yellow"/>
        </w:rPr>
        <w:t>?</w:t>
      </w:r>
      <w:r w:rsidR="009B4ABA" w:rsidRPr="009B4ABA">
        <w:rPr>
          <w:rFonts w:ascii="Times New Roman" w:hAnsi="Times New Roman" w:cs="Times New Roman"/>
          <w:color w:val="FF0000"/>
          <w:sz w:val="28"/>
          <w:szCs w:val="28"/>
          <w:highlight w:val="yellow"/>
        </w:rPr>
        <w:t>)</w:t>
      </w:r>
      <w:r w:rsidR="00AE3BC8" w:rsidRPr="00E129E7">
        <w:rPr>
          <w:rFonts w:ascii="Times New Roman" w:hAnsi="Times New Roman" w:cs="Times New Roman"/>
          <w:sz w:val="28"/>
          <w:szCs w:val="28"/>
          <w:highlight w:val="yellow"/>
        </w:rPr>
        <w:t>.</w:t>
      </w:r>
      <w:r w:rsidR="00AE3BC8" w:rsidRPr="00AF6F88">
        <w:rPr>
          <w:rFonts w:ascii="Times New Roman" w:hAnsi="Times New Roman" w:cs="Times New Roman"/>
          <w:sz w:val="28"/>
          <w:szCs w:val="28"/>
        </w:rPr>
        <w:t xml:space="preserve"> </w:t>
      </w:r>
    </w:p>
    <w:p w:rsidR="00AF6F88" w:rsidRDefault="00AE3BC8" w:rsidP="00AF6F88">
      <w:pPr>
        <w:rPr>
          <w:rFonts w:ascii="Times New Roman" w:hAnsi="Times New Roman" w:cs="Times New Roman"/>
          <w:sz w:val="28"/>
          <w:szCs w:val="28"/>
        </w:rPr>
      </w:pPr>
      <w:r w:rsidRPr="00AF6F88">
        <w:rPr>
          <w:rFonts w:ascii="Times New Roman" w:hAnsi="Times New Roman" w:cs="Times New Roman"/>
          <w:b/>
          <w:sz w:val="28"/>
          <w:szCs w:val="28"/>
          <w:u w:val="single"/>
        </w:rPr>
        <w:t>Observations based on the process:</w:t>
      </w:r>
      <w:r w:rsidR="00AF6F88">
        <w:rPr>
          <w:rFonts w:ascii="Times New Roman" w:hAnsi="Times New Roman" w:cs="Times New Roman"/>
          <w:sz w:val="28"/>
          <w:szCs w:val="28"/>
        </w:rPr>
        <w:t xml:space="preserve"> </w:t>
      </w:r>
    </w:p>
    <w:p w:rsidR="00522837" w:rsidRDefault="00494FD4" w:rsidP="00744352">
      <w:pPr>
        <w:pStyle w:val="ListParagraph"/>
        <w:numPr>
          <w:ilvl w:val="0"/>
          <w:numId w:val="23"/>
        </w:numPr>
        <w:spacing w:after="0" w:line="360" w:lineRule="auto"/>
        <w:rPr>
          <w:rFonts w:ascii="Times New Roman" w:hAnsi="Times New Roman" w:cs="Times New Roman"/>
          <w:sz w:val="28"/>
          <w:szCs w:val="28"/>
        </w:rPr>
      </w:pPr>
      <w:r w:rsidRPr="00522837">
        <w:rPr>
          <w:rFonts w:ascii="Times New Roman" w:hAnsi="Times New Roman" w:cs="Times New Roman"/>
          <w:sz w:val="28"/>
          <w:szCs w:val="28"/>
        </w:rPr>
        <w:t>For some departments, they had difficulty understanding the need to do a program review for all AA, AS, AST, and certificates</w:t>
      </w:r>
      <w:r w:rsidR="00522837">
        <w:rPr>
          <w:rFonts w:ascii="Times New Roman" w:hAnsi="Times New Roman" w:cs="Times New Roman"/>
          <w:sz w:val="28"/>
          <w:szCs w:val="28"/>
        </w:rPr>
        <w:t>.</w:t>
      </w:r>
    </w:p>
    <w:p w:rsidR="00522837" w:rsidRPr="00522837" w:rsidRDefault="00522837" w:rsidP="00744352">
      <w:pPr>
        <w:pStyle w:val="ListParagraph"/>
        <w:numPr>
          <w:ilvl w:val="0"/>
          <w:numId w:val="23"/>
        </w:numPr>
        <w:spacing w:after="0" w:line="360" w:lineRule="auto"/>
        <w:rPr>
          <w:rFonts w:ascii="Times New Roman" w:hAnsi="Times New Roman" w:cs="Times New Roman"/>
          <w:sz w:val="28"/>
          <w:szCs w:val="28"/>
        </w:rPr>
      </w:pPr>
      <w:r w:rsidRPr="00522837">
        <w:rPr>
          <w:rFonts w:ascii="Times New Roman" w:hAnsi="Times New Roman" w:cs="Times New Roman"/>
          <w:sz w:val="28"/>
          <w:szCs w:val="28"/>
        </w:rPr>
        <w:t>Technology and facilities assessment questions should be on the form as a separate tab.</w:t>
      </w:r>
    </w:p>
    <w:p w:rsidR="00494FD4" w:rsidRDefault="00494FD4" w:rsidP="00AF6F88">
      <w:pPr>
        <w:rPr>
          <w:rFonts w:ascii="Times New Roman" w:hAnsi="Times New Roman" w:cs="Times New Roman"/>
          <w:sz w:val="28"/>
          <w:szCs w:val="28"/>
        </w:rPr>
      </w:pPr>
    </w:p>
    <w:p w:rsidR="00843665" w:rsidRDefault="001E44EF" w:rsidP="00843665">
      <w:pPr>
        <w:pStyle w:val="NoSpacing"/>
        <w:rPr>
          <w:rFonts w:ascii="Times New Roman" w:hAnsi="Times New Roman" w:cs="Times New Roman"/>
          <w:sz w:val="28"/>
          <w:szCs w:val="28"/>
          <w:highlight w:val="yellow"/>
        </w:rPr>
      </w:pPr>
      <w:r>
        <w:rPr>
          <w:rFonts w:ascii="Times New Roman" w:hAnsi="Times New Roman" w:cs="Times New Roman"/>
          <w:sz w:val="28"/>
          <w:szCs w:val="28"/>
          <w:highlight w:val="yellow"/>
        </w:rPr>
        <w:t>As a result of the Program R</w:t>
      </w:r>
      <w:r w:rsidR="00593058" w:rsidRPr="00843665">
        <w:rPr>
          <w:rFonts w:ascii="Times New Roman" w:hAnsi="Times New Roman" w:cs="Times New Roman"/>
          <w:sz w:val="28"/>
          <w:szCs w:val="28"/>
          <w:highlight w:val="yellow"/>
        </w:rPr>
        <w:t>eview process</w:t>
      </w:r>
      <w:r w:rsidR="00843665">
        <w:rPr>
          <w:rFonts w:ascii="Times New Roman" w:hAnsi="Times New Roman" w:cs="Times New Roman"/>
          <w:sz w:val="28"/>
          <w:szCs w:val="28"/>
          <w:highlight w:val="yellow"/>
        </w:rPr>
        <w:t>, w</w:t>
      </w:r>
      <w:r w:rsidR="00843665" w:rsidRPr="00843665">
        <w:rPr>
          <w:rFonts w:ascii="Times New Roman" w:hAnsi="Times New Roman" w:cs="Times New Roman"/>
          <w:sz w:val="28"/>
          <w:szCs w:val="28"/>
          <w:highlight w:val="yellow"/>
        </w:rPr>
        <w:t>e are affecting change</w:t>
      </w:r>
      <w:r w:rsidR="00843665">
        <w:rPr>
          <w:rFonts w:ascii="Times New Roman" w:hAnsi="Times New Roman" w:cs="Times New Roman"/>
          <w:sz w:val="28"/>
          <w:szCs w:val="28"/>
          <w:highlight w:val="yellow"/>
        </w:rPr>
        <w:t>.</w:t>
      </w:r>
    </w:p>
    <w:p w:rsidR="00843665" w:rsidRDefault="00843665" w:rsidP="00843665">
      <w:pPr>
        <w:pStyle w:val="NoSpacing"/>
        <w:rPr>
          <w:rFonts w:ascii="Times New Roman" w:hAnsi="Times New Roman" w:cs="Times New Roman"/>
          <w:sz w:val="28"/>
          <w:szCs w:val="28"/>
          <w:highlight w:val="yellow"/>
        </w:rPr>
      </w:pPr>
      <w:r w:rsidRPr="00843665">
        <w:rPr>
          <w:rFonts w:ascii="Times New Roman" w:hAnsi="Times New Roman" w:cs="Times New Roman"/>
          <w:sz w:val="28"/>
          <w:szCs w:val="28"/>
          <w:highlight w:val="yellow"/>
        </w:rPr>
        <w:t xml:space="preserve"> </w:t>
      </w:r>
    </w:p>
    <w:p w:rsidR="00843665" w:rsidRDefault="00593058" w:rsidP="00843665">
      <w:pPr>
        <w:pStyle w:val="NoSpacing"/>
        <w:numPr>
          <w:ilvl w:val="0"/>
          <w:numId w:val="21"/>
        </w:numPr>
        <w:rPr>
          <w:rFonts w:ascii="Times New Roman" w:hAnsi="Times New Roman" w:cs="Times New Roman"/>
          <w:sz w:val="28"/>
          <w:szCs w:val="28"/>
          <w:highlight w:val="yellow"/>
        </w:rPr>
      </w:pPr>
      <w:r w:rsidRPr="008324A0">
        <w:rPr>
          <w:rFonts w:ascii="Times New Roman" w:hAnsi="Times New Roman" w:cs="Times New Roman"/>
          <w:sz w:val="28"/>
          <w:szCs w:val="28"/>
          <w:highlight w:val="yellow"/>
        </w:rPr>
        <w:t>Facilities has determi</w:t>
      </w:r>
      <w:r w:rsidR="008324A0" w:rsidRPr="008324A0">
        <w:rPr>
          <w:rFonts w:ascii="Times New Roman" w:hAnsi="Times New Roman" w:cs="Times New Roman"/>
          <w:sz w:val="28"/>
          <w:szCs w:val="28"/>
          <w:highlight w:val="yellow"/>
        </w:rPr>
        <w:t xml:space="preserve">ned they need to create within the maintenance budget </w:t>
      </w:r>
      <w:r w:rsidR="00DB1302" w:rsidRPr="008324A0">
        <w:rPr>
          <w:rFonts w:ascii="Times New Roman" w:hAnsi="Times New Roman" w:cs="Times New Roman"/>
          <w:sz w:val="28"/>
          <w:szCs w:val="28"/>
          <w:highlight w:val="yellow"/>
        </w:rPr>
        <w:t xml:space="preserve">a furniture replacement plan, </w:t>
      </w:r>
      <w:r w:rsidR="008324A0" w:rsidRPr="008324A0">
        <w:rPr>
          <w:rFonts w:ascii="Times New Roman" w:hAnsi="Times New Roman" w:cs="Times New Roman"/>
          <w:sz w:val="28"/>
          <w:szCs w:val="28"/>
          <w:highlight w:val="yellow"/>
        </w:rPr>
        <w:t xml:space="preserve">and a strategy to replace items </w:t>
      </w:r>
      <w:r w:rsidR="00DB1302" w:rsidRPr="008324A0">
        <w:rPr>
          <w:rFonts w:ascii="Times New Roman" w:hAnsi="Times New Roman" w:cs="Times New Roman"/>
          <w:sz w:val="28"/>
          <w:szCs w:val="28"/>
          <w:highlight w:val="yellow"/>
        </w:rPr>
        <w:t>blinds, clocks, etc.</w:t>
      </w:r>
      <w:r w:rsidR="008324A0" w:rsidRPr="008324A0">
        <w:rPr>
          <w:rFonts w:ascii="Times New Roman" w:hAnsi="Times New Roman" w:cs="Times New Roman"/>
          <w:sz w:val="28"/>
          <w:szCs w:val="28"/>
          <w:highlight w:val="yellow"/>
        </w:rPr>
        <w:t xml:space="preserve"> as needed</w:t>
      </w:r>
      <w:r w:rsidR="00DB1302" w:rsidRPr="008324A0">
        <w:rPr>
          <w:rFonts w:ascii="Times New Roman" w:hAnsi="Times New Roman" w:cs="Times New Roman"/>
          <w:sz w:val="28"/>
          <w:szCs w:val="28"/>
          <w:highlight w:val="yellow"/>
        </w:rPr>
        <w:t xml:space="preserve">. </w:t>
      </w:r>
    </w:p>
    <w:p w:rsidR="00FA75AF" w:rsidRPr="00FA75AF" w:rsidRDefault="00FA75AF" w:rsidP="00FA75AF">
      <w:pPr>
        <w:pStyle w:val="NoSpacing"/>
        <w:numPr>
          <w:ilvl w:val="0"/>
          <w:numId w:val="21"/>
        </w:numPr>
        <w:rPr>
          <w:rFonts w:ascii="Times New Roman" w:hAnsi="Times New Roman" w:cs="Times New Roman"/>
          <w:sz w:val="28"/>
          <w:szCs w:val="28"/>
          <w:highlight w:val="yellow"/>
        </w:rPr>
      </w:pPr>
      <w:r w:rsidRPr="00FA75AF">
        <w:rPr>
          <w:rFonts w:ascii="Times New Roman" w:hAnsi="Times New Roman" w:cs="Times New Roman"/>
          <w:sz w:val="28"/>
          <w:szCs w:val="28"/>
          <w:highlight w:val="yellow"/>
        </w:rPr>
        <w:t xml:space="preserve">The Program Review Committee has become a strong repository of evidence that can be accessed for accreditation purposes. </w:t>
      </w:r>
    </w:p>
    <w:p w:rsidR="00843665" w:rsidRPr="00843665" w:rsidRDefault="00843665" w:rsidP="00843665">
      <w:pPr>
        <w:pStyle w:val="NoSpacing"/>
        <w:numPr>
          <w:ilvl w:val="0"/>
          <w:numId w:val="21"/>
        </w:numPr>
        <w:rPr>
          <w:rFonts w:ascii="Times New Roman" w:hAnsi="Times New Roman" w:cs="Times New Roman"/>
          <w:sz w:val="28"/>
          <w:szCs w:val="28"/>
          <w:highlight w:val="yellow"/>
        </w:rPr>
      </w:pPr>
      <w:r>
        <w:rPr>
          <w:rFonts w:ascii="Times New Roman" w:hAnsi="Times New Roman" w:cs="Times New Roman"/>
          <w:sz w:val="28"/>
          <w:szCs w:val="28"/>
          <w:highlight w:val="yellow"/>
        </w:rPr>
        <w:t>C</w:t>
      </w:r>
      <w:r w:rsidR="003F5726" w:rsidRPr="008324A0">
        <w:rPr>
          <w:rFonts w:ascii="Times New Roman" w:hAnsi="Times New Roman" w:cs="Times New Roman"/>
          <w:sz w:val="28"/>
          <w:szCs w:val="28"/>
          <w:highlight w:val="yellow"/>
        </w:rPr>
        <w:t>ampus culture</w:t>
      </w:r>
      <w:r>
        <w:rPr>
          <w:rFonts w:ascii="Times New Roman" w:hAnsi="Times New Roman" w:cs="Times New Roman"/>
          <w:sz w:val="28"/>
          <w:szCs w:val="28"/>
          <w:highlight w:val="yellow"/>
        </w:rPr>
        <w:t xml:space="preserve"> is shifting. </w:t>
      </w:r>
    </w:p>
    <w:p w:rsidR="003F5726" w:rsidRPr="002560CF" w:rsidRDefault="00843665" w:rsidP="00843665">
      <w:pPr>
        <w:pStyle w:val="NoSpacing"/>
        <w:numPr>
          <w:ilvl w:val="1"/>
          <w:numId w:val="21"/>
        </w:numPr>
        <w:rPr>
          <w:rFonts w:ascii="Times New Roman" w:hAnsi="Times New Roman" w:cs="Times New Roman"/>
          <w:sz w:val="28"/>
          <w:szCs w:val="28"/>
          <w:highlight w:val="yellow"/>
        </w:rPr>
      </w:pPr>
      <w:r>
        <w:rPr>
          <w:rFonts w:ascii="Times New Roman" w:hAnsi="Times New Roman" w:cs="Times New Roman"/>
          <w:sz w:val="28"/>
          <w:szCs w:val="28"/>
        </w:rPr>
        <w:t xml:space="preserve">Many of the faculty and staff are changing their </w:t>
      </w:r>
      <w:r w:rsidRPr="00843665">
        <w:rPr>
          <w:rFonts w:ascii="Times New Roman" w:hAnsi="Times New Roman" w:cs="Times New Roman"/>
          <w:sz w:val="28"/>
          <w:szCs w:val="28"/>
        </w:rPr>
        <w:t xml:space="preserve">perspectives </w:t>
      </w:r>
      <w:r>
        <w:rPr>
          <w:rFonts w:ascii="Times New Roman" w:hAnsi="Times New Roman" w:cs="Times New Roman"/>
          <w:sz w:val="28"/>
          <w:szCs w:val="28"/>
        </w:rPr>
        <w:t>on program review, regarding the process</w:t>
      </w:r>
      <w:r w:rsidRPr="00843665">
        <w:rPr>
          <w:rFonts w:ascii="Times New Roman" w:hAnsi="Times New Roman" w:cs="Times New Roman"/>
          <w:sz w:val="28"/>
          <w:szCs w:val="28"/>
        </w:rPr>
        <w:t xml:space="preserve"> as an opportunity to promote educational excelle</w:t>
      </w:r>
      <w:r>
        <w:rPr>
          <w:rFonts w:ascii="Times New Roman" w:hAnsi="Times New Roman" w:cs="Times New Roman"/>
          <w:sz w:val="28"/>
          <w:szCs w:val="28"/>
        </w:rPr>
        <w:t xml:space="preserve">nce and improve instruction and </w:t>
      </w:r>
      <w:r w:rsidRPr="00843665">
        <w:rPr>
          <w:rFonts w:ascii="Times New Roman" w:hAnsi="Times New Roman" w:cs="Times New Roman"/>
          <w:sz w:val="28"/>
          <w:szCs w:val="28"/>
        </w:rPr>
        <w:t>services to students</w:t>
      </w:r>
      <w:r>
        <w:t>.</w:t>
      </w:r>
    </w:p>
    <w:p w:rsidR="00FA75AF" w:rsidRDefault="00634FEE" w:rsidP="00FA75AF">
      <w:pPr>
        <w:pStyle w:val="NoSpacing"/>
        <w:numPr>
          <w:ilvl w:val="1"/>
          <w:numId w:val="21"/>
        </w:numPr>
        <w:rPr>
          <w:rFonts w:ascii="Times New Roman" w:hAnsi="Times New Roman" w:cs="Times New Roman"/>
          <w:sz w:val="28"/>
          <w:szCs w:val="28"/>
          <w:highlight w:val="yellow"/>
        </w:rPr>
      </w:pPr>
      <w:r>
        <w:rPr>
          <w:rFonts w:ascii="Times New Roman" w:hAnsi="Times New Roman" w:cs="Times New Roman"/>
          <w:sz w:val="28"/>
          <w:szCs w:val="28"/>
          <w:highlight w:val="yellow"/>
        </w:rPr>
        <w:t>There is a better understanding among faculty and staff the implication</w:t>
      </w:r>
      <w:r w:rsidR="004E455A">
        <w:rPr>
          <w:rFonts w:ascii="Times New Roman" w:hAnsi="Times New Roman" w:cs="Times New Roman"/>
          <w:sz w:val="28"/>
          <w:szCs w:val="28"/>
          <w:highlight w:val="yellow"/>
        </w:rPr>
        <w:t>s</w:t>
      </w:r>
      <w:r>
        <w:rPr>
          <w:rFonts w:ascii="Times New Roman" w:hAnsi="Times New Roman" w:cs="Times New Roman"/>
          <w:sz w:val="28"/>
          <w:szCs w:val="28"/>
          <w:highlight w:val="yellow"/>
        </w:rPr>
        <w:t xml:space="preserve"> of the program review process and its important role in accreditation.</w:t>
      </w:r>
      <w:r w:rsidR="00173B6F">
        <w:rPr>
          <w:rFonts w:ascii="Times New Roman" w:hAnsi="Times New Roman" w:cs="Times New Roman"/>
          <w:sz w:val="28"/>
          <w:szCs w:val="28"/>
          <w:highlight w:val="yellow"/>
        </w:rPr>
        <w:t xml:space="preserve"> This has been vocalized within committee meetings across campus.</w:t>
      </w:r>
    </w:p>
    <w:p w:rsidR="00FA75AF" w:rsidRDefault="00FA75AF" w:rsidP="00FA75AF">
      <w:pPr>
        <w:pStyle w:val="NoSpacing"/>
        <w:rPr>
          <w:rFonts w:ascii="Times New Roman" w:hAnsi="Times New Roman" w:cs="Times New Roman"/>
          <w:sz w:val="28"/>
          <w:szCs w:val="28"/>
          <w:highlight w:val="yellow"/>
        </w:rPr>
      </w:pPr>
    </w:p>
    <w:p w:rsidR="00DB1302" w:rsidRDefault="00DB1302" w:rsidP="00AF6F88">
      <w:pPr>
        <w:rPr>
          <w:rFonts w:ascii="Times New Roman" w:hAnsi="Times New Roman" w:cs="Times New Roman"/>
          <w:sz w:val="28"/>
          <w:szCs w:val="28"/>
        </w:rPr>
      </w:pPr>
    </w:p>
    <w:p w:rsidR="00FA75AF" w:rsidRDefault="00FA75AF" w:rsidP="00AF6F88">
      <w:pPr>
        <w:rPr>
          <w:rFonts w:ascii="Times New Roman" w:hAnsi="Times New Roman" w:cs="Times New Roman"/>
          <w:sz w:val="28"/>
          <w:szCs w:val="28"/>
        </w:rPr>
      </w:pPr>
    </w:p>
    <w:p w:rsidR="00D13E7E" w:rsidRPr="00734AFE" w:rsidRDefault="00734AFE" w:rsidP="00FA46A1">
      <w:pPr>
        <w:pStyle w:val="NoSpacing"/>
        <w:rPr>
          <w:rFonts w:ascii="Times New Roman" w:hAnsi="Times New Roman" w:cs="Times New Roman"/>
          <w:sz w:val="28"/>
          <w:szCs w:val="28"/>
        </w:rPr>
      </w:pPr>
      <w:r w:rsidRPr="00734AFE">
        <w:rPr>
          <w:rFonts w:ascii="Times New Roman" w:hAnsi="Times New Roman" w:cs="Times New Roman"/>
          <w:sz w:val="28"/>
          <w:szCs w:val="28"/>
        </w:rPr>
        <w:lastRenderedPageBreak/>
        <w:t>True in fall</w:t>
      </w:r>
      <w:r w:rsidR="002560CF">
        <w:rPr>
          <w:rFonts w:ascii="Times New Roman" w:hAnsi="Times New Roman" w:cs="Times New Roman"/>
          <w:sz w:val="28"/>
          <w:szCs w:val="28"/>
        </w:rPr>
        <w:t xml:space="preserve"> 2015</w:t>
      </w:r>
      <w:r>
        <w:rPr>
          <w:rFonts w:ascii="Times New Roman" w:hAnsi="Times New Roman" w:cs="Times New Roman"/>
          <w:sz w:val="28"/>
          <w:szCs w:val="28"/>
        </w:rPr>
        <w:t>; t</w:t>
      </w:r>
      <w:r w:rsidRPr="00734AFE">
        <w:rPr>
          <w:rFonts w:ascii="Times New Roman" w:hAnsi="Times New Roman" w:cs="Times New Roman"/>
          <w:sz w:val="28"/>
          <w:szCs w:val="28"/>
        </w:rPr>
        <w:t xml:space="preserve">rue in </w:t>
      </w:r>
      <w:r>
        <w:rPr>
          <w:rFonts w:ascii="Times New Roman" w:hAnsi="Times New Roman" w:cs="Times New Roman"/>
          <w:sz w:val="28"/>
          <w:szCs w:val="28"/>
        </w:rPr>
        <w:t>f</w:t>
      </w:r>
      <w:r w:rsidR="002560CF">
        <w:rPr>
          <w:rFonts w:ascii="Times New Roman" w:hAnsi="Times New Roman" w:cs="Times New Roman"/>
          <w:sz w:val="28"/>
          <w:szCs w:val="28"/>
        </w:rPr>
        <w:t>all 2016</w:t>
      </w:r>
      <w:r w:rsidRPr="00734AFE">
        <w:rPr>
          <w:rFonts w:ascii="Times New Roman" w:hAnsi="Times New Roman" w:cs="Times New Roman"/>
          <w:sz w:val="28"/>
          <w:szCs w:val="28"/>
        </w:rPr>
        <w:t xml:space="preserve">: </w:t>
      </w:r>
    </w:p>
    <w:p w:rsidR="00543A71" w:rsidRDefault="00FA46A1" w:rsidP="00FA46A1">
      <w:pPr>
        <w:pStyle w:val="NoSpacing"/>
        <w:numPr>
          <w:ilvl w:val="0"/>
          <w:numId w:val="7"/>
        </w:numPr>
        <w:rPr>
          <w:rFonts w:ascii="Times New Roman" w:hAnsi="Times New Roman" w:cs="Times New Roman"/>
          <w:sz w:val="28"/>
          <w:szCs w:val="28"/>
        </w:rPr>
      </w:pPr>
      <w:r w:rsidRPr="00734AFE">
        <w:rPr>
          <w:rFonts w:ascii="Times New Roman" w:hAnsi="Times New Roman" w:cs="Times New Roman"/>
          <w:sz w:val="28"/>
          <w:szCs w:val="28"/>
        </w:rPr>
        <w:t>The instructional programs (degrees and certificates) we offere</w:t>
      </w:r>
      <w:r w:rsidR="00173B6F">
        <w:rPr>
          <w:rFonts w:ascii="Times New Roman" w:hAnsi="Times New Roman" w:cs="Times New Roman"/>
          <w:sz w:val="28"/>
          <w:szCs w:val="28"/>
        </w:rPr>
        <w:t>d continue to evolve. While the</w:t>
      </w:r>
      <w:r w:rsidR="00734AFE">
        <w:rPr>
          <w:rFonts w:ascii="Times New Roman" w:hAnsi="Times New Roman" w:cs="Times New Roman"/>
          <w:sz w:val="28"/>
          <w:szCs w:val="28"/>
        </w:rPr>
        <w:t xml:space="preserve"> </w:t>
      </w:r>
      <w:r w:rsidRPr="00734AFE">
        <w:rPr>
          <w:rFonts w:ascii="Times New Roman" w:hAnsi="Times New Roman" w:cs="Times New Roman"/>
          <w:sz w:val="28"/>
          <w:szCs w:val="28"/>
        </w:rPr>
        <w:t xml:space="preserve">Master List of Programs </w:t>
      </w:r>
      <w:r w:rsidR="00173B6F">
        <w:rPr>
          <w:rFonts w:ascii="Times New Roman" w:hAnsi="Times New Roman" w:cs="Times New Roman"/>
          <w:sz w:val="28"/>
          <w:szCs w:val="28"/>
        </w:rPr>
        <w:t xml:space="preserve">we used this cycle </w:t>
      </w:r>
      <w:r w:rsidRPr="00734AFE">
        <w:rPr>
          <w:rFonts w:ascii="Times New Roman" w:hAnsi="Times New Roman" w:cs="Times New Roman"/>
          <w:sz w:val="28"/>
          <w:szCs w:val="28"/>
        </w:rPr>
        <w:t xml:space="preserve">was a </w:t>
      </w:r>
      <w:r w:rsidR="00173B6F">
        <w:rPr>
          <w:rFonts w:ascii="Times New Roman" w:hAnsi="Times New Roman" w:cs="Times New Roman"/>
          <w:sz w:val="28"/>
          <w:szCs w:val="28"/>
        </w:rPr>
        <w:t xml:space="preserve">better </w:t>
      </w:r>
      <w:r w:rsidRPr="00734AFE">
        <w:rPr>
          <w:rFonts w:ascii="Times New Roman" w:hAnsi="Times New Roman" w:cs="Times New Roman"/>
          <w:sz w:val="28"/>
          <w:szCs w:val="28"/>
        </w:rPr>
        <w:t>snapshot in time</w:t>
      </w:r>
      <w:r w:rsidR="002560CF">
        <w:rPr>
          <w:rFonts w:ascii="Times New Roman" w:hAnsi="Times New Roman" w:cs="Times New Roman"/>
          <w:sz w:val="28"/>
          <w:szCs w:val="28"/>
        </w:rPr>
        <w:t>, we still have</w:t>
      </w:r>
      <w:r w:rsidRPr="00734AFE">
        <w:rPr>
          <w:rFonts w:ascii="Times New Roman" w:hAnsi="Times New Roman" w:cs="Times New Roman"/>
          <w:sz w:val="28"/>
          <w:szCs w:val="28"/>
        </w:rPr>
        <w:t xml:space="preserve"> current degrees and certificates</w:t>
      </w:r>
      <w:r w:rsidR="00173B6F">
        <w:rPr>
          <w:rFonts w:ascii="Times New Roman" w:hAnsi="Times New Roman" w:cs="Times New Roman"/>
          <w:sz w:val="28"/>
          <w:szCs w:val="28"/>
        </w:rPr>
        <w:t xml:space="preserve"> that require further evaluation as to their validity</w:t>
      </w:r>
      <w:r w:rsidRPr="00734AFE">
        <w:rPr>
          <w:rFonts w:ascii="Times New Roman" w:hAnsi="Times New Roman" w:cs="Times New Roman"/>
          <w:sz w:val="28"/>
          <w:szCs w:val="28"/>
        </w:rPr>
        <w:t xml:space="preserve">. </w:t>
      </w:r>
    </w:p>
    <w:p w:rsidR="00FA46A1" w:rsidRPr="00734AFE" w:rsidRDefault="00173B6F" w:rsidP="00FA46A1">
      <w:pPr>
        <w:pStyle w:val="NoSpacing"/>
        <w:numPr>
          <w:ilvl w:val="0"/>
          <w:numId w:val="7"/>
        </w:numPr>
        <w:rPr>
          <w:rFonts w:ascii="Times New Roman" w:hAnsi="Times New Roman" w:cs="Times New Roman"/>
          <w:sz w:val="28"/>
          <w:szCs w:val="28"/>
        </w:rPr>
      </w:pPr>
      <w:r>
        <w:rPr>
          <w:rFonts w:ascii="Times New Roman" w:hAnsi="Times New Roman" w:cs="Times New Roman"/>
          <w:sz w:val="28"/>
          <w:szCs w:val="28"/>
        </w:rPr>
        <w:t>Working on how to best determine who needs to complete</w:t>
      </w:r>
      <w:r w:rsidR="00543A71">
        <w:rPr>
          <w:rFonts w:ascii="Times New Roman" w:hAnsi="Times New Roman" w:cs="Times New Roman"/>
          <w:sz w:val="28"/>
          <w:szCs w:val="28"/>
        </w:rPr>
        <w:t xml:space="preserve"> AU or Comp in instructional programs</w:t>
      </w:r>
      <w:r w:rsidR="00FA46A1" w:rsidRPr="00734AFE">
        <w:rPr>
          <w:rFonts w:ascii="Times New Roman" w:hAnsi="Times New Roman" w:cs="Times New Roman"/>
          <w:sz w:val="28"/>
          <w:szCs w:val="28"/>
        </w:rPr>
        <w:t xml:space="preserve"> </w:t>
      </w:r>
    </w:p>
    <w:p w:rsidR="00173B6F" w:rsidRDefault="00173B6F" w:rsidP="00FA46A1">
      <w:pPr>
        <w:pStyle w:val="NoSpacing"/>
        <w:numPr>
          <w:ilvl w:val="0"/>
          <w:numId w:val="7"/>
        </w:numPr>
        <w:rPr>
          <w:rFonts w:ascii="Times New Roman" w:hAnsi="Times New Roman" w:cs="Times New Roman"/>
          <w:sz w:val="28"/>
          <w:szCs w:val="28"/>
        </w:rPr>
      </w:pPr>
      <w:r>
        <w:rPr>
          <w:rFonts w:ascii="Times New Roman" w:hAnsi="Times New Roman" w:cs="Times New Roman"/>
          <w:sz w:val="28"/>
          <w:szCs w:val="28"/>
        </w:rPr>
        <w:t>While we sent out packets with accurate forms with specific naming conventions, PRC c</w:t>
      </w:r>
      <w:r w:rsidR="00543A71">
        <w:rPr>
          <w:rFonts w:ascii="Times New Roman" w:hAnsi="Times New Roman" w:cs="Times New Roman"/>
          <w:sz w:val="28"/>
          <w:szCs w:val="28"/>
        </w:rPr>
        <w:t xml:space="preserve">ontinued </w:t>
      </w:r>
      <w:r>
        <w:rPr>
          <w:rFonts w:ascii="Times New Roman" w:hAnsi="Times New Roman" w:cs="Times New Roman"/>
          <w:sz w:val="28"/>
          <w:szCs w:val="28"/>
        </w:rPr>
        <w:t>receiving</w:t>
      </w:r>
      <w:r w:rsidR="00543A71">
        <w:rPr>
          <w:rFonts w:ascii="Times New Roman" w:hAnsi="Times New Roman" w:cs="Times New Roman"/>
          <w:sz w:val="28"/>
          <w:szCs w:val="28"/>
        </w:rPr>
        <w:t xml:space="preserve"> outdated </w:t>
      </w:r>
      <w:r w:rsidR="0080385C" w:rsidRPr="00734AFE">
        <w:rPr>
          <w:rFonts w:ascii="Times New Roman" w:hAnsi="Times New Roman" w:cs="Times New Roman"/>
          <w:sz w:val="28"/>
          <w:szCs w:val="28"/>
        </w:rPr>
        <w:t>form</w:t>
      </w:r>
      <w:r w:rsidR="00543A71">
        <w:rPr>
          <w:rFonts w:ascii="Times New Roman" w:hAnsi="Times New Roman" w:cs="Times New Roman"/>
          <w:sz w:val="28"/>
          <w:szCs w:val="28"/>
        </w:rPr>
        <w:t>s</w:t>
      </w:r>
      <w:r>
        <w:rPr>
          <w:rFonts w:ascii="Times New Roman" w:hAnsi="Times New Roman" w:cs="Times New Roman"/>
          <w:sz w:val="28"/>
          <w:szCs w:val="28"/>
        </w:rPr>
        <w:t>.</w:t>
      </w:r>
    </w:p>
    <w:p w:rsidR="00173B6F" w:rsidRDefault="00173B6F" w:rsidP="00936E6B">
      <w:pPr>
        <w:pStyle w:val="ListParagraph"/>
        <w:numPr>
          <w:ilvl w:val="0"/>
          <w:numId w:val="7"/>
        </w:numPr>
        <w:rPr>
          <w:rFonts w:ascii="Times New Roman" w:hAnsi="Times New Roman" w:cs="Times New Roman"/>
          <w:sz w:val="28"/>
          <w:szCs w:val="28"/>
        </w:rPr>
      </w:pPr>
      <w:r w:rsidRPr="00173B6F">
        <w:rPr>
          <w:rFonts w:ascii="Times New Roman" w:hAnsi="Times New Roman" w:cs="Times New Roman"/>
          <w:sz w:val="28"/>
          <w:szCs w:val="28"/>
        </w:rPr>
        <w:t>Documents had specific naming convention, and we only accepted those forms we sent out.  Areas that submitted old form were given opportunity to submit appropriate form.</w:t>
      </w:r>
    </w:p>
    <w:p w:rsidR="0080385C" w:rsidRPr="00173B6F" w:rsidRDefault="0080385C" w:rsidP="00936E6B">
      <w:pPr>
        <w:pStyle w:val="ListParagraph"/>
        <w:numPr>
          <w:ilvl w:val="0"/>
          <w:numId w:val="7"/>
        </w:numPr>
        <w:rPr>
          <w:rFonts w:ascii="Times New Roman" w:hAnsi="Times New Roman" w:cs="Times New Roman"/>
          <w:sz w:val="28"/>
          <w:szCs w:val="28"/>
        </w:rPr>
      </w:pPr>
      <w:r w:rsidRPr="00173B6F">
        <w:rPr>
          <w:rFonts w:ascii="Times New Roman" w:hAnsi="Times New Roman" w:cs="Times New Roman"/>
          <w:sz w:val="28"/>
          <w:szCs w:val="28"/>
        </w:rPr>
        <w:t>AU</w:t>
      </w:r>
      <w:r w:rsidR="00173B6F" w:rsidRPr="00173B6F">
        <w:rPr>
          <w:rFonts w:ascii="Times New Roman" w:hAnsi="Times New Roman" w:cs="Times New Roman"/>
          <w:sz w:val="28"/>
          <w:szCs w:val="28"/>
        </w:rPr>
        <w:t>s</w:t>
      </w:r>
      <w:r w:rsidRPr="00173B6F">
        <w:rPr>
          <w:rFonts w:ascii="Times New Roman" w:hAnsi="Times New Roman" w:cs="Times New Roman"/>
          <w:sz w:val="28"/>
          <w:szCs w:val="28"/>
        </w:rPr>
        <w:t xml:space="preserve"> submitted without any forms</w:t>
      </w:r>
    </w:p>
    <w:p w:rsidR="0080385C" w:rsidRPr="00734AFE" w:rsidRDefault="0080385C" w:rsidP="0080385C">
      <w:pPr>
        <w:pStyle w:val="ListParagraph"/>
        <w:numPr>
          <w:ilvl w:val="0"/>
          <w:numId w:val="7"/>
        </w:numPr>
        <w:rPr>
          <w:rFonts w:ascii="Times New Roman" w:hAnsi="Times New Roman" w:cs="Times New Roman"/>
          <w:sz w:val="28"/>
          <w:szCs w:val="28"/>
        </w:rPr>
      </w:pPr>
      <w:r w:rsidRPr="00734AFE">
        <w:rPr>
          <w:rFonts w:ascii="Times New Roman" w:hAnsi="Times New Roman" w:cs="Times New Roman"/>
          <w:sz w:val="28"/>
          <w:szCs w:val="28"/>
        </w:rPr>
        <w:t>Faculty and Classified requests were made using an old form</w:t>
      </w:r>
      <w:r w:rsidR="00543A71">
        <w:rPr>
          <w:rFonts w:ascii="Times New Roman" w:hAnsi="Times New Roman" w:cs="Times New Roman"/>
          <w:sz w:val="28"/>
          <w:szCs w:val="28"/>
        </w:rPr>
        <w:t>. Need to change formatting of form.</w:t>
      </w:r>
    </w:p>
    <w:p w:rsidR="0080385C" w:rsidRPr="00734AFE" w:rsidRDefault="0080385C" w:rsidP="0080385C">
      <w:pPr>
        <w:pStyle w:val="ListParagraph"/>
        <w:numPr>
          <w:ilvl w:val="0"/>
          <w:numId w:val="7"/>
        </w:numPr>
        <w:rPr>
          <w:rFonts w:ascii="Times New Roman" w:hAnsi="Times New Roman" w:cs="Times New Roman"/>
          <w:sz w:val="28"/>
          <w:szCs w:val="28"/>
        </w:rPr>
      </w:pPr>
      <w:r w:rsidRPr="00734AFE">
        <w:rPr>
          <w:rFonts w:ascii="Times New Roman" w:hAnsi="Times New Roman" w:cs="Times New Roman"/>
          <w:sz w:val="28"/>
          <w:szCs w:val="28"/>
        </w:rPr>
        <w:t>Some program do not use the program name as listed on the document provided by the VP of instruction</w:t>
      </w:r>
      <w:r w:rsidR="00543A71">
        <w:rPr>
          <w:rFonts w:ascii="Times New Roman" w:hAnsi="Times New Roman" w:cs="Times New Roman"/>
          <w:sz w:val="28"/>
          <w:szCs w:val="28"/>
        </w:rPr>
        <w:t xml:space="preserve"> </w:t>
      </w:r>
    </w:p>
    <w:p w:rsidR="0080385C" w:rsidRPr="00734AFE" w:rsidRDefault="0080385C" w:rsidP="0080385C">
      <w:pPr>
        <w:pStyle w:val="ListParagraph"/>
        <w:numPr>
          <w:ilvl w:val="0"/>
          <w:numId w:val="7"/>
        </w:numPr>
        <w:rPr>
          <w:rFonts w:ascii="Times New Roman" w:hAnsi="Times New Roman" w:cs="Times New Roman"/>
          <w:sz w:val="28"/>
          <w:szCs w:val="28"/>
        </w:rPr>
      </w:pPr>
      <w:r w:rsidRPr="00734AFE">
        <w:rPr>
          <w:rFonts w:ascii="Times New Roman" w:hAnsi="Times New Roman" w:cs="Times New Roman"/>
          <w:sz w:val="28"/>
          <w:szCs w:val="28"/>
        </w:rPr>
        <w:t>Equity question was not answered</w:t>
      </w:r>
      <w:r w:rsidR="0013464C">
        <w:rPr>
          <w:rFonts w:ascii="Times New Roman" w:hAnsi="Times New Roman" w:cs="Times New Roman"/>
          <w:sz w:val="28"/>
          <w:szCs w:val="28"/>
        </w:rPr>
        <w:t xml:space="preserve"> or </w:t>
      </w:r>
      <w:r w:rsidR="00E25B38">
        <w:rPr>
          <w:rFonts w:ascii="Times New Roman" w:hAnsi="Times New Roman" w:cs="Times New Roman"/>
          <w:sz w:val="28"/>
          <w:szCs w:val="28"/>
        </w:rPr>
        <w:t xml:space="preserve">effectively </w:t>
      </w:r>
      <w:r w:rsidR="0013464C">
        <w:rPr>
          <w:rFonts w:ascii="Times New Roman" w:hAnsi="Times New Roman" w:cs="Times New Roman"/>
          <w:sz w:val="28"/>
          <w:szCs w:val="28"/>
        </w:rPr>
        <w:t>addressed.</w:t>
      </w:r>
    </w:p>
    <w:p w:rsidR="0080385C" w:rsidRPr="00734AFE" w:rsidRDefault="0080385C" w:rsidP="0080385C">
      <w:pPr>
        <w:pStyle w:val="ListParagraph"/>
        <w:numPr>
          <w:ilvl w:val="0"/>
          <w:numId w:val="7"/>
        </w:numPr>
        <w:rPr>
          <w:rFonts w:ascii="Times New Roman" w:hAnsi="Times New Roman" w:cs="Times New Roman"/>
          <w:sz w:val="28"/>
          <w:szCs w:val="28"/>
        </w:rPr>
      </w:pPr>
      <w:r w:rsidRPr="00734AFE">
        <w:rPr>
          <w:rFonts w:ascii="Times New Roman" w:hAnsi="Times New Roman" w:cs="Times New Roman"/>
          <w:sz w:val="28"/>
          <w:szCs w:val="28"/>
        </w:rPr>
        <w:t>Budget form was not submitted</w:t>
      </w:r>
      <w:r w:rsidR="0013464C">
        <w:rPr>
          <w:rFonts w:ascii="Times New Roman" w:hAnsi="Times New Roman" w:cs="Times New Roman"/>
          <w:sz w:val="28"/>
          <w:szCs w:val="28"/>
        </w:rPr>
        <w:t>, or confusion as to who</w:t>
      </w:r>
      <w:r w:rsidR="00E25B38">
        <w:rPr>
          <w:rFonts w:ascii="Times New Roman" w:hAnsi="Times New Roman" w:cs="Times New Roman"/>
          <w:sz w:val="28"/>
          <w:szCs w:val="28"/>
        </w:rPr>
        <w:t xml:space="preserve"> submits or how it is</w:t>
      </w:r>
      <w:r w:rsidR="0013464C">
        <w:rPr>
          <w:rFonts w:ascii="Times New Roman" w:hAnsi="Times New Roman" w:cs="Times New Roman"/>
          <w:sz w:val="28"/>
          <w:szCs w:val="28"/>
        </w:rPr>
        <w:t xml:space="preserve"> submit</w:t>
      </w:r>
      <w:r w:rsidR="00E25B38">
        <w:rPr>
          <w:rFonts w:ascii="Times New Roman" w:hAnsi="Times New Roman" w:cs="Times New Roman"/>
          <w:sz w:val="28"/>
          <w:szCs w:val="28"/>
        </w:rPr>
        <w:t>ted</w:t>
      </w:r>
      <w:r w:rsidR="0013464C">
        <w:rPr>
          <w:rFonts w:ascii="Times New Roman" w:hAnsi="Times New Roman" w:cs="Times New Roman"/>
          <w:sz w:val="28"/>
          <w:szCs w:val="28"/>
        </w:rPr>
        <w:t>.</w:t>
      </w:r>
    </w:p>
    <w:p w:rsidR="00AF6F88" w:rsidRPr="00734AFE" w:rsidRDefault="00AE3BC8" w:rsidP="00AF6F88">
      <w:pPr>
        <w:rPr>
          <w:rFonts w:ascii="Times New Roman" w:hAnsi="Times New Roman" w:cs="Times New Roman"/>
          <w:sz w:val="28"/>
          <w:szCs w:val="28"/>
        </w:rPr>
      </w:pPr>
      <w:r w:rsidRPr="00734AFE">
        <w:rPr>
          <w:rFonts w:ascii="Times New Roman" w:hAnsi="Times New Roman" w:cs="Times New Roman"/>
          <w:b/>
          <w:sz w:val="28"/>
          <w:szCs w:val="28"/>
          <w:u w:val="single"/>
        </w:rPr>
        <w:t>Concerns:</w:t>
      </w:r>
      <w:r w:rsidRPr="00734AFE">
        <w:rPr>
          <w:rFonts w:ascii="Times New Roman" w:hAnsi="Times New Roman" w:cs="Times New Roman"/>
          <w:sz w:val="28"/>
          <w:szCs w:val="28"/>
        </w:rPr>
        <w:t xml:space="preserve"> </w:t>
      </w:r>
    </w:p>
    <w:p w:rsidR="00AF6F88" w:rsidRPr="00734AFE" w:rsidRDefault="00AE3BC8" w:rsidP="00AF6F88">
      <w:pPr>
        <w:rPr>
          <w:rFonts w:ascii="Times New Roman" w:hAnsi="Times New Roman" w:cs="Times New Roman"/>
          <w:sz w:val="28"/>
          <w:szCs w:val="28"/>
        </w:rPr>
      </w:pPr>
      <w:r w:rsidRPr="00734AFE">
        <w:rPr>
          <w:rFonts w:ascii="Times New Roman" w:hAnsi="Times New Roman" w:cs="Times New Roman"/>
          <w:sz w:val="28"/>
          <w:szCs w:val="28"/>
        </w:rPr>
        <w:t>The Program Review Committee considers the following concerns as training oppor</w:t>
      </w:r>
      <w:r w:rsidR="00AF6F88" w:rsidRPr="00734AFE">
        <w:rPr>
          <w:rFonts w:ascii="Times New Roman" w:hAnsi="Times New Roman" w:cs="Times New Roman"/>
          <w:sz w:val="28"/>
          <w:szCs w:val="28"/>
        </w:rPr>
        <w:t xml:space="preserve">tunities for the next cycle. </w:t>
      </w:r>
    </w:p>
    <w:p w:rsidR="002C12C4" w:rsidRPr="00734AFE" w:rsidRDefault="00AE3BC8" w:rsidP="00AF6F88">
      <w:pPr>
        <w:pStyle w:val="ListParagraph"/>
        <w:numPr>
          <w:ilvl w:val="0"/>
          <w:numId w:val="8"/>
        </w:numPr>
        <w:rPr>
          <w:rFonts w:ascii="Times New Roman" w:hAnsi="Times New Roman" w:cs="Times New Roman"/>
          <w:sz w:val="28"/>
          <w:szCs w:val="28"/>
        </w:rPr>
      </w:pPr>
      <w:r w:rsidRPr="00734AFE">
        <w:rPr>
          <w:rFonts w:ascii="Times New Roman" w:hAnsi="Times New Roman" w:cs="Times New Roman"/>
          <w:sz w:val="28"/>
          <w:szCs w:val="28"/>
        </w:rPr>
        <w:t xml:space="preserve">Some programs </w:t>
      </w:r>
      <w:r w:rsidR="00766DB4" w:rsidRPr="00734AFE">
        <w:rPr>
          <w:rFonts w:ascii="Times New Roman" w:hAnsi="Times New Roman" w:cs="Times New Roman"/>
          <w:sz w:val="28"/>
          <w:szCs w:val="28"/>
        </w:rPr>
        <w:t>had spoken to</w:t>
      </w:r>
      <w:r w:rsidRPr="00734AFE">
        <w:rPr>
          <w:rFonts w:ascii="Times New Roman" w:hAnsi="Times New Roman" w:cs="Times New Roman"/>
          <w:sz w:val="28"/>
          <w:szCs w:val="28"/>
        </w:rPr>
        <w:t xml:space="preserve"> resource</w:t>
      </w:r>
      <w:r w:rsidR="00182EF6" w:rsidRPr="00734AFE">
        <w:rPr>
          <w:rFonts w:ascii="Times New Roman" w:hAnsi="Times New Roman" w:cs="Times New Roman"/>
          <w:sz w:val="28"/>
          <w:szCs w:val="28"/>
        </w:rPr>
        <w:t xml:space="preserve"> and staffing</w:t>
      </w:r>
      <w:r w:rsidRPr="00734AFE">
        <w:rPr>
          <w:rFonts w:ascii="Times New Roman" w:hAnsi="Times New Roman" w:cs="Times New Roman"/>
          <w:sz w:val="28"/>
          <w:szCs w:val="28"/>
        </w:rPr>
        <w:t xml:space="preserve"> </w:t>
      </w:r>
      <w:r w:rsidR="002C12C4" w:rsidRPr="00734AFE">
        <w:rPr>
          <w:rFonts w:ascii="Times New Roman" w:hAnsi="Times New Roman" w:cs="Times New Roman"/>
          <w:sz w:val="28"/>
          <w:szCs w:val="28"/>
        </w:rPr>
        <w:t>needs</w:t>
      </w:r>
      <w:r w:rsidRPr="00734AFE">
        <w:rPr>
          <w:rFonts w:ascii="Times New Roman" w:hAnsi="Times New Roman" w:cs="Times New Roman"/>
          <w:sz w:val="28"/>
          <w:szCs w:val="28"/>
        </w:rPr>
        <w:t xml:space="preserve"> </w:t>
      </w:r>
      <w:r w:rsidR="00182EF6" w:rsidRPr="00734AFE">
        <w:rPr>
          <w:rFonts w:ascii="Times New Roman" w:hAnsi="Times New Roman" w:cs="Times New Roman"/>
          <w:sz w:val="28"/>
          <w:szCs w:val="28"/>
        </w:rPr>
        <w:t>within the AU or Comprehensive</w:t>
      </w:r>
      <w:r w:rsidR="005E26C0" w:rsidRPr="00734AFE">
        <w:rPr>
          <w:rFonts w:ascii="Times New Roman" w:hAnsi="Times New Roman" w:cs="Times New Roman"/>
          <w:sz w:val="28"/>
          <w:szCs w:val="28"/>
        </w:rPr>
        <w:t xml:space="preserve"> </w:t>
      </w:r>
      <w:r w:rsidRPr="00734AFE">
        <w:rPr>
          <w:rFonts w:ascii="Times New Roman" w:hAnsi="Times New Roman" w:cs="Times New Roman"/>
          <w:sz w:val="28"/>
          <w:szCs w:val="28"/>
        </w:rPr>
        <w:t>without</w:t>
      </w:r>
      <w:r w:rsidR="00AF6F88" w:rsidRPr="00734AFE">
        <w:rPr>
          <w:rFonts w:ascii="Times New Roman" w:hAnsi="Times New Roman" w:cs="Times New Roman"/>
          <w:sz w:val="28"/>
          <w:szCs w:val="28"/>
        </w:rPr>
        <w:t xml:space="preserve"> submitting </w:t>
      </w:r>
      <w:r w:rsidR="003F5726">
        <w:rPr>
          <w:rFonts w:ascii="Times New Roman" w:hAnsi="Times New Roman" w:cs="Times New Roman"/>
          <w:sz w:val="28"/>
          <w:szCs w:val="28"/>
        </w:rPr>
        <w:t>appropriate forms or submitted forms</w:t>
      </w:r>
      <w:r w:rsidR="00173B6F">
        <w:rPr>
          <w:rFonts w:ascii="Times New Roman" w:hAnsi="Times New Roman" w:cs="Times New Roman"/>
          <w:sz w:val="28"/>
          <w:szCs w:val="28"/>
        </w:rPr>
        <w:t xml:space="preserve"> without justification.</w:t>
      </w:r>
    </w:p>
    <w:p w:rsidR="00AF6F88" w:rsidRPr="00734AFE" w:rsidRDefault="002C12C4" w:rsidP="00AF6F88">
      <w:pPr>
        <w:pStyle w:val="ListParagraph"/>
        <w:numPr>
          <w:ilvl w:val="0"/>
          <w:numId w:val="8"/>
        </w:numPr>
        <w:rPr>
          <w:rFonts w:ascii="Times New Roman" w:hAnsi="Times New Roman" w:cs="Times New Roman"/>
          <w:sz w:val="28"/>
          <w:szCs w:val="28"/>
        </w:rPr>
      </w:pPr>
      <w:r w:rsidRPr="00734AFE">
        <w:rPr>
          <w:rFonts w:ascii="Times New Roman" w:hAnsi="Times New Roman" w:cs="Times New Roman"/>
          <w:sz w:val="28"/>
          <w:szCs w:val="28"/>
        </w:rPr>
        <w:t>A</w:t>
      </w:r>
      <w:r w:rsidR="007A5341">
        <w:rPr>
          <w:rFonts w:ascii="Times New Roman" w:hAnsi="Times New Roman" w:cs="Times New Roman"/>
          <w:sz w:val="28"/>
          <w:szCs w:val="28"/>
        </w:rPr>
        <w:t xml:space="preserve"> small number of</w:t>
      </w:r>
      <w:r w:rsidRPr="00734AFE">
        <w:rPr>
          <w:rFonts w:ascii="Times New Roman" w:hAnsi="Times New Roman" w:cs="Times New Roman"/>
          <w:sz w:val="28"/>
          <w:szCs w:val="28"/>
        </w:rPr>
        <w:t xml:space="preserve"> programs</w:t>
      </w:r>
      <w:r w:rsidR="00766DB4" w:rsidRPr="00734AFE">
        <w:rPr>
          <w:rFonts w:ascii="Times New Roman" w:hAnsi="Times New Roman" w:cs="Times New Roman"/>
          <w:sz w:val="28"/>
          <w:szCs w:val="28"/>
        </w:rPr>
        <w:t xml:space="preserve"> submitted </w:t>
      </w:r>
      <w:r w:rsidRPr="00734AFE">
        <w:rPr>
          <w:rFonts w:ascii="Times New Roman" w:hAnsi="Times New Roman" w:cs="Times New Roman"/>
          <w:sz w:val="28"/>
          <w:szCs w:val="28"/>
        </w:rPr>
        <w:t xml:space="preserve">resources and staffing request </w:t>
      </w:r>
      <w:r w:rsidR="00766DB4" w:rsidRPr="00734AFE">
        <w:rPr>
          <w:rFonts w:ascii="Times New Roman" w:hAnsi="Times New Roman" w:cs="Times New Roman"/>
          <w:sz w:val="28"/>
          <w:szCs w:val="28"/>
        </w:rPr>
        <w:t>forms from</w:t>
      </w:r>
      <w:r w:rsidRPr="00734AFE">
        <w:rPr>
          <w:rFonts w:ascii="Times New Roman" w:hAnsi="Times New Roman" w:cs="Times New Roman"/>
          <w:sz w:val="28"/>
          <w:szCs w:val="28"/>
        </w:rPr>
        <w:t xml:space="preserve"> prior years as far back as 2013. When given the opportunity to resubmit pro</w:t>
      </w:r>
      <w:r w:rsidR="00173B6F">
        <w:rPr>
          <w:rFonts w:ascii="Times New Roman" w:hAnsi="Times New Roman" w:cs="Times New Roman"/>
          <w:sz w:val="28"/>
          <w:szCs w:val="28"/>
        </w:rPr>
        <w:t>per forms, not all participants resubmitted forms</w:t>
      </w:r>
      <w:r w:rsidR="0080385C" w:rsidRPr="00734AFE">
        <w:rPr>
          <w:rFonts w:ascii="Times New Roman" w:hAnsi="Times New Roman" w:cs="Times New Roman"/>
          <w:sz w:val="28"/>
          <w:szCs w:val="28"/>
        </w:rPr>
        <w:t>.</w:t>
      </w:r>
    </w:p>
    <w:p w:rsidR="00AF6F88" w:rsidRDefault="007A5341" w:rsidP="00AF6F88">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Conclusions could be better drafted.</w:t>
      </w:r>
      <w:r w:rsidR="00173B6F">
        <w:rPr>
          <w:rFonts w:ascii="Times New Roman" w:hAnsi="Times New Roman" w:cs="Times New Roman"/>
          <w:sz w:val="28"/>
          <w:szCs w:val="28"/>
        </w:rPr>
        <w:t xml:space="preserve"> </w:t>
      </w:r>
    </w:p>
    <w:p w:rsidR="00F70A9C" w:rsidRDefault="00F70A9C" w:rsidP="00AF6F88">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highlight w:val="yellow"/>
        </w:rPr>
        <w:t>Create better prompts or examples within handbook to help with all resource requests</w:t>
      </w:r>
    </w:p>
    <w:p w:rsidR="00E129E7" w:rsidRDefault="00E129E7" w:rsidP="00E129E7">
      <w:pPr>
        <w:numPr>
          <w:ilvl w:val="0"/>
          <w:numId w:val="8"/>
        </w:numPr>
        <w:rPr>
          <w:rFonts w:ascii="Times New Roman" w:hAnsi="Times New Roman" w:cs="Times New Roman"/>
          <w:sz w:val="28"/>
          <w:szCs w:val="28"/>
          <w:highlight w:val="yellow"/>
        </w:rPr>
      </w:pPr>
      <w:r>
        <w:rPr>
          <w:rFonts w:ascii="Times New Roman" w:hAnsi="Times New Roman" w:cs="Times New Roman"/>
          <w:sz w:val="28"/>
          <w:szCs w:val="28"/>
          <w:highlight w:val="yellow"/>
        </w:rPr>
        <w:lastRenderedPageBreak/>
        <w:t>In the case of i</w:t>
      </w:r>
      <w:r w:rsidRPr="00E70620">
        <w:rPr>
          <w:rFonts w:ascii="Times New Roman" w:hAnsi="Times New Roman" w:cs="Times New Roman"/>
          <w:sz w:val="28"/>
          <w:szCs w:val="28"/>
          <w:highlight w:val="yellow"/>
        </w:rPr>
        <w:t>ncorrect form</w:t>
      </w:r>
      <w:r>
        <w:rPr>
          <w:rFonts w:ascii="Times New Roman" w:hAnsi="Times New Roman" w:cs="Times New Roman"/>
          <w:sz w:val="28"/>
          <w:szCs w:val="28"/>
          <w:highlight w:val="yellow"/>
        </w:rPr>
        <w:t>s being</w:t>
      </w:r>
      <w:r w:rsidR="00473CA9">
        <w:rPr>
          <w:rFonts w:ascii="Times New Roman" w:hAnsi="Times New Roman" w:cs="Times New Roman"/>
          <w:sz w:val="28"/>
          <w:szCs w:val="28"/>
          <w:highlight w:val="yellow"/>
        </w:rPr>
        <w:t xml:space="preserve"> filled out, m</w:t>
      </w:r>
      <w:r>
        <w:rPr>
          <w:rFonts w:ascii="Times New Roman" w:hAnsi="Times New Roman" w:cs="Times New Roman"/>
          <w:sz w:val="28"/>
          <w:szCs w:val="28"/>
          <w:highlight w:val="yellow"/>
        </w:rPr>
        <w:t>eet with department chairs and deans, start the process in March.  Provide an informal training at that time, with timelines in place.</w:t>
      </w:r>
    </w:p>
    <w:p w:rsidR="00E129E7" w:rsidRDefault="00E129E7" w:rsidP="00E129E7">
      <w:pPr>
        <w:numPr>
          <w:ilvl w:val="0"/>
          <w:numId w:val="8"/>
        </w:numPr>
        <w:rPr>
          <w:rFonts w:ascii="Times New Roman" w:hAnsi="Times New Roman" w:cs="Times New Roman"/>
          <w:sz w:val="28"/>
          <w:szCs w:val="28"/>
          <w:highlight w:val="yellow"/>
        </w:rPr>
      </w:pPr>
      <w:r>
        <w:rPr>
          <w:rFonts w:ascii="Times New Roman" w:hAnsi="Times New Roman" w:cs="Times New Roman"/>
          <w:sz w:val="28"/>
          <w:szCs w:val="28"/>
          <w:highlight w:val="yellow"/>
        </w:rPr>
        <w:t>Many of the Facilities Requests could have been submitted as work orders. PRC will provide examples of request types within handbook.</w:t>
      </w:r>
    </w:p>
    <w:p w:rsidR="00AF6F88" w:rsidRPr="00EE5A6C" w:rsidRDefault="00AE3BC8" w:rsidP="00EE5A6C">
      <w:pPr>
        <w:pStyle w:val="ListParagraph"/>
        <w:numPr>
          <w:ilvl w:val="0"/>
          <w:numId w:val="8"/>
        </w:numPr>
        <w:rPr>
          <w:rFonts w:ascii="Times New Roman" w:hAnsi="Times New Roman" w:cs="Times New Roman"/>
          <w:sz w:val="28"/>
          <w:szCs w:val="28"/>
        </w:rPr>
      </w:pPr>
      <w:r w:rsidRPr="00EE5A6C">
        <w:rPr>
          <w:rFonts w:ascii="Times New Roman" w:hAnsi="Times New Roman" w:cs="Times New Roman"/>
          <w:sz w:val="28"/>
          <w:szCs w:val="28"/>
          <w:highlight w:val="yellow"/>
        </w:rPr>
        <w:t>Some areas requested faculty, staff, and an increase in budget in order to be able to fulfill the college mission, implying that they could not do the job if the requests</w:t>
      </w:r>
      <w:r w:rsidR="00AF6F88" w:rsidRPr="00EE5A6C">
        <w:rPr>
          <w:rFonts w:ascii="Times New Roman" w:hAnsi="Times New Roman" w:cs="Times New Roman"/>
          <w:sz w:val="28"/>
          <w:szCs w:val="28"/>
          <w:highlight w:val="yellow"/>
        </w:rPr>
        <w:t xml:space="preserve"> were not granted.</w:t>
      </w:r>
      <w:r w:rsidR="00405C5E" w:rsidRPr="00EE5A6C">
        <w:rPr>
          <w:rFonts w:ascii="Times New Roman" w:hAnsi="Times New Roman" w:cs="Times New Roman"/>
          <w:sz w:val="28"/>
          <w:szCs w:val="28"/>
          <w:highlight w:val="yellow"/>
        </w:rPr>
        <w:t xml:space="preserve"> (</w:t>
      </w:r>
      <w:r w:rsidR="00405C5E" w:rsidRPr="00EE5A6C">
        <w:rPr>
          <w:rFonts w:ascii="Times New Roman" w:hAnsi="Times New Roman" w:cs="Times New Roman"/>
          <w:color w:val="FF0000"/>
          <w:sz w:val="28"/>
          <w:szCs w:val="28"/>
          <w:highlight w:val="yellow"/>
        </w:rPr>
        <w:t>Still true?)</w:t>
      </w:r>
    </w:p>
    <w:p w:rsidR="00AF6F88" w:rsidRDefault="007A5341" w:rsidP="00AF6F88">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Overall, the responses varied in their consistencies</w:t>
      </w:r>
      <w:r w:rsidR="00AE3BC8" w:rsidRPr="00734AFE">
        <w:rPr>
          <w:rFonts w:ascii="Times New Roman" w:hAnsi="Times New Roman" w:cs="Times New Roman"/>
          <w:sz w:val="28"/>
          <w:szCs w:val="28"/>
        </w:rPr>
        <w:t>. Some were very strong</w:t>
      </w:r>
      <w:r w:rsidR="00AB584F">
        <w:rPr>
          <w:rFonts w:ascii="Times New Roman" w:hAnsi="Times New Roman" w:cs="Times New Roman"/>
          <w:sz w:val="28"/>
          <w:szCs w:val="28"/>
        </w:rPr>
        <w:t>, with many</w:t>
      </w:r>
      <w:r w:rsidR="00AE3BC8" w:rsidRPr="00734AFE">
        <w:rPr>
          <w:rFonts w:ascii="Times New Roman" w:hAnsi="Times New Roman" w:cs="Times New Roman"/>
          <w:sz w:val="28"/>
          <w:szCs w:val="28"/>
        </w:rPr>
        <w:t xml:space="preserve"> model examples this year. Others </w:t>
      </w:r>
      <w:r w:rsidR="00AB584F">
        <w:rPr>
          <w:rFonts w:ascii="Times New Roman" w:hAnsi="Times New Roman" w:cs="Times New Roman"/>
          <w:sz w:val="28"/>
          <w:szCs w:val="28"/>
        </w:rPr>
        <w:t>were not as robust, and some co</w:t>
      </w:r>
      <w:r w:rsidR="00D56BEC">
        <w:rPr>
          <w:rFonts w:ascii="Times New Roman" w:hAnsi="Times New Roman" w:cs="Times New Roman"/>
          <w:sz w:val="28"/>
          <w:szCs w:val="28"/>
        </w:rPr>
        <w:t>nclusions could have</w:t>
      </w:r>
      <w:r w:rsidR="00405C5E">
        <w:rPr>
          <w:rFonts w:ascii="Times New Roman" w:hAnsi="Times New Roman" w:cs="Times New Roman"/>
          <w:sz w:val="28"/>
          <w:szCs w:val="28"/>
        </w:rPr>
        <w:t xml:space="preserve"> been fleshed out.</w:t>
      </w:r>
    </w:p>
    <w:p w:rsidR="00AF6F88" w:rsidRPr="00734AFE" w:rsidRDefault="00AE3BC8" w:rsidP="00AF6F88">
      <w:pPr>
        <w:rPr>
          <w:rFonts w:ascii="Times New Roman" w:hAnsi="Times New Roman" w:cs="Times New Roman"/>
          <w:sz w:val="28"/>
          <w:szCs w:val="28"/>
        </w:rPr>
      </w:pPr>
      <w:r w:rsidRPr="00734AFE">
        <w:rPr>
          <w:rFonts w:ascii="Times New Roman" w:hAnsi="Times New Roman" w:cs="Times New Roman"/>
          <w:b/>
          <w:sz w:val="28"/>
          <w:szCs w:val="28"/>
          <w:u w:val="single"/>
        </w:rPr>
        <w:t>Recommendations for Future Practice:</w:t>
      </w:r>
    </w:p>
    <w:p w:rsidR="00AF6F88" w:rsidRPr="00734AFE" w:rsidRDefault="00AE3BC8" w:rsidP="00AF6F88">
      <w:pPr>
        <w:pStyle w:val="ListParagraph"/>
        <w:numPr>
          <w:ilvl w:val="0"/>
          <w:numId w:val="9"/>
        </w:numPr>
        <w:rPr>
          <w:rFonts w:ascii="Times New Roman" w:hAnsi="Times New Roman" w:cs="Times New Roman"/>
          <w:sz w:val="28"/>
          <w:szCs w:val="28"/>
        </w:rPr>
      </w:pPr>
      <w:r w:rsidRPr="00734AFE">
        <w:rPr>
          <w:rFonts w:ascii="Times New Roman" w:hAnsi="Times New Roman" w:cs="Times New Roman"/>
          <w:sz w:val="28"/>
          <w:szCs w:val="28"/>
        </w:rPr>
        <w:t>Continue to track the connection between the program review proce</w:t>
      </w:r>
      <w:r w:rsidR="00AF6F88" w:rsidRPr="00734AFE">
        <w:rPr>
          <w:rFonts w:ascii="Times New Roman" w:hAnsi="Times New Roman" w:cs="Times New Roman"/>
          <w:sz w:val="28"/>
          <w:szCs w:val="28"/>
        </w:rPr>
        <w:t xml:space="preserve">ss and resource allocations. </w:t>
      </w:r>
    </w:p>
    <w:p w:rsidR="008C7006" w:rsidRPr="00734AFE" w:rsidRDefault="00DB1302" w:rsidP="008C7006">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Continue toward the accuracy of</w:t>
      </w:r>
      <w:r w:rsidR="00AF6F88" w:rsidRPr="00734AFE">
        <w:rPr>
          <w:rFonts w:ascii="Times New Roman" w:hAnsi="Times New Roman" w:cs="Times New Roman"/>
          <w:sz w:val="28"/>
          <w:szCs w:val="28"/>
        </w:rPr>
        <w:t xml:space="preserve"> master list of programs.</w:t>
      </w:r>
    </w:p>
    <w:p w:rsidR="008C7006" w:rsidRPr="00734AFE" w:rsidRDefault="00D614A7" w:rsidP="008C7006">
      <w:pPr>
        <w:pStyle w:val="ListParagraph"/>
        <w:numPr>
          <w:ilvl w:val="0"/>
          <w:numId w:val="9"/>
        </w:numPr>
        <w:rPr>
          <w:rFonts w:ascii="Times New Roman" w:hAnsi="Times New Roman" w:cs="Times New Roman"/>
          <w:sz w:val="28"/>
          <w:szCs w:val="28"/>
        </w:rPr>
      </w:pPr>
      <w:r w:rsidRPr="00734AFE">
        <w:rPr>
          <w:rFonts w:ascii="Times New Roman" w:hAnsi="Times New Roman" w:cs="Times New Roman"/>
          <w:sz w:val="28"/>
          <w:szCs w:val="28"/>
        </w:rPr>
        <w:t xml:space="preserve">Develop Annual Update and Comprehensive forms that are more relevant to the following five areas: </w:t>
      </w:r>
      <w:r w:rsidRPr="00734AFE">
        <w:rPr>
          <w:rFonts w:ascii="Times New Roman" w:hAnsi="Times New Roman" w:cs="Times New Roman"/>
          <w:color w:val="000000"/>
          <w:sz w:val="28"/>
          <w:szCs w:val="28"/>
        </w:rPr>
        <w:t>Instructional, Administration, Student Affairs, Auxiliary Services, Management</w:t>
      </w:r>
    </w:p>
    <w:p w:rsidR="008C7006" w:rsidRPr="00DB1302" w:rsidRDefault="008C7006" w:rsidP="008C7006">
      <w:pPr>
        <w:pStyle w:val="ListParagraph"/>
        <w:numPr>
          <w:ilvl w:val="0"/>
          <w:numId w:val="9"/>
        </w:numPr>
        <w:spacing w:after="0" w:line="240" w:lineRule="auto"/>
        <w:contextualSpacing w:val="0"/>
        <w:rPr>
          <w:rFonts w:ascii="Times New Roman" w:hAnsi="Times New Roman" w:cs="Times New Roman"/>
          <w:color w:val="000000"/>
          <w:sz w:val="28"/>
          <w:szCs w:val="28"/>
        </w:rPr>
      </w:pPr>
      <w:r w:rsidRPr="00734AFE">
        <w:rPr>
          <w:rFonts w:ascii="Times New Roman" w:hAnsi="Times New Roman" w:cs="Times New Roman"/>
          <w:sz w:val="28"/>
          <w:szCs w:val="28"/>
        </w:rPr>
        <w:t xml:space="preserve">Develop a 3-year comprehensive cycle for Student Affairs and administrative units.  </w:t>
      </w:r>
    </w:p>
    <w:p w:rsidR="00DB1302" w:rsidRPr="00DB1302" w:rsidRDefault="00DB1302" w:rsidP="008C7006">
      <w:pPr>
        <w:pStyle w:val="ListParagraph"/>
        <w:numPr>
          <w:ilvl w:val="0"/>
          <w:numId w:val="9"/>
        </w:numPr>
        <w:spacing w:after="0" w:line="240" w:lineRule="auto"/>
        <w:contextualSpacing w:val="0"/>
        <w:rPr>
          <w:rFonts w:ascii="Times New Roman" w:hAnsi="Times New Roman" w:cs="Times New Roman"/>
          <w:color w:val="000000"/>
          <w:sz w:val="28"/>
          <w:szCs w:val="28"/>
        </w:rPr>
      </w:pPr>
      <w:r>
        <w:rPr>
          <w:rFonts w:ascii="Times New Roman" w:hAnsi="Times New Roman" w:cs="Times New Roman"/>
          <w:sz w:val="28"/>
          <w:szCs w:val="28"/>
        </w:rPr>
        <w:t>Buy in, outreach, training, constituencies</w:t>
      </w:r>
    </w:p>
    <w:p w:rsidR="00DB1302" w:rsidRPr="00DB1302" w:rsidRDefault="00DB1302" w:rsidP="008C7006">
      <w:pPr>
        <w:pStyle w:val="ListParagraph"/>
        <w:numPr>
          <w:ilvl w:val="0"/>
          <w:numId w:val="9"/>
        </w:numPr>
        <w:spacing w:after="0" w:line="240" w:lineRule="auto"/>
        <w:contextualSpacing w:val="0"/>
        <w:rPr>
          <w:rFonts w:ascii="Times New Roman" w:hAnsi="Times New Roman" w:cs="Times New Roman"/>
          <w:color w:val="000000"/>
          <w:sz w:val="28"/>
          <w:szCs w:val="28"/>
        </w:rPr>
      </w:pPr>
      <w:r>
        <w:rPr>
          <w:rFonts w:ascii="Times New Roman" w:hAnsi="Times New Roman" w:cs="Times New Roman"/>
          <w:sz w:val="28"/>
          <w:szCs w:val="28"/>
        </w:rPr>
        <w:t xml:space="preserve">Defend the process. </w:t>
      </w:r>
    </w:p>
    <w:p w:rsidR="00DB1302" w:rsidRPr="00DB1302" w:rsidRDefault="00DB1302" w:rsidP="008C7006">
      <w:pPr>
        <w:pStyle w:val="ListParagraph"/>
        <w:numPr>
          <w:ilvl w:val="0"/>
          <w:numId w:val="9"/>
        </w:numPr>
        <w:spacing w:after="0" w:line="240" w:lineRule="auto"/>
        <w:contextualSpacing w:val="0"/>
        <w:rPr>
          <w:rFonts w:ascii="Times New Roman" w:hAnsi="Times New Roman" w:cs="Times New Roman"/>
          <w:color w:val="000000"/>
          <w:sz w:val="28"/>
          <w:szCs w:val="28"/>
        </w:rPr>
      </w:pPr>
      <w:r>
        <w:rPr>
          <w:rFonts w:ascii="Times New Roman" w:hAnsi="Times New Roman" w:cs="Times New Roman"/>
          <w:sz w:val="28"/>
          <w:szCs w:val="28"/>
        </w:rPr>
        <w:t>Maintain compliance with ACCJC standards</w:t>
      </w:r>
    </w:p>
    <w:p w:rsidR="00DB1302" w:rsidRPr="00DB1302" w:rsidRDefault="00DB1302" w:rsidP="008C7006">
      <w:pPr>
        <w:pStyle w:val="ListParagraph"/>
        <w:numPr>
          <w:ilvl w:val="0"/>
          <w:numId w:val="9"/>
        </w:numPr>
        <w:spacing w:after="0" w:line="240" w:lineRule="auto"/>
        <w:contextualSpacing w:val="0"/>
        <w:rPr>
          <w:rFonts w:ascii="Times New Roman" w:hAnsi="Times New Roman" w:cs="Times New Roman"/>
          <w:color w:val="000000"/>
          <w:sz w:val="28"/>
          <w:szCs w:val="28"/>
        </w:rPr>
      </w:pPr>
      <w:r>
        <w:rPr>
          <w:rFonts w:ascii="Times New Roman" w:hAnsi="Times New Roman" w:cs="Times New Roman"/>
          <w:sz w:val="28"/>
          <w:szCs w:val="28"/>
        </w:rPr>
        <w:t>Always looking to improve efficiency of the process.</w:t>
      </w:r>
    </w:p>
    <w:p w:rsidR="00833568" w:rsidRPr="00833568" w:rsidRDefault="00DB1302" w:rsidP="00833568">
      <w:pPr>
        <w:pStyle w:val="ListParagraph"/>
        <w:numPr>
          <w:ilvl w:val="0"/>
          <w:numId w:val="9"/>
        </w:numPr>
        <w:spacing w:after="0" w:line="240" w:lineRule="auto"/>
        <w:contextualSpacing w:val="0"/>
        <w:rPr>
          <w:rFonts w:ascii="Times New Roman" w:hAnsi="Times New Roman" w:cs="Times New Roman"/>
          <w:color w:val="000000"/>
          <w:sz w:val="28"/>
          <w:szCs w:val="28"/>
        </w:rPr>
      </w:pPr>
      <w:r>
        <w:rPr>
          <w:rFonts w:ascii="Times New Roman" w:hAnsi="Times New Roman" w:cs="Times New Roman"/>
          <w:sz w:val="28"/>
          <w:szCs w:val="28"/>
        </w:rPr>
        <w:t>Successful institution, students success, we need to reflect on what we do to c</w:t>
      </w:r>
      <w:r w:rsidR="00833568">
        <w:rPr>
          <w:rFonts w:ascii="Times New Roman" w:hAnsi="Times New Roman" w:cs="Times New Roman"/>
          <w:sz w:val="28"/>
          <w:szCs w:val="28"/>
        </w:rPr>
        <w:t>ontinuously improve our process.</w:t>
      </w:r>
    </w:p>
    <w:p w:rsidR="002C12C4" w:rsidRPr="00833568" w:rsidRDefault="002C12C4" w:rsidP="00833568">
      <w:pPr>
        <w:pStyle w:val="ListParagraph"/>
        <w:numPr>
          <w:ilvl w:val="0"/>
          <w:numId w:val="9"/>
        </w:numPr>
        <w:spacing w:after="0" w:line="240" w:lineRule="auto"/>
        <w:contextualSpacing w:val="0"/>
        <w:rPr>
          <w:rFonts w:ascii="Times New Roman" w:hAnsi="Times New Roman" w:cs="Times New Roman"/>
          <w:color w:val="000000"/>
          <w:sz w:val="28"/>
          <w:szCs w:val="28"/>
        </w:rPr>
      </w:pPr>
      <w:r w:rsidRPr="00833568">
        <w:rPr>
          <w:rFonts w:ascii="Times New Roman" w:hAnsi="Times New Roman" w:cs="Times New Roman"/>
          <w:sz w:val="28"/>
          <w:szCs w:val="28"/>
        </w:rPr>
        <w:t>Committee will address the need to meet with deans of admin units and other programs to help in classifying special programs and programs that do not lead to degrees.</w:t>
      </w:r>
    </w:p>
    <w:p w:rsidR="00AF6F88" w:rsidRPr="00734AFE" w:rsidRDefault="00AE3BC8" w:rsidP="00AF6F88">
      <w:pPr>
        <w:pStyle w:val="ListParagraph"/>
        <w:numPr>
          <w:ilvl w:val="0"/>
          <w:numId w:val="9"/>
        </w:numPr>
        <w:rPr>
          <w:rFonts w:ascii="Times New Roman" w:hAnsi="Times New Roman" w:cs="Times New Roman"/>
          <w:sz w:val="28"/>
          <w:szCs w:val="28"/>
        </w:rPr>
      </w:pPr>
      <w:r w:rsidRPr="00734AFE">
        <w:rPr>
          <w:rFonts w:ascii="Times New Roman" w:hAnsi="Times New Roman" w:cs="Times New Roman"/>
          <w:sz w:val="28"/>
          <w:szCs w:val="28"/>
        </w:rPr>
        <w:t>Train current and incoming FCDC members in the spring using faculty who submitted model prog</w:t>
      </w:r>
      <w:r w:rsidR="00AF6F88" w:rsidRPr="00734AFE">
        <w:rPr>
          <w:rFonts w:ascii="Times New Roman" w:hAnsi="Times New Roman" w:cs="Times New Roman"/>
          <w:sz w:val="28"/>
          <w:szCs w:val="28"/>
        </w:rPr>
        <w:t>ram reviews as the trainers.</w:t>
      </w:r>
    </w:p>
    <w:p w:rsidR="00AF6F88" w:rsidRPr="00734AFE" w:rsidRDefault="00AE3BC8" w:rsidP="00AF6F88">
      <w:pPr>
        <w:pStyle w:val="ListParagraph"/>
        <w:numPr>
          <w:ilvl w:val="0"/>
          <w:numId w:val="9"/>
        </w:numPr>
        <w:rPr>
          <w:rFonts w:ascii="Times New Roman" w:hAnsi="Times New Roman" w:cs="Times New Roman"/>
          <w:sz w:val="28"/>
          <w:szCs w:val="28"/>
        </w:rPr>
      </w:pPr>
      <w:r w:rsidRPr="00734AFE">
        <w:rPr>
          <w:rFonts w:ascii="Times New Roman" w:hAnsi="Times New Roman" w:cs="Times New Roman"/>
          <w:sz w:val="28"/>
          <w:szCs w:val="28"/>
        </w:rPr>
        <w:t>Develop a written policy for out</w:t>
      </w:r>
      <w:r w:rsidR="00AF6F88" w:rsidRPr="00734AFE">
        <w:rPr>
          <w:rFonts w:ascii="Times New Roman" w:hAnsi="Times New Roman" w:cs="Times New Roman"/>
          <w:sz w:val="28"/>
          <w:szCs w:val="28"/>
        </w:rPr>
        <w:t>-of-cycle position requests.</w:t>
      </w:r>
    </w:p>
    <w:p w:rsidR="00AF6F88" w:rsidRPr="00734AFE" w:rsidRDefault="00F84E69" w:rsidP="00AF6F88">
      <w:pPr>
        <w:pStyle w:val="ListParagraph"/>
        <w:numPr>
          <w:ilvl w:val="0"/>
          <w:numId w:val="9"/>
        </w:numPr>
        <w:rPr>
          <w:rFonts w:ascii="Times New Roman" w:hAnsi="Times New Roman" w:cs="Times New Roman"/>
          <w:sz w:val="28"/>
          <w:szCs w:val="28"/>
        </w:rPr>
      </w:pPr>
      <w:r w:rsidRPr="00734AFE">
        <w:rPr>
          <w:rFonts w:ascii="Times New Roman" w:hAnsi="Times New Roman" w:cs="Times New Roman"/>
          <w:sz w:val="28"/>
          <w:szCs w:val="28"/>
        </w:rPr>
        <w:t>Continue</w:t>
      </w:r>
      <w:r w:rsidR="00D614A7" w:rsidRPr="00734AFE">
        <w:rPr>
          <w:rFonts w:ascii="Times New Roman" w:hAnsi="Times New Roman" w:cs="Times New Roman"/>
          <w:sz w:val="28"/>
          <w:szCs w:val="28"/>
        </w:rPr>
        <w:t xml:space="preserve"> to p</w:t>
      </w:r>
      <w:r w:rsidR="00AE3BC8" w:rsidRPr="00734AFE">
        <w:rPr>
          <w:rFonts w:ascii="Times New Roman" w:hAnsi="Times New Roman" w:cs="Times New Roman"/>
          <w:sz w:val="28"/>
          <w:szCs w:val="28"/>
        </w:rPr>
        <w:t>ost examples of effect</w:t>
      </w:r>
      <w:r w:rsidR="00AF6F88" w:rsidRPr="00734AFE">
        <w:rPr>
          <w:rFonts w:ascii="Times New Roman" w:hAnsi="Times New Roman" w:cs="Times New Roman"/>
          <w:sz w:val="28"/>
          <w:szCs w:val="28"/>
        </w:rPr>
        <w:t>ive program review elements.</w:t>
      </w:r>
    </w:p>
    <w:p w:rsidR="00AF6F88" w:rsidRPr="00734AFE" w:rsidRDefault="00AE3BC8" w:rsidP="00AF6F88">
      <w:pPr>
        <w:pStyle w:val="ListParagraph"/>
        <w:numPr>
          <w:ilvl w:val="0"/>
          <w:numId w:val="9"/>
        </w:numPr>
        <w:rPr>
          <w:rFonts w:ascii="Times New Roman" w:hAnsi="Times New Roman" w:cs="Times New Roman"/>
          <w:sz w:val="28"/>
          <w:szCs w:val="28"/>
        </w:rPr>
      </w:pPr>
      <w:r w:rsidRPr="00734AFE">
        <w:rPr>
          <w:rFonts w:ascii="Times New Roman" w:hAnsi="Times New Roman" w:cs="Times New Roman"/>
          <w:sz w:val="28"/>
          <w:szCs w:val="28"/>
        </w:rPr>
        <w:t>Advise authors to write the conclusion as though it were a</w:t>
      </w:r>
      <w:r w:rsidR="00AF6F88" w:rsidRPr="00734AFE">
        <w:rPr>
          <w:rFonts w:ascii="Times New Roman" w:hAnsi="Times New Roman" w:cs="Times New Roman"/>
          <w:sz w:val="28"/>
          <w:szCs w:val="28"/>
        </w:rPr>
        <w:t>n abstract.</w:t>
      </w:r>
    </w:p>
    <w:p w:rsidR="00AF6F88" w:rsidRPr="00734AFE" w:rsidRDefault="005E26C0" w:rsidP="00AF6F88">
      <w:pPr>
        <w:pStyle w:val="ListParagraph"/>
        <w:numPr>
          <w:ilvl w:val="0"/>
          <w:numId w:val="9"/>
        </w:numPr>
        <w:rPr>
          <w:rFonts w:ascii="Times New Roman" w:hAnsi="Times New Roman" w:cs="Times New Roman"/>
          <w:sz w:val="28"/>
          <w:szCs w:val="28"/>
        </w:rPr>
      </w:pPr>
      <w:r w:rsidRPr="00734AFE">
        <w:rPr>
          <w:rFonts w:ascii="Times New Roman" w:hAnsi="Times New Roman" w:cs="Times New Roman"/>
          <w:sz w:val="28"/>
          <w:szCs w:val="28"/>
        </w:rPr>
        <w:lastRenderedPageBreak/>
        <w:t xml:space="preserve">Supporting the need for a </w:t>
      </w:r>
      <w:r w:rsidR="00AF6F88" w:rsidRPr="00734AFE">
        <w:rPr>
          <w:rFonts w:ascii="Times New Roman" w:hAnsi="Times New Roman" w:cs="Times New Roman"/>
          <w:sz w:val="28"/>
          <w:szCs w:val="28"/>
        </w:rPr>
        <w:t>college researcher.</w:t>
      </w:r>
      <w:r w:rsidRPr="00734AFE">
        <w:rPr>
          <w:rFonts w:ascii="Times New Roman" w:hAnsi="Times New Roman" w:cs="Times New Roman"/>
          <w:sz w:val="28"/>
          <w:szCs w:val="28"/>
        </w:rPr>
        <w:t xml:space="preserve"> Hiring of this position is in process.</w:t>
      </w:r>
    </w:p>
    <w:p w:rsidR="00AF6F88" w:rsidRPr="00734AFE" w:rsidRDefault="00AE3BC8" w:rsidP="00AF6F88">
      <w:pPr>
        <w:pStyle w:val="ListParagraph"/>
        <w:numPr>
          <w:ilvl w:val="0"/>
          <w:numId w:val="9"/>
        </w:numPr>
        <w:rPr>
          <w:rFonts w:ascii="Times New Roman" w:hAnsi="Times New Roman" w:cs="Times New Roman"/>
          <w:sz w:val="28"/>
          <w:szCs w:val="28"/>
        </w:rPr>
      </w:pPr>
      <w:r w:rsidRPr="00734AFE">
        <w:rPr>
          <w:rFonts w:ascii="Times New Roman" w:hAnsi="Times New Roman" w:cs="Times New Roman"/>
          <w:sz w:val="28"/>
          <w:szCs w:val="28"/>
        </w:rPr>
        <w:t xml:space="preserve">Require initiatives like Making It Happen (MIH); Central California Community Colleges Committed to Change (C6 grant); Science, Technology, Engineering, and Mathematics (STEM); and Basic Skills Initiative (BSI) to participate in </w:t>
      </w:r>
      <w:r w:rsidR="00AF6F88" w:rsidRPr="00734AFE">
        <w:rPr>
          <w:rFonts w:ascii="Times New Roman" w:hAnsi="Times New Roman" w:cs="Times New Roman"/>
          <w:sz w:val="28"/>
          <w:szCs w:val="28"/>
        </w:rPr>
        <w:t>the program review process.</w:t>
      </w:r>
    </w:p>
    <w:p w:rsidR="00D614A7" w:rsidRPr="00734AFE" w:rsidRDefault="00D614A7" w:rsidP="00AF6F88">
      <w:pPr>
        <w:pStyle w:val="ListParagraph"/>
        <w:numPr>
          <w:ilvl w:val="0"/>
          <w:numId w:val="9"/>
        </w:numPr>
        <w:rPr>
          <w:rFonts w:ascii="Times New Roman" w:hAnsi="Times New Roman" w:cs="Times New Roman"/>
          <w:sz w:val="28"/>
          <w:szCs w:val="28"/>
        </w:rPr>
      </w:pPr>
      <w:r w:rsidRPr="00734AFE">
        <w:rPr>
          <w:rFonts w:ascii="Times New Roman" w:hAnsi="Times New Roman" w:cs="Times New Roman"/>
          <w:sz w:val="28"/>
          <w:szCs w:val="28"/>
        </w:rPr>
        <w:t xml:space="preserve"> Require areas like Writing Center and Supplemental Instruction to participate in the program review process</w:t>
      </w:r>
    </w:p>
    <w:p w:rsidR="00AF6F88" w:rsidRPr="00734AFE" w:rsidRDefault="00D614A7" w:rsidP="00AF6F88">
      <w:pPr>
        <w:pStyle w:val="ListParagraph"/>
        <w:numPr>
          <w:ilvl w:val="0"/>
          <w:numId w:val="9"/>
        </w:numPr>
        <w:rPr>
          <w:rFonts w:ascii="Times New Roman" w:hAnsi="Times New Roman" w:cs="Times New Roman"/>
          <w:sz w:val="28"/>
          <w:szCs w:val="28"/>
        </w:rPr>
      </w:pPr>
      <w:r w:rsidRPr="00734AFE">
        <w:rPr>
          <w:rFonts w:ascii="Times New Roman" w:hAnsi="Times New Roman" w:cs="Times New Roman"/>
          <w:sz w:val="28"/>
          <w:szCs w:val="28"/>
        </w:rPr>
        <w:t xml:space="preserve"> Strive to e</w:t>
      </w:r>
      <w:r w:rsidR="00AE3BC8" w:rsidRPr="00734AFE">
        <w:rPr>
          <w:rFonts w:ascii="Times New Roman" w:hAnsi="Times New Roman" w:cs="Times New Roman"/>
          <w:sz w:val="28"/>
          <w:szCs w:val="28"/>
        </w:rPr>
        <w:t>nsure that direct correlation between the Budget Request Form and the Bud</w:t>
      </w:r>
      <w:r w:rsidR="00AF6F88" w:rsidRPr="00734AFE">
        <w:rPr>
          <w:rFonts w:ascii="Times New Roman" w:hAnsi="Times New Roman" w:cs="Times New Roman"/>
          <w:sz w:val="28"/>
          <w:szCs w:val="28"/>
        </w:rPr>
        <w:t>get Request Process exists.</w:t>
      </w:r>
    </w:p>
    <w:p w:rsidR="00AF6F88" w:rsidRPr="00734AFE" w:rsidRDefault="00734AFE" w:rsidP="00AF6F88">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 </w:t>
      </w:r>
      <w:r w:rsidR="00AE3BC8" w:rsidRPr="00734AFE">
        <w:rPr>
          <w:rFonts w:ascii="Times New Roman" w:hAnsi="Times New Roman" w:cs="Times New Roman"/>
          <w:sz w:val="28"/>
          <w:szCs w:val="28"/>
        </w:rPr>
        <w:t>Hold a college-wide dialog about scheduling facilities for meetings, workshops, an</w:t>
      </w:r>
      <w:r w:rsidR="00AF6F88" w:rsidRPr="00734AFE">
        <w:rPr>
          <w:rFonts w:ascii="Times New Roman" w:hAnsi="Times New Roman" w:cs="Times New Roman"/>
          <w:sz w:val="28"/>
          <w:szCs w:val="28"/>
        </w:rPr>
        <w:t>d events.</w:t>
      </w:r>
    </w:p>
    <w:p w:rsidR="00AF6F88" w:rsidRPr="00734AFE" w:rsidRDefault="00734AFE" w:rsidP="00AF6F88">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 </w:t>
      </w:r>
      <w:r w:rsidR="00AE3BC8" w:rsidRPr="00734AFE">
        <w:rPr>
          <w:rFonts w:ascii="Times New Roman" w:hAnsi="Times New Roman" w:cs="Times New Roman"/>
          <w:sz w:val="28"/>
          <w:szCs w:val="28"/>
        </w:rPr>
        <w:t xml:space="preserve">Develop a policy on consequences for programs that do not complete the Program Review Process. </w:t>
      </w:r>
    </w:p>
    <w:p w:rsidR="006273F0" w:rsidRPr="00734AFE" w:rsidRDefault="0080385C" w:rsidP="006273F0">
      <w:pPr>
        <w:pStyle w:val="NoSpacing"/>
        <w:numPr>
          <w:ilvl w:val="0"/>
          <w:numId w:val="9"/>
        </w:numPr>
        <w:tabs>
          <w:tab w:val="left" w:pos="882"/>
        </w:tabs>
        <w:rPr>
          <w:rFonts w:ascii="Times New Roman" w:hAnsi="Times New Roman" w:cs="Times New Roman"/>
          <w:sz w:val="28"/>
          <w:szCs w:val="28"/>
        </w:rPr>
      </w:pPr>
      <w:r w:rsidRPr="00734AFE">
        <w:rPr>
          <w:rFonts w:ascii="Times New Roman" w:hAnsi="Times New Roman" w:cs="Times New Roman"/>
          <w:sz w:val="28"/>
          <w:szCs w:val="28"/>
        </w:rPr>
        <w:t>Provide a document packet for each area which includes the most recent version of forms. Pre-populate the forms using the naming convention</w:t>
      </w:r>
      <w:r w:rsidR="006273F0" w:rsidRPr="00734AFE">
        <w:rPr>
          <w:rFonts w:ascii="Times New Roman" w:hAnsi="Times New Roman" w:cs="Times New Roman"/>
          <w:sz w:val="28"/>
          <w:szCs w:val="28"/>
        </w:rPr>
        <w:t>.</w:t>
      </w:r>
    </w:p>
    <w:p w:rsidR="006273F0" w:rsidRPr="00734AFE" w:rsidRDefault="0080385C" w:rsidP="006273F0">
      <w:pPr>
        <w:pStyle w:val="NoSpacing"/>
        <w:numPr>
          <w:ilvl w:val="0"/>
          <w:numId w:val="9"/>
        </w:numPr>
        <w:tabs>
          <w:tab w:val="left" w:pos="882"/>
        </w:tabs>
        <w:rPr>
          <w:rFonts w:ascii="Times New Roman" w:hAnsi="Times New Roman" w:cs="Times New Roman"/>
          <w:sz w:val="28"/>
          <w:szCs w:val="28"/>
        </w:rPr>
      </w:pPr>
      <w:r w:rsidRPr="00734AFE">
        <w:rPr>
          <w:rFonts w:ascii="Times New Roman" w:hAnsi="Times New Roman" w:cs="Times New Roman"/>
          <w:sz w:val="28"/>
          <w:szCs w:val="28"/>
        </w:rPr>
        <w:t xml:space="preserve">Provide a report to the President and VP regarding areas that did not submit a program review. </w:t>
      </w:r>
    </w:p>
    <w:p w:rsidR="006273F0" w:rsidRPr="00734AFE" w:rsidRDefault="0080385C" w:rsidP="006273F0">
      <w:pPr>
        <w:pStyle w:val="NoSpacing"/>
        <w:numPr>
          <w:ilvl w:val="0"/>
          <w:numId w:val="9"/>
        </w:numPr>
        <w:tabs>
          <w:tab w:val="left" w:pos="882"/>
        </w:tabs>
        <w:rPr>
          <w:rFonts w:ascii="Times New Roman" w:hAnsi="Times New Roman" w:cs="Times New Roman"/>
          <w:sz w:val="28"/>
          <w:szCs w:val="28"/>
        </w:rPr>
      </w:pPr>
      <w:r w:rsidRPr="00734AFE">
        <w:rPr>
          <w:rFonts w:ascii="Times New Roman" w:hAnsi="Times New Roman" w:cs="Times New Roman"/>
          <w:sz w:val="28"/>
          <w:szCs w:val="28"/>
        </w:rPr>
        <w:t>For AU/CR that are missing forms: send one email to Nan to se</w:t>
      </w:r>
      <w:r w:rsidR="003F5726">
        <w:rPr>
          <w:rFonts w:ascii="Times New Roman" w:hAnsi="Times New Roman" w:cs="Times New Roman"/>
          <w:sz w:val="28"/>
          <w:szCs w:val="28"/>
        </w:rPr>
        <w:t>nd to FCDC, SS, and Admin SVC.</w:t>
      </w:r>
      <w:r w:rsidRPr="00734AFE">
        <w:rPr>
          <w:rFonts w:ascii="Times New Roman" w:hAnsi="Times New Roman" w:cs="Times New Roman"/>
          <w:sz w:val="28"/>
          <w:szCs w:val="28"/>
        </w:rPr>
        <w:t xml:space="preserve"> The email will acknowledge receipt of the program review and request the missing forms (specifically best practices, faculty position request, classified position request, technology, and facilities). </w:t>
      </w:r>
    </w:p>
    <w:p w:rsidR="006273F0" w:rsidRPr="00734AFE" w:rsidRDefault="0080385C" w:rsidP="006273F0">
      <w:pPr>
        <w:pStyle w:val="NoSpacing"/>
        <w:numPr>
          <w:ilvl w:val="0"/>
          <w:numId w:val="9"/>
        </w:numPr>
        <w:tabs>
          <w:tab w:val="left" w:pos="882"/>
        </w:tabs>
        <w:rPr>
          <w:rFonts w:ascii="Times New Roman" w:hAnsi="Times New Roman" w:cs="Times New Roman"/>
          <w:sz w:val="28"/>
          <w:szCs w:val="28"/>
        </w:rPr>
      </w:pPr>
      <w:r w:rsidRPr="00734AFE">
        <w:rPr>
          <w:rFonts w:ascii="Times New Roman" w:hAnsi="Times New Roman" w:cs="Times New Roman"/>
          <w:sz w:val="28"/>
          <w:szCs w:val="28"/>
        </w:rPr>
        <w:t>Next year before program review is due</w:t>
      </w:r>
      <w:r w:rsidR="008558EB" w:rsidRPr="00734AFE">
        <w:rPr>
          <w:rFonts w:ascii="Times New Roman" w:hAnsi="Times New Roman" w:cs="Times New Roman"/>
          <w:sz w:val="28"/>
          <w:szCs w:val="28"/>
        </w:rPr>
        <w:t>,</w:t>
      </w:r>
      <w:r w:rsidRPr="00734AFE">
        <w:rPr>
          <w:rFonts w:ascii="Times New Roman" w:hAnsi="Times New Roman" w:cs="Times New Roman"/>
          <w:sz w:val="28"/>
          <w:szCs w:val="28"/>
        </w:rPr>
        <w:t xml:space="preserve"> verify program title for each department. Include verification of programs that are not offered.</w:t>
      </w:r>
    </w:p>
    <w:p w:rsidR="006273F0" w:rsidRPr="00734AFE" w:rsidRDefault="0080385C" w:rsidP="006273F0">
      <w:pPr>
        <w:pStyle w:val="NoSpacing"/>
        <w:numPr>
          <w:ilvl w:val="0"/>
          <w:numId w:val="9"/>
        </w:numPr>
        <w:tabs>
          <w:tab w:val="left" w:pos="882"/>
        </w:tabs>
        <w:rPr>
          <w:rFonts w:ascii="Times New Roman" w:hAnsi="Times New Roman" w:cs="Times New Roman"/>
          <w:sz w:val="28"/>
          <w:szCs w:val="28"/>
        </w:rPr>
      </w:pPr>
      <w:r w:rsidRPr="00734AFE">
        <w:rPr>
          <w:rFonts w:ascii="Times New Roman" w:hAnsi="Times New Roman" w:cs="Times New Roman"/>
          <w:sz w:val="28"/>
          <w:szCs w:val="28"/>
        </w:rPr>
        <w:t xml:space="preserve">Update handbook to speak to equity question and budget form. </w:t>
      </w:r>
    </w:p>
    <w:p w:rsidR="008558EB" w:rsidRPr="00734AFE" w:rsidRDefault="008558EB" w:rsidP="006273F0">
      <w:pPr>
        <w:pStyle w:val="ListParagraph"/>
        <w:numPr>
          <w:ilvl w:val="0"/>
          <w:numId w:val="9"/>
        </w:numPr>
        <w:tabs>
          <w:tab w:val="left" w:pos="882"/>
        </w:tabs>
        <w:rPr>
          <w:rFonts w:ascii="Times New Roman" w:hAnsi="Times New Roman" w:cs="Times New Roman"/>
          <w:sz w:val="28"/>
          <w:szCs w:val="28"/>
        </w:rPr>
      </w:pPr>
      <w:r w:rsidRPr="00734AFE">
        <w:rPr>
          <w:rFonts w:ascii="Times New Roman" w:hAnsi="Times New Roman" w:cs="Times New Roman"/>
          <w:sz w:val="28"/>
          <w:szCs w:val="28"/>
        </w:rPr>
        <w:t>Continue to provide training for administrators, department chairs, and interested employees that are specific to those areas. Offer drop-in workshops at a variety of times.</w:t>
      </w:r>
    </w:p>
    <w:p w:rsidR="008558EB" w:rsidRPr="00734AFE" w:rsidRDefault="0080385C" w:rsidP="008558EB">
      <w:pPr>
        <w:pStyle w:val="ListParagraph"/>
        <w:numPr>
          <w:ilvl w:val="0"/>
          <w:numId w:val="9"/>
        </w:numPr>
        <w:tabs>
          <w:tab w:val="left" w:pos="882"/>
        </w:tabs>
        <w:rPr>
          <w:rFonts w:ascii="Times New Roman" w:hAnsi="Times New Roman" w:cs="Times New Roman"/>
          <w:sz w:val="28"/>
          <w:szCs w:val="28"/>
        </w:rPr>
      </w:pPr>
      <w:r w:rsidRPr="00734AFE">
        <w:rPr>
          <w:rFonts w:ascii="Times New Roman" w:hAnsi="Times New Roman" w:cs="Times New Roman"/>
          <w:sz w:val="28"/>
          <w:szCs w:val="28"/>
        </w:rPr>
        <w:t xml:space="preserve">Need a survey to provided data for the closing the loop document. </w:t>
      </w:r>
    </w:p>
    <w:p w:rsidR="0080385C" w:rsidRPr="00734AFE" w:rsidRDefault="0080385C" w:rsidP="008558EB">
      <w:pPr>
        <w:pStyle w:val="ListParagraph"/>
        <w:numPr>
          <w:ilvl w:val="0"/>
          <w:numId w:val="9"/>
        </w:numPr>
        <w:tabs>
          <w:tab w:val="left" w:pos="882"/>
        </w:tabs>
        <w:rPr>
          <w:rFonts w:ascii="Times New Roman" w:hAnsi="Times New Roman" w:cs="Times New Roman"/>
          <w:sz w:val="28"/>
          <w:szCs w:val="28"/>
        </w:rPr>
      </w:pPr>
      <w:r w:rsidRPr="00734AFE">
        <w:rPr>
          <w:rFonts w:ascii="Times New Roman" w:hAnsi="Times New Roman" w:cs="Times New Roman"/>
          <w:sz w:val="28"/>
          <w:szCs w:val="28"/>
        </w:rPr>
        <w:t>Create customizable form. To do this the committee will:</w:t>
      </w:r>
    </w:p>
    <w:p w:rsidR="00DB1302" w:rsidRDefault="00DB1302" w:rsidP="00AF6F88">
      <w:pPr>
        <w:rPr>
          <w:rFonts w:ascii="Times New Roman" w:hAnsi="Times New Roman" w:cs="Times New Roman"/>
          <w:b/>
          <w:sz w:val="28"/>
          <w:szCs w:val="28"/>
        </w:rPr>
      </w:pPr>
    </w:p>
    <w:p w:rsidR="00766DB4" w:rsidRPr="00734AFE" w:rsidRDefault="00AE3BC8" w:rsidP="00AF6F88">
      <w:pPr>
        <w:rPr>
          <w:rFonts w:ascii="Times New Roman" w:hAnsi="Times New Roman" w:cs="Times New Roman"/>
          <w:sz w:val="28"/>
          <w:szCs w:val="28"/>
        </w:rPr>
      </w:pPr>
      <w:r w:rsidRPr="00734AFE">
        <w:rPr>
          <w:rFonts w:ascii="Times New Roman" w:hAnsi="Times New Roman" w:cs="Times New Roman"/>
          <w:b/>
          <w:sz w:val="28"/>
          <w:szCs w:val="28"/>
        </w:rPr>
        <w:t>Title 5 definition of an “educational program”:</w:t>
      </w:r>
      <w:r w:rsidRPr="00734AFE">
        <w:rPr>
          <w:rFonts w:ascii="Times New Roman" w:hAnsi="Times New Roman" w:cs="Times New Roman"/>
          <w:sz w:val="28"/>
          <w:szCs w:val="28"/>
        </w:rPr>
        <w:t xml:space="preserve"> </w:t>
      </w:r>
    </w:p>
    <w:p w:rsidR="00766DB4" w:rsidRPr="00734AFE" w:rsidRDefault="00AE3BC8" w:rsidP="00AF6F88">
      <w:pPr>
        <w:rPr>
          <w:rFonts w:ascii="Times New Roman" w:hAnsi="Times New Roman" w:cs="Times New Roman"/>
          <w:sz w:val="28"/>
          <w:szCs w:val="28"/>
        </w:rPr>
      </w:pPr>
      <w:r w:rsidRPr="00734AFE">
        <w:rPr>
          <w:rFonts w:ascii="Times New Roman" w:hAnsi="Times New Roman" w:cs="Times New Roman"/>
          <w:sz w:val="28"/>
          <w:szCs w:val="28"/>
        </w:rPr>
        <w:lastRenderedPageBreak/>
        <w:t xml:space="preserve">(m) “Educational program” is an organized sequence of courses leading to a defined objective, a degree, a certificate, a diploma, a license, or transfer to another institution of higher education. </w:t>
      </w:r>
    </w:p>
    <w:p w:rsidR="00766DB4" w:rsidRPr="00734AFE" w:rsidRDefault="00AE3BC8" w:rsidP="00766DB4">
      <w:pPr>
        <w:pStyle w:val="NoSpacing"/>
        <w:ind w:firstLine="720"/>
        <w:rPr>
          <w:rFonts w:ascii="Times New Roman" w:hAnsi="Times New Roman" w:cs="Times New Roman"/>
          <w:i/>
          <w:sz w:val="28"/>
          <w:szCs w:val="28"/>
        </w:rPr>
      </w:pPr>
      <w:r w:rsidRPr="00734AFE">
        <w:rPr>
          <w:rFonts w:ascii="Times New Roman" w:hAnsi="Times New Roman" w:cs="Times New Roman"/>
          <w:i/>
          <w:sz w:val="28"/>
          <w:szCs w:val="28"/>
        </w:rPr>
        <w:t xml:space="preserve">Source: 5 CCR section 55000 </w:t>
      </w:r>
    </w:p>
    <w:p w:rsidR="00766DB4" w:rsidRPr="00734AFE" w:rsidRDefault="00766DB4" w:rsidP="00766DB4">
      <w:pPr>
        <w:pStyle w:val="NoSpacing"/>
        <w:ind w:firstLine="720"/>
        <w:rPr>
          <w:rFonts w:ascii="Times New Roman" w:hAnsi="Times New Roman" w:cs="Times New Roman"/>
          <w:i/>
          <w:sz w:val="28"/>
          <w:szCs w:val="28"/>
        </w:rPr>
      </w:pPr>
      <w:r w:rsidRPr="00734AFE">
        <w:rPr>
          <w:rFonts w:ascii="Times New Roman" w:hAnsi="Times New Roman" w:cs="Times New Roman"/>
          <w:i/>
          <w:sz w:val="28"/>
          <w:szCs w:val="28"/>
        </w:rPr>
        <w:t xml:space="preserve">    </w:t>
      </w:r>
      <w:r w:rsidR="00AE3BC8" w:rsidRPr="00734AFE">
        <w:rPr>
          <w:rFonts w:ascii="Times New Roman" w:hAnsi="Times New Roman" w:cs="Times New Roman"/>
          <w:i/>
          <w:sz w:val="28"/>
          <w:szCs w:val="28"/>
        </w:rPr>
        <w:t xml:space="preserve">Barclays Official California Code of Regulations </w:t>
      </w:r>
    </w:p>
    <w:p w:rsidR="00766DB4" w:rsidRPr="00734AFE" w:rsidRDefault="00AE3BC8" w:rsidP="00766DB4">
      <w:pPr>
        <w:pStyle w:val="NoSpacing"/>
        <w:ind w:left="720" w:firstLine="720"/>
        <w:rPr>
          <w:rFonts w:ascii="Times New Roman" w:hAnsi="Times New Roman" w:cs="Times New Roman"/>
          <w:i/>
          <w:sz w:val="28"/>
          <w:szCs w:val="28"/>
        </w:rPr>
      </w:pPr>
      <w:r w:rsidRPr="00734AFE">
        <w:rPr>
          <w:rFonts w:ascii="Times New Roman" w:hAnsi="Times New Roman" w:cs="Times New Roman"/>
          <w:i/>
          <w:sz w:val="28"/>
          <w:szCs w:val="28"/>
        </w:rPr>
        <w:t xml:space="preserve">Title 5. Education </w:t>
      </w:r>
    </w:p>
    <w:p w:rsidR="00766DB4" w:rsidRPr="00734AFE" w:rsidRDefault="00766DB4" w:rsidP="00766DB4">
      <w:pPr>
        <w:pStyle w:val="NoSpacing"/>
        <w:ind w:left="1440"/>
        <w:rPr>
          <w:rFonts w:ascii="Times New Roman" w:hAnsi="Times New Roman" w:cs="Times New Roman"/>
          <w:i/>
          <w:sz w:val="28"/>
          <w:szCs w:val="28"/>
        </w:rPr>
      </w:pPr>
      <w:r w:rsidRPr="00734AFE">
        <w:rPr>
          <w:rFonts w:ascii="Times New Roman" w:hAnsi="Times New Roman" w:cs="Times New Roman"/>
          <w:i/>
          <w:sz w:val="28"/>
          <w:szCs w:val="28"/>
        </w:rPr>
        <w:t xml:space="preserve">    </w:t>
      </w:r>
      <w:r w:rsidR="00AE3BC8" w:rsidRPr="00734AFE">
        <w:rPr>
          <w:rFonts w:ascii="Times New Roman" w:hAnsi="Times New Roman" w:cs="Times New Roman"/>
          <w:i/>
          <w:sz w:val="28"/>
          <w:szCs w:val="28"/>
        </w:rPr>
        <w:t xml:space="preserve">Division 6. California Community Colleges </w:t>
      </w:r>
    </w:p>
    <w:p w:rsidR="00766DB4" w:rsidRPr="00734AFE" w:rsidRDefault="00AE3BC8" w:rsidP="00766DB4">
      <w:pPr>
        <w:pStyle w:val="NoSpacing"/>
        <w:ind w:left="1440" w:firstLine="720"/>
        <w:rPr>
          <w:rFonts w:ascii="Times New Roman" w:hAnsi="Times New Roman" w:cs="Times New Roman"/>
          <w:i/>
          <w:sz w:val="28"/>
          <w:szCs w:val="28"/>
        </w:rPr>
      </w:pPr>
      <w:r w:rsidRPr="00734AFE">
        <w:rPr>
          <w:rFonts w:ascii="Times New Roman" w:hAnsi="Times New Roman" w:cs="Times New Roman"/>
          <w:i/>
          <w:sz w:val="28"/>
          <w:szCs w:val="28"/>
        </w:rPr>
        <w:t xml:space="preserve">Chapter 6. Curriculum and Instruction </w:t>
      </w:r>
    </w:p>
    <w:p w:rsidR="00766DB4" w:rsidRPr="00734AFE" w:rsidRDefault="00766DB4" w:rsidP="00766DB4">
      <w:pPr>
        <w:pStyle w:val="NoSpacing"/>
        <w:ind w:left="2160"/>
        <w:rPr>
          <w:rFonts w:ascii="Times New Roman" w:hAnsi="Times New Roman" w:cs="Times New Roman"/>
          <w:i/>
          <w:sz w:val="28"/>
          <w:szCs w:val="28"/>
        </w:rPr>
      </w:pPr>
      <w:r w:rsidRPr="00734AFE">
        <w:rPr>
          <w:rFonts w:ascii="Times New Roman" w:hAnsi="Times New Roman" w:cs="Times New Roman"/>
          <w:i/>
          <w:sz w:val="28"/>
          <w:szCs w:val="28"/>
        </w:rPr>
        <w:t xml:space="preserve">    </w:t>
      </w:r>
      <w:r w:rsidR="00AE3BC8" w:rsidRPr="00734AFE">
        <w:rPr>
          <w:rFonts w:ascii="Times New Roman" w:hAnsi="Times New Roman" w:cs="Times New Roman"/>
          <w:i/>
          <w:sz w:val="28"/>
          <w:szCs w:val="28"/>
        </w:rPr>
        <w:t xml:space="preserve">Subchapter 1. Programs, Courses and Classes </w:t>
      </w:r>
    </w:p>
    <w:p w:rsidR="00766DB4" w:rsidRPr="00734AFE" w:rsidRDefault="00AE3BC8" w:rsidP="00766DB4">
      <w:pPr>
        <w:pStyle w:val="NoSpacing"/>
        <w:ind w:left="2880"/>
        <w:rPr>
          <w:rFonts w:ascii="Times New Roman" w:hAnsi="Times New Roman" w:cs="Times New Roman"/>
          <w:i/>
          <w:sz w:val="28"/>
          <w:szCs w:val="28"/>
        </w:rPr>
      </w:pPr>
      <w:r w:rsidRPr="00734AFE">
        <w:rPr>
          <w:rFonts w:ascii="Times New Roman" w:hAnsi="Times New Roman" w:cs="Times New Roman"/>
          <w:i/>
          <w:sz w:val="28"/>
          <w:szCs w:val="28"/>
        </w:rPr>
        <w:t xml:space="preserve">Article 1. Program, Course and Class Classification and Standards </w:t>
      </w:r>
    </w:p>
    <w:p w:rsidR="00766DB4" w:rsidRPr="00734AFE" w:rsidRDefault="00766DB4" w:rsidP="00766DB4">
      <w:pPr>
        <w:pStyle w:val="NoSpacing"/>
        <w:rPr>
          <w:rFonts w:ascii="Times New Roman" w:hAnsi="Times New Roman" w:cs="Times New Roman"/>
          <w:sz w:val="28"/>
          <w:szCs w:val="28"/>
        </w:rPr>
      </w:pPr>
    </w:p>
    <w:p w:rsidR="00766DB4" w:rsidRPr="00734AFE" w:rsidRDefault="00AE3BC8" w:rsidP="00766DB4">
      <w:pPr>
        <w:pStyle w:val="NoSpacing"/>
        <w:rPr>
          <w:rFonts w:ascii="Times New Roman" w:hAnsi="Times New Roman" w:cs="Times New Roman"/>
          <w:sz w:val="28"/>
          <w:szCs w:val="28"/>
        </w:rPr>
      </w:pPr>
      <w:r w:rsidRPr="00734AFE">
        <w:rPr>
          <w:rFonts w:ascii="Times New Roman" w:hAnsi="Times New Roman" w:cs="Times New Roman"/>
          <w:b/>
          <w:sz w:val="28"/>
          <w:szCs w:val="28"/>
          <w:u w:val="single"/>
        </w:rPr>
        <w:t xml:space="preserve">This report </w:t>
      </w:r>
      <w:r w:rsidR="003F5726">
        <w:rPr>
          <w:rFonts w:ascii="Times New Roman" w:hAnsi="Times New Roman" w:cs="Times New Roman"/>
          <w:b/>
          <w:sz w:val="28"/>
          <w:szCs w:val="28"/>
          <w:u w:val="single"/>
        </w:rPr>
        <w:t xml:space="preserve">and the following information </w:t>
      </w:r>
      <w:r w:rsidRPr="00734AFE">
        <w:rPr>
          <w:rFonts w:ascii="Times New Roman" w:hAnsi="Times New Roman" w:cs="Times New Roman"/>
          <w:b/>
          <w:sz w:val="28"/>
          <w:szCs w:val="28"/>
          <w:u w:val="single"/>
        </w:rPr>
        <w:t>is</w:t>
      </w:r>
      <w:r w:rsidR="003F5726">
        <w:rPr>
          <w:rFonts w:ascii="Times New Roman" w:hAnsi="Times New Roman" w:cs="Times New Roman"/>
          <w:b/>
          <w:sz w:val="28"/>
          <w:szCs w:val="28"/>
          <w:u w:val="single"/>
        </w:rPr>
        <w:t>/will be</w:t>
      </w:r>
      <w:r w:rsidRPr="00734AFE">
        <w:rPr>
          <w:rFonts w:ascii="Times New Roman" w:hAnsi="Times New Roman" w:cs="Times New Roman"/>
          <w:b/>
          <w:sz w:val="28"/>
          <w:szCs w:val="28"/>
          <w:u w:val="single"/>
        </w:rPr>
        <w:t xml:space="preserve"> available online at the Program Review Committee page:</w:t>
      </w:r>
      <w:r w:rsidRPr="00734AFE">
        <w:rPr>
          <w:rFonts w:ascii="Times New Roman" w:hAnsi="Times New Roman" w:cs="Times New Roman"/>
          <w:sz w:val="28"/>
          <w:szCs w:val="28"/>
        </w:rPr>
        <w:t xml:space="preserve"> </w:t>
      </w:r>
    </w:p>
    <w:p w:rsidR="00766DB4" w:rsidRPr="00734AFE" w:rsidRDefault="00766DB4" w:rsidP="00766DB4">
      <w:pPr>
        <w:pStyle w:val="NoSpacing"/>
        <w:rPr>
          <w:rFonts w:ascii="Times New Roman" w:hAnsi="Times New Roman" w:cs="Times New Roman"/>
          <w:sz w:val="28"/>
          <w:szCs w:val="28"/>
        </w:rPr>
      </w:pPr>
    </w:p>
    <w:p w:rsidR="00766DB4" w:rsidRPr="00734AFE" w:rsidRDefault="00AE3BC8" w:rsidP="00766DB4">
      <w:pPr>
        <w:pStyle w:val="NoSpacing"/>
        <w:rPr>
          <w:rFonts w:ascii="Times New Roman" w:hAnsi="Times New Roman" w:cs="Times New Roman"/>
          <w:sz w:val="28"/>
          <w:szCs w:val="28"/>
        </w:rPr>
      </w:pPr>
      <w:r w:rsidRPr="00734AFE">
        <w:rPr>
          <w:rFonts w:ascii="Times New Roman" w:hAnsi="Times New Roman" w:cs="Times New Roman"/>
          <w:sz w:val="28"/>
          <w:szCs w:val="28"/>
        </w:rPr>
        <w:t xml:space="preserve">https://committees.kccd.edu/bc/committee/programreview </w:t>
      </w:r>
    </w:p>
    <w:p w:rsidR="00766DB4" w:rsidRPr="00734AFE" w:rsidRDefault="00766DB4" w:rsidP="00766DB4">
      <w:pPr>
        <w:pStyle w:val="NoSpacing"/>
        <w:rPr>
          <w:rFonts w:ascii="Times New Roman" w:hAnsi="Times New Roman" w:cs="Times New Roman"/>
          <w:sz w:val="28"/>
          <w:szCs w:val="28"/>
        </w:rPr>
      </w:pPr>
    </w:p>
    <w:p w:rsidR="00766DB4" w:rsidRPr="00734AFE" w:rsidRDefault="00AE3BC8" w:rsidP="00766DB4">
      <w:pPr>
        <w:pStyle w:val="NoSpacing"/>
        <w:numPr>
          <w:ilvl w:val="0"/>
          <w:numId w:val="10"/>
        </w:numPr>
        <w:rPr>
          <w:rFonts w:ascii="Times New Roman" w:hAnsi="Times New Roman" w:cs="Times New Roman"/>
          <w:sz w:val="28"/>
          <w:szCs w:val="28"/>
        </w:rPr>
      </w:pPr>
      <w:r w:rsidRPr="00734AFE">
        <w:rPr>
          <w:rFonts w:ascii="Times New Roman" w:hAnsi="Times New Roman" w:cs="Times New Roman"/>
          <w:sz w:val="28"/>
          <w:szCs w:val="28"/>
        </w:rPr>
        <w:t xml:space="preserve">Program Review Annual Update Evaluation Results Summary </w:t>
      </w:r>
    </w:p>
    <w:p w:rsidR="003F5726" w:rsidRDefault="00AE3BC8" w:rsidP="006260E6">
      <w:pPr>
        <w:pStyle w:val="NoSpacing"/>
        <w:numPr>
          <w:ilvl w:val="0"/>
          <w:numId w:val="10"/>
        </w:numPr>
        <w:rPr>
          <w:rFonts w:ascii="Times New Roman" w:hAnsi="Times New Roman" w:cs="Times New Roman"/>
          <w:sz w:val="28"/>
          <w:szCs w:val="28"/>
        </w:rPr>
      </w:pPr>
      <w:r w:rsidRPr="003F5726">
        <w:rPr>
          <w:rFonts w:ascii="Times New Roman" w:hAnsi="Times New Roman" w:cs="Times New Roman"/>
          <w:sz w:val="28"/>
          <w:szCs w:val="28"/>
        </w:rPr>
        <w:t xml:space="preserve">Program Review Annual Update Evaluation </w:t>
      </w:r>
      <w:r w:rsidR="00766DB4" w:rsidRPr="003F5726">
        <w:rPr>
          <w:rFonts w:ascii="Times New Roman" w:hAnsi="Times New Roman" w:cs="Times New Roman"/>
          <w:sz w:val="28"/>
          <w:szCs w:val="28"/>
        </w:rPr>
        <w:t>Survey Responses</w:t>
      </w:r>
    </w:p>
    <w:p w:rsidR="003F5726" w:rsidRDefault="00AE3BC8" w:rsidP="006260E6">
      <w:pPr>
        <w:pStyle w:val="NoSpacing"/>
        <w:numPr>
          <w:ilvl w:val="0"/>
          <w:numId w:val="10"/>
        </w:numPr>
        <w:rPr>
          <w:rFonts w:ascii="Times New Roman" w:hAnsi="Times New Roman" w:cs="Times New Roman"/>
          <w:sz w:val="28"/>
          <w:szCs w:val="28"/>
        </w:rPr>
      </w:pPr>
      <w:r w:rsidRPr="003F5726">
        <w:rPr>
          <w:rFonts w:ascii="Times New Roman" w:hAnsi="Times New Roman" w:cs="Times New Roman"/>
          <w:sz w:val="28"/>
          <w:szCs w:val="28"/>
        </w:rPr>
        <w:t>List of Model Annual Updates and Comprehensive Reviews</w:t>
      </w:r>
    </w:p>
    <w:p w:rsidR="00766DB4" w:rsidRPr="00734AFE" w:rsidRDefault="00766DB4" w:rsidP="00766DB4">
      <w:pPr>
        <w:pStyle w:val="NoSpacing"/>
        <w:numPr>
          <w:ilvl w:val="0"/>
          <w:numId w:val="10"/>
        </w:numPr>
        <w:rPr>
          <w:rFonts w:ascii="Times New Roman" w:hAnsi="Times New Roman" w:cs="Times New Roman"/>
          <w:sz w:val="28"/>
          <w:szCs w:val="28"/>
        </w:rPr>
      </w:pPr>
      <w:r w:rsidRPr="00734AFE">
        <w:rPr>
          <w:rFonts w:ascii="Times New Roman" w:hAnsi="Times New Roman" w:cs="Times New Roman"/>
          <w:sz w:val="28"/>
          <w:szCs w:val="28"/>
        </w:rPr>
        <w:t xml:space="preserve">Annual Updates </w:t>
      </w:r>
    </w:p>
    <w:p w:rsidR="00766DB4" w:rsidRPr="00734AFE" w:rsidRDefault="00AE3BC8" w:rsidP="00766DB4">
      <w:pPr>
        <w:pStyle w:val="NoSpacing"/>
        <w:numPr>
          <w:ilvl w:val="0"/>
          <w:numId w:val="10"/>
        </w:numPr>
        <w:rPr>
          <w:rFonts w:ascii="Times New Roman" w:hAnsi="Times New Roman" w:cs="Times New Roman"/>
          <w:sz w:val="28"/>
          <w:szCs w:val="28"/>
        </w:rPr>
      </w:pPr>
      <w:r w:rsidRPr="00734AFE">
        <w:rPr>
          <w:rFonts w:ascii="Times New Roman" w:hAnsi="Times New Roman" w:cs="Times New Roman"/>
          <w:sz w:val="28"/>
          <w:szCs w:val="28"/>
        </w:rPr>
        <w:t>C</w:t>
      </w:r>
      <w:r w:rsidR="00766DB4" w:rsidRPr="00734AFE">
        <w:rPr>
          <w:rFonts w:ascii="Times New Roman" w:hAnsi="Times New Roman" w:cs="Times New Roman"/>
          <w:sz w:val="28"/>
          <w:szCs w:val="28"/>
        </w:rPr>
        <w:t xml:space="preserve">omprehensive Program Reviews </w:t>
      </w:r>
    </w:p>
    <w:p w:rsidR="00766DB4" w:rsidRPr="00734AFE" w:rsidRDefault="00766DB4" w:rsidP="00766DB4">
      <w:pPr>
        <w:pStyle w:val="NoSpacing"/>
        <w:numPr>
          <w:ilvl w:val="0"/>
          <w:numId w:val="10"/>
        </w:numPr>
        <w:rPr>
          <w:rFonts w:ascii="Times New Roman" w:hAnsi="Times New Roman" w:cs="Times New Roman"/>
          <w:sz w:val="28"/>
          <w:szCs w:val="28"/>
        </w:rPr>
      </w:pPr>
      <w:r w:rsidRPr="00734AFE">
        <w:rPr>
          <w:rFonts w:ascii="Times New Roman" w:hAnsi="Times New Roman" w:cs="Times New Roman"/>
          <w:sz w:val="28"/>
          <w:szCs w:val="28"/>
        </w:rPr>
        <w:t>Best Practices</w:t>
      </w:r>
    </w:p>
    <w:p w:rsidR="00766DB4" w:rsidRPr="00734AFE" w:rsidRDefault="00766DB4" w:rsidP="00766DB4">
      <w:pPr>
        <w:pStyle w:val="NoSpacing"/>
        <w:numPr>
          <w:ilvl w:val="0"/>
          <w:numId w:val="10"/>
        </w:numPr>
        <w:rPr>
          <w:rFonts w:ascii="Times New Roman" w:hAnsi="Times New Roman" w:cs="Times New Roman"/>
          <w:sz w:val="28"/>
          <w:szCs w:val="28"/>
        </w:rPr>
      </w:pPr>
      <w:r w:rsidRPr="00734AFE">
        <w:rPr>
          <w:rFonts w:ascii="Times New Roman" w:hAnsi="Times New Roman" w:cs="Times New Roman"/>
          <w:sz w:val="28"/>
          <w:szCs w:val="28"/>
        </w:rPr>
        <w:t>Faculty Position Requests</w:t>
      </w:r>
    </w:p>
    <w:p w:rsidR="00766DB4" w:rsidRPr="00734AFE" w:rsidRDefault="00766DB4" w:rsidP="00766DB4">
      <w:pPr>
        <w:pStyle w:val="NoSpacing"/>
        <w:numPr>
          <w:ilvl w:val="0"/>
          <w:numId w:val="10"/>
        </w:numPr>
        <w:rPr>
          <w:rFonts w:ascii="Times New Roman" w:hAnsi="Times New Roman" w:cs="Times New Roman"/>
          <w:sz w:val="28"/>
          <w:szCs w:val="28"/>
        </w:rPr>
      </w:pPr>
      <w:r w:rsidRPr="00734AFE">
        <w:rPr>
          <w:rFonts w:ascii="Times New Roman" w:hAnsi="Times New Roman" w:cs="Times New Roman"/>
          <w:sz w:val="28"/>
          <w:szCs w:val="28"/>
        </w:rPr>
        <w:t>Classified Position Requests</w:t>
      </w:r>
    </w:p>
    <w:p w:rsidR="00766DB4" w:rsidRPr="00734AFE" w:rsidRDefault="00766DB4" w:rsidP="00766DB4">
      <w:pPr>
        <w:pStyle w:val="NoSpacing"/>
        <w:numPr>
          <w:ilvl w:val="0"/>
          <w:numId w:val="10"/>
        </w:numPr>
        <w:rPr>
          <w:rFonts w:ascii="Times New Roman" w:hAnsi="Times New Roman" w:cs="Times New Roman"/>
          <w:sz w:val="28"/>
          <w:szCs w:val="28"/>
        </w:rPr>
      </w:pPr>
      <w:r w:rsidRPr="00734AFE">
        <w:rPr>
          <w:rFonts w:ascii="Times New Roman" w:hAnsi="Times New Roman" w:cs="Times New Roman"/>
          <w:sz w:val="28"/>
          <w:szCs w:val="28"/>
        </w:rPr>
        <w:t xml:space="preserve">ISIT Requests </w:t>
      </w:r>
    </w:p>
    <w:p w:rsidR="00682682" w:rsidRPr="00734AFE" w:rsidRDefault="00AE3BC8" w:rsidP="00766DB4">
      <w:pPr>
        <w:pStyle w:val="NoSpacing"/>
        <w:numPr>
          <w:ilvl w:val="0"/>
          <w:numId w:val="10"/>
        </w:numPr>
        <w:rPr>
          <w:rFonts w:ascii="Times New Roman" w:hAnsi="Times New Roman" w:cs="Times New Roman"/>
          <w:sz w:val="28"/>
          <w:szCs w:val="28"/>
        </w:rPr>
      </w:pPr>
      <w:r w:rsidRPr="00734AFE">
        <w:rPr>
          <w:rFonts w:ascii="Times New Roman" w:hAnsi="Times New Roman" w:cs="Times New Roman"/>
          <w:sz w:val="28"/>
          <w:szCs w:val="28"/>
        </w:rPr>
        <w:t>M &amp; O Requests</w:t>
      </w:r>
    </w:p>
    <w:sectPr w:rsidR="00682682" w:rsidRPr="00734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4E12"/>
    <w:multiLevelType w:val="hybridMultilevel"/>
    <w:tmpl w:val="AFDA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5813"/>
    <w:multiLevelType w:val="hybridMultilevel"/>
    <w:tmpl w:val="56B2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04E54"/>
    <w:multiLevelType w:val="hybridMultilevel"/>
    <w:tmpl w:val="495EF512"/>
    <w:lvl w:ilvl="0" w:tplc="F0FECBF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C41D73"/>
    <w:multiLevelType w:val="hybridMultilevel"/>
    <w:tmpl w:val="562C4718"/>
    <w:lvl w:ilvl="0" w:tplc="0409000D">
      <w:start w:val="1"/>
      <w:numFmt w:val="bullet"/>
      <w:lvlText w:val=""/>
      <w:lvlJc w:val="left"/>
      <w:pPr>
        <w:tabs>
          <w:tab w:val="num" w:pos="720"/>
        </w:tabs>
        <w:ind w:left="720" w:hanging="360"/>
      </w:pPr>
      <w:rPr>
        <w:rFonts w:ascii="Wingdings" w:hAnsi="Wingdings" w:hint="default"/>
      </w:rPr>
    </w:lvl>
    <w:lvl w:ilvl="1" w:tplc="201E8472" w:tentative="1">
      <w:start w:val="1"/>
      <w:numFmt w:val="bullet"/>
      <w:lvlText w:val=""/>
      <w:lvlJc w:val="left"/>
      <w:pPr>
        <w:tabs>
          <w:tab w:val="num" w:pos="1440"/>
        </w:tabs>
        <w:ind w:left="1440" w:hanging="360"/>
      </w:pPr>
      <w:rPr>
        <w:rFonts w:ascii="Wingdings 3" w:hAnsi="Wingdings 3" w:hint="default"/>
      </w:rPr>
    </w:lvl>
    <w:lvl w:ilvl="2" w:tplc="B3007A1E" w:tentative="1">
      <w:start w:val="1"/>
      <w:numFmt w:val="bullet"/>
      <w:lvlText w:val=""/>
      <w:lvlJc w:val="left"/>
      <w:pPr>
        <w:tabs>
          <w:tab w:val="num" w:pos="2160"/>
        </w:tabs>
        <w:ind w:left="2160" w:hanging="360"/>
      </w:pPr>
      <w:rPr>
        <w:rFonts w:ascii="Wingdings 3" w:hAnsi="Wingdings 3" w:hint="default"/>
      </w:rPr>
    </w:lvl>
    <w:lvl w:ilvl="3" w:tplc="50121AD4" w:tentative="1">
      <w:start w:val="1"/>
      <w:numFmt w:val="bullet"/>
      <w:lvlText w:val=""/>
      <w:lvlJc w:val="left"/>
      <w:pPr>
        <w:tabs>
          <w:tab w:val="num" w:pos="2880"/>
        </w:tabs>
        <w:ind w:left="2880" w:hanging="360"/>
      </w:pPr>
      <w:rPr>
        <w:rFonts w:ascii="Wingdings 3" w:hAnsi="Wingdings 3" w:hint="default"/>
      </w:rPr>
    </w:lvl>
    <w:lvl w:ilvl="4" w:tplc="A57653C4" w:tentative="1">
      <w:start w:val="1"/>
      <w:numFmt w:val="bullet"/>
      <w:lvlText w:val=""/>
      <w:lvlJc w:val="left"/>
      <w:pPr>
        <w:tabs>
          <w:tab w:val="num" w:pos="3600"/>
        </w:tabs>
        <w:ind w:left="3600" w:hanging="360"/>
      </w:pPr>
      <w:rPr>
        <w:rFonts w:ascii="Wingdings 3" w:hAnsi="Wingdings 3" w:hint="default"/>
      </w:rPr>
    </w:lvl>
    <w:lvl w:ilvl="5" w:tplc="F81E3004" w:tentative="1">
      <w:start w:val="1"/>
      <w:numFmt w:val="bullet"/>
      <w:lvlText w:val=""/>
      <w:lvlJc w:val="left"/>
      <w:pPr>
        <w:tabs>
          <w:tab w:val="num" w:pos="4320"/>
        </w:tabs>
        <w:ind w:left="4320" w:hanging="360"/>
      </w:pPr>
      <w:rPr>
        <w:rFonts w:ascii="Wingdings 3" w:hAnsi="Wingdings 3" w:hint="default"/>
      </w:rPr>
    </w:lvl>
    <w:lvl w:ilvl="6" w:tplc="7C2E5F2C" w:tentative="1">
      <w:start w:val="1"/>
      <w:numFmt w:val="bullet"/>
      <w:lvlText w:val=""/>
      <w:lvlJc w:val="left"/>
      <w:pPr>
        <w:tabs>
          <w:tab w:val="num" w:pos="5040"/>
        </w:tabs>
        <w:ind w:left="5040" w:hanging="360"/>
      </w:pPr>
      <w:rPr>
        <w:rFonts w:ascii="Wingdings 3" w:hAnsi="Wingdings 3" w:hint="default"/>
      </w:rPr>
    </w:lvl>
    <w:lvl w:ilvl="7" w:tplc="93EE79BA" w:tentative="1">
      <w:start w:val="1"/>
      <w:numFmt w:val="bullet"/>
      <w:lvlText w:val=""/>
      <w:lvlJc w:val="left"/>
      <w:pPr>
        <w:tabs>
          <w:tab w:val="num" w:pos="5760"/>
        </w:tabs>
        <w:ind w:left="5760" w:hanging="360"/>
      </w:pPr>
      <w:rPr>
        <w:rFonts w:ascii="Wingdings 3" w:hAnsi="Wingdings 3" w:hint="default"/>
      </w:rPr>
    </w:lvl>
    <w:lvl w:ilvl="8" w:tplc="4D4A9C2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A2C4F96"/>
    <w:multiLevelType w:val="hybridMultilevel"/>
    <w:tmpl w:val="01C66078"/>
    <w:lvl w:ilvl="0" w:tplc="533821A2">
      <w:start w:val="1"/>
      <w:numFmt w:val="bullet"/>
      <w:lvlText w:val=""/>
      <w:lvlJc w:val="left"/>
      <w:pPr>
        <w:tabs>
          <w:tab w:val="num" w:pos="720"/>
        </w:tabs>
        <w:ind w:left="720" w:hanging="360"/>
      </w:pPr>
      <w:rPr>
        <w:rFonts w:ascii="Wingdings 3" w:hAnsi="Wingdings 3" w:hint="default"/>
      </w:rPr>
    </w:lvl>
    <w:lvl w:ilvl="1" w:tplc="CC20A3C8" w:tentative="1">
      <w:start w:val="1"/>
      <w:numFmt w:val="bullet"/>
      <w:lvlText w:val=""/>
      <w:lvlJc w:val="left"/>
      <w:pPr>
        <w:tabs>
          <w:tab w:val="num" w:pos="1440"/>
        </w:tabs>
        <w:ind w:left="1440" w:hanging="360"/>
      </w:pPr>
      <w:rPr>
        <w:rFonts w:ascii="Wingdings 3" w:hAnsi="Wingdings 3" w:hint="default"/>
      </w:rPr>
    </w:lvl>
    <w:lvl w:ilvl="2" w:tplc="AA1A49A6" w:tentative="1">
      <w:start w:val="1"/>
      <w:numFmt w:val="bullet"/>
      <w:lvlText w:val=""/>
      <w:lvlJc w:val="left"/>
      <w:pPr>
        <w:tabs>
          <w:tab w:val="num" w:pos="2160"/>
        </w:tabs>
        <w:ind w:left="2160" w:hanging="360"/>
      </w:pPr>
      <w:rPr>
        <w:rFonts w:ascii="Wingdings 3" w:hAnsi="Wingdings 3" w:hint="default"/>
      </w:rPr>
    </w:lvl>
    <w:lvl w:ilvl="3" w:tplc="B2584994" w:tentative="1">
      <w:start w:val="1"/>
      <w:numFmt w:val="bullet"/>
      <w:lvlText w:val=""/>
      <w:lvlJc w:val="left"/>
      <w:pPr>
        <w:tabs>
          <w:tab w:val="num" w:pos="2880"/>
        </w:tabs>
        <w:ind w:left="2880" w:hanging="360"/>
      </w:pPr>
      <w:rPr>
        <w:rFonts w:ascii="Wingdings 3" w:hAnsi="Wingdings 3" w:hint="default"/>
      </w:rPr>
    </w:lvl>
    <w:lvl w:ilvl="4" w:tplc="1C6A636E" w:tentative="1">
      <w:start w:val="1"/>
      <w:numFmt w:val="bullet"/>
      <w:lvlText w:val=""/>
      <w:lvlJc w:val="left"/>
      <w:pPr>
        <w:tabs>
          <w:tab w:val="num" w:pos="3600"/>
        </w:tabs>
        <w:ind w:left="3600" w:hanging="360"/>
      </w:pPr>
      <w:rPr>
        <w:rFonts w:ascii="Wingdings 3" w:hAnsi="Wingdings 3" w:hint="default"/>
      </w:rPr>
    </w:lvl>
    <w:lvl w:ilvl="5" w:tplc="C9D8124E" w:tentative="1">
      <w:start w:val="1"/>
      <w:numFmt w:val="bullet"/>
      <w:lvlText w:val=""/>
      <w:lvlJc w:val="left"/>
      <w:pPr>
        <w:tabs>
          <w:tab w:val="num" w:pos="4320"/>
        </w:tabs>
        <w:ind w:left="4320" w:hanging="360"/>
      </w:pPr>
      <w:rPr>
        <w:rFonts w:ascii="Wingdings 3" w:hAnsi="Wingdings 3" w:hint="default"/>
      </w:rPr>
    </w:lvl>
    <w:lvl w:ilvl="6" w:tplc="BCCEA32A" w:tentative="1">
      <w:start w:val="1"/>
      <w:numFmt w:val="bullet"/>
      <w:lvlText w:val=""/>
      <w:lvlJc w:val="left"/>
      <w:pPr>
        <w:tabs>
          <w:tab w:val="num" w:pos="5040"/>
        </w:tabs>
        <w:ind w:left="5040" w:hanging="360"/>
      </w:pPr>
      <w:rPr>
        <w:rFonts w:ascii="Wingdings 3" w:hAnsi="Wingdings 3" w:hint="default"/>
      </w:rPr>
    </w:lvl>
    <w:lvl w:ilvl="7" w:tplc="E9BEC666" w:tentative="1">
      <w:start w:val="1"/>
      <w:numFmt w:val="bullet"/>
      <w:lvlText w:val=""/>
      <w:lvlJc w:val="left"/>
      <w:pPr>
        <w:tabs>
          <w:tab w:val="num" w:pos="5760"/>
        </w:tabs>
        <w:ind w:left="5760" w:hanging="360"/>
      </w:pPr>
      <w:rPr>
        <w:rFonts w:ascii="Wingdings 3" w:hAnsi="Wingdings 3" w:hint="default"/>
      </w:rPr>
    </w:lvl>
    <w:lvl w:ilvl="8" w:tplc="B2420B0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5340098"/>
    <w:multiLevelType w:val="hybridMultilevel"/>
    <w:tmpl w:val="AA26E364"/>
    <w:lvl w:ilvl="0" w:tplc="F0FECBF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F39CC"/>
    <w:multiLevelType w:val="hybridMultilevel"/>
    <w:tmpl w:val="F4CCF252"/>
    <w:lvl w:ilvl="0" w:tplc="F0FECBF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45C4E"/>
    <w:multiLevelType w:val="hybridMultilevel"/>
    <w:tmpl w:val="10BA2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65588"/>
    <w:multiLevelType w:val="hybridMultilevel"/>
    <w:tmpl w:val="805EF8F0"/>
    <w:lvl w:ilvl="0" w:tplc="F0FECBF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03809"/>
    <w:multiLevelType w:val="hybridMultilevel"/>
    <w:tmpl w:val="762C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235F9"/>
    <w:multiLevelType w:val="hybridMultilevel"/>
    <w:tmpl w:val="7CBEF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BC48FE"/>
    <w:multiLevelType w:val="hybridMultilevel"/>
    <w:tmpl w:val="30606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24304C"/>
    <w:multiLevelType w:val="hybridMultilevel"/>
    <w:tmpl w:val="FACE32BA"/>
    <w:lvl w:ilvl="0" w:tplc="52F88430">
      <w:start w:val="1"/>
      <w:numFmt w:val="bullet"/>
      <w:lvlText w:val=""/>
      <w:lvlJc w:val="left"/>
      <w:pPr>
        <w:tabs>
          <w:tab w:val="num" w:pos="720"/>
        </w:tabs>
        <w:ind w:left="720" w:hanging="360"/>
      </w:pPr>
      <w:rPr>
        <w:rFonts w:ascii="Wingdings 3" w:hAnsi="Wingdings 3" w:hint="default"/>
      </w:rPr>
    </w:lvl>
    <w:lvl w:ilvl="1" w:tplc="C56665CC" w:tentative="1">
      <w:start w:val="1"/>
      <w:numFmt w:val="bullet"/>
      <w:lvlText w:val=""/>
      <w:lvlJc w:val="left"/>
      <w:pPr>
        <w:tabs>
          <w:tab w:val="num" w:pos="1440"/>
        </w:tabs>
        <w:ind w:left="1440" w:hanging="360"/>
      </w:pPr>
      <w:rPr>
        <w:rFonts w:ascii="Wingdings 3" w:hAnsi="Wingdings 3" w:hint="default"/>
      </w:rPr>
    </w:lvl>
    <w:lvl w:ilvl="2" w:tplc="D53E590E" w:tentative="1">
      <w:start w:val="1"/>
      <w:numFmt w:val="bullet"/>
      <w:lvlText w:val=""/>
      <w:lvlJc w:val="left"/>
      <w:pPr>
        <w:tabs>
          <w:tab w:val="num" w:pos="2160"/>
        </w:tabs>
        <w:ind w:left="2160" w:hanging="360"/>
      </w:pPr>
      <w:rPr>
        <w:rFonts w:ascii="Wingdings 3" w:hAnsi="Wingdings 3" w:hint="default"/>
      </w:rPr>
    </w:lvl>
    <w:lvl w:ilvl="3" w:tplc="005ACF7E" w:tentative="1">
      <w:start w:val="1"/>
      <w:numFmt w:val="bullet"/>
      <w:lvlText w:val=""/>
      <w:lvlJc w:val="left"/>
      <w:pPr>
        <w:tabs>
          <w:tab w:val="num" w:pos="2880"/>
        </w:tabs>
        <w:ind w:left="2880" w:hanging="360"/>
      </w:pPr>
      <w:rPr>
        <w:rFonts w:ascii="Wingdings 3" w:hAnsi="Wingdings 3" w:hint="default"/>
      </w:rPr>
    </w:lvl>
    <w:lvl w:ilvl="4" w:tplc="C97E6E18" w:tentative="1">
      <w:start w:val="1"/>
      <w:numFmt w:val="bullet"/>
      <w:lvlText w:val=""/>
      <w:lvlJc w:val="left"/>
      <w:pPr>
        <w:tabs>
          <w:tab w:val="num" w:pos="3600"/>
        </w:tabs>
        <w:ind w:left="3600" w:hanging="360"/>
      </w:pPr>
      <w:rPr>
        <w:rFonts w:ascii="Wingdings 3" w:hAnsi="Wingdings 3" w:hint="default"/>
      </w:rPr>
    </w:lvl>
    <w:lvl w:ilvl="5" w:tplc="F5988038" w:tentative="1">
      <w:start w:val="1"/>
      <w:numFmt w:val="bullet"/>
      <w:lvlText w:val=""/>
      <w:lvlJc w:val="left"/>
      <w:pPr>
        <w:tabs>
          <w:tab w:val="num" w:pos="4320"/>
        </w:tabs>
        <w:ind w:left="4320" w:hanging="360"/>
      </w:pPr>
      <w:rPr>
        <w:rFonts w:ascii="Wingdings 3" w:hAnsi="Wingdings 3" w:hint="default"/>
      </w:rPr>
    </w:lvl>
    <w:lvl w:ilvl="6" w:tplc="6B24CA9A" w:tentative="1">
      <w:start w:val="1"/>
      <w:numFmt w:val="bullet"/>
      <w:lvlText w:val=""/>
      <w:lvlJc w:val="left"/>
      <w:pPr>
        <w:tabs>
          <w:tab w:val="num" w:pos="5040"/>
        </w:tabs>
        <w:ind w:left="5040" w:hanging="360"/>
      </w:pPr>
      <w:rPr>
        <w:rFonts w:ascii="Wingdings 3" w:hAnsi="Wingdings 3" w:hint="default"/>
      </w:rPr>
    </w:lvl>
    <w:lvl w:ilvl="7" w:tplc="1EF88040" w:tentative="1">
      <w:start w:val="1"/>
      <w:numFmt w:val="bullet"/>
      <w:lvlText w:val=""/>
      <w:lvlJc w:val="left"/>
      <w:pPr>
        <w:tabs>
          <w:tab w:val="num" w:pos="5760"/>
        </w:tabs>
        <w:ind w:left="5760" w:hanging="360"/>
      </w:pPr>
      <w:rPr>
        <w:rFonts w:ascii="Wingdings 3" w:hAnsi="Wingdings 3" w:hint="default"/>
      </w:rPr>
    </w:lvl>
    <w:lvl w:ilvl="8" w:tplc="A6C6AB28"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5B1A4F9D"/>
    <w:multiLevelType w:val="hybridMultilevel"/>
    <w:tmpl w:val="22D6C09E"/>
    <w:lvl w:ilvl="0" w:tplc="F0FECBF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690051"/>
    <w:multiLevelType w:val="hybridMultilevel"/>
    <w:tmpl w:val="DA7C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7EE731F"/>
    <w:multiLevelType w:val="hybridMultilevel"/>
    <w:tmpl w:val="A80657F4"/>
    <w:lvl w:ilvl="0" w:tplc="D0CCD8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6E2A18BE"/>
    <w:multiLevelType w:val="hybridMultilevel"/>
    <w:tmpl w:val="E0AA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570D4"/>
    <w:multiLevelType w:val="hybridMultilevel"/>
    <w:tmpl w:val="9796D1BA"/>
    <w:lvl w:ilvl="0" w:tplc="548842BE">
      <w:start w:val="1"/>
      <w:numFmt w:val="bullet"/>
      <w:lvlText w:val=""/>
      <w:lvlJc w:val="left"/>
      <w:pPr>
        <w:tabs>
          <w:tab w:val="num" w:pos="720"/>
        </w:tabs>
        <w:ind w:left="720" w:hanging="360"/>
      </w:pPr>
      <w:rPr>
        <w:rFonts w:ascii="Wingdings 3" w:hAnsi="Wingdings 3" w:hint="default"/>
      </w:rPr>
    </w:lvl>
    <w:lvl w:ilvl="1" w:tplc="C5FC1210" w:tentative="1">
      <w:start w:val="1"/>
      <w:numFmt w:val="bullet"/>
      <w:lvlText w:val=""/>
      <w:lvlJc w:val="left"/>
      <w:pPr>
        <w:tabs>
          <w:tab w:val="num" w:pos="1440"/>
        </w:tabs>
        <w:ind w:left="1440" w:hanging="360"/>
      </w:pPr>
      <w:rPr>
        <w:rFonts w:ascii="Wingdings 3" w:hAnsi="Wingdings 3" w:hint="default"/>
      </w:rPr>
    </w:lvl>
    <w:lvl w:ilvl="2" w:tplc="2EBC2AA0" w:tentative="1">
      <w:start w:val="1"/>
      <w:numFmt w:val="bullet"/>
      <w:lvlText w:val=""/>
      <w:lvlJc w:val="left"/>
      <w:pPr>
        <w:tabs>
          <w:tab w:val="num" w:pos="2160"/>
        </w:tabs>
        <w:ind w:left="2160" w:hanging="360"/>
      </w:pPr>
      <w:rPr>
        <w:rFonts w:ascii="Wingdings 3" w:hAnsi="Wingdings 3" w:hint="default"/>
      </w:rPr>
    </w:lvl>
    <w:lvl w:ilvl="3" w:tplc="A652164C" w:tentative="1">
      <w:start w:val="1"/>
      <w:numFmt w:val="bullet"/>
      <w:lvlText w:val=""/>
      <w:lvlJc w:val="left"/>
      <w:pPr>
        <w:tabs>
          <w:tab w:val="num" w:pos="2880"/>
        </w:tabs>
        <w:ind w:left="2880" w:hanging="360"/>
      </w:pPr>
      <w:rPr>
        <w:rFonts w:ascii="Wingdings 3" w:hAnsi="Wingdings 3" w:hint="default"/>
      </w:rPr>
    </w:lvl>
    <w:lvl w:ilvl="4" w:tplc="DE74B112" w:tentative="1">
      <w:start w:val="1"/>
      <w:numFmt w:val="bullet"/>
      <w:lvlText w:val=""/>
      <w:lvlJc w:val="left"/>
      <w:pPr>
        <w:tabs>
          <w:tab w:val="num" w:pos="3600"/>
        </w:tabs>
        <w:ind w:left="3600" w:hanging="360"/>
      </w:pPr>
      <w:rPr>
        <w:rFonts w:ascii="Wingdings 3" w:hAnsi="Wingdings 3" w:hint="default"/>
      </w:rPr>
    </w:lvl>
    <w:lvl w:ilvl="5" w:tplc="707CE37E" w:tentative="1">
      <w:start w:val="1"/>
      <w:numFmt w:val="bullet"/>
      <w:lvlText w:val=""/>
      <w:lvlJc w:val="left"/>
      <w:pPr>
        <w:tabs>
          <w:tab w:val="num" w:pos="4320"/>
        </w:tabs>
        <w:ind w:left="4320" w:hanging="360"/>
      </w:pPr>
      <w:rPr>
        <w:rFonts w:ascii="Wingdings 3" w:hAnsi="Wingdings 3" w:hint="default"/>
      </w:rPr>
    </w:lvl>
    <w:lvl w:ilvl="6" w:tplc="F40AE53E" w:tentative="1">
      <w:start w:val="1"/>
      <w:numFmt w:val="bullet"/>
      <w:lvlText w:val=""/>
      <w:lvlJc w:val="left"/>
      <w:pPr>
        <w:tabs>
          <w:tab w:val="num" w:pos="5040"/>
        </w:tabs>
        <w:ind w:left="5040" w:hanging="360"/>
      </w:pPr>
      <w:rPr>
        <w:rFonts w:ascii="Wingdings 3" w:hAnsi="Wingdings 3" w:hint="default"/>
      </w:rPr>
    </w:lvl>
    <w:lvl w:ilvl="7" w:tplc="296A162A" w:tentative="1">
      <w:start w:val="1"/>
      <w:numFmt w:val="bullet"/>
      <w:lvlText w:val=""/>
      <w:lvlJc w:val="left"/>
      <w:pPr>
        <w:tabs>
          <w:tab w:val="num" w:pos="5760"/>
        </w:tabs>
        <w:ind w:left="5760" w:hanging="360"/>
      </w:pPr>
      <w:rPr>
        <w:rFonts w:ascii="Wingdings 3" w:hAnsi="Wingdings 3" w:hint="default"/>
      </w:rPr>
    </w:lvl>
    <w:lvl w:ilvl="8" w:tplc="9C18ADB0"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74B93635"/>
    <w:multiLevelType w:val="hybridMultilevel"/>
    <w:tmpl w:val="7BA0396C"/>
    <w:lvl w:ilvl="0" w:tplc="3DE00936">
      <w:start w:val="1"/>
      <w:numFmt w:val="bullet"/>
      <w:lvlText w:val=""/>
      <w:lvlJc w:val="left"/>
      <w:pPr>
        <w:tabs>
          <w:tab w:val="num" w:pos="720"/>
        </w:tabs>
        <w:ind w:left="720" w:hanging="360"/>
      </w:pPr>
      <w:rPr>
        <w:rFonts w:ascii="Wingdings 3" w:hAnsi="Wingdings 3" w:hint="default"/>
      </w:rPr>
    </w:lvl>
    <w:lvl w:ilvl="1" w:tplc="CC8834DC" w:tentative="1">
      <w:start w:val="1"/>
      <w:numFmt w:val="bullet"/>
      <w:lvlText w:val=""/>
      <w:lvlJc w:val="left"/>
      <w:pPr>
        <w:tabs>
          <w:tab w:val="num" w:pos="1440"/>
        </w:tabs>
        <w:ind w:left="1440" w:hanging="360"/>
      </w:pPr>
      <w:rPr>
        <w:rFonts w:ascii="Wingdings 3" w:hAnsi="Wingdings 3" w:hint="default"/>
      </w:rPr>
    </w:lvl>
    <w:lvl w:ilvl="2" w:tplc="2BEE9A74" w:tentative="1">
      <w:start w:val="1"/>
      <w:numFmt w:val="bullet"/>
      <w:lvlText w:val=""/>
      <w:lvlJc w:val="left"/>
      <w:pPr>
        <w:tabs>
          <w:tab w:val="num" w:pos="2160"/>
        </w:tabs>
        <w:ind w:left="2160" w:hanging="360"/>
      </w:pPr>
      <w:rPr>
        <w:rFonts w:ascii="Wingdings 3" w:hAnsi="Wingdings 3" w:hint="default"/>
      </w:rPr>
    </w:lvl>
    <w:lvl w:ilvl="3" w:tplc="F25EBE00" w:tentative="1">
      <w:start w:val="1"/>
      <w:numFmt w:val="bullet"/>
      <w:lvlText w:val=""/>
      <w:lvlJc w:val="left"/>
      <w:pPr>
        <w:tabs>
          <w:tab w:val="num" w:pos="2880"/>
        </w:tabs>
        <w:ind w:left="2880" w:hanging="360"/>
      </w:pPr>
      <w:rPr>
        <w:rFonts w:ascii="Wingdings 3" w:hAnsi="Wingdings 3" w:hint="default"/>
      </w:rPr>
    </w:lvl>
    <w:lvl w:ilvl="4" w:tplc="8850F1CC" w:tentative="1">
      <w:start w:val="1"/>
      <w:numFmt w:val="bullet"/>
      <w:lvlText w:val=""/>
      <w:lvlJc w:val="left"/>
      <w:pPr>
        <w:tabs>
          <w:tab w:val="num" w:pos="3600"/>
        </w:tabs>
        <w:ind w:left="3600" w:hanging="360"/>
      </w:pPr>
      <w:rPr>
        <w:rFonts w:ascii="Wingdings 3" w:hAnsi="Wingdings 3" w:hint="default"/>
      </w:rPr>
    </w:lvl>
    <w:lvl w:ilvl="5" w:tplc="CE64514A" w:tentative="1">
      <w:start w:val="1"/>
      <w:numFmt w:val="bullet"/>
      <w:lvlText w:val=""/>
      <w:lvlJc w:val="left"/>
      <w:pPr>
        <w:tabs>
          <w:tab w:val="num" w:pos="4320"/>
        </w:tabs>
        <w:ind w:left="4320" w:hanging="360"/>
      </w:pPr>
      <w:rPr>
        <w:rFonts w:ascii="Wingdings 3" w:hAnsi="Wingdings 3" w:hint="default"/>
      </w:rPr>
    </w:lvl>
    <w:lvl w:ilvl="6" w:tplc="F82C7296" w:tentative="1">
      <w:start w:val="1"/>
      <w:numFmt w:val="bullet"/>
      <w:lvlText w:val=""/>
      <w:lvlJc w:val="left"/>
      <w:pPr>
        <w:tabs>
          <w:tab w:val="num" w:pos="5040"/>
        </w:tabs>
        <w:ind w:left="5040" w:hanging="360"/>
      </w:pPr>
      <w:rPr>
        <w:rFonts w:ascii="Wingdings 3" w:hAnsi="Wingdings 3" w:hint="default"/>
      </w:rPr>
    </w:lvl>
    <w:lvl w:ilvl="7" w:tplc="86560B98" w:tentative="1">
      <w:start w:val="1"/>
      <w:numFmt w:val="bullet"/>
      <w:lvlText w:val=""/>
      <w:lvlJc w:val="left"/>
      <w:pPr>
        <w:tabs>
          <w:tab w:val="num" w:pos="5760"/>
        </w:tabs>
        <w:ind w:left="5760" w:hanging="360"/>
      </w:pPr>
      <w:rPr>
        <w:rFonts w:ascii="Wingdings 3" w:hAnsi="Wingdings 3" w:hint="default"/>
      </w:rPr>
    </w:lvl>
    <w:lvl w:ilvl="8" w:tplc="192C1FFA"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75773549"/>
    <w:multiLevelType w:val="hybridMultilevel"/>
    <w:tmpl w:val="1C08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207A84"/>
    <w:multiLevelType w:val="hybridMultilevel"/>
    <w:tmpl w:val="C474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D4A67"/>
    <w:multiLevelType w:val="hybridMultilevel"/>
    <w:tmpl w:val="DA548C2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7DFC1032"/>
    <w:multiLevelType w:val="hybridMultilevel"/>
    <w:tmpl w:val="23D05B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22"/>
  </w:num>
  <w:num w:numId="2">
    <w:abstractNumId w:val="13"/>
  </w:num>
  <w:num w:numId="3">
    <w:abstractNumId w:val="8"/>
  </w:num>
  <w:num w:numId="4">
    <w:abstractNumId w:val="6"/>
  </w:num>
  <w:num w:numId="5">
    <w:abstractNumId w:val="1"/>
  </w:num>
  <w:num w:numId="6">
    <w:abstractNumId w:val="2"/>
  </w:num>
  <w:num w:numId="7">
    <w:abstractNumId w:val="5"/>
  </w:num>
  <w:num w:numId="8">
    <w:abstractNumId w:val="19"/>
  </w:num>
  <w:num w:numId="9">
    <w:abstractNumId w:val="9"/>
  </w:num>
  <w:num w:numId="10">
    <w:abstractNumId w:val="20"/>
  </w:num>
  <w:num w:numId="11">
    <w:abstractNumId w:val="11"/>
  </w:num>
  <w:num w:numId="12">
    <w:abstractNumId w:val="16"/>
  </w:num>
  <w:num w:numId="13">
    <w:abstractNumId w:val="21"/>
  </w:num>
  <w:num w:numId="14">
    <w:abstractNumId w:val="15"/>
  </w:num>
  <w:num w:numId="15">
    <w:abstractNumId w:val="18"/>
  </w:num>
  <w:num w:numId="16">
    <w:abstractNumId w:val="3"/>
  </w:num>
  <w:num w:numId="17">
    <w:abstractNumId w:val="12"/>
  </w:num>
  <w:num w:numId="18">
    <w:abstractNumId w:val="4"/>
  </w:num>
  <w:num w:numId="19">
    <w:abstractNumId w:val="17"/>
  </w:num>
  <w:num w:numId="20">
    <w:abstractNumId w:val="0"/>
  </w:num>
  <w:num w:numId="21">
    <w:abstractNumId w:val="7"/>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C8"/>
    <w:rsid w:val="00046FA7"/>
    <w:rsid w:val="000930B5"/>
    <w:rsid w:val="0011435E"/>
    <w:rsid w:val="0013464C"/>
    <w:rsid w:val="00173B6F"/>
    <w:rsid w:val="00177C84"/>
    <w:rsid w:val="00182EF6"/>
    <w:rsid w:val="001D5E50"/>
    <w:rsid w:val="001E44EF"/>
    <w:rsid w:val="002560CF"/>
    <w:rsid w:val="002B3377"/>
    <w:rsid w:val="002C12C4"/>
    <w:rsid w:val="0039784E"/>
    <w:rsid w:val="003F5726"/>
    <w:rsid w:val="00405C5E"/>
    <w:rsid w:val="00431544"/>
    <w:rsid w:val="00473CA9"/>
    <w:rsid w:val="00494FD4"/>
    <w:rsid w:val="004E455A"/>
    <w:rsid w:val="00522837"/>
    <w:rsid w:val="00543A71"/>
    <w:rsid w:val="00593058"/>
    <w:rsid w:val="0059716C"/>
    <w:rsid w:val="005E26C0"/>
    <w:rsid w:val="006273F0"/>
    <w:rsid w:val="0063331C"/>
    <w:rsid w:val="00634FEE"/>
    <w:rsid w:val="00646D4C"/>
    <w:rsid w:val="00662927"/>
    <w:rsid w:val="00732B14"/>
    <w:rsid w:val="00734AFE"/>
    <w:rsid w:val="00766DB4"/>
    <w:rsid w:val="007A5341"/>
    <w:rsid w:val="007B6B4B"/>
    <w:rsid w:val="0080385C"/>
    <w:rsid w:val="008324A0"/>
    <w:rsid w:val="00833568"/>
    <w:rsid w:val="00843665"/>
    <w:rsid w:val="00843821"/>
    <w:rsid w:val="008558EB"/>
    <w:rsid w:val="00883C8B"/>
    <w:rsid w:val="008A1D46"/>
    <w:rsid w:val="008C7006"/>
    <w:rsid w:val="00906C37"/>
    <w:rsid w:val="00935ABC"/>
    <w:rsid w:val="009B4ABA"/>
    <w:rsid w:val="00AB584F"/>
    <w:rsid w:val="00AE3BC8"/>
    <w:rsid w:val="00AF6F88"/>
    <w:rsid w:val="00B9269D"/>
    <w:rsid w:val="00BA7457"/>
    <w:rsid w:val="00BB028D"/>
    <w:rsid w:val="00BB1938"/>
    <w:rsid w:val="00C94DF8"/>
    <w:rsid w:val="00D13E7E"/>
    <w:rsid w:val="00D472BA"/>
    <w:rsid w:val="00D56BEC"/>
    <w:rsid w:val="00D614A7"/>
    <w:rsid w:val="00D62C38"/>
    <w:rsid w:val="00DB1302"/>
    <w:rsid w:val="00E129E7"/>
    <w:rsid w:val="00E25B38"/>
    <w:rsid w:val="00E3528A"/>
    <w:rsid w:val="00E70620"/>
    <w:rsid w:val="00E805F5"/>
    <w:rsid w:val="00E85B3C"/>
    <w:rsid w:val="00EE5A6C"/>
    <w:rsid w:val="00F62FA6"/>
    <w:rsid w:val="00F70A9C"/>
    <w:rsid w:val="00F84E69"/>
    <w:rsid w:val="00FA41EE"/>
    <w:rsid w:val="00FA46A1"/>
    <w:rsid w:val="00FA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C3AF8-389C-46EF-847A-D9032C7B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BC8"/>
    <w:pPr>
      <w:spacing w:after="0" w:line="240" w:lineRule="auto"/>
    </w:pPr>
  </w:style>
  <w:style w:type="paragraph" w:styleId="ListParagraph">
    <w:name w:val="List Paragraph"/>
    <w:basedOn w:val="Normal"/>
    <w:uiPriority w:val="34"/>
    <w:qFormat/>
    <w:rsid w:val="00AE3BC8"/>
    <w:pPr>
      <w:ind w:left="720"/>
      <w:contextualSpacing/>
    </w:pPr>
  </w:style>
  <w:style w:type="table" w:styleId="TableGrid">
    <w:name w:val="Table Grid"/>
    <w:basedOn w:val="TableNormal"/>
    <w:uiPriority w:val="59"/>
    <w:rsid w:val="00803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5498">
      <w:bodyDiv w:val="1"/>
      <w:marLeft w:val="0"/>
      <w:marRight w:val="0"/>
      <w:marTop w:val="0"/>
      <w:marBottom w:val="0"/>
      <w:divBdr>
        <w:top w:val="none" w:sz="0" w:space="0" w:color="auto"/>
        <w:left w:val="none" w:sz="0" w:space="0" w:color="auto"/>
        <w:bottom w:val="none" w:sz="0" w:space="0" w:color="auto"/>
        <w:right w:val="none" w:sz="0" w:space="0" w:color="auto"/>
      </w:divBdr>
      <w:divsChild>
        <w:div w:id="598176752">
          <w:marLeft w:val="547"/>
          <w:marRight w:val="0"/>
          <w:marTop w:val="200"/>
          <w:marBottom w:val="0"/>
          <w:divBdr>
            <w:top w:val="none" w:sz="0" w:space="0" w:color="auto"/>
            <w:left w:val="none" w:sz="0" w:space="0" w:color="auto"/>
            <w:bottom w:val="none" w:sz="0" w:space="0" w:color="auto"/>
            <w:right w:val="none" w:sz="0" w:space="0" w:color="auto"/>
          </w:divBdr>
        </w:div>
        <w:div w:id="938954383">
          <w:marLeft w:val="547"/>
          <w:marRight w:val="0"/>
          <w:marTop w:val="200"/>
          <w:marBottom w:val="0"/>
          <w:divBdr>
            <w:top w:val="none" w:sz="0" w:space="0" w:color="auto"/>
            <w:left w:val="none" w:sz="0" w:space="0" w:color="auto"/>
            <w:bottom w:val="none" w:sz="0" w:space="0" w:color="auto"/>
            <w:right w:val="none" w:sz="0" w:space="0" w:color="auto"/>
          </w:divBdr>
        </w:div>
        <w:div w:id="516652633">
          <w:marLeft w:val="547"/>
          <w:marRight w:val="0"/>
          <w:marTop w:val="200"/>
          <w:marBottom w:val="0"/>
          <w:divBdr>
            <w:top w:val="none" w:sz="0" w:space="0" w:color="auto"/>
            <w:left w:val="none" w:sz="0" w:space="0" w:color="auto"/>
            <w:bottom w:val="none" w:sz="0" w:space="0" w:color="auto"/>
            <w:right w:val="none" w:sz="0" w:space="0" w:color="auto"/>
          </w:divBdr>
        </w:div>
        <w:div w:id="1272055573">
          <w:marLeft w:val="547"/>
          <w:marRight w:val="0"/>
          <w:marTop w:val="200"/>
          <w:marBottom w:val="0"/>
          <w:divBdr>
            <w:top w:val="none" w:sz="0" w:space="0" w:color="auto"/>
            <w:left w:val="none" w:sz="0" w:space="0" w:color="auto"/>
            <w:bottom w:val="none" w:sz="0" w:space="0" w:color="auto"/>
            <w:right w:val="none" w:sz="0" w:space="0" w:color="auto"/>
          </w:divBdr>
        </w:div>
        <w:div w:id="1956330340">
          <w:marLeft w:val="547"/>
          <w:marRight w:val="0"/>
          <w:marTop w:val="200"/>
          <w:marBottom w:val="0"/>
          <w:divBdr>
            <w:top w:val="none" w:sz="0" w:space="0" w:color="auto"/>
            <w:left w:val="none" w:sz="0" w:space="0" w:color="auto"/>
            <w:bottom w:val="none" w:sz="0" w:space="0" w:color="auto"/>
            <w:right w:val="none" w:sz="0" w:space="0" w:color="auto"/>
          </w:divBdr>
        </w:div>
      </w:divsChild>
    </w:div>
    <w:div w:id="934217079">
      <w:bodyDiv w:val="1"/>
      <w:marLeft w:val="0"/>
      <w:marRight w:val="0"/>
      <w:marTop w:val="0"/>
      <w:marBottom w:val="0"/>
      <w:divBdr>
        <w:top w:val="none" w:sz="0" w:space="0" w:color="auto"/>
        <w:left w:val="none" w:sz="0" w:space="0" w:color="auto"/>
        <w:bottom w:val="none" w:sz="0" w:space="0" w:color="auto"/>
        <w:right w:val="none" w:sz="0" w:space="0" w:color="auto"/>
      </w:divBdr>
      <w:divsChild>
        <w:div w:id="795949121">
          <w:marLeft w:val="547"/>
          <w:marRight w:val="0"/>
          <w:marTop w:val="200"/>
          <w:marBottom w:val="0"/>
          <w:divBdr>
            <w:top w:val="none" w:sz="0" w:space="0" w:color="auto"/>
            <w:left w:val="none" w:sz="0" w:space="0" w:color="auto"/>
            <w:bottom w:val="none" w:sz="0" w:space="0" w:color="auto"/>
            <w:right w:val="none" w:sz="0" w:space="0" w:color="auto"/>
          </w:divBdr>
        </w:div>
      </w:divsChild>
    </w:div>
    <w:div w:id="1132602914">
      <w:bodyDiv w:val="1"/>
      <w:marLeft w:val="0"/>
      <w:marRight w:val="0"/>
      <w:marTop w:val="0"/>
      <w:marBottom w:val="0"/>
      <w:divBdr>
        <w:top w:val="none" w:sz="0" w:space="0" w:color="auto"/>
        <w:left w:val="none" w:sz="0" w:space="0" w:color="auto"/>
        <w:bottom w:val="none" w:sz="0" w:space="0" w:color="auto"/>
        <w:right w:val="none" w:sz="0" w:space="0" w:color="auto"/>
      </w:divBdr>
      <w:divsChild>
        <w:div w:id="563374406">
          <w:marLeft w:val="547"/>
          <w:marRight w:val="0"/>
          <w:marTop w:val="200"/>
          <w:marBottom w:val="0"/>
          <w:divBdr>
            <w:top w:val="none" w:sz="0" w:space="0" w:color="auto"/>
            <w:left w:val="none" w:sz="0" w:space="0" w:color="auto"/>
            <w:bottom w:val="none" w:sz="0" w:space="0" w:color="auto"/>
            <w:right w:val="none" w:sz="0" w:space="0" w:color="auto"/>
          </w:divBdr>
        </w:div>
      </w:divsChild>
    </w:div>
    <w:div w:id="1456286644">
      <w:bodyDiv w:val="1"/>
      <w:marLeft w:val="0"/>
      <w:marRight w:val="0"/>
      <w:marTop w:val="0"/>
      <w:marBottom w:val="0"/>
      <w:divBdr>
        <w:top w:val="none" w:sz="0" w:space="0" w:color="auto"/>
        <w:left w:val="none" w:sz="0" w:space="0" w:color="auto"/>
        <w:bottom w:val="none" w:sz="0" w:space="0" w:color="auto"/>
        <w:right w:val="none" w:sz="0" w:space="0" w:color="auto"/>
      </w:divBdr>
      <w:divsChild>
        <w:div w:id="327098517">
          <w:marLeft w:val="547"/>
          <w:marRight w:val="0"/>
          <w:marTop w:val="200"/>
          <w:marBottom w:val="0"/>
          <w:divBdr>
            <w:top w:val="none" w:sz="0" w:space="0" w:color="auto"/>
            <w:left w:val="none" w:sz="0" w:space="0" w:color="auto"/>
            <w:bottom w:val="none" w:sz="0" w:space="0" w:color="auto"/>
            <w:right w:val="none" w:sz="0" w:space="0" w:color="auto"/>
          </w:divBdr>
        </w:div>
        <w:div w:id="1035497640">
          <w:marLeft w:val="547"/>
          <w:marRight w:val="0"/>
          <w:marTop w:val="200"/>
          <w:marBottom w:val="0"/>
          <w:divBdr>
            <w:top w:val="none" w:sz="0" w:space="0" w:color="auto"/>
            <w:left w:val="none" w:sz="0" w:space="0" w:color="auto"/>
            <w:bottom w:val="none" w:sz="0" w:space="0" w:color="auto"/>
            <w:right w:val="none" w:sz="0" w:space="0" w:color="auto"/>
          </w:divBdr>
        </w:div>
        <w:div w:id="2088920157">
          <w:marLeft w:val="547"/>
          <w:marRight w:val="0"/>
          <w:marTop w:val="200"/>
          <w:marBottom w:val="0"/>
          <w:divBdr>
            <w:top w:val="none" w:sz="0" w:space="0" w:color="auto"/>
            <w:left w:val="none" w:sz="0" w:space="0" w:color="auto"/>
            <w:bottom w:val="none" w:sz="0" w:space="0" w:color="auto"/>
            <w:right w:val="none" w:sz="0" w:space="0" w:color="auto"/>
          </w:divBdr>
        </w:div>
        <w:div w:id="1796171438">
          <w:marLeft w:val="547"/>
          <w:marRight w:val="0"/>
          <w:marTop w:val="200"/>
          <w:marBottom w:val="0"/>
          <w:divBdr>
            <w:top w:val="none" w:sz="0" w:space="0" w:color="auto"/>
            <w:left w:val="none" w:sz="0" w:space="0" w:color="auto"/>
            <w:bottom w:val="none" w:sz="0" w:space="0" w:color="auto"/>
            <w:right w:val="none" w:sz="0" w:space="0" w:color="auto"/>
          </w:divBdr>
        </w:div>
        <w:div w:id="51930231">
          <w:marLeft w:val="547"/>
          <w:marRight w:val="0"/>
          <w:marTop w:val="200"/>
          <w:marBottom w:val="0"/>
          <w:divBdr>
            <w:top w:val="none" w:sz="0" w:space="0" w:color="auto"/>
            <w:left w:val="none" w:sz="0" w:space="0" w:color="auto"/>
            <w:bottom w:val="none" w:sz="0" w:space="0" w:color="auto"/>
            <w:right w:val="none" w:sz="0" w:space="0" w:color="auto"/>
          </w:divBdr>
        </w:div>
      </w:divsChild>
    </w:div>
    <w:div w:id="1923178668">
      <w:bodyDiv w:val="1"/>
      <w:marLeft w:val="0"/>
      <w:marRight w:val="0"/>
      <w:marTop w:val="0"/>
      <w:marBottom w:val="0"/>
      <w:divBdr>
        <w:top w:val="none" w:sz="0" w:space="0" w:color="auto"/>
        <w:left w:val="none" w:sz="0" w:space="0" w:color="auto"/>
        <w:bottom w:val="none" w:sz="0" w:space="0" w:color="auto"/>
        <w:right w:val="none" w:sz="0" w:space="0" w:color="auto"/>
      </w:divBdr>
      <w:divsChild>
        <w:div w:id="118502439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1770</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Nickell</dc:creator>
  <cp:lastModifiedBy>SuccessLab User</cp:lastModifiedBy>
  <cp:revision>8</cp:revision>
  <dcterms:created xsi:type="dcterms:W3CDTF">2016-11-22T00:01:00Z</dcterms:created>
  <dcterms:modified xsi:type="dcterms:W3CDTF">2016-11-28T20:35:00Z</dcterms:modified>
</cp:coreProperties>
</file>