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2290" w:rsidRDefault="00242290">
      <w:pPr>
        <w:spacing w:after="160" w:line="240" w:lineRule="auto"/>
        <w:rPr>
          <w:rFonts w:ascii="Garamond" w:eastAsia="Garamond" w:hAnsi="Garamond" w:cs="Garamond"/>
          <w:b/>
          <w:sz w:val="12"/>
          <w:szCs w:val="12"/>
        </w:rPr>
      </w:pPr>
    </w:p>
    <w:tbl>
      <w:tblPr>
        <w:tblStyle w:val="a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0"/>
        <w:gridCol w:w="1320"/>
      </w:tblGrid>
      <w:tr w:rsidR="00242290">
        <w:trPr>
          <w:trHeight w:val="440"/>
        </w:trPr>
        <w:tc>
          <w:tcPr>
            <w:tcW w:w="954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  <w:t>Collect</w:t>
            </w:r>
          </w:p>
        </w:tc>
      </w:tr>
      <w:tr w:rsidR="00242290">
        <w:trPr>
          <w:trHeight w:val="440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How did you assess the outcome?</w:t>
            </w:r>
          </w:p>
        </w:tc>
      </w:tr>
      <w:tr w:rsidR="00242290">
        <w:trPr>
          <w:trHeight w:val="1220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2290"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How many students attempted the assessment?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Passing percentage: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How many students passed the assessment?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Percentage of students passing the assessment: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242290" w:rsidRDefault="00242290">
      <w:pPr>
        <w:spacing w:after="160" w:line="240" w:lineRule="auto"/>
        <w:rPr>
          <w:rFonts w:ascii="Garamond" w:eastAsia="Garamond" w:hAnsi="Garamond" w:cs="Garamond"/>
          <w:b/>
          <w:sz w:val="12"/>
          <w:szCs w:val="12"/>
        </w:rPr>
      </w:pPr>
    </w:p>
    <w:tbl>
      <w:tblPr>
        <w:tblStyle w:val="a0"/>
        <w:tblW w:w="9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3090"/>
      </w:tblGrid>
      <w:tr w:rsidR="00242290">
        <w:trPr>
          <w:trHeight w:val="440"/>
        </w:trPr>
        <w:tc>
          <w:tcPr>
            <w:tcW w:w="9555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  <w:t>Analysis</w:t>
            </w:r>
          </w:p>
        </w:tc>
      </w:tr>
      <w:tr w:rsidR="00242290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When were the results of this outcome assessment discussed?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rPr>
          <w:trHeight w:val="44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Who participated in the discussion?</w:t>
            </w:r>
          </w:p>
        </w:tc>
      </w:tr>
      <w:tr w:rsidR="00242290">
        <w:trPr>
          <w:trHeight w:val="100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Summarize the discussion:</w:t>
            </w:r>
          </w:p>
        </w:tc>
      </w:tr>
      <w:tr w:rsidR="00242290">
        <w:trPr>
          <w:trHeight w:val="344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rPr>
          <w:trHeight w:val="52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Attach documentation (minutes).</w:t>
            </w:r>
          </w:p>
        </w:tc>
      </w:tr>
    </w:tbl>
    <w:p w:rsidR="00242290" w:rsidRDefault="00242290">
      <w:pPr>
        <w:spacing w:after="16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242290" w:rsidRDefault="00242290">
      <w:pPr>
        <w:spacing w:after="160" w:line="240" w:lineRule="auto"/>
        <w:rPr>
          <w:rFonts w:ascii="Garamond" w:eastAsia="Garamond" w:hAnsi="Garamond" w:cs="Garamond"/>
          <w:b/>
          <w:sz w:val="12"/>
          <w:szCs w:val="12"/>
        </w:rPr>
      </w:pPr>
    </w:p>
    <w:tbl>
      <w:tblPr>
        <w:tblStyle w:val="a1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3180"/>
      </w:tblGrid>
      <w:tr w:rsidR="00242290">
        <w:trPr>
          <w:trHeight w:val="440"/>
        </w:trPr>
        <w:tc>
          <w:tcPr>
            <w:tcW w:w="9645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  <w:t>Identify</w:t>
            </w:r>
          </w:p>
        </w:tc>
      </w:tr>
      <w:tr w:rsidR="00242290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Does teaching this outcome need improvement?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Yes         No</w:t>
            </w:r>
          </w:p>
        </w:tc>
      </w:tr>
      <w:tr w:rsidR="00242290">
        <w:trPr>
          <w:trHeight w:val="440"/>
        </w:trPr>
        <w:tc>
          <w:tcPr>
            <w:tcW w:w="9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If so, how?  If not, why not?</w:t>
            </w:r>
          </w:p>
        </w:tc>
      </w:tr>
      <w:tr w:rsidR="00242290">
        <w:trPr>
          <w:trHeight w:val="1000"/>
        </w:trPr>
        <w:tc>
          <w:tcPr>
            <w:tcW w:w="9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Does assessing this outcome need improvement?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Yes         No</w:t>
            </w:r>
          </w:p>
        </w:tc>
      </w:tr>
      <w:tr w:rsidR="00242290">
        <w:trPr>
          <w:trHeight w:val="460"/>
        </w:trPr>
        <w:tc>
          <w:tcPr>
            <w:tcW w:w="9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If so, how?  If not, why not?</w:t>
            </w:r>
          </w:p>
        </w:tc>
      </w:tr>
      <w:tr w:rsidR="00242290">
        <w:trPr>
          <w:trHeight w:val="1280"/>
        </w:trPr>
        <w:tc>
          <w:tcPr>
            <w:tcW w:w="9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242290">
        <w:trPr>
          <w:trHeight w:val="5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Does this outcome statement need to be revised or removed?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Yes         No</w:t>
            </w:r>
          </w:p>
        </w:tc>
      </w:tr>
      <w:tr w:rsidR="00242290">
        <w:trPr>
          <w:trHeight w:val="520"/>
        </w:trPr>
        <w:tc>
          <w:tcPr>
            <w:tcW w:w="9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If so, how?  If not, why not?</w:t>
            </w:r>
          </w:p>
        </w:tc>
      </w:tr>
      <w:tr w:rsidR="00242290">
        <w:trPr>
          <w:trHeight w:val="1360"/>
        </w:trPr>
        <w:tc>
          <w:tcPr>
            <w:tcW w:w="9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242290" w:rsidRDefault="00242290">
      <w:pPr>
        <w:spacing w:after="160" w:line="240" w:lineRule="auto"/>
        <w:rPr>
          <w:rFonts w:ascii="Garamond" w:eastAsia="Garamond" w:hAnsi="Garamond" w:cs="Garamond"/>
          <w:b/>
          <w:sz w:val="12"/>
          <w:szCs w:val="12"/>
        </w:rPr>
      </w:pPr>
    </w:p>
    <w:tbl>
      <w:tblPr>
        <w:tblStyle w:val="a2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3255"/>
        <w:gridCol w:w="2475"/>
      </w:tblGrid>
      <w:tr w:rsidR="00242290">
        <w:trPr>
          <w:trHeight w:val="520"/>
        </w:trPr>
        <w:tc>
          <w:tcPr>
            <w:tcW w:w="963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32"/>
                <w:szCs w:val="32"/>
              </w:rPr>
              <w:t>Implement</w:t>
            </w:r>
          </w:p>
        </w:tc>
      </w:tr>
      <w:tr w:rsidR="00242290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What actions will happen before the next rotation in the Outcome Assessment Cycle begins?</w:t>
            </w:r>
          </w:p>
        </w:tc>
      </w:tr>
      <w:tr w:rsidR="00242290">
        <w:trPr>
          <w:trHeight w:val="42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Action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Person or People Responsible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Expected Completion</w:t>
            </w:r>
          </w:p>
        </w:tc>
      </w:tr>
      <w:tr w:rsidR="00242290">
        <w:trPr>
          <w:trHeight w:val="54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rPr>
          <w:trHeight w:val="54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rPr>
          <w:trHeight w:val="54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rPr>
          <w:trHeight w:val="54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42290">
        <w:trPr>
          <w:trHeight w:val="700"/>
        </w:trPr>
        <w:tc>
          <w:tcPr>
            <w:tcW w:w="7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097E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When will the next rotation in the Outcome Assessment Cycle begin for this outcome?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290" w:rsidRDefault="0024229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242290" w:rsidRDefault="0024229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</w:p>
    <w:sectPr w:rsidR="002422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00" w:rsidRDefault="00097E00">
      <w:pPr>
        <w:spacing w:line="240" w:lineRule="auto"/>
      </w:pPr>
      <w:r>
        <w:separator/>
      </w:r>
    </w:p>
  </w:endnote>
  <w:endnote w:type="continuationSeparator" w:id="0">
    <w:p w:rsidR="00097E00" w:rsidRDefault="0009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90" w:rsidRDefault="00097E00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Appendix I—Outcome Cycle Rotation Completion Form </w:t>
    </w:r>
  </w:p>
  <w:p w:rsidR="00242290" w:rsidRDefault="00097E00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Porterville College Outcomes Handbook (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https://goo.gl/yT6xSy</w:t>
      </w:r>
    </w:hyperlink>
    <w:r>
      <w:rPr>
        <w:rFonts w:ascii="Times New Roman" w:eastAsia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00" w:rsidRDefault="00097E00">
      <w:pPr>
        <w:spacing w:line="240" w:lineRule="auto"/>
      </w:pPr>
      <w:r>
        <w:separator/>
      </w:r>
    </w:p>
  </w:footnote>
  <w:footnote w:type="continuationSeparator" w:id="0">
    <w:p w:rsidR="00097E00" w:rsidRDefault="0009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90" w:rsidRDefault="00097E00">
    <w:pPr>
      <w:jc w:val="center"/>
    </w:pPr>
    <w:r>
      <w:rPr>
        <w:rFonts w:ascii="Garamond" w:eastAsia="Garamond" w:hAnsi="Garamond" w:cs="Garamond"/>
        <w:b/>
        <w:sz w:val="28"/>
        <w:szCs w:val="28"/>
      </w:rPr>
      <w:t>Outcome Cycle Rotation Completion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0"/>
    <w:rsid w:val="00097E00"/>
    <w:rsid w:val="000F18EF"/>
    <w:rsid w:val="002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CA3FE-347F-4F45-A3A2-69B2308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yT6x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Fallert</dc:creator>
  <cp:lastModifiedBy>Judy Fallert</cp:lastModifiedBy>
  <cp:revision>2</cp:revision>
  <dcterms:created xsi:type="dcterms:W3CDTF">2018-09-12T00:22:00Z</dcterms:created>
  <dcterms:modified xsi:type="dcterms:W3CDTF">2018-09-12T00:22:00Z</dcterms:modified>
</cp:coreProperties>
</file>