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38C" w14:textId="77777777" w:rsidR="00154D6B" w:rsidRDefault="00756675">
      <w:pPr>
        <w:pStyle w:val="BodyText"/>
        <w:ind w:left="85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663DD" wp14:editId="480663DE">
            <wp:extent cx="1564543" cy="495585"/>
            <wp:effectExtent l="0" t="0" r="0" b="0"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43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638D" w14:textId="77777777" w:rsidR="00154D6B" w:rsidRDefault="00756675">
      <w:pPr>
        <w:pStyle w:val="Title"/>
      </w:pPr>
      <w:r>
        <w:rPr>
          <w:color w:val="C00000"/>
        </w:rPr>
        <w:t>COLLEGE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COUNCIL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</w:rPr>
        <w:t>MINUTES</w:t>
      </w:r>
    </w:p>
    <w:p w14:paraId="4806638E" w14:textId="1B8FFB6D" w:rsidR="00154D6B" w:rsidRDefault="00360546">
      <w:pPr>
        <w:spacing w:line="257" w:lineRule="exact"/>
        <w:ind w:left="160"/>
        <w:rPr>
          <w:b/>
        </w:rPr>
      </w:pPr>
      <w:r>
        <w:rPr>
          <w:b/>
          <w:spacing w:val="-2"/>
        </w:rPr>
        <w:t>December</w:t>
      </w:r>
      <w:r w:rsidR="00B05CEB">
        <w:rPr>
          <w:b/>
          <w:spacing w:val="-2"/>
        </w:rPr>
        <w:t xml:space="preserve"> 1, 2023</w:t>
      </w:r>
    </w:p>
    <w:p w14:paraId="4806638F" w14:textId="77777777" w:rsidR="00154D6B" w:rsidRDefault="00756675">
      <w:pPr>
        <w:pStyle w:val="BodyText"/>
        <w:spacing w:before="1"/>
        <w:ind w:left="160"/>
      </w:pPr>
      <w:r>
        <w:rPr>
          <w:spacing w:val="-2"/>
        </w:rPr>
        <w:t>8:00-10:00am,</w:t>
      </w:r>
      <w:r>
        <w:rPr>
          <w:spacing w:val="-8"/>
        </w:rPr>
        <w:t xml:space="preserve"> </w:t>
      </w: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Center Boardroom</w:t>
      </w:r>
    </w:p>
    <w:p w14:paraId="48066390" w14:textId="77777777" w:rsidR="00154D6B" w:rsidRDefault="00756675">
      <w:pPr>
        <w:spacing w:before="1"/>
        <w:ind w:left="160"/>
        <w:rPr>
          <w:i/>
        </w:rPr>
      </w:pPr>
      <w:r>
        <w:rPr>
          <w:i/>
        </w:rPr>
        <w:t>Supporting</w:t>
      </w:r>
      <w:r>
        <w:rPr>
          <w:i/>
          <w:spacing w:val="-13"/>
        </w:rPr>
        <w:t xml:space="preserve"> </w:t>
      </w:r>
      <w:r>
        <w:rPr>
          <w:i/>
        </w:rPr>
        <w:t>documents</w:t>
      </w:r>
      <w:r>
        <w:rPr>
          <w:i/>
          <w:spacing w:val="-15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accessed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College</w:t>
      </w:r>
      <w:r>
        <w:rPr>
          <w:i/>
          <w:spacing w:val="-11"/>
        </w:rPr>
        <w:t xml:space="preserve"> </w:t>
      </w:r>
      <w:r>
        <w:rPr>
          <w:i/>
        </w:rPr>
        <w:t>Council</w:t>
      </w:r>
      <w:r>
        <w:rPr>
          <w:i/>
          <w:spacing w:val="-6"/>
        </w:rPr>
        <w:t xml:space="preserve"> </w:t>
      </w:r>
      <w:r>
        <w:rPr>
          <w:i/>
        </w:rPr>
        <w:t>Committee</w:t>
      </w:r>
      <w:r>
        <w:rPr>
          <w:i/>
          <w:spacing w:val="-12"/>
        </w:rPr>
        <w:t xml:space="preserve"> </w:t>
      </w:r>
      <w:r>
        <w:rPr>
          <w:i/>
        </w:rPr>
        <w:t>website</w:t>
      </w:r>
      <w:r>
        <w:rPr>
          <w:i/>
          <w:spacing w:val="-10"/>
        </w:rPr>
        <w:t xml:space="preserve"> </w:t>
      </w:r>
      <w:r>
        <w:rPr>
          <w:i/>
        </w:rPr>
        <w:t xml:space="preserve">at </w:t>
      </w:r>
      <w:hyperlink r:id="rId8">
        <w:r>
          <w:rPr>
            <w:i/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48066391" w14:textId="77777777" w:rsidR="00154D6B" w:rsidRDefault="00154D6B">
      <w:pPr>
        <w:pStyle w:val="BodyText"/>
        <w:spacing w:before="8"/>
        <w:ind w:left="0"/>
        <w:rPr>
          <w:i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846"/>
      </w:tblGrid>
      <w:tr w:rsidR="00154D6B" w14:paraId="4806639A" w14:textId="77777777" w:rsidTr="00D609E6">
        <w:trPr>
          <w:trHeight w:val="1439"/>
        </w:trPr>
        <w:tc>
          <w:tcPr>
            <w:tcW w:w="2327" w:type="dxa"/>
          </w:tcPr>
          <w:p w14:paraId="43B29ABB" w14:textId="77777777" w:rsidR="00360546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</w:rPr>
              <w:t>College Council Members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Present:</w:t>
            </w:r>
          </w:p>
          <w:p w14:paraId="70C5C4B9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B8CBB95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6E460FF8" w14:textId="77777777" w:rsidR="00360546" w:rsidRDefault="00360546" w:rsidP="00360546">
            <w:pPr>
              <w:pStyle w:val="TableParagraph"/>
              <w:ind w:left="50" w:right="427"/>
              <w:rPr>
                <w:b/>
              </w:rPr>
            </w:pPr>
          </w:p>
          <w:p w14:paraId="48066396" w14:textId="71052AC1" w:rsidR="00154D6B" w:rsidRDefault="00756675" w:rsidP="00360546">
            <w:pPr>
              <w:pStyle w:val="TableParagraph"/>
              <w:ind w:left="50" w:right="427"/>
              <w:rPr>
                <w:b/>
              </w:rPr>
            </w:pPr>
            <w:r>
              <w:rPr>
                <w:b/>
                <w:spacing w:val="-2"/>
              </w:rPr>
              <w:t>Guests:</w:t>
            </w:r>
          </w:p>
        </w:tc>
        <w:tc>
          <w:tcPr>
            <w:tcW w:w="7846" w:type="dxa"/>
          </w:tcPr>
          <w:p w14:paraId="58E88963" w14:textId="592A9715" w:rsidR="006421F9" w:rsidRDefault="00360546" w:rsidP="00360546">
            <w:pPr>
              <w:pStyle w:val="TableParagraph"/>
            </w:pPr>
            <w:r>
              <w:t xml:space="preserve">Billie Jo Rice, </w:t>
            </w:r>
            <w:r w:rsidR="00D609E6">
              <w:t xml:space="preserve">Jessica Wojtysiak, </w:t>
            </w:r>
            <w:r w:rsidR="00B05CEB">
              <w:t xml:space="preserve">Calvin Yu, </w:t>
            </w:r>
            <w:r>
              <w:t xml:space="preserve">Andrea Thorson, Jennifer Achan, </w:t>
            </w:r>
            <w:r w:rsidR="00B05CEB">
              <w:t>Dan Hall, Sooyeon Kim, Ann Tatum,</w:t>
            </w:r>
            <w:r>
              <w:t xml:space="preserve"> Erica Menchaca, Grace Commiso</w:t>
            </w:r>
            <w:r w:rsidR="00B05CEB">
              <w:t>, Claire Lahorgue, Nick Strobel, Victor Crosthwaite, Scott Hallmark</w:t>
            </w:r>
            <w:r w:rsidR="00D609E6">
              <w:t xml:space="preserve">, </w:t>
            </w:r>
            <w:r>
              <w:t xml:space="preserve">Cindy Miranda, </w:t>
            </w:r>
            <w:r w:rsidR="00D609E6">
              <w:t>Catherine Guerrer</w:t>
            </w:r>
            <w:r w:rsidR="00F3534D">
              <w:t>o</w:t>
            </w:r>
          </w:p>
          <w:p w14:paraId="0DC69004" w14:textId="77777777" w:rsidR="00914B19" w:rsidRPr="00914B19" w:rsidRDefault="00914B19" w:rsidP="00914B19">
            <w:pPr>
              <w:pStyle w:val="TableParagraph"/>
            </w:pPr>
          </w:p>
          <w:p w14:paraId="48066399" w14:textId="717CBC30" w:rsidR="00B05CEB" w:rsidRPr="00B05CEB" w:rsidRDefault="00360546" w:rsidP="00D609E6">
            <w:r>
              <w:t>Kimberly Bligh, Isabel Castaneda</w:t>
            </w:r>
          </w:p>
        </w:tc>
      </w:tr>
      <w:tr w:rsidR="00154D6B" w14:paraId="4806639D" w14:textId="77777777">
        <w:trPr>
          <w:trHeight w:val="262"/>
        </w:trPr>
        <w:tc>
          <w:tcPr>
            <w:tcW w:w="2327" w:type="dxa"/>
          </w:tcPr>
          <w:p w14:paraId="4806639B" w14:textId="77777777" w:rsidR="00154D6B" w:rsidRDefault="00756675">
            <w:pPr>
              <w:pStyle w:val="TableParagraph"/>
              <w:spacing w:before="4" w:line="238" w:lineRule="exact"/>
              <w:ind w:left="50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</w:tc>
        <w:tc>
          <w:tcPr>
            <w:tcW w:w="7846" w:type="dxa"/>
          </w:tcPr>
          <w:p w14:paraId="4806639C" w14:textId="3832A20E" w:rsidR="00154D6B" w:rsidRDefault="00360546" w:rsidP="00360546">
            <w:pPr>
              <w:pStyle w:val="TableParagraph"/>
              <w:spacing w:before="4" w:line="238" w:lineRule="exact"/>
            </w:pPr>
            <w:r>
              <w:t>February</w:t>
            </w:r>
            <w:r w:rsidR="00265D2A">
              <w:t xml:space="preserve"> </w:t>
            </w:r>
            <w:r>
              <w:t>2</w:t>
            </w:r>
            <w:r w:rsidR="00265D2A">
              <w:t>, 202</w:t>
            </w:r>
            <w:r>
              <w:t>4</w:t>
            </w:r>
          </w:p>
        </w:tc>
      </w:tr>
    </w:tbl>
    <w:p w14:paraId="4806639E" w14:textId="77777777" w:rsidR="00154D6B" w:rsidRDefault="00154D6B">
      <w:pPr>
        <w:pStyle w:val="BodyText"/>
        <w:spacing w:before="11"/>
        <w:ind w:left="0"/>
        <w:rPr>
          <w:i/>
        </w:rPr>
      </w:pPr>
    </w:p>
    <w:p w14:paraId="4806639F" w14:textId="5EAAEA64" w:rsidR="00154D6B" w:rsidRDefault="00756675">
      <w:pPr>
        <w:pStyle w:val="Heading1"/>
        <w:rPr>
          <w:color w:val="C00000"/>
          <w:spacing w:val="-2"/>
        </w:rPr>
      </w:pPr>
      <w:r>
        <w:rPr>
          <w:color w:val="C00000"/>
        </w:rPr>
        <w:t>WELCOME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OVERVIEW</w:t>
      </w:r>
      <w:r>
        <w:rPr>
          <w:color w:val="C00000"/>
          <w:spacing w:val="-6"/>
        </w:rPr>
        <w:t xml:space="preserve"> </w:t>
      </w:r>
      <w:r w:rsidR="00354DB2">
        <w:rPr>
          <w:color w:val="C00000"/>
        </w:rPr>
        <w:t xml:space="preserve">OF THE </w:t>
      </w:r>
      <w:r>
        <w:rPr>
          <w:color w:val="C00000"/>
          <w:spacing w:val="-2"/>
        </w:rPr>
        <w:t>AGENDA</w:t>
      </w:r>
    </w:p>
    <w:p w14:paraId="4CA783FE" w14:textId="0E55B0BD" w:rsidR="00D609E6" w:rsidRPr="00D609E6" w:rsidRDefault="00D609E6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Vice President of Instruction, </w:t>
      </w:r>
      <w:r w:rsidR="00360546">
        <w:rPr>
          <w:b w:val="0"/>
          <w:bCs w:val="0"/>
          <w:spacing w:val="-2"/>
        </w:rPr>
        <w:t>Billie Jo Rice</w:t>
      </w:r>
      <w:r>
        <w:rPr>
          <w:b w:val="0"/>
          <w:bCs w:val="0"/>
          <w:spacing w:val="-2"/>
        </w:rPr>
        <w:t>, called the meeting to order at 8:0</w:t>
      </w:r>
      <w:r w:rsidR="00360546">
        <w:rPr>
          <w:b w:val="0"/>
          <w:bCs w:val="0"/>
          <w:spacing w:val="-2"/>
        </w:rPr>
        <w:t>3</w:t>
      </w:r>
      <w:r>
        <w:rPr>
          <w:b w:val="0"/>
          <w:bCs w:val="0"/>
          <w:spacing w:val="-2"/>
        </w:rPr>
        <w:t xml:space="preserve"> a.m.</w:t>
      </w:r>
    </w:p>
    <w:p w14:paraId="206E8FDD" w14:textId="77777777" w:rsidR="005C62B1" w:rsidRPr="005C62B1" w:rsidRDefault="005C62B1" w:rsidP="005C62B1">
      <w:pPr>
        <w:pStyle w:val="Heading1"/>
        <w:rPr>
          <w:b w:val="0"/>
          <w:bCs w:val="0"/>
          <w:spacing w:val="-2"/>
        </w:rPr>
      </w:pPr>
    </w:p>
    <w:p w14:paraId="4ECD117A" w14:textId="10B32360" w:rsidR="000B27F4" w:rsidRDefault="00354DB2">
      <w:pPr>
        <w:pStyle w:val="Heading1"/>
        <w:rPr>
          <w:color w:val="C00000"/>
          <w:spacing w:val="-2"/>
        </w:rPr>
      </w:pPr>
      <w:r>
        <w:rPr>
          <w:color w:val="C00000"/>
          <w:spacing w:val="-2"/>
        </w:rPr>
        <w:t>APPROVAL OF MINUTES</w:t>
      </w:r>
    </w:p>
    <w:p w14:paraId="5A651E6B" w14:textId="74C00731" w:rsidR="00C60401" w:rsidRPr="00B31456" w:rsidRDefault="00CF6035" w:rsidP="00647E1F">
      <w:pPr>
        <w:spacing w:line="257" w:lineRule="exact"/>
        <w:ind w:left="160"/>
        <w:rPr>
          <w:bCs/>
        </w:rPr>
      </w:pPr>
      <w:r>
        <w:rPr>
          <w:bCs/>
        </w:rPr>
        <w:t>-</w:t>
      </w:r>
      <w:r w:rsidR="00A638DD" w:rsidRPr="00B31456">
        <w:rPr>
          <w:bCs/>
        </w:rPr>
        <w:t xml:space="preserve">Motion made by VP Rice to approve the November 17, </w:t>
      </w:r>
      <w:proofErr w:type="gramStart"/>
      <w:r w:rsidR="00A638DD" w:rsidRPr="00B31456">
        <w:rPr>
          <w:bCs/>
        </w:rPr>
        <w:t>2023</w:t>
      </w:r>
      <w:proofErr w:type="gramEnd"/>
      <w:r w:rsidR="00A638DD" w:rsidRPr="00B31456">
        <w:rPr>
          <w:bCs/>
        </w:rPr>
        <w:t xml:space="preserve"> minutes</w:t>
      </w:r>
      <w:r w:rsidR="003C6D0D" w:rsidRPr="00B31456">
        <w:rPr>
          <w:bCs/>
        </w:rPr>
        <w:t xml:space="preserve"> with a first by Ann Tatum and second by </w:t>
      </w:r>
      <w:r w:rsidR="00B31456">
        <w:rPr>
          <w:bCs/>
        </w:rPr>
        <w:t xml:space="preserve">  </w:t>
      </w:r>
      <w:r w:rsidR="003C6D0D" w:rsidRPr="00B31456">
        <w:rPr>
          <w:bCs/>
        </w:rPr>
        <w:t>Jessica Wojtysiak</w:t>
      </w:r>
    </w:p>
    <w:p w14:paraId="563D352D" w14:textId="5BAC4765" w:rsidR="00D609E6" w:rsidRPr="00B31456" w:rsidRDefault="00CF6035" w:rsidP="00647E1F">
      <w:pPr>
        <w:spacing w:line="257" w:lineRule="exact"/>
        <w:ind w:firstLine="160"/>
        <w:rPr>
          <w:bCs/>
        </w:rPr>
      </w:pPr>
      <w:r>
        <w:rPr>
          <w:bCs/>
        </w:rPr>
        <w:t>-</w:t>
      </w:r>
      <w:r w:rsidR="005946BA" w:rsidRPr="00B31456">
        <w:rPr>
          <w:bCs/>
        </w:rPr>
        <w:t>Abstain</w:t>
      </w:r>
      <w:r w:rsidR="00D609E6" w:rsidRPr="00B31456">
        <w:rPr>
          <w:bCs/>
        </w:rPr>
        <w:t xml:space="preserve">: </w:t>
      </w:r>
      <w:r w:rsidR="00360546" w:rsidRPr="00B31456">
        <w:rPr>
          <w:bCs/>
        </w:rPr>
        <w:t>Erica Menchaca, Grace Commiso</w:t>
      </w:r>
    </w:p>
    <w:p w14:paraId="354AEFAA" w14:textId="7B3BCA26" w:rsidR="00D609E6" w:rsidRPr="00647E1F" w:rsidRDefault="00CF6035" w:rsidP="00647E1F">
      <w:pPr>
        <w:spacing w:line="257" w:lineRule="exact"/>
        <w:ind w:firstLine="160"/>
        <w:rPr>
          <w:bCs/>
        </w:rPr>
      </w:pPr>
      <w:r>
        <w:rPr>
          <w:bCs/>
        </w:rPr>
        <w:t>-</w:t>
      </w:r>
      <w:r w:rsidR="00D609E6" w:rsidRPr="00647E1F">
        <w:rPr>
          <w:bCs/>
        </w:rPr>
        <w:t>Final Resolution: Motion Carries</w:t>
      </w:r>
    </w:p>
    <w:p w14:paraId="7670D513" w14:textId="77777777" w:rsidR="00D609E6" w:rsidRDefault="00D609E6">
      <w:pPr>
        <w:spacing w:line="257" w:lineRule="exact"/>
        <w:ind w:left="160"/>
        <w:rPr>
          <w:b/>
          <w:color w:val="C00000"/>
        </w:rPr>
      </w:pPr>
    </w:p>
    <w:p w14:paraId="480663A1" w14:textId="0BE180E9" w:rsidR="00154D6B" w:rsidRDefault="00265D2A">
      <w:pPr>
        <w:spacing w:line="257" w:lineRule="exact"/>
        <w:ind w:left="160"/>
        <w:rPr>
          <w:b/>
        </w:rPr>
      </w:pPr>
      <w:r>
        <w:rPr>
          <w:b/>
          <w:color w:val="C00000"/>
        </w:rPr>
        <w:t>EXECUTIVE TEAM UPDATES</w:t>
      </w:r>
    </w:p>
    <w:p w14:paraId="7BD8F3DB" w14:textId="3B564238" w:rsidR="005946BA" w:rsidRDefault="00B74E7E" w:rsidP="00360546">
      <w:pPr>
        <w:pStyle w:val="BodyText"/>
        <w:ind w:left="0"/>
        <w:rPr>
          <w:szCs w:val="18"/>
        </w:rPr>
      </w:pPr>
      <w:r>
        <w:rPr>
          <w:sz w:val="26"/>
        </w:rPr>
        <w:t xml:space="preserve">   </w:t>
      </w:r>
      <w:hyperlink r:id="rId9" w:history="1">
        <w:r w:rsidR="00360546" w:rsidRPr="00360546">
          <w:rPr>
            <w:rStyle w:val="Hyperlink"/>
            <w:szCs w:val="18"/>
          </w:rPr>
          <w:t>Agricultural Sciences Building Groundbreaking</w:t>
        </w:r>
      </w:hyperlink>
      <w:r w:rsidR="00360546">
        <w:rPr>
          <w:szCs w:val="18"/>
        </w:rPr>
        <w:t xml:space="preserve"> </w:t>
      </w:r>
    </w:p>
    <w:p w14:paraId="136A6D40" w14:textId="32F32E0A" w:rsidR="00360546" w:rsidRDefault="00360546" w:rsidP="00360546">
      <w:pPr>
        <w:pStyle w:val="BodyText"/>
        <w:ind w:left="158"/>
        <w:rPr>
          <w:szCs w:val="18"/>
        </w:rPr>
      </w:pPr>
      <w:r w:rsidRPr="00360546">
        <w:rPr>
          <w:szCs w:val="18"/>
        </w:rPr>
        <w:t>Bakersfield College celebrated a significant milestone today with the groundbreaking ceremony for its new Agriculture Sciences building. The event marked the commencement of construction on a cutting edge, 3-story facility that will revolutionize the learning experience for students within the College’s top-ranked agriculture program.</w:t>
      </w:r>
    </w:p>
    <w:p w14:paraId="6CE08195" w14:textId="77777777" w:rsidR="00360546" w:rsidRDefault="00360546" w:rsidP="00360546">
      <w:pPr>
        <w:pStyle w:val="BodyText"/>
        <w:ind w:left="158"/>
        <w:rPr>
          <w:szCs w:val="18"/>
        </w:rPr>
      </w:pPr>
    </w:p>
    <w:p w14:paraId="2EC148DF" w14:textId="07527268" w:rsidR="00360546" w:rsidRDefault="00000000" w:rsidP="00360546">
      <w:pPr>
        <w:pStyle w:val="BodyText"/>
        <w:ind w:left="158"/>
        <w:rPr>
          <w:szCs w:val="18"/>
        </w:rPr>
      </w:pPr>
      <w:hyperlink r:id="rId10" w:history="1">
        <w:r w:rsidR="00360546" w:rsidRPr="00360546">
          <w:rPr>
            <w:rStyle w:val="Hyperlink"/>
            <w:szCs w:val="18"/>
          </w:rPr>
          <w:t>2023-2024 Workplan Targets and Tactics</w:t>
        </w:r>
      </w:hyperlink>
    </w:p>
    <w:p w14:paraId="79DF1B77" w14:textId="1498AEF6" w:rsidR="00360546" w:rsidRDefault="00360546" w:rsidP="00360546">
      <w:pPr>
        <w:pStyle w:val="BodyText"/>
        <w:ind w:left="158"/>
        <w:rPr>
          <w:szCs w:val="18"/>
        </w:rPr>
      </w:pPr>
      <w:r>
        <w:rPr>
          <w:szCs w:val="18"/>
        </w:rPr>
        <w:t>Targets and Tactics fall into three main categories: FTES, Supplemental, and Student Success</w:t>
      </w:r>
    </w:p>
    <w:p w14:paraId="51836EE2" w14:textId="77777777" w:rsidR="00360546" w:rsidRDefault="00360546" w:rsidP="00360546">
      <w:pPr>
        <w:pStyle w:val="BodyText"/>
        <w:ind w:left="158"/>
        <w:rPr>
          <w:szCs w:val="18"/>
        </w:rPr>
      </w:pPr>
    </w:p>
    <w:p w14:paraId="05812AC4" w14:textId="76CBEEAE" w:rsidR="00360546" w:rsidRDefault="00000000" w:rsidP="00360546">
      <w:pPr>
        <w:pStyle w:val="BodyText"/>
        <w:ind w:left="158"/>
        <w:rPr>
          <w:szCs w:val="18"/>
        </w:rPr>
      </w:pPr>
      <w:hyperlink r:id="rId11" w:history="1">
        <w:proofErr w:type="spellStart"/>
        <w:r w:rsidR="00360546" w:rsidRPr="00354DB2">
          <w:rPr>
            <w:rStyle w:val="Hyperlink"/>
            <w:szCs w:val="18"/>
          </w:rPr>
          <w:t>KernCCD</w:t>
        </w:r>
        <w:proofErr w:type="spellEnd"/>
        <w:r w:rsidR="00360546" w:rsidRPr="00354DB2">
          <w:rPr>
            <w:rStyle w:val="Hyperlink"/>
            <w:szCs w:val="18"/>
          </w:rPr>
          <w:t xml:space="preserve"> Board Goals</w:t>
        </w:r>
      </w:hyperlink>
    </w:p>
    <w:p w14:paraId="22935F79" w14:textId="14A9D4A6" w:rsidR="00360546" w:rsidRDefault="00360546" w:rsidP="00360546">
      <w:pPr>
        <w:pStyle w:val="BodyText"/>
        <w:ind w:left="158"/>
        <w:rPr>
          <w:szCs w:val="18"/>
        </w:rPr>
      </w:pPr>
      <w:r>
        <w:rPr>
          <w:szCs w:val="18"/>
        </w:rPr>
        <w:t xml:space="preserve">Board and Chancellor’s Goals for 2023: </w:t>
      </w:r>
    </w:p>
    <w:p w14:paraId="7EE92891" w14:textId="7749572B" w:rsidR="00360546" w:rsidRDefault="00360546" w:rsidP="00360546">
      <w:pPr>
        <w:pStyle w:val="BodyText"/>
        <w:numPr>
          <w:ilvl w:val="0"/>
          <w:numId w:val="3"/>
        </w:numPr>
        <w:rPr>
          <w:szCs w:val="18"/>
        </w:rPr>
      </w:pPr>
      <w:r>
        <w:rPr>
          <w:szCs w:val="18"/>
        </w:rPr>
        <w:t>Advance Student Success and Equity</w:t>
      </w:r>
    </w:p>
    <w:p w14:paraId="07D06F10" w14:textId="6005B903" w:rsidR="00360546" w:rsidRDefault="00360546" w:rsidP="00360546">
      <w:pPr>
        <w:pStyle w:val="BodyText"/>
        <w:numPr>
          <w:ilvl w:val="0"/>
          <w:numId w:val="3"/>
        </w:numPr>
        <w:rPr>
          <w:szCs w:val="18"/>
        </w:rPr>
      </w:pPr>
      <w:r>
        <w:rPr>
          <w:szCs w:val="18"/>
        </w:rPr>
        <w:t>Workforce and Economic Development</w:t>
      </w:r>
    </w:p>
    <w:p w14:paraId="0DD353F7" w14:textId="16D4397A" w:rsidR="00360546" w:rsidRDefault="00360546" w:rsidP="00360546">
      <w:pPr>
        <w:pStyle w:val="BodyText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Develop districtwide collaboration and </w:t>
      </w:r>
      <w:proofErr w:type="gramStart"/>
      <w:r>
        <w:rPr>
          <w:szCs w:val="18"/>
        </w:rPr>
        <w:t>cooperation</w:t>
      </w:r>
      <w:proofErr w:type="gramEnd"/>
    </w:p>
    <w:p w14:paraId="5B60BD48" w14:textId="15F95F4B" w:rsidR="00354DB2" w:rsidRDefault="00354DB2" w:rsidP="00354DB2">
      <w:pPr>
        <w:pStyle w:val="BodyText"/>
        <w:numPr>
          <w:ilvl w:val="0"/>
          <w:numId w:val="3"/>
        </w:numPr>
        <w:rPr>
          <w:szCs w:val="18"/>
        </w:rPr>
      </w:pPr>
      <w:r>
        <w:rPr>
          <w:szCs w:val="18"/>
        </w:rPr>
        <w:t>Resource Development</w:t>
      </w:r>
    </w:p>
    <w:p w14:paraId="3FF2F4A7" w14:textId="31A074A4" w:rsidR="00354DB2" w:rsidRDefault="00354DB2" w:rsidP="00354DB2">
      <w:pPr>
        <w:pStyle w:val="BodyText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Develop technology infrastructure to support </w:t>
      </w:r>
      <w:proofErr w:type="gramStart"/>
      <w:r>
        <w:rPr>
          <w:szCs w:val="18"/>
        </w:rPr>
        <w:t>colleges</w:t>
      </w:r>
      <w:proofErr w:type="gramEnd"/>
      <w:r>
        <w:rPr>
          <w:szCs w:val="18"/>
        </w:rPr>
        <w:t xml:space="preserve">  </w:t>
      </w:r>
    </w:p>
    <w:p w14:paraId="2CF1C2BD" w14:textId="77777777" w:rsidR="00874683" w:rsidRDefault="00874683" w:rsidP="00874683">
      <w:pPr>
        <w:pStyle w:val="BodyText"/>
        <w:rPr>
          <w:szCs w:val="18"/>
        </w:rPr>
      </w:pPr>
    </w:p>
    <w:p w14:paraId="1952120E" w14:textId="2BFE2A09" w:rsidR="00874683" w:rsidRDefault="00270301" w:rsidP="00BB0A10">
      <w:pPr>
        <w:pStyle w:val="BodyText"/>
        <w:ind w:left="158"/>
        <w:rPr>
          <w:szCs w:val="18"/>
        </w:rPr>
      </w:pPr>
      <w:r>
        <w:rPr>
          <w:szCs w:val="18"/>
        </w:rPr>
        <w:t>Additional Updates</w:t>
      </w:r>
    </w:p>
    <w:p w14:paraId="10AD013A" w14:textId="6C83C55F" w:rsidR="00270301" w:rsidRDefault="00270301" w:rsidP="00270301">
      <w:pPr>
        <w:pStyle w:val="BodyText"/>
        <w:numPr>
          <w:ilvl w:val="0"/>
          <w:numId w:val="4"/>
        </w:numPr>
        <w:rPr>
          <w:szCs w:val="18"/>
        </w:rPr>
      </w:pPr>
      <w:r>
        <w:rPr>
          <w:szCs w:val="18"/>
        </w:rPr>
        <w:t>Faculty Obligation Number</w:t>
      </w:r>
    </w:p>
    <w:p w14:paraId="73213693" w14:textId="2A08B155" w:rsidR="00270301" w:rsidRDefault="00270301" w:rsidP="00270301">
      <w:pPr>
        <w:pStyle w:val="BodyText"/>
        <w:numPr>
          <w:ilvl w:val="0"/>
          <w:numId w:val="4"/>
        </w:numPr>
        <w:rPr>
          <w:szCs w:val="18"/>
        </w:rPr>
      </w:pPr>
      <w:r>
        <w:rPr>
          <w:szCs w:val="18"/>
        </w:rPr>
        <w:t>Chancellor Search</w:t>
      </w:r>
    </w:p>
    <w:p w14:paraId="5DC276EF" w14:textId="2A87E298" w:rsidR="00270301" w:rsidRDefault="00270301" w:rsidP="00270301">
      <w:pPr>
        <w:pStyle w:val="BodyText"/>
        <w:numPr>
          <w:ilvl w:val="0"/>
          <w:numId w:val="4"/>
        </w:numPr>
        <w:rPr>
          <w:szCs w:val="18"/>
        </w:rPr>
      </w:pPr>
      <w:r>
        <w:rPr>
          <w:szCs w:val="18"/>
        </w:rPr>
        <w:t>BC President Search</w:t>
      </w:r>
    </w:p>
    <w:p w14:paraId="42413EE2" w14:textId="3BA02B54" w:rsidR="00A83374" w:rsidRDefault="00A83374" w:rsidP="00270301">
      <w:pPr>
        <w:pStyle w:val="BodyText"/>
        <w:numPr>
          <w:ilvl w:val="0"/>
          <w:numId w:val="4"/>
        </w:numPr>
        <w:rPr>
          <w:szCs w:val="18"/>
        </w:rPr>
      </w:pPr>
      <w:r>
        <w:rPr>
          <w:szCs w:val="18"/>
        </w:rPr>
        <w:t>Admin Str</w:t>
      </w:r>
      <w:r w:rsidR="005A2151">
        <w:rPr>
          <w:szCs w:val="18"/>
        </w:rPr>
        <w:t>ucture Review (Yu)</w:t>
      </w:r>
    </w:p>
    <w:p w14:paraId="6B4AF9E4" w14:textId="6439CA86" w:rsidR="006C38F6" w:rsidRDefault="006C38F6">
      <w:pPr>
        <w:rPr>
          <w:szCs w:val="18"/>
        </w:rPr>
      </w:pPr>
      <w:r>
        <w:rPr>
          <w:szCs w:val="18"/>
        </w:rPr>
        <w:br w:type="page"/>
      </w:r>
    </w:p>
    <w:p w14:paraId="181B7383" w14:textId="77777777" w:rsidR="00BB0A10" w:rsidRPr="00354DB2" w:rsidRDefault="00BB0A10" w:rsidP="00BB0A10">
      <w:pPr>
        <w:pStyle w:val="BodyText"/>
        <w:ind w:left="158"/>
        <w:rPr>
          <w:szCs w:val="18"/>
        </w:rPr>
      </w:pPr>
    </w:p>
    <w:p w14:paraId="53AEB38F" w14:textId="4AAC53B0" w:rsidR="003B7BCB" w:rsidRDefault="00265D2A" w:rsidP="003E332C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 xml:space="preserve">AIQ VISION, MISSION, &amp; VALUES REVIEW: </w:t>
      </w:r>
      <w:r w:rsidR="00354DB2">
        <w:rPr>
          <w:color w:val="C00000"/>
          <w:spacing w:val="-4"/>
        </w:rPr>
        <w:t>2</w:t>
      </w:r>
      <w:r w:rsidR="00354DB2" w:rsidRPr="00354DB2">
        <w:rPr>
          <w:color w:val="C00000"/>
          <w:spacing w:val="-4"/>
          <w:vertAlign w:val="superscript"/>
        </w:rPr>
        <w:t>nd</w:t>
      </w:r>
      <w:r w:rsidR="00354DB2">
        <w:rPr>
          <w:color w:val="C00000"/>
          <w:spacing w:val="-4"/>
        </w:rPr>
        <w:t xml:space="preserve"> </w:t>
      </w:r>
      <w:proofErr w:type="gramStart"/>
      <w:r>
        <w:rPr>
          <w:color w:val="C00000"/>
          <w:spacing w:val="-4"/>
        </w:rPr>
        <w:t>READ</w:t>
      </w:r>
      <w:proofErr w:type="gramEnd"/>
      <w:r w:rsidR="004D77EC">
        <w:rPr>
          <w:color w:val="C00000"/>
          <w:spacing w:val="-4"/>
        </w:rPr>
        <w:t xml:space="preserve"> </w:t>
      </w:r>
    </w:p>
    <w:p w14:paraId="10131F63" w14:textId="11FC330A" w:rsidR="00354DB2" w:rsidRDefault="00000000" w:rsidP="00A63AE9">
      <w:pPr>
        <w:pStyle w:val="Heading1"/>
        <w:spacing w:before="209"/>
        <w:ind w:left="158"/>
        <w:contextualSpacing/>
        <w:rPr>
          <w:b w:val="0"/>
          <w:bCs w:val="0"/>
          <w:spacing w:val="-4"/>
        </w:rPr>
      </w:pPr>
      <w:hyperlink r:id="rId12" w:history="1">
        <w:r w:rsidR="00354DB2" w:rsidRPr="008C7FEE">
          <w:rPr>
            <w:rStyle w:val="Hyperlink"/>
            <w:b w:val="0"/>
            <w:bCs w:val="0"/>
            <w:spacing w:val="-4"/>
          </w:rPr>
          <w:t>https://committees.kccd.edu/sites/committees.kccd.edu/files/B.%20AIQ%20-%20Mission%2C%20Vission%2C%20%26%20Core%20Values.docx</w:t>
        </w:r>
      </w:hyperlink>
    </w:p>
    <w:p w14:paraId="565F2D46" w14:textId="055D7D39" w:rsidR="007A28F7" w:rsidRDefault="00016A5B" w:rsidP="00016A5B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7A28F7">
        <w:rPr>
          <w:rStyle w:val="Hyperlink"/>
          <w:b w:val="0"/>
          <w:bCs w:val="0"/>
          <w:color w:val="auto"/>
          <w:spacing w:val="-4"/>
          <w:u w:val="none"/>
        </w:rPr>
        <w:t>Agenda</w:t>
      </w:r>
      <w:r w:rsidR="00892D51">
        <w:rPr>
          <w:rStyle w:val="Hyperlink"/>
          <w:b w:val="0"/>
          <w:bCs w:val="0"/>
          <w:color w:val="auto"/>
          <w:spacing w:val="-4"/>
          <w:u w:val="none"/>
        </w:rPr>
        <w:t xml:space="preserve"> Action</w:t>
      </w:r>
      <w:r w:rsidR="007A28F7">
        <w:rPr>
          <w:rStyle w:val="Hyperlink"/>
          <w:b w:val="0"/>
          <w:bCs w:val="0"/>
          <w:color w:val="auto"/>
          <w:spacing w:val="-4"/>
          <w:u w:val="none"/>
        </w:rPr>
        <w:t xml:space="preserve"> It</w:t>
      </w:r>
      <w:r w:rsidR="00C00FE7">
        <w:rPr>
          <w:rStyle w:val="Hyperlink"/>
          <w:b w:val="0"/>
          <w:bCs w:val="0"/>
          <w:color w:val="auto"/>
          <w:spacing w:val="-4"/>
          <w:u w:val="none"/>
        </w:rPr>
        <w:t>em: Approval of AIQ Vision, Mission &amp; Values</w:t>
      </w:r>
    </w:p>
    <w:p w14:paraId="3C8FE544" w14:textId="03AFAA42" w:rsidR="00C81C9A" w:rsidRDefault="00016A5B" w:rsidP="00016A5B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C81C9A">
        <w:rPr>
          <w:rStyle w:val="Hyperlink"/>
          <w:b w:val="0"/>
          <w:bCs w:val="0"/>
          <w:color w:val="auto"/>
          <w:spacing w:val="-4"/>
          <w:u w:val="none"/>
        </w:rPr>
        <w:t>Motion made by VP Rice to approve the proposed document with the first by Andrea Thorson and second by Jennfier Achan</w:t>
      </w:r>
    </w:p>
    <w:p w14:paraId="2A23DADC" w14:textId="052349B9" w:rsidR="00C81C9A" w:rsidRDefault="00016A5B" w:rsidP="00016A5B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F346C7">
        <w:rPr>
          <w:rStyle w:val="Hyperlink"/>
          <w:b w:val="0"/>
          <w:bCs w:val="0"/>
          <w:color w:val="auto"/>
          <w:spacing w:val="-4"/>
          <w:u w:val="none"/>
        </w:rPr>
        <w:t>There were 3 abstentions</w:t>
      </w:r>
    </w:p>
    <w:p w14:paraId="100C0BE2" w14:textId="59FB5684" w:rsidR="00B73713" w:rsidRDefault="00016A5B" w:rsidP="00016A5B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DF09E7">
        <w:rPr>
          <w:rStyle w:val="Hyperlink"/>
          <w:b w:val="0"/>
          <w:bCs w:val="0"/>
          <w:color w:val="auto"/>
          <w:spacing w:val="-4"/>
          <w:u w:val="none"/>
        </w:rPr>
        <w:t xml:space="preserve">8 in </w:t>
      </w:r>
      <w:r w:rsidR="00DF09E7">
        <w:rPr>
          <w:b w:val="0"/>
          <w:bCs w:val="0"/>
          <w:spacing w:val="-4"/>
        </w:rPr>
        <w:t>favor responded with ‘</w:t>
      </w:r>
      <w:proofErr w:type="gramStart"/>
      <w:r w:rsidR="00DF09E7">
        <w:rPr>
          <w:b w:val="0"/>
          <w:bCs w:val="0"/>
          <w:spacing w:val="-4"/>
        </w:rPr>
        <w:t>Aye</w:t>
      </w:r>
      <w:proofErr w:type="gramEnd"/>
      <w:r w:rsidR="00DF09E7">
        <w:rPr>
          <w:b w:val="0"/>
          <w:bCs w:val="0"/>
          <w:spacing w:val="-4"/>
        </w:rPr>
        <w:t>’</w:t>
      </w:r>
    </w:p>
    <w:p w14:paraId="1A7CC0EF" w14:textId="1A32E112" w:rsidR="00B73713" w:rsidRDefault="00016A5B" w:rsidP="00016A5B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DF09E7">
        <w:rPr>
          <w:rStyle w:val="Hyperlink"/>
          <w:b w:val="0"/>
          <w:bCs w:val="0"/>
          <w:color w:val="auto"/>
          <w:spacing w:val="-4"/>
          <w:u w:val="none"/>
        </w:rPr>
        <w:t>3 ob</w:t>
      </w:r>
      <w:r w:rsidR="000B4CB8">
        <w:rPr>
          <w:rStyle w:val="Hyperlink"/>
          <w:b w:val="0"/>
          <w:bCs w:val="0"/>
          <w:color w:val="auto"/>
          <w:spacing w:val="-4"/>
          <w:u w:val="none"/>
        </w:rPr>
        <w:t>jections responded with ‘</w:t>
      </w:r>
      <w:proofErr w:type="gramStart"/>
      <w:r w:rsidR="000B4CB8">
        <w:rPr>
          <w:rStyle w:val="Hyperlink"/>
          <w:b w:val="0"/>
          <w:bCs w:val="0"/>
          <w:color w:val="auto"/>
          <w:spacing w:val="-4"/>
          <w:u w:val="none"/>
        </w:rPr>
        <w:t>N</w:t>
      </w:r>
      <w:r w:rsidR="00B73713">
        <w:rPr>
          <w:rStyle w:val="Hyperlink"/>
          <w:b w:val="0"/>
          <w:bCs w:val="0"/>
          <w:color w:val="auto"/>
          <w:spacing w:val="-4"/>
          <w:u w:val="none"/>
        </w:rPr>
        <w:t>ay</w:t>
      </w:r>
      <w:proofErr w:type="gramEnd"/>
      <w:r w:rsidR="000B4CB8">
        <w:rPr>
          <w:rStyle w:val="Hyperlink"/>
          <w:b w:val="0"/>
          <w:bCs w:val="0"/>
          <w:color w:val="auto"/>
          <w:spacing w:val="-4"/>
          <w:u w:val="none"/>
        </w:rPr>
        <w:t>’</w:t>
      </w:r>
    </w:p>
    <w:p w14:paraId="54390B78" w14:textId="5E79B048" w:rsidR="002F2B94" w:rsidRDefault="00016A5B" w:rsidP="00016A5B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2F2B94">
        <w:rPr>
          <w:rStyle w:val="Hyperlink"/>
          <w:b w:val="0"/>
          <w:bCs w:val="0"/>
          <w:color w:val="auto"/>
          <w:spacing w:val="-4"/>
          <w:u w:val="none"/>
        </w:rPr>
        <w:t>The motion to approve the proposed document</w:t>
      </w:r>
      <w:r w:rsidR="007B1414">
        <w:rPr>
          <w:rStyle w:val="Hyperlink"/>
          <w:b w:val="0"/>
          <w:bCs w:val="0"/>
          <w:color w:val="auto"/>
          <w:spacing w:val="-4"/>
          <w:u w:val="none"/>
        </w:rPr>
        <w:t xml:space="preserve"> passed with a friendly motion to revise the Wellness and Diversity sections to reflect the suggestions of the Academic Senate</w:t>
      </w:r>
    </w:p>
    <w:p w14:paraId="3FF0A2DA" w14:textId="77777777" w:rsidR="00A63AE9" w:rsidRDefault="00A63AE9" w:rsidP="00D11678">
      <w:pPr>
        <w:pStyle w:val="Heading1"/>
        <w:spacing w:before="209"/>
        <w:ind w:left="0"/>
        <w:contextualSpacing/>
        <w:rPr>
          <w:b w:val="0"/>
          <w:bCs w:val="0"/>
          <w:spacing w:val="-4"/>
        </w:rPr>
      </w:pPr>
    </w:p>
    <w:p w14:paraId="5499F701" w14:textId="7CB14CB9" w:rsidR="007C3711" w:rsidRDefault="00D11678" w:rsidP="007C3711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EDUCATION</w:t>
      </w:r>
      <w:r w:rsidR="00265D2A">
        <w:rPr>
          <w:color w:val="C00000"/>
          <w:spacing w:val="-4"/>
        </w:rPr>
        <w:t xml:space="preserve"> PATHWAY</w:t>
      </w:r>
    </w:p>
    <w:p w14:paraId="55F32A13" w14:textId="75B06E12" w:rsidR="008B68FA" w:rsidRDefault="00000000" w:rsidP="00A63AE9">
      <w:pPr>
        <w:pStyle w:val="Heading1"/>
        <w:tabs>
          <w:tab w:val="left" w:pos="4440"/>
        </w:tabs>
        <w:spacing w:before="209"/>
        <w:ind w:left="158"/>
        <w:contextualSpacing/>
        <w:rPr>
          <w:b w:val="0"/>
          <w:bCs w:val="0"/>
          <w:spacing w:val="-4"/>
        </w:rPr>
      </w:pPr>
      <w:hyperlink r:id="rId13" w:history="1">
        <w:r w:rsidR="00D54C31" w:rsidRPr="008C7FEE">
          <w:rPr>
            <w:rStyle w:val="Hyperlink"/>
            <w:b w:val="0"/>
            <w:bCs w:val="0"/>
            <w:spacing w:val="-4"/>
          </w:rPr>
          <w:t>https://committees.kccd.edu/sites/committees.kccd.edu/files/C.%20Education%20Pathway.pdf</w:t>
        </w:r>
      </w:hyperlink>
    </w:p>
    <w:p w14:paraId="499842D3" w14:textId="54762456" w:rsidR="00F3534D" w:rsidRDefault="00FD4FF1" w:rsidP="00A63AE9">
      <w:pPr>
        <w:pStyle w:val="Heading1"/>
        <w:tabs>
          <w:tab w:val="left" w:pos="4440"/>
        </w:tabs>
        <w:spacing w:before="209"/>
        <w:ind w:left="158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There are 4 degrees, 8 certificates, and </w:t>
      </w:r>
      <w:r w:rsidR="00D10FF2">
        <w:rPr>
          <w:b w:val="0"/>
          <w:bCs w:val="0"/>
          <w:spacing w:val="-4"/>
        </w:rPr>
        <w:t>13 low unit or noncredit certificates in the pathway.</w:t>
      </w:r>
      <w:r w:rsidR="00591F8C">
        <w:rPr>
          <w:b w:val="0"/>
          <w:bCs w:val="0"/>
          <w:spacing w:val="-4"/>
        </w:rPr>
        <w:t xml:space="preserve"> The currently has the 2</w:t>
      </w:r>
      <w:r w:rsidR="00591F8C" w:rsidRPr="00591F8C">
        <w:rPr>
          <w:b w:val="0"/>
          <w:bCs w:val="0"/>
          <w:spacing w:val="-4"/>
          <w:vertAlign w:val="superscript"/>
        </w:rPr>
        <w:t>nd</w:t>
      </w:r>
      <w:r w:rsidR="00591F8C">
        <w:rPr>
          <w:b w:val="0"/>
          <w:bCs w:val="0"/>
          <w:spacing w:val="-4"/>
        </w:rPr>
        <w:t xml:space="preserve"> highest degree completion rates since 2018</w:t>
      </w:r>
      <w:r w:rsidR="001C77A8">
        <w:rPr>
          <w:b w:val="0"/>
          <w:bCs w:val="0"/>
          <w:spacing w:val="-4"/>
        </w:rPr>
        <w:t xml:space="preserve"> with a high focus is o</w:t>
      </w:r>
      <w:r w:rsidR="00447220">
        <w:rPr>
          <w:b w:val="0"/>
          <w:bCs w:val="0"/>
          <w:spacing w:val="-4"/>
        </w:rPr>
        <w:t>n Early College, community initiatives, and professional development opportunities.</w:t>
      </w:r>
    </w:p>
    <w:p w14:paraId="355B94E9" w14:textId="77777777" w:rsidR="00F46807" w:rsidRDefault="00F46807" w:rsidP="00A63AE9">
      <w:pPr>
        <w:pStyle w:val="Heading1"/>
        <w:tabs>
          <w:tab w:val="left" w:pos="4440"/>
        </w:tabs>
        <w:spacing w:before="209"/>
        <w:ind w:left="158"/>
        <w:contextualSpacing/>
        <w:rPr>
          <w:b w:val="0"/>
          <w:bCs w:val="0"/>
          <w:spacing w:val="-4"/>
        </w:rPr>
      </w:pPr>
    </w:p>
    <w:p w14:paraId="00F060E3" w14:textId="2E6A0FA0" w:rsidR="00F46807" w:rsidRDefault="00F46807" w:rsidP="00A63AE9">
      <w:pPr>
        <w:pStyle w:val="Heading1"/>
        <w:tabs>
          <w:tab w:val="left" w:pos="4440"/>
        </w:tabs>
        <w:spacing w:before="209"/>
        <w:ind w:left="158"/>
        <w:contextualSpacing/>
        <w:rPr>
          <w:b w:val="0"/>
          <w:bCs w:val="0"/>
          <w:spacing w:val="-4"/>
        </w:rPr>
      </w:pPr>
      <w:proofErr w:type="gramStart"/>
      <w:r>
        <w:rPr>
          <w:b w:val="0"/>
          <w:bCs w:val="0"/>
          <w:spacing w:val="-4"/>
        </w:rPr>
        <w:t>A focus</w:t>
      </w:r>
      <w:proofErr w:type="gramEnd"/>
      <w:r>
        <w:rPr>
          <w:b w:val="0"/>
          <w:bCs w:val="0"/>
          <w:spacing w:val="-4"/>
        </w:rPr>
        <w:t xml:space="preserve"> of the Pathway is TRIO which is a federally funded Educational Outreach program</w:t>
      </w:r>
      <w:r w:rsidR="00530CDA">
        <w:rPr>
          <w:b w:val="0"/>
          <w:bCs w:val="0"/>
          <w:spacing w:val="-4"/>
        </w:rPr>
        <w:t>. Which focuses on:</w:t>
      </w:r>
    </w:p>
    <w:p w14:paraId="56F546CF" w14:textId="59F1DCDB" w:rsidR="00530CDA" w:rsidRDefault="00530CDA" w:rsidP="00530CDA">
      <w:pPr>
        <w:pStyle w:val="Heading1"/>
        <w:numPr>
          <w:ilvl w:val="0"/>
          <w:numId w:val="5"/>
        </w:numPr>
        <w:tabs>
          <w:tab w:val="left" w:pos="4440"/>
        </w:tabs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Promoting educational success, retention, and persistence.</w:t>
      </w:r>
    </w:p>
    <w:p w14:paraId="187D46A8" w14:textId="08DAD9E2" w:rsidR="00530CDA" w:rsidRDefault="00AA25BF" w:rsidP="00530CDA">
      <w:pPr>
        <w:pStyle w:val="Heading1"/>
        <w:numPr>
          <w:ilvl w:val="0"/>
          <w:numId w:val="5"/>
        </w:numPr>
        <w:tabs>
          <w:tab w:val="left" w:pos="4440"/>
        </w:tabs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Motivating and supporting students from disadvantaged backgrounds.</w:t>
      </w:r>
    </w:p>
    <w:p w14:paraId="4BDE0D73" w14:textId="6408BF0E" w:rsidR="00D54C31" w:rsidRPr="00AA25BF" w:rsidRDefault="00AA25BF" w:rsidP="00AA25BF">
      <w:pPr>
        <w:pStyle w:val="Heading1"/>
        <w:numPr>
          <w:ilvl w:val="0"/>
          <w:numId w:val="5"/>
        </w:numPr>
        <w:tabs>
          <w:tab w:val="left" w:pos="4440"/>
        </w:tabs>
        <w:spacing w:before="209"/>
        <w:contextualSpacing/>
        <w:rPr>
          <w:b w:val="0"/>
          <w:bCs w:val="0"/>
          <w:spacing w:val="-4"/>
        </w:rPr>
      </w:pPr>
      <w:r w:rsidRPr="00AA25BF">
        <w:rPr>
          <w:b w:val="0"/>
          <w:bCs w:val="0"/>
          <w:spacing w:val="-4"/>
        </w:rPr>
        <w:t xml:space="preserve">Providing opportunities for low-income, </w:t>
      </w:r>
      <w:proofErr w:type="gramStart"/>
      <w:r w:rsidRPr="00AA25BF">
        <w:rPr>
          <w:b w:val="0"/>
          <w:bCs w:val="0"/>
          <w:spacing w:val="-4"/>
        </w:rPr>
        <w:t>first generation</w:t>
      </w:r>
      <w:proofErr w:type="gramEnd"/>
      <w:r w:rsidRPr="00AA25BF">
        <w:rPr>
          <w:b w:val="0"/>
          <w:bCs w:val="0"/>
          <w:spacing w:val="-4"/>
        </w:rPr>
        <w:t xml:space="preserve"> college students and students with disabilities from diverse backgrounds.</w:t>
      </w:r>
    </w:p>
    <w:p w14:paraId="209FCF62" w14:textId="77777777" w:rsidR="00D54C31" w:rsidRDefault="00D54C31" w:rsidP="00A63AE9">
      <w:pPr>
        <w:pStyle w:val="Heading1"/>
        <w:tabs>
          <w:tab w:val="left" w:pos="4440"/>
        </w:tabs>
        <w:spacing w:before="209"/>
        <w:ind w:left="158"/>
        <w:contextualSpacing/>
        <w:rPr>
          <w:b w:val="0"/>
          <w:bCs w:val="0"/>
          <w:spacing w:val="-4"/>
        </w:rPr>
      </w:pPr>
    </w:p>
    <w:p w14:paraId="223A3710" w14:textId="7C48772A" w:rsidR="00D123F6" w:rsidRDefault="00546740" w:rsidP="00D123F6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DEPARTMENT NAME CHANGE</w:t>
      </w:r>
    </w:p>
    <w:p w14:paraId="6215CF4E" w14:textId="3A32F83D" w:rsidR="00750FF5" w:rsidRDefault="00A912A3" w:rsidP="007C3711">
      <w:pPr>
        <w:pStyle w:val="Heading1"/>
        <w:spacing w:before="209"/>
        <w:ind w:left="158"/>
        <w:contextualSpacing/>
        <w:rPr>
          <w:rStyle w:val="Hyperlink"/>
          <w:b w:val="0"/>
          <w:bCs w:val="0"/>
          <w:spacing w:val="-4"/>
        </w:rPr>
      </w:pPr>
      <w:r w:rsidRPr="00A912A3">
        <w:rPr>
          <w:rStyle w:val="Hyperlink"/>
          <w:b w:val="0"/>
          <w:bCs w:val="0"/>
          <w:spacing w:val="-4"/>
        </w:rPr>
        <w:t>https://committees.kccd.edu/sites/committees.kccd.edu/files/D.%20Library%20Department%20Name%20Change%20Proposal.pdf</w:t>
      </w:r>
    </w:p>
    <w:p w14:paraId="5CF8E3B3" w14:textId="175B5474" w:rsidR="00A912A3" w:rsidRDefault="001C327D" w:rsidP="001C327D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A912A3">
        <w:rPr>
          <w:rStyle w:val="Hyperlink"/>
          <w:b w:val="0"/>
          <w:bCs w:val="0"/>
          <w:color w:val="auto"/>
          <w:spacing w:val="-4"/>
          <w:u w:val="none"/>
        </w:rPr>
        <w:t>Agenda</w:t>
      </w:r>
      <w:r w:rsidR="00892D51">
        <w:rPr>
          <w:rStyle w:val="Hyperlink"/>
          <w:b w:val="0"/>
          <w:bCs w:val="0"/>
          <w:color w:val="auto"/>
          <w:spacing w:val="-4"/>
          <w:u w:val="none"/>
        </w:rPr>
        <w:t xml:space="preserve"> Action</w:t>
      </w:r>
      <w:r w:rsidR="00A912A3">
        <w:rPr>
          <w:rStyle w:val="Hyperlink"/>
          <w:b w:val="0"/>
          <w:bCs w:val="0"/>
          <w:color w:val="auto"/>
          <w:spacing w:val="-4"/>
          <w:u w:val="none"/>
        </w:rPr>
        <w:t xml:space="preserve"> Item: Approval Department name change from Library to Library</w:t>
      </w:r>
      <w:r w:rsidR="00A70DB9">
        <w:rPr>
          <w:rStyle w:val="Hyperlink"/>
          <w:b w:val="0"/>
          <w:bCs w:val="0"/>
          <w:color w:val="auto"/>
          <w:spacing w:val="-4"/>
          <w:u w:val="none"/>
        </w:rPr>
        <w:t xml:space="preserve"> and Academic Technology</w:t>
      </w:r>
    </w:p>
    <w:p w14:paraId="534442A9" w14:textId="25C39C2A" w:rsidR="00A912A3" w:rsidRDefault="001C327D" w:rsidP="001C327D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</w:t>
      </w:r>
      <w:r w:rsidR="00A912A3">
        <w:rPr>
          <w:rStyle w:val="Hyperlink"/>
          <w:b w:val="0"/>
          <w:bCs w:val="0"/>
          <w:color w:val="auto"/>
          <w:spacing w:val="-4"/>
          <w:u w:val="none"/>
        </w:rPr>
        <w:t xml:space="preserve">Motion made by </w:t>
      </w:r>
      <w:r w:rsidR="00A70DB9">
        <w:rPr>
          <w:rStyle w:val="Hyperlink"/>
          <w:b w:val="0"/>
          <w:bCs w:val="0"/>
          <w:color w:val="auto"/>
          <w:spacing w:val="-4"/>
          <w:u w:val="none"/>
        </w:rPr>
        <w:t xml:space="preserve">Associate </w:t>
      </w:r>
      <w:r w:rsidR="00A912A3">
        <w:rPr>
          <w:rStyle w:val="Hyperlink"/>
          <w:b w:val="0"/>
          <w:bCs w:val="0"/>
          <w:color w:val="auto"/>
          <w:spacing w:val="-4"/>
          <w:u w:val="none"/>
        </w:rPr>
        <w:t xml:space="preserve">VP </w:t>
      </w:r>
      <w:r w:rsidR="00A70DB9">
        <w:rPr>
          <w:rStyle w:val="Hyperlink"/>
          <w:b w:val="0"/>
          <w:bCs w:val="0"/>
          <w:color w:val="auto"/>
          <w:spacing w:val="-4"/>
          <w:u w:val="none"/>
        </w:rPr>
        <w:t>Wojtysiak</w:t>
      </w:r>
      <w:r w:rsidR="00A912A3">
        <w:rPr>
          <w:rStyle w:val="Hyperlink"/>
          <w:b w:val="0"/>
          <w:bCs w:val="0"/>
          <w:color w:val="auto"/>
          <w:spacing w:val="-4"/>
          <w:u w:val="none"/>
        </w:rPr>
        <w:t xml:space="preserve"> to approve the </w:t>
      </w:r>
      <w:r w:rsidR="00A70DB9">
        <w:rPr>
          <w:rStyle w:val="Hyperlink"/>
          <w:b w:val="0"/>
          <w:bCs w:val="0"/>
          <w:color w:val="auto"/>
          <w:spacing w:val="-4"/>
          <w:u w:val="none"/>
        </w:rPr>
        <w:t>name change</w:t>
      </w:r>
      <w:r w:rsidR="009C24C8">
        <w:rPr>
          <w:rStyle w:val="Hyperlink"/>
          <w:b w:val="0"/>
          <w:bCs w:val="0"/>
          <w:color w:val="auto"/>
          <w:spacing w:val="-4"/>
          <w:u w:val="none"/>
        </w:rPr>
        <w:t xml:space="preserve"> with the first</w:t>
      </w:r>
      <w:r w:rsidR="008449D4">
        <w:rPr>
          <w:rStyle w:val="Hyperlink"/>
          <w:b w:val="0"/>
          <w:bCs w:val="0"/>
          <w:color w:val="auto"/>
          <w:spacing w:val="-4"/>
          <w:u w:val="none"/>
        </w:rPr>
        <w:t xml:space="preserve"> by Andrea Thorson</w:t>
      </w:r>
      <w:r w:rsidR="00F85D07">
        <w:rPr>
          <w:rStyle w:val="Hyperlink"/>
          <w:b w:val="0"/>
          <w:bCs w:val="0"/>
          <w:color w:val="auto"/>
          <w:spacing w:val="-4"/>
          <w:u w:val="none"/>
        </w:rPr>
        <w:t xml:space="preserve"> and </w:t>
      </w:r>
      <w:r w:rsidR="008449D4">
        <w:rPr>
          <w:rStyle w:val="Hyperlink"/>
          <w:b w:val="0"/>
          <w:bCs w:val="0"/>
          <w:color w:val="auto"/>
          <w:spacing w:val="-4"/>
          <w:u w:val="none"/>
        </w:rPr>
        <w:t>second by Nick Strobel</w:t>
      </w:r>
    </w:p>
    <w:p w14:paraId="1A167E3D" w14:textId="611EC1A9" w:rsidR="00A80E47" w:rsidRDefault="001C327D" w:rsidP="001C327D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="00A80E47">
        <w:rPr>
          <w:b w:val="0"/>
          <w:bCs w:val="0"/>
          <w:spacing w:val="-4"/>
        </w:rPr>
        <w:t>There were no abstentions</w:t>
      </w:r>
    </w:p>
    <w:p w14:paraId="6BF5A580" w14:textId="3D0DE036" w:rsidR="00A80E47" w:rsidRDefault="001C327D" w:rsidP="001C327D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="00A80E47">
        <w:rPr>
          <w:b w:val="0"/>
          <w:bCs w:val="0"/>
          <w:spacing w:val="-4"/>
        </w:rPr>
        <w:t>Those in favor responded with ‘</w:t>
      </w:r>
      <w:proofErr w:type="gramStart"/>
      <w:r w:rsidR="00A80E47">
        <w:rPr>
          <w:b w:val="0"/>
          <w:bCs w:val="0"/>
          <w:spacing w:val="-4"/>
        </w:rPr>
        <w:t>Aye</w:t>
      </w:r>
      <w:proofErr w:type="gramEnd"/>
      <w:r w:rsidR="000540F7">
        <w:rPr>
          <w:b w:val="0"/>
          <w:bCs w:val="0"/>
          <w:spacing w:val="-4"/>
        </w:rPr>
        <w:t>’</w:t>
      </w:r>
    </w:p>
    <w:p w14:paraId="49DB1A4F" w14:textId="73F84A28" w:rsidR="00A80E47" w:rsidRDefault="001C327D" w:rsidP="001C327D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="00A80E47">
        <w:rPr>
          <w:b w:val="0"/>
          <w:bCs w:val="0"/>
          <w:spacing w:val="-4"/>
        </w:rPr>
        <w:t>There were no objections</w:t>
      </w:r>
      <w:r w:rsidR="000540F7">
        <w:rPr>
          <w:b w:val="0"/>
          <w:bCs w:val="0"/>
          <w:spacing w:val="-4"/>
        </w:rPr>
        <w:t xml:space="preserve"> or</w:t>
      </w:r>
      <w:r w:rsidR="00A80E47">
        <w:rPr>
          <w:b w:val="0"/>
          <w:bCs w:val="0"/>
          <w:spacing w:val="-4"/>
        </w:rPr>
        <w:t xml:space="preserve"> ‘Nayes’</w:t>
      </w:r>
      <w:r w:rsidR="000540F7">
        <w:rPr>
          <w:b w:val="0"/>
          <w:bCs w:val="0"/>
          <w:spacing w:val="-4"/>
        </w:rPr>
        <w:t xml:space="preserve"> votes</w:t>
      </w:r>
    </w:p>
    <w:p w14:paraId="758D1772" w14:textId="3F686545" w:rsidR="00A80E47" w:rsidRDefault="001C327D" w:rsidP="001C327D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="00F85D07">
        <w:rPr>
          <w:b w:val="0"/>
          <w:bCs w:val="0"/>
          <w:spacing w:val="-4"/>
        </w:rPr>
        <w:t>The motion carried</w:t>
      </w:r>
    </w:p>
    <w:p w14:paraId="07F9ED6F" w14:textId="77777777" w:rsidR="00A80E47" w:rsidRDefault="00A80E47" w:rsidP="00410BB8">
      <w:pPr>
        <w:pStyle w:val="Heading1"/>
        <w:spacing w:before="209"/>
        <w:ind w:left="0"/>
        <w:contextualSpacing/>
        <w:rPr>
          <w:b w:val="0"/>
          <w:bCs w:val="0"/>
          <w:spacing w:val="-4"/>
        </w:rPr>
      </w:pPr>
    </w:p>
    <w:p w14:paraId="4B647696" w14:textId="48923032" w:rsidR="003B7BCB" w:rsidRDefault="00265D2A" w:rsidP="00EB1A33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 xml:space="preserve">FACILITIES AND SUSTAINABILITY COMMITTEE CHARGE UPDATE: </w:t>
      </w:r>
      <w:r w:rsidR="00A52174">
        <w:rPr>
          <w:color w:val="C00000"/>
          <w:spacing w:val="-4"/>
        </w:rPr>
        <w:t>2</w:t>
      </w:r>
      <w:r w:rsidR="00A52174" w:rsidRPr="00A52174">
        <w:rPr>
          <w:color w:val="C00000"/>
          <w:spacing w:val="-4"/>
          <w:vertAlign w:val="superscript"/>
        </w:rPr>
        <w:t>nd</w:t>
      </w:r>
      <w:r w:rsidR="00A52174">
        <w:rPr>
          <w:color w:val="C00000"/>
          <w:spacing w:val="-4"/>
        </w:rPr>
        <w:t xml:space="preserve"> </w:t>
      </w:r>
      <w:r>
        <w:rPr>
          <w:color w:val="C00000"/>
          <w:spacing w:val="-4"/>
        </w:rPr>
        <w:t>REVIEW</w:t>
      </w:r>
    </w:p>
    <w:p w14:paraId="2AAD7DC1" w14:textId="4397A03A" w:rsidR="00AF7B87" w:rsidRDefault="00B425BF" w:rsidP="00EB1A33">
      <w:pPr>
        <w:pStyle w:val="Heading1"/>
        <w:spacing w:before="209"/>
        <w:ind w:left="158"/>
        <w:contextualSpacing/>
        <w:rPr>
          <w:rStyle w:val="Hyperlink"/>
          <w:b w:val="0"/>
          <w:bCs w:val="0"/>
          <w:spacing w:val="-4"/>
        </w:rPr>
      </w:pPr>
      <w:r w:rsidRPr="00B425BF">
        <w:rPr>
          <w:rStyle w:val="Hyperlink"/>
          <w:b w:val="0"/>
          <w:bCs w:val="0"/>
          <w:spacing w:val="-4"/>
        </w:rPr>
        <w:t>https://committees.kccd.edu/sites/committees.kccd.edu/files/E.%20Facilities%20and%20Sustainability%20Charge%20Update_0.docx</w:t>
      </w:r>
    </w:p>
    <w:p w14:paraId="49CE7088" w14:textId="4CAA7B11" w:rsidR="00FA72F4" w:rsidRDefault="00FA72F4" w:rsidP="00FA72F4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-Agenda Action Item: Approval 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of </w:t>
      </w:r>
      <w:r w:rsidR="00E61116">
        <w:rPr>
          <w:rStyle w:val="Hyperlink"/>
          <w:b w:val="0"/>
          <w:bCs w:val="0"/>
          <w:color w:val="auto"/>
          <w:spacing w:val="-4"/>
          <w:u w:val="none"/>
        </w:rPr>
        <w:t xml:space="preserve">the </w:t>
      </w:r>
      <w:r>
        <w:rPr>
          <w:rStyle w:val="Hyperlink"/>
          <w:b w:val="0"/>
          <w:bCs w:val="0"/>
          <w:color w:val="auto"/>
          <w:spacing w:val="-4"/>
          <w:u w:val="none"/>
        </w:rPr>
        <w:t>Facilities and Sustainability Committee Cha</w:t>
      </w:r>
      <w:r w:rsidR="00E61116">
        <w:rPr>
          <w:rStyle w:val="Hyperlink"/>
          <w:b w:val="0"/>
          <w:bCs w:val="0"/>
          <w:color w:val="auto"/>
          <w:spacing w:val="-4"/>
          <w:u w:val="none"/>
        </w:rPr>
        <w:t>r</w:t>
      </w:r>
      <w:r>
        <w:rPr>
          <w:rStyle w:val="Hyperlink"/>
          <w:b w:val="0"/>
          <w:bCs w:val="0"/>
          <w:color w:val="auto"/>
          <w:spacing w:val="-4"/>
          <w:u w:val="none"/>
        </w:rPr>
        <w:t>ge</w:t>
      </w:r>
    </w:p>
    <w:p w14:paraId="0FBFDF8F" w14:textId="7726957F" w:rsidR="00FA72F4" w:rsidRDefault="00FA72F4" w:rsidP="00FA72F4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-Motion made by Associate VP Wojtysiak to approve the </w:t>
      </w:r>
      <w:r w:rsidR="00A120E7">
        <w:rPr>
          <w:rStyle w:val="Hyperlink"/>
          <w:b w:val="0"/>
          <w:bCs w:val="0"/>
          <w:color w:val="auto"/>
          <w:spacing w:val="-4"/>
          <w:u w:val="none"/>
        </w:rPr>
        <w:t>charge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with the first by </w:t>
      </w:r>
      <w:r w:rsidR="00094648">
        <w:rPr>
          <w:rStyle w:val="Hyperlink"/>
          <w:b w:val="0"/>
          <w:bCs w:val="0"/>
          <w:color w:val="auto"/>
          <w:spacing w:val="-4"/>
          <w:u w:val="none"/>
        </w:rPr>
        <w:t>Andrea Thorson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and second by </w:t>
      </w:r>
      <w:r w:rsidR="004D6406">
        <w:rPr>
          <w:rStyle w:val="Hyperlink"/>
          <w:b w:val="0"/>
          <w:bCs w:val="0"/>
          <w:color w:val="auto"/>
          <w:spacing w:val="-4"/>
          <w:u w:val="none"/>
        </w:rPr>
        <w:t>Nick Strobel</w:t>
      </w:r>
    </w:p>
    <w:p w14:paraId="4EF035BC" w14:textId="444393C5" w:rsidR="00FA72F4" w:rsidRDefault="00FA72F4" w:rsidP="00FA72F4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="00B7100F" w:rsidRPr="00B7100F">
        <w:t xml:space="preserve"> </w:t>
      </w:r>
      <w:r w:rsidR="004D6406">
        <w:rPr>
          <w:b w:val="0"/>
          <w:bCs w:val="0"/>
          <w:spacing w:val="-4"/>
        </w:rPr>
        <w:t>There were no abstentions</w:t>
      </w:r>
    </w:p>
    <w:p w14:paraId="704A3D65" w14:textId="77777777" w:rsidR="00FA72F4" w:rsidRDefault="00FA72F4" w:rsidP="00FA72F4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-Those in favor responded with ‘</w:t>
      </w:r>
      <w:proofErr w:type="gramStart"/>
      <w:r>
        <w:rPr>
          <w:b w:val="0"/>
          <w:bCs w:val="0"/>
          <w:spacing w:val="-4"/>
        </w:rPr>
        <w:t>Aye</w:t>
      </w:r>
      <w:proofErr w:type="gramEnd"/>
      <w:r>
        <w:rPr>
          <w:b w:val="0"/>
          <w:bCs w:val="0"/>
          <w:spacing w:val="-4"/>
        </w:rPr>
        <w:t>’</w:t>
      </w:r>
    </w:p>
    <w:p w14:paraId="6B222C32" w14:textId="77777777" w:rsidR="00FA72F4" w:rsidRDefault="00FA72F4" w:rsidP="00FA72F4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-There were no objections or ‘Nayes’ votes</w:t>
      </w:r>
    </w:p>
    <w:p w14:paraId="603BD3A2" w14:textId="7643ABF5" w:rsidR="0018625A" w:rsidRDefault="00FA72F4" w:rsidP="0018625A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b w:val="0"/>
          <w:bCs w:val="0"/>
          <w:spacing w:val="-4"/>
        </w:rPr>
        <w:t>-</w:t>
      </w:r>
      <w:r w:rsidR="004D6406" w:rsidRPr="004D6406">
        <w:rPr>
          <w:b w:val="0"/>
          <w:bCs w:val="0"/>
          <w:spacing w:val="-4"/>
        </w:rPr>
        <w:t xml:space="preserve"> </w:t>
      </w:r>
      <w:r w:rsidR="004D6406">
        <w:rPr>
          <w:b w:val="0"/>
          <w:bCs w:val="0"/>
          <w:spacing w:val="-4"/>
        </w:rPr>
        <w:t>The motion carried</w:t>
      </w:r>
    </w:p>
    <w:p w14:paraId="6102DC96" w14:textId="7232C777" w:rsidR="00875206" w:rsidRPr="000D5DAF" w:rsidRDefault="00875206" w:rsidP="0018625A">
      <w:pPr>
        <w:pStyle w:val="Heading1"/>
        <w:spacing w:before="209"/>
        <w:contextualSpacing/>
        <w:rPr>
          <w:b w:val="0"/>
          <w:bCs w:val="0"/>
          <w:spacing w:val="-4"/>
        </w:rPr>
      </w:pPr>
    </w:p>
    <w:p w14:paraId="212FBD2C" w14:textId="1073EDC6" w:rsidR="00987A05" w:rsidRDefault="00265D2A" w:rsidP="00875206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 xml:space="preserve">FACULTY HANDBOOK TASK FORCE CHARGE UPDATE: </w:t>
      </w:r>
      <w:r w:rsidR="0000471F">
        <w:rPr>
          <w:color w:val="C00000"/>
          <w:spacing w:val="-4"/>
        </w:rPr>
        <w:t>2</w:t>
      </w:r>
      <w:r w:rsidR="0000471F" w:rsidRPr="0000471F">
        <w:rPr>
          <w:color w:val="C00000"/>
          <w:spacing w:val="-4"/>
          <w:vertAlign w:val="superscript"/>
        </w:rPr>
        <w:t>nd</w:t>
      </w:r>
      <w:r w:rsidR="0000471F">
        <w:rPr>
          <w:color w:val="C00000"/>
          <w:spacing w:val="-4"/>
        </w:rPr>
        <w:t xml:space="preserve"> </w:t>
      </w:r>
      <w:r>
        <w:rPr>
          <w:color w:val="C00000"/>
          <w:spacing w:val="-4"/>
        </w:rPr>
        <w:t>REVIEW</w:t>
      </w:r>
      <w:r w:rsidR="00875206">
        <w:rPr>
          <w:color w:val="C00000"/>
          <w:spacing w:val="-4"/>
        </w:rPr>
        <w:t xml:space="preserve"> </w:t>
      </w:r>
    </w:p>
    <w:p w14:paraId="1AC67ADB" w14:textId="18E6E5EB" w:rsidR="003D5E40" w:rsidRDefault="00E61116" w:rsidP="00875206">
      <w:pPr>
        <w:pStyle w:val="Heading1"/>
        <w:spacing w:before="209"/>
        <w:ind w:left="158"/>
        <w:contextualSpacing/>
        <w:rPr>
          <w:rStyle w:val="Hyperlink"/>
          <w:b w:val="0"/>
          <w:bCs w:val="0"/>
          <w:spacing w:val="-4"/>
        </w:rPr>
      </w:pPr>
      <w:r w:rsidRPr="00E61116">
        <w:rPr>
          <w:rStyle w:val="Hyperlink"/>
          <w:b w:val="0"/>
          <w:bCs w:val="0"/>
          <w:spacing w:val="-4"/>
        </w:rPr>
        <w:t>https://committees.kccd.edu/sites/committees.kccd.edu/files/F.%20Faculty%20Handbook%20Task%20Force%20Charge%20Update_0.docx</w:t>
      </w:r>
    </w:p>
    <w:p w14:paraId="77C0D80E" w14:textId="2F6CEEFB" w:rsidR="00B40454" w:rsidRDefault="00B40454" w:rsidP="00B40454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-Agenda Action Item: Approval of the </w:t>
      </w:r>
      <w:r w:rsidR="000B51CE">
        <w:rPr>
          <w:rStyle w:val="Hyperlink"/>
          <w:b w:val="0"/>
          <w:bCs w:val="0"/>
          <w:color w:val="auto"/>
          <w:spacing w:val="-4"/>
          <w:u w:val="none"/>
        </w:rPr>
        <w:t>Faculty Handbook Task Force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Charge</w:t>
      </w:r>
    </w:p>
    <w:p w14:paraId="3C2D94CF" w14:textId="77777777" w:rsidR="00B40454" w:rsidRDefault="00B40454" w:rsidP="00B40454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-Motion made by Associate VP Wojtysiak to approve the charge with the first by Scott Hallmark and second by Andrea Thorson</w:t>
      </w:r>
    </w:p>
    <w:p w14:paraId="3BB2AFA0" w14:textId="77777777" w:rsidR="00B40454" w:rsidRDefault="00B40454" w:rsidP="00B40454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Pr="00B7100F">
        <w:t xml:space="preserve"> </w:t>
      </w:r>
      <w:r w:rsidRPr="00B7100F">
        <w:rPr>
          <w:b w:val="0"/>
          <w:bCs w:val="0"/>
        </w:rPr>
        <w:t xml:space="preserve">Abstain: </w:t>
      </w:r>
      <w:r>
        <w:rPr>
          <w:b w:val="0"/>
          <w:bCs w:val="0"/>
        </w:rPr>
        <w:t>Scott Hallmark</w:t>
      </w:r>
    </w:p>
    <w:p w14:paraId="51087294" w14:textId="77777777" w:rsidR="00B40454" w:rsidRDefault="00B40454" w:rsidP="00B40454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-Those in favor responded with ‘</w:t>
      </w:r>
      <w:proofErr w:type="gramStart"/>
      <w:r>
        <w:rPr>
          <w:b w:val="0"/>
          <w:bCs w:val="0"/>
          <w:spacing w:val="-4"/>
        </w:rPr>
        <w:t>Aye</w:t>
      </w:r>
      <w:proofErr w:type="gramEnd"/>
      <w:r>
        <w:rPr>
          <w:b w:val="0"/>
          <w:bCs w:val="0"/>
          <w:spacing w:val="-4"/>
        </w:rPr>
        <w:t>’</w:t>
      </w:r>
    </w:p>
    <w:p w14:paraId="4C206F5B" w14:textId="77777777" w:rsidR="00B40454" w:rsidRDefault="00B40454" w:rsidP="00B40454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-There were no objections or ‘Nayes’ votes</w:t>
      </w:r>
    </w:p>
    <w:p w14:paraId="135CDCDD" w14:textId="77777777" w:rsidR="00B40454" w:rsidRDefault="00B40454" w:rsidP="00B40454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b w:val="0"/>
          <w:bCs w:val="0"/>
          <w:spacing w:val="-4"/>
        </w:rPr>
        <w:lastRenderedPageBreak/>
        <w:t>-</w:t>
      </w:r>
      <w:r>
        <w:rPr>
          <w:rStyle w:val="Hyperlink"/>
          <w:b w:val="0"/>
          <w:bCs w:val="0"/>
          <w:color w:val="auto"/>
          <w:spacing w:val="-4"/>
          <w:u w:val="none"/>
        </w:rPr>
        <w:t>The motion to approve the proposed charge passed with a friendly motion to revise the Program Development Manager to Professional Development Manager</w:t>
      </w:r>
    </w:p>
    <w:p w14:paraId="6D27C355" w14:textId="4F26A8C2" w:rsidR="00875206" w:rsidRPr="007A5E6C" w:rsidRDefault="004C76D6" w:rsidP="000D5DAF">
      <w:pPr>
        <w:pStyle w:val="Heading1"/>
        <w:spacing w:before="209"/>
        <w:ind w:left="0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ab/>
      </w:r>
    </w:p>
    <w:p w14:paraId="5494510C" w14:textId="55CF4AAB" w:rsidR="00FC7ACE" w:rsidRDefault="00265D2A" w:rsidP="00FC7ACE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 xml:space="preserve">SAFETY ADVISORY COMMITTEE CHARGE UPDATE: </w:t>
      </w:r>
      <w:r w:rsidR="0000471F">
        <w:rPr>
          <w:color w:val="C00000"/>
          <w:spacing w:val="-4"/>
        </w:rPr>
        <w:t>2</w:t>
      </w:r>
      <w:r w:rsidR="0000471F" w:rsidRPr="0000471F">
        <w:rPr>
          <w:color w:val="C00000"/>
          <w:spacing w:val="-4"/>
          <w:vertAlign w:val="superscript"/>
        </w:rPr>
        <w:t>nd</w:t>
      </w:r>
      <w:r w:rsidR="0000471F">
        <w:rPr>
          <w:color w:val="C00000"/>
          <w:spacing w:val="-4"/>
        </w:rPr>
        <w:t xml:space="preserve"> </w:t>
      </w:r>
      <w:r>
        <w:rPr>
          <w:color w:val="C00000"/>
          <w:spacing w:val="-4"/>
        </w:rPr>
        <w:t>REVIEW</w:t>
      </w:r>
      <w:r w:rsidR="00875206">
        <w:rPr>
          <w:color w:val="C00000"/>
          <w:spacing w:val="-4"/>
        </w:rPr>
        <w:t xml:space="preserve"> </w:t>
      </w:r>
    </w:p>
    <w:p w14:paraId="72AAA0C9" w14:textId="3FBF0779" w:rsidR="00FA4378" w:rsidRDefault="00FA4378" w:rsidP="00FC7ACE">
      <w:pPr>
        <w:pStyle w:val="Heading1"/>
        <w:spacing w:before="209"/>
        <w:ind w:left="158"/>
        <w:contextualSpacing/>
        <w:rPr>
          <w:rStyle w:val="Hyperlink"/>
          <w:b w:val="0"/>
          <w:bCs w:val="0"/>
          <w:spacing w:val="-4"/>
        </w:rPr>
      </w:pPr>
      <w:r w:rsidRPr="00FA4378">
        <w:rPr>
          <w:rStyle w:val="Hyperlink"/>
          <w:b w:val="0"/>
          <w:bCs w:val="0"/>
          <w:spacing w:val="-4"/>
        </w:rPr>
        <w:t>https://committees.kccd.edu/sites/committees.kccd.edu/files/G.%20Safety%20Advisory%20Committee%20Charge%20Update_0.docx</w:t>
      </w:r>
    </w:p>
    <w:p w14:paraId="59D0C8EC" w14:textId="380877BB" w:rsidR="00FA4378" w:rsidRDefault="00FA4378" w:rsidP="00FA4378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-Agenda Action Item: Approval of </w:t>
      </w:r>
      <w:r w:rsidR="008E62D6">
        <w:rPr>
          <w:rStyle w:val="Hyperlink"/>
          <w:b w:val="0"/>
          <w:bCs w:val="0"/>
          <w:color w:val="auto"/>
          <w:spacing w:val="-4"/>
          <w:u w:val="none"/>
        </w:rPr>
        <w:t xml:space="preserve">the </w:t>
      </w:r>
      <w:r w:rsidR="0000471F">
        <w:rPr>
          <w:rStyle w:val="Hyperlink"/>
          <w:b w:val="0"/>
          <w:bCs w:val="0"/>
          <w:color w:val="auto"/>
          <w:spacing w:val="-4"/>
          <w:u w:val="none"/>
        </w:rPr>
        <w:t>Safety Advisory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Committee Cha</w:t>
      </w:r>
      <w:r w:rsidR="008E62D6">
        <w:rPr>
          <w:rStyle w:val="Hyperlink"/>
          <w:b w:val="0"/>
          <w:bCs w:val="0"/>
          <w:color w:val="auto"/>
          <w:spacing w:val="-4"/>
          <w:u w:val="none"/>
        </w:rPr>
        <w:t>r</w:t>
      </w:r>
      <w:r>
        <w:rPr>
          <w:rStyle w:val="Hyperlink"/>
          <w:b w:val="0"/>
          <w:bCs w:val="0"/>
          <w:color w:val="auto"/>
          <w:spacing w:val="-4"/>
          <w:u w:val="none"/>
        </w:rPr>
        <w:t>ge</w:t>
      </w:r>
    </w:p>
    <w:p w14:paraId="39B8F8FA" w14:textId="3EA7FAE3" w:rsidR="00FA4378" w:rsidRDefault="00FA4378" w:rsidP="00FA4378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-Motion made by Associate VP Wojtysiak to approve the charge with the first by </w:t>
      </w:r>
      <w:r w:rsidR="005725F7">
        <w:rPr>
          <w:rStyle w:val="Hyperlink"/>
          <w:b w:val="0"/>
          <w:bCs w:val="0"/>
          <w:color w:val="auto"/>
          <w:spacing w:val="-4"/>
          <w:u w:val="none"/>
        </w:rPr>
        <w:t>Nick Strobel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and second by </w:t>
      </w:r>
      <w:r w:rsidR="005725F7">
        <w:rPr>
          <w:rStyle w:val="Hyperlink"/>
          <w:b w:val="0"/>
          <w:bCs w:val="0"/>
          <w:color w:val="auto"/>
          <w:spacing w:val="-4"/>
          <w:u w:val="none"/>
        </w:rPr>
        <w:t>Jennifer Achan</w:t>
      </w:r>
    </w:p>
    <w:p w14:paraId="0834503D" w14:textId="34453D7B" w:rsidR="00FA4378" w:rsidRDefault="00FA4378" w:rsidP="00FA4378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Pr="00B7100F">
        <w:t xml:space="preserve"> </w:t>
      </w:r>
      <w:r w:rsidR="005725F7">
        <w:rPr>
          <w:b w:val="0"/>
          <w:bCs w:val="0"/>
          <w:spacing w:val="-4"/>
        </w:rPr>
        <w:t>There were no abstentions</w:t>
      </w:r>
    </w:p>
    <w:p w14:paraId="59F6D73A" w14:textId="77777777" w:rsidR="00FA4378" w:rsidRDefault="00FA4378" w:rsidP="00FA4378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-Those in favor responded with ‘</w:t>
      </w:r>
      <w:proofErr w:type="gramStart"/>
      <w:r>
        <w:rPr>
          <w:b w:val="0"/>
          <w:bCs w:val="0"/>
          <w:spacing w:val="-4"/>
        </w:rPr>
        <w:t>Aye</w:t>
      </w:r>
      <w:proofErr w:type="gramEnd"/>
      <w:r>
        <w:rPr>
          <w:b w:val="0"/>
          <w:bCs w:val="0"/>
          <w:spacing w:val="-4"/>
        </w:rPr>
        <w:t>’</w:t>
      </w:r>
    </w:p>
    <w:p w14:paraId="6DABA635" w14:textId="77777777" w:rsidR="00FA4378" w:rsidRDefault="00FA4378" w:rsidP="00FA4378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-There were no objections or ‘Nayes’ votes</w:t>
      </w:r>
    </w:p>
    <w:p w14:paraId="6D142CCC" w14:textId="66CD12BA" w:rsidR="00FA4378" w:rsidRDefault="00FA4378" w:rsidP="00FA4378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b w:val="0"/>
          <w:bCs w:val="0"/>
          <w:spacing w:val="-4"/>
        </w:rPr>
        <w:t>-</w:t>
      </w:r>
      <w:r w:rsidR="005725F7" w:rsidRPr="005725F7">
        <w:rPr>
          <w:b w:val="0"/>
          <w:bCs w:val="0"/>
          <w:spacing w:val="-4"/>
        </w:rPr>
        <w:t xml:space="preserve"> </w:t>
      </w:r>
      <w:r w:rsidR="005725F7">
        <w:rPr>
          <w:b w:val="0"/>
          <w:bCs w:val="0"/>
          <w:spacing w:val="-4"/>
        </w:rPr>
        <w:t>The motion carried</w:t>
      </w:r>
    </w:p>
    <w:p w14:paraId="22D7E1BE" w14:textId="77777777" w:rsidR="00101EF0" w:rsidRDefault="00101EF0" w:rsidP="00B91BD0">
      <w:pPr>
        <w:pStyle w:val="Heading1"/>
        <w:spacing w:before="209"/>
        <w:ind w:left="158"/>
        <w:contextualSpacing/>
        <w:rPr>
          <w:color w:val="C00000"/>
          <w:spacing w:val="-4"/>
        </w:rPr>
      </w:pPr>
    </w:p>
    <w:p w14:paraId="6098E301" w14:textId="1F5AA5FC" w:rsidR="004575B4" w:rsidRDefault="00265D2A" w:rsidP="004575B4">
      <w:pPr>
        <w:pStyle w:val="Heading1"/>
        <w:spacing w:before="209"/>
        <w:ind w:left="158"/>
        <w:contextualSpacing/>
        <w:rPr>
          <w:color w:val="C00000"/>
          <w:spacing w:val="-4"/>
        </w:rPr>
      </w:pPr>
      <w:r>
        <w:rPr>
          <w:color w:val="C00000"/>
          <w:spacing w:val="-4"/>
        </w:rPr>
        <w:t>GUIDED PATHWAYS STRATEGIES TEAM CHARGE UPDATE: 2</w:t>
      </w:r>
      <w:r w:rsidRPr="00265D2A">
        <w:rPr>
          <w:color w:val="C00000"/>
          <w:spacing w:val="-4"/>
          <w:vertAlign w:val="superscript"/>
        </w:rPr>
        <w:t>ND</w:t>
      </w:r>
      <w:r>
        <w:rPr>
          <w:color w:val="C00000"/>
          <w:spacing w:val="-4"/>
        </w:rPr>
        <w:t xml:space="preserve"> REVIEW</w:t>
      </w:r>
    </w:p>
    <w:p w14:paraId="29CE0B7E" w14:textId="7709185D" w:rsidR="008E62D6" w:rsidRDefault="008E62D6" w:rsidP="008E62D6">
      <w:pPr>
        <w:pStyle w:val="Heading1"/>
        <w:spacing w:before="209"/>
        <w:ind w:left="158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hyperlink r:id="rId14" w:history="1">
        <w:r w:rsidRPr="009A51AB">
          <w:rPr>
            <w:rStyle w:val="Hyperlink"/>
            <w:b w:val="0"/>
            <w:bCs w:val="0"/>
            <w:spacing w:val="-4"/>
          </w:rPr>
          <w:t>https://committees.kccd.edu/sites/committees.kccd.edu/files/H.%20Guided%20Pathways%20Strategies%20Team%20Charge.docx</w:t>
        </w:r>
      </w:hyperlink>
    </w:p>
    <w:p w14:paraId="16502F89" w14:textId="5D369EC0" w:rsidR="008E62D6" w:rsidRDefault="008E62D6" w:rsidP="008E62D6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>-Agenda Action Item: Approval of</w:t>
      </w:r>
      <w:r w:rsidR="00FB2910">
        <w:rPr>
          <w:rStyle w:val="Hyperlink"/>
          <w:b w:val="0"/>
          <w:bCs w:val="0"/>
          <w:color w:val="auto"/>
          <w:spacing w:val="-4"/>
          <w:u w:val="none"/>
        </w:rPr>
        <w:t xml:space="preserve"> the Guided Pathways Strategies Team Charge</w:t>
      </w:r>
    </w:p>
    <w:p w14:paraId="1D3C5E6F" w14:textId="4BD41E5F" w:rsidR="008E62D6" w:rsidRDefault="008E62D6" w:rsidP="008E62D6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rStyle w:val="Hyperlink"/>
          <w:b w:val="0"/>
          <w:bCs w:val="0"/>
          <w:color w:val="auto"/>
          <w:spacing w:val="-4"/>
          <w:u w:val="none"/>
        </w:rPr>
        <w:t xml:space="preserve">-Motion made by Associate VP Wojtysiak to approve the charge with the first by </w:t>
      </w:r>
      <w:r w:rsidR="0021037C">
        <w:rPr>
          <w:rStyle w:val="Hyperlink"/>
          <w:b w:val="0"/>
          <w:bCs w:val="0"/>
          <w:color w:val="auto"/>
          <w:spacing w:val="-4"/>
          <w:u w:val="none"/>
        </w:rPr>
        <w:t>Andrea Thorson</w:t>
      </w:r>
      <w:r>
        <w:rPr>
          <w:rStyle w:val="Hyperlink"/>
          <w:b w:val="0"/>
          <w:bCs w:val="0"/>
          <w:color w:val="auto"/>
          <w:spacing w:val="-4"/>
          <w:u w:val="none"/>
        </w:rPr>
        <w:t xml:space="preserve"> and second by </w:t>
      </w:r>
      <w:r w:rsidR="0021037C">
        <w:rPr>
          <w:rStyle w:val="Hyperlink"/>
          <w:b w:val="0"/>
          <w:bCs w:val="0"/>
          <w:color w:val="auto"/>
          <w:spacing w:val="-4"/>
          <w:u w:val="none"/>
        </w:rPr>
        <w:t>Nick Strobel</w:t>
      </w:r>
    </w:p>
    <w:p w14:paraId="2FFF7CA0" w14:textId="77777777" w:rsidR="008E62D6" w:rsidRDefault="008E62D6" w:rsidP="008E62D6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</w:t>
      </w:r>
      <w:r w:rsidRPr="00B7100F">
        <w:t xml:space="preserve"> </w:t>
      </w:r>
      <w:r>
        <w:rPr>
          <w:b w:val="0"/>
          <w:bCs w:val="0"/>
          <w:spacing w:val="-4"/>
        </w:rPr>
        <w:t>There were no abstentions</w:t>
      </w:r>
    </w:p>
    <w:p w14:paraId="775CD7B8" w14:textId="77777777" w:rsidR="008E62D6" w:rsidRDefault="008E62D6" w:rsidP="008E62D6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-Those in favor responded with ‘</w:t>
      </w:r>
      <w:proofErr w:type="gramStart"/>
      <w:r>
        <w:rPr>
          <w:b w:val="0"/>
          <w:bCs w:val="0"/>
          <w:spacing w:val="-4"/>
        </w:rPr>
        <w:t>Aye</w:t>
      </w:r>
      <w:proofErr w:type="gramEnd"/>
      <w:r>
        <w:rPr>
          <w:b w:val="0"/>
          <w:bCs w:val="0"/>
          <w:spacing w:val="-4"/>
        </w:rPr>
        <w:t>’</w:t>
      </w:r>
    </w:p>
    <w:p w14:paraId="3FCCA6A1" w14:textId="77777777" w:rsidR="008E62D6" w:rsidRDefault="008E62D6" w:rsidP="008E62D6">
      <w:pPr>
        <w:pStyle w:val="Heading1"/>
        <w:spacing w:before="209"/>
        <w:contextualSpacing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>-There were no objections or ‘Nayes’ votes</w:t>
      </w:r>
    </w:p>
    <w:p w14:paraId="292140D6" w14:textId="70BF7D44" w:rsidR="008E62D6" w:rsidRDefault="008E62D6" w:rsidP="008E62D6">
      <w:pPr>
        <w:pStyle w:val="Heading1"/>
        <w:spacing w:before="209"/>
        <w:contextualSpacing/>
        <w:rPr>
          <w:rStyle w:val="Hyperlink"/>
          <w:b w:val="0"/>
          <w:bCs w:val="0"/>
          <w:color w:val="auto"/>
          <w:spacing w:val="-4"/>
          <w:u w:val="none"/>
        </w:rPr>
      </w:pPr>
      <w:r>
        <w:rPr>
          <w:b w:val="0"/>
          <w:bCs w:val="0"/>
          <w:spacing w:val="-4"/>
        </w:rPr>
        <w:t>-</w:t>
      </w:r>
      <w:r w:rsidRPr="005725F7">
        <w:rPr>
          <w:b w:val="0"/>
          <w:bCs w:val="0"/>
          <w:spacing w:val="-4"/>
        </w:rPr>
        <w:t xml:space="preserve"> </w:t>
      </w:r>
      <w:r w:rsidR="0021037C">
        <w:rPr>
          <w:rStyle w:val="Hyperlink"/>
          <w:b w:val="0"/>
          <w:bCs w:val="0"/>
          <w:color w:val="auto"/>
          <w:spacing w:val="-4"/>
          <w:u w:val="none"/>
        </w:rPr>
        <w:t xml:space="preserve">The motion to approve the proposed charge passed with a friendly motion to revise the </w:t>
      </w:r>
      <w:r w:rsidR="0065735A">
        <w:rPr>
          <w:rStyle w:val="Hyperlink"/>
          <w:b w:val="0"/>
          <w:bCs w:val="0"/>
          <w:color w:val="auto"/>
          <w:spacing w:val="-4"/>
          <w:u w:val="none"/>
        </w:rPr>
        <w:t xml:space="preserve">first bullet point </w:t>
      </w:r>
      <w:r w:rsidR="00FE7F97">
        <w:rPr>
          <w:rStyle w:val="Hyperlink"/>
          <w:b w:val="0"/>
          <w:bCs w:val="0"/>
          <w:color w:val="auto"/>
          <w:spacing w:val="-4"/>
          <w:u w:val="none"/>
        </w:rPr>
        <w:t>under Committee Charge Role, Purpose, &amp; Scope</w:t>
      </w:r>
    </w:p>
    <w:p w14:paraId="45262200" w14:textId="77777777" w:rsidR="00A579FE" w:rsidRDefault="00A579FE" w:rsidP="004575B4">
      <w:pPr>
        <w:pStyle w:val="Heading1"/>
        <w:spacing w:before="209"/>
        <w:ind w:left="158"/>
        <w:contextualSpacing/>
        <w:rPr>
          <w:b w:val="0"/>
          <w:bCs w:val="0"/>
          <w:color w:val="C00000"/>
          <w:spacing w:val="-4"/>
        </w:rPr>
      </w:pPr>
    </w:p>
    <w:p w14:paraId="037B9C67" w14:textId="382BD3C4" w:rsidR="00AA5481" w:rsidRPr="00AA5481" w:rsidRDefault="00756675" w:rsidP="00AA5481">
      <w:pPr>
        <w:pStyle w:val="Heading1"/>
        <w:rPr>
          <w:color w:val="C00000"/>
          <w:spacing w:val="-2"/>
        </w:rPr>
      </w:pPr>
      <w:r>
        <w:rPr>
          <w:color w:val="C00000"/>
        </w:rPr>
        <w:t>INFORMATION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ITEMS</w:t>
      </w:r>
    </w:p>
    <w:p w14:paraId="480663DC" w14:textId="1C1AEB0C" w:rsidR="00154D6B" w:rsidRDefault="00154D6B">
      <w:pPr>
        <w:pStyle w:val="BodyText"/>
        <w:spacing w:before="1"/>
        <w:ind w:left="160"/>
      </w:pPr>
    </w:p>
    <w:sectPr w:rsidR="00154D6B">
      <w:pgSz w:w="12240" w:h="15840"/>
      <w:pgMar w:top="6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B5AD" w14:textId="77777777" w:rsidR="00354CBD" w:rsidRDefault="00354CBD" w:rsidP="00B91BD0">
      <w:r>
        <w:separator/>
      </w:r>
    </w:p>
  </w:endnote>
  <w:endnote w:type="continuationSeparator" w:id="0">
    <w:p w14:paraId="208D8D6D" w14:textId="77777777" w:rsidR="00354CBD" w:rsidRDefault="00354CBD" w:rsidP="00B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AB13" w14:textId="77777777" w:rsidR="00354CBD" w:rsidRDefault="00354CBD" w:rsidP="00B91BD0">
      <w:r>
        <w:separator/>
      </w:r>
    </w:p>
  </w:footnote>
  <w:footnote w:type="continuationSeparator" w:id="0">
    <w:p w14:paraId="59CA1570" w14:textId="77777777" w:rsidR="00354CBD" w:rsidRDefault="00354CBD" w:rsidP="00B9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DD63175"/>
    <w:multiLevelType w:val="hybridMultilevel"/>
    <w:tmpl w:val="36B6417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38251BFE"/>
    <w:multiLevelType w:val="hybridMultilevel"/>
    <w:tmpl w:val="32D224EC"/>
    <w:lvl w:ilvl="0" w:tplc="D1AE888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46E9A4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DC658A8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790A001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4" w:tplc="62163F4E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14205CB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8124BE0A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2E62B360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8" w:tplc="0778DAE8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F0A7C28"/>
    <w:multiLevelType w:val="hybridMultilevel"/>
    <w:tmpl w:val="BE86AED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4F48525A"/>
    <w:multiLevelType w:val="hybridMultilevel"/>
    <w:tmpl w:val="08A2A31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5C6C5AC0"/>
    <w:multiLevelType w:val="hybridMultilevel"/>
    <w:tmpl w:val="F68034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6E503511"/>
    <w:multiLevelType w:val="hybridMultilevel"/>
    <w:tmpl w:val="2B8E5B1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7B1D605E"/>
    <w:multiLevelType w:val="hybridMultilevel"/>
    <w:tmpl w:val="49C2E6A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679501484">
    <w:abstractNumId w:val="2"/>
  </w:num>
  <w:num w:numId="2" w16cid:durableId="1568683193">
    <w:abstractNumId w:val="0"/>
  </w:num>
  <w:num w:numId="3" w16cid:durableId="581140329">
    <w:abstractNumId w:val="1"/>
  </w:num>
  <w:num w:numId="4" w16cid:durableId="446387328">
    <w:abstractNumId w:val="6"/>
  </w:num>
  <w:num w:numId="5" w16cid:durableId="598804094">
    <w:abstractNumId w:val="4"/>
  </w:num>
  <w:num w:numId="6" w16cid:durableId="818226060">
    <w:abstractNumId w:val="7"/>
  </w:num>
  <w:num w:numId="7" w16cid:durableId="189732166">
    <w:abstractNumId w:val="3"/>
  </w:num>
  <w:num w:numId="8" w16cid:durableId="86004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B"/>
    <w:rsid w:val="0000471F"/>
    <w:rsid w:val="00016A5B"/>
    <w:rsid w:val="00024CA0"/>
    <w:rsid w:val="000260C4"/>
    <w:rsid w:val="000459B6"/>
    <w:rsid w:val="000540F7"/>
    <w:rsid w:val="00055567"/>
    <w:rsid w:val="00071587"/>
    <w:rsid w:val="00072976"/>
    <w:rsid w:val="00075312"/>
    <w:rsid w:val="000770DF"/>
    <w:rsid w:val="00094648"/>
    <w:rsid w:val="000B27F4"/>
    <w:rsid w:val="000B4CB8"/>
    <w:rsid w:val="000B51CE"/>
    <w:rsid w:val="000B5865"/>
    <w:rsid w:val="000D487A"/>
    <w:rsid w:val="000D5DAF"/>
    <w:rsid w:val="000F051F"/>
    <w:rsid w:val="000F698F"/>
    <w:rsid w:val="00101EF0"/>
    <w:rsid w:val="001078F8"/>
    <w:rsid w:val="001131A6"/>
    <w:rsid w:val="00113FF2"/>
    <w:rsid w:val="00125982"/>
    <w:rsid w:val="00127A05"/>
    <w:rsid w:val="00130BAE"/>
    <w:rsid w:val="001322CF"/>
    <w:rsid w:val="00134FCD"/>
    <w:rsid w:val="00135F63"/>
    <w:rsid w:val="001411E3"/>
    <w:rsid w:val="0014129E"/>
    <w:rsid w:val="001456ED"/>
    <w:rsid w:val="001459B2"/>
    <w:rsid w:val="0014696F"/>
    <w:rsid w:val="001479DE"/>
    <w:rsid w:val="00154D6B"/>
    <w:rsid w:val="00166E5D"/>
    <w:rsid w:val="001706F3"/>
    <w:rsid w:val="0018625A"/>
    <w:rsid w:val="001920AB"/>
    <w:rsid w:val="00194D45"/>
    <w:rsid w:val="001971E2"/>
    <w:rsid w:val="00197947"/>
    <w:rsid w:val="001A026C"/>
    <w:rsid w:val="001C327D"/>
    <w:rsid w:val="001C5D5A"/>
    <w:rsid w:val="001C77A8"/>
    <w:rsid w:val="001D220A"/>
    <w:rsid w:val="001E337B"/>
    <w:rsid w:val="001E61FF"/>
    <w:rsid w:val="001F2C13"/>
    <w:rsid w:val="001F70D0"/>
    <w:rsid w:val="00205522"/>
    <w:rsid w:val="0021037C"/>
    <w:rsid w:val="00214E2C"/>
    <w:rsid w:val="00222EE2"/>
    <w:rsid w:val="002248BA"/>
    <w:rsid w:val="002316A8"/>
    <w:rsid w:val="00232169"/>
    <w:rsid w:val="00255603"/>
    <w:rsid w:val="00257241"/>
    <w:rsid w:val="00265D2A"/>
    <w:rsid w:val="00270301"/>
    <w:rsid w:val="0028251F"/>
    <w:rsid w:val="00285B6A"/>
    <w:rsid w:val="002911AD"/>
    <w:rsid w:val="0029274A"/>
    <w:rsid w:val="002935DC"/>
    <w:rsid w:val="00293744"/>
    <w:rsid w:val="002A5C74"/>
    <w:rsid w:val="002C141C"/>
    <w:rsid w:val="002F2B94"/>
    <w:rsid w:val="00304805"/>
    <w:rsid w:val="00317D4B"/>
    <w:rsid w:val="00323C0F"/>
    <w:rsid w:val="003311DD"/>
    <w:rsid w:val="00342CD0"/>
    <w:rsid w:val="00354CBD"/>
    <w:rsid w:val="00354DB2"/>
    <w:rsid w:val="00360546"/>
    <w:rsid w:val="00374BAB"/>
    <w:rsid w:val="003A1C43"/>
    <w:rsid w:val="003B7BCB"/>
    <w:rsid w:val="003C6D0D"/>
    <w:rsid w:val="003D5E40"/>
    <w:rsid w:val="003E332C"/>
    <w:rsid w:val="003E76A8"/>
    <w:rsid w:val="003F0771"/>
    <w:rsid w:val="00407BC9"/>
    <w:rsid w:val="004103E7"/>
    <w:rsid w:val="00410BB8"/>
    <w:rsid w:val="00410D3E"/>
    <w:rsid w:val="00422121"/>
    <w:rsid w:val="00426D98"/>
    <w:rsid w:val="004304DA"/>
    <w:rsid w:val="00443D50"/>
    <w:rsid w:val="0044658D"/>
    <w:rsid w:val="00447220"/>
    <w:rsid w:val="00452D6C"/>
    <w:rsid w:val="004573B9"/>
    <w:rsid w:val="004575B4"/>
    <w:rsid w:val="004731C5"/>
    <w:rsid w:val="00473218"/>
    <w:rsid w:val="00477883"/>
    <w:rsid w:val="004804BF"/>
    <w:rsid w:val="00481039"/>
    <w:rsid w:val="00490F01"/>
    <w:rsid w:val="004A2259"/>
    <w:rsid w:val="004A2573"/>
    <w:rsid w:val="004A519A"/>
    <w:rsid w:val="004C7439"/>
    <w:rsid w:val="004C76D6"/>
    <w:rsid w:val="004D6406"/>
    <w:rsid w:val="004D77EC"/>
    <w:rsid w:val="004F2D45"/>
    <w:rsid w:val="00500A4B"/>
    <w:rsid w:val="00507F39"/>
    <w:rsid w:val="00530CDA"/>
    <w:rsid w:val="005314B8"/>
    <w:rsid w:val="005459C8"/>
    <w:rsid w:val="00546740"/>
    <w:rsid w:val="00562DD9"/>
    <w:rsid w:val="0056620A"/>
    <w:rsid w:val="005725F7"/>
    <w:rsid w:val="0058092E"/>
    <w:rsid w:val="00591F8C"/>
    <w:rsid w:val="005946BA"/>
    <w:rsid w:val="005A2151"/>
    <w:rsid w:val="005B2298"/>
    <w:rsid w:val="005C1DC8"/>
    <w:rsid w:val="005C62B1"/>
    <w:rsid w:val="005D7EA9"/>
    <w:rsid w:val="005E18CC"/>
    <w:rsid w:val="006261C9"/>
    <w:rsid w:val="00632091"/>
    <w:rsid w:val="00632429"/>
    <w:rsid w:val="006352F2"/>
    <w:rsid w:val="006421F9"/>
    <w:rsid w:val="00646260"/>
    <w:rsid w:val="00647E1F"/>
    <w:rsid w:val="00653755"/>
    <w:rsid w:val="006550B8"/>
    <w:rsid w:val="0065735A"/>
    <w:rsid w:val="00674569"/>
    <w:rsid w:val="00680084"/>
    <w:rsid w:val="00684B2D"/>
    <w:rsid w:val="006A2D59"/>
    <w:rsid w:val="006C0C50"/>
    <w:rsid w:val="006C38F6"/>
    <w:rsid w:val="006C5684"/>
    <w:rsid w:val="006C6DA8"/>
    <w:rsid w:val="006D318D"/>
    <w:rsid w:val="006D74E4"/>
    <w:rsid w:val="006E69D3"/>
    <w:rsid w:val="006F75A9"/>
    <w:rsid w:val="00700040"/>
    <w:rsid w:val="00703EF4"/>
    <w:rsid w:val="007111B8"/>
    <w:rsid w:val="00730E06"/>
    <w:rsid w:val="007441E9"/>
    <w:rsid w:val="0074690E"/>
    <w:rsid w:val="00750FF5"/>
    <w:rsid w:val="00756675"/>
    <w:rsid w:val="00772E4F"/>
    <w:rsid w:val="00785939"/>
    <w:rsid w:val="007864BC"/>
    <w:rsid w:val="007A28F7"/>
    <w:rsid w:val="007A2F90"/>
    <w:rsid w:val="007A5E6C"/>
    <w:rsid w:val="007B1414"/>
    <w:rsid w:val="007C3711"/>
    <w:rsid w:val="007D28C4"/>
    <w:rsid w:val="007E29AB"/>
    <w:rsid w:val="008018F2"/>
    <w:rsid w:val="008171D6"/>
    <w:rsid w:val="008328B5"/>
    <w:rsid w:val="00836DC1"/>
    <w:rsid w:val="008377C9"/>
    <w:rsid w:val="008449D4"/>
    <w:rsid w:val="00856EF4"/>
    <w:rsid w:val="0086667A"/>
    <w:rsid w:val="00874683"/>
    <w:rsid w:val="00875206"/>
    <w:rsid w:val="00876E0E"/>
    <w:rsid w:val="00892D51"/>
    <w:rsid w:val="00894F50"/>
    <w:rsid w:val="008A4A13"/>
    <w:rsid w:val="008A54E1"/>
    <w:rsid w:val="008B68FA"/>
    <w:rsid w:val="008B7C53"/>
    <w:rsid w:val="008E4DF6"/>
    <w:rsid w:val="008E62D6"/>
    <w:rsid w:val="008F4829"/>
    <w:rsid w:val="00914B19"/>
    <w:rsid w:val="00916743"/>
    <w:rsid w:val="009254E2"/>
    <w:rsid w:val="00937506"/>
    <w:rsid w:val="00952220"/>
    <w:rsid w:val="0096606D"/>
    <w:rsid w:val="0097249E"/>
    <w:rsid w:val="00975CEB"/>
    <w:rsid w:val="0098360E"/>
    <w:rsid w:val="00987A05"/>
    <w:rsid w:val="00991136"/>
    <w:rsid w:val="00993119"/>
    <w:rsid w:val="009C24C8"/>
    <w:rsid w:val="009C55B6"/>
    <w:rsid w:val="009D36E2"/>
    <w:rsid w:val="009D52E1"/>
    <w:rsid w:val="009D6800"/>
    <w:rsid w:val="009E5F14"/>
    <w:rsid w:val="009F7093"/>
    <w:rsid w:val="009F7FD9"/>
    <w:rsid w:val="00A0170A"/>
    <w:rsid w:val="00A120E7"/>
    <w:rsid w:val="00A15F91"/>
    <w:rsid w:val="00A32DDC"/>
    <w:rsid w:val="00A36EFC"/>
    <w:rsid w:val="00A52174"/>
    <w:rsid w:val="00A579FE"/>
    <w:rsid w:val="00A638DD"/>
    <w:rsid w:val="00A63AE9"/>
    <w:rsid w:val="00A700F7"/>
    <w:rsid w:val="00A70DB9"/>
    <w:rsid w:val="00A718C8"/>
    <w:rsid w:val="00A766A7"/>
    <w:rsid w:val="00A80E47"/>
    <w:rsid w:val="00A83374"/>
    <w:rsid w:val="00A87452"/>
    <w:rsid w:val="00A912A3"/>
    <w:rsid w:val="00AA25BF"/>
    <w:rsid w:val="00AA5481"/>
    <w:rsid w:val="00AB7764"/>
    <w:rsid w:val="00AD623F"/>
    <w:rsid w:val="00AE3F54"/>
    <w:rsid w:val="00AF2CD4"/>
    <w:rsid w:val="00AF7B87"/>
    <w:rsid w:val="00B05CEB"/>
    <w:rsid w:val="00B072D1"/>
    <w:rsid w:val="00B10477"/>
    <w:rsid w:val="00B11D19"/>
    <w:rsid w:val="00B161A3"/>
    <w:rsid w:val="00B2420B"/>
    <w:rsid w:val="00B313EC"/>
    <w:rsid w:val="00B31456"/>
    <w:rsid w:val="00B40454"/>
    <w:rsid w:val="00B425BF"/>
    <w:rsid w:val="00B45CF0"/>
    <w:rsid w:val="00B633D0"/>
    <w:rsid w:val="00B7100F"/>
    <w:rsid w:val="00B73713"/>
    <w:rsid w:val="00B74E7E"/>
    <w:rsid w:val="00B7519D"/>
    <w:rsid w:val="00B7787F"/>
    <w:rsid w:val="00B90710"/>
    <w:rsid w:val="00B909BB"/>
    <w:rsid w:val="00B91BD0"/>
    <w:rsid w:val="00B93CCC"/>
    <w:rsid w:val="00BB0A10"/>
    <w:rsid w:val="00BB663C"/>
    <w:rsid w:val="00BE4682"/>
    <w:rsid w:val="00BF1F2F"/>
    <w:rsid w:val="00C00FE7"/>
    <w:rsid w:val="00C329FB"/>
    <w:rsid w:val="00C445C0"/>
    <w:rsid w:val="00C46989"/>
    <w:rsid w:val="00C57DA4"/>
    <w:rsid w:val="00C60401"/>
    <w:rsid w:val="00C80778"/>
    <w:rsid w:val="00C81C9A"/>
    <w:rsid w:val="00C937BC"/>
    <w:rsid w:val="00CA0444"/>
    <w:rsid w:val="00CA3C8A"/>
    <w:rsid w:val="00CA67A5"/>
    <w:rsid w:val="00CB2650"/>
    <w:rsid w:val="00CB7259"/>
    <w:rsid w:val="00CD5942"/>
    <w:rsid w:val="00CE5BD9"/>
    <w:rsid w:val="00CF6035"/>
    <w:rsid w:val="00D0626E"/>
    <w:rsid w:val="00D10FF2"/>
    <w:rsid w:val="00D11678"/>
    <w:rsid w:val="00D11B52"/>
    <w:rsid w:val="00D123F6"/>
    <w:rsid w:val="00D216C5"/>
    <w:rsid w:val="00D21705"/>
    <w:rsid w:val="00D2176B"/>
    <w:rsid w:val="00D22D22"/>
    <w:rsid w:val="00D36C52"/>
    <w:rsid w:val="00D54C31"/>
    <w:rsid w:val="00D609E6"/>
    <w:rsid w:val="00D66D60"/>
    <w:rsid w:val="00D673CF"/>
    <w:rsid w:val="00D72F78"/>
    <w:rsid w:val="00D740B8"/>
    <w:rsid w:val="00D778B3"/>
    <w:rsid w:val="00D85E0B"/>
    <w:rsid w:val="00D95124"/>
    <w:rsid w:val="00D9688E"/>
    <w:rsid w:val="00DF09E7"/>
    <w:rsid w:val="00DF0DC6"/>
    <w:rsid w:val="00DF6AA0"/>
    <w:rsid w:val="00E0443B"/>
    <w:rsid w:val="00E14E6B"/>
    <w:rsid w:val="00E24BC4"/>
    <w:rsid w:val="00E42632"/>
    <w:rsid w:val="00E61116"/>
    <w:rsid w:val="00E656DC"/>
    <w:rsid w:val="00E662A1"/>
    <w:rsid w:val="00E737D5"/>
    <w:rsid w:val="00E76FBF"/>
    <w:rsid w:val="00E87117"/>
    <w:rsid w:val="00EA7332"/>
    <w:rsid w:val="00EB1A33"/>
    <w:rsid w:val="00EB65E1"/>
    <w:rsid w:val="00EB72D6"/>
    <w:rsid w:val="00EC17BD"/>
    <w:rsid w:val="00EC7F5C"/>
    <w:rsid w:val="00EE33E5"/>
    <w:rsid w:val="00F120A7"/>
    <w:rsid w:val="00F17046"/>
    <w:rsid w:val="00F20D2F"/>
    <w:rsid w:val="00F321A7"/>
    <w:rsid w:val="00F346C7"/>
    <w:rsid w:val="00F3534D"/>
    <w:rsid w:val="00F46807"/>
    <w:rsid w:val="00F46E5F"/>
    <w:rsid w:val="00F57F4D"/>
    <w:rsid w:val="00F8310C"/>
    <w:rsid w:val="00F85D07"/>
    <w:rsid w:val="00F90777"/>
    <w:rsid w:val="00F90F5A"/>
    <w:rsid w:val="00FA4378"/>
    <w:rsid w:val="00FA72F4"/>
    <w:rsid w:val="00FB25E6"/>
    <w:rsid w:val="00FB2910"/>
    <w:rsid w:val="00FC602F"/>
    <w:rsid w:val="00FC66FB"/>
    <w:rsid w:val="00FC7ACE"/>
    <w:rsid w:val="00FD4FF1"/>
    <w:rsid w:val="00FD59CA"/>
    <w:rsid w:val="00FE17C0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38C"/>
  <w15:docId w15:val="{5B7AE555-17DC-48A5-B799-E90A7C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Title">
    <w:name w:val="Title"/>
    <w:basedOn w:val="Normal"/>
    <w:uiPriority w:val="10"/>
    <w:qFormat/>
    <w:pPr>
      <w:spacing w:before="119" w:line="327" w:lineRule="exact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91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D0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27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ollegecouncil" TargetMode="External"/><Relationship Id="rId13" Type="http://schemas.openxmlformats.org/officeDocument/2006/relationships/hyperlink" Target="https://committees.kccd.edu/sites/committees.kccd.edu/files/C.%20Education%20Pathwa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mmittees.kccd.edu/sites/committees.kccd.edu/files/B.%20AIQ%20-%20Mission%2C%20Vission%2C%20%26%20Core%20Values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ittees.kccd.edu/sites/committees.kccd.edu/files/A.%20KernCCD%20Board%20Goal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sites/committees.kccd.edu/files/A.%202023-2024%20Workplan%20Targets%20%26%20Tacti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kccd.edu/sites/committees.kccd.edu/files/A.%20Agriculture%20Sciences%20Building%20Groundbreaking.docx" TargetMode="External"/><Relationship Id="rId14" Type="http://schemas.openxmlformats.org/officeDocument/2006/relationships/hyperlink" Target="https://committees.kccd.edu/sites/committees.kccd.edu/files/H.%20Guided%20Pathways%20Strategies%20Team%20Charg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100</cp:revision>
  <dcterms:created xsi:type="dcterms:W3CDTF">2023-12-01T19:24:00Z</dcterms:created>
  <dcterms:modified xsi:type="dcterms:W3CDTF">2023-12-04T19:40:00Z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