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3BD2" w:rsidRDefault="00C83BD2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360" w:type="dxa"/>
        <w:tblInd w:w="-115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C83BD2" w:rsidTr="00C83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:rsidR="00C83BD2" w:rsidRDefault="002430B2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(MUSC B33)</w:t>
            </w:r>
          </w:p>
        </w:tc>
      </w:tr>
      <w:tr w:rsidR="00C83BD2" w:rsidTr="00C8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C83BD2" w:rsidRDefault="002430B2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Learning Outcomes or AUO</w:t>
            </w:r>
          </w:p>
        </w:tc>
        <w:tc>
          <w:tcPr>
            <w:tcW w:w="1507" w:type="dxa"/>
          </w:tcPr>
          <w:p w:rsidR="00C83BD2" w:rsidRDefault="002430B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:rsidR="00C83BD2" w:rsidRDefault="002430B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</w:t>
            </w:r>
          </w:p>
        </w:tc>
        <w:tc>
          <w:tcPr>
            <w:tcW w:w="1227" w:type="dxa"/>
          </w:tcPr>
          <w:p w:rsidR="00C83BD2" w:rsidRDefault="002430B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</w:t>
            </w:r>
          </w:p>
        </w:tc>
        <w:tc>
          <w:tcPr>
            <w:tcW w:w="1252" w:type="dxa"/>
          </w:tcPr>
          <w:p w:rsidR="00C83BD2" w:rsidRDefault="002430B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</w:t>
            </w:r>
          </w:p>
        </w:tc>
      </w:tr>
      <w:tr w:rsidR="00C83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C83BD2" w:rsidRDefault="002430B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Operate and describe function of live sound systems including system signal flow and design, microphones, signal processing, and monitoring.</w:t>
            </w:r>
          </w:p>
        </w:tc>
        <w:tc>
          <w:tcPr>
            <w:tcW w:w="1507" w:type="dxa"/>
          </w:tcPr>
          <w:p w:rsidR="00C83BD2" w:rsidRDefault="002430B2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C83BD2" w:rsidRDefault="002430B2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:rsidR="00C83BD2" w:rsidRDefault="002430B2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:rsidR="00C83BD2" w:rsidRDefault="002430B2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8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C83BD2" w:rsidRDefault="002430B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Diagnose and troubleshoot common problems encountered in a live sound reinforcement environment.</w:t>
            </w:r>
          </w:p>
        </w:tc>
        <w:tc>
          <w:tcPr>
            <w:tcW w:w="1507" w:type="dxa"/>
          </w:tcPr>
          <w:p w:rsidR="00C83BD2" w:rsidRDefault="002430B2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C83BD2" w:rsidRDefault="002430B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:rsidR="00C83BD2" w:rsidRDefault="002430B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:rsidR="00C83BD2" w:rsidRDefault="002430B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83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C83BD2" w:rsidRDefault="002430B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Understand the principles of room acoustics and how sound interacts with various room environments.</w:t>
            </w:r>
          </w:p>
        </w:tc>
        <w:tc>
          <w:tcPr>
            <w:tcW w:w="1507" w:type="dxa"/>
          </w:tcPr>
          <w:p w:rsidR="00C83BD2" w:rsidRDefault="002430B2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318" w:type="dxa"/>
          </w:tcPr>
          <w:p w:rsidR="00C83BD2" w:rsidRDefault="002430B2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:rsidR="00C83BD2" w:rsidRDefault="002430B2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:rsidR="00C83BD2" w:rsidRDefault="002430B2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8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C83BD2" w:rsidRDefault="002430B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Mix live performances in a variety of genres.</w:t>
            </w:r>
          </w:p>
        </w:tc>
        <w:tc>
          <w:tcPr>
            <w:tcW w:w="1507" w:type="dxa"/>
          </w:tcPr>
          <w:p w:rsidR="00C83BD2" w:rsidRDefault="002430B2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C83BD2" w:rsidRDefault="002430B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1, 3, 4</w:t>
            </w:r>
          </w:p>
        </w:tc>
        <w:tc>
          <w:tcPr>
            <w:tcW w:w="1227" w:type="dxa"/>
          </w:tcPr>
          <w:p w:rsidR="00C83BD2" w:rsidRDefault="002430B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:rsidR="00C83BD2" w:rsidRDefault="002430B2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83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C83BD2" w:rsidRDefault="002430B2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Demonstrate understanding of career opportunities within larger fields of live sound and event production.</w:t>
            </w:r>
          </w:p>
        </w:tc>
        <w:tc>
          <w:tcPr>
            <w:tcW w:w="1507" w:type="dxa"/>
          </w:tcPr>
          <w:p w:rsidR="00C83BD2" w:rsidRDefault="002430B2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C83BD2" w:rsidRDefault="002430B2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</w:t>
            </w:r>
          </w:p>
        </w:tc>
        <w:tc>
          <w:tcPr>
            <w:tcW w:w="1227" w:type="dxa"/>
          </w:tcPr>
          <w:p w:rsidR="00C83BD2" w:rsidRDefault="002430B2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III, IV</w:t>
            </w:r>
          </w:p>
        </w:tc>
        <w:tc>
          <w:tcPr>
            <w:tcW w:w="1252" w:type="dxa"/>
          </w:tcPr>
          <w:p w:rsidR="00C83BD2" w:rsidRDefault="002430B2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83BD2" w:rsidTr="00C83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:rsidR="00C83BD2" w:rsidRDefault="00C83BD2">
            <w:pPr>
              <w:contextualSpacing w:val="0"/>
            </w:pPr>
          </w:p>
          <w:p w:rsidR="00C83BD2" w:rsidRDefault="002430B2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PLOs:</w:t>
            </w:r>
          </w:p>
          <w:p w:rsidR="00C83BD2" w:rsidRDefault="002430B2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>
              <w:rPr>
                <w:color w:val="221E1F"/>
                <w:sz w:val="22"/>
                <w:szCs w:val="22"/>
              </w:rPr>
              <w:t xml:space="preserve">The student will be able to identify and make use of pertinent components of audio recording systems, digital audio workstations, and other musical technologies affiliated with commercial music applications. </w:t>
            </w:r>
          </w:p>
          <w:p w:rsidR="00C83BD2" w:rsidRDefault="002430B2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demonstrate knowle</w:t>
            </w:r>
            <w:r>
              <w:rPr>
                <w:color w:val="221E1F"/>
                <w:sz w:val="22"/>
                <w:szCs w:val="22"/>
              </w:rPr>
              <w:t xml:space="preserve">dge and application of key concepts in music business. Concepts include digital marketing, contracts, publishing, royalties, and booking. </w:t>
            </w:r>
          </w:p>
          <w:p w:rsidR="00C83BD2" w:rsidRDefault="002430B2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be able to identify and make use of relationships between audio hardware and software. Concepts i</w:t>
            </w:r>
            <w:r>
              <w:rPr>
                <w:color w:val="221E1F"/>
                <w:sz w:val="22"/>
                <w:szCs w:val="22"/>
              </w:rPr>
              <w:t xml:space="preserve">nclude consoles, software synthesis, analog synthesis, microphone and microphone technique, signal processing, mixing, and mastering. </w:t>
            </w:r>
          </w:p>
          <w:p w:rsidR="00C83BD2" w:rsidRDefault="002430B2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demonstrate knowledge and familiarity with commercial music composition. Concepts include composing w</w:t>
            </w:r>
            <w:r>
              <w:rPr>
                <w:color w:val="221E1F"/>
                <w:sz w:val="22"/>
                <w:szCs w:val="22"/>
              </w:rPr>
              <w:t xml:space="preserve">ithin genres and styles relevant to commercial music, creating production music and jingles, creating composition reel. </w:t>
            </w:r>
          </w:p>
          <w:p w:rsidR="00C83BD2" w:rsidRDefault="00C83BD2">
            <w:pPr>
              <w:contextualSpacing w:val="0"/>
              <w:rPr>
                <w:b/>
                <w:sz w:val="28"/>
                <w:szCs w:val="28"/>
              </w:rPr>
            </w:pPr>
          </w:p>
          <w:p w:rsidR="00C83BD2" w:rsidRDefault="00C83BD2">
            <w:pPr>
              <w:contextualSpacing w:val="0"/>
              <w:rPr>
                <w:b/>
                <w:sz w:val="28"/>
                <w:szCs w:val="28"/>
              </w:rPr>
            </w:pPr>
          </w:p>
          <w:p w:rsidR="00C83BD2" w:rsidRDefault="002430B2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ILOs:</w:t>
            </w:r>
          </w:p>
          <w:p w:rsidR="00C83BD2" w:rsidRDefault="002430B2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C83BD2" w:rsidRDefault="002430B2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Communicate effectively in both written and oral forms.</w:t>
            </w:r>
          </w:p>
          <w:p w:rsidR="00C83BD2" w:rsidRDefault="002430B2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C83BD2" w:rsidRDefault="002430B2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C83BD2" w:rsidRDefault="00C83BD2">
            <w:pPr>
              <w:contextualSpacing w:val="0"/>
              <w:rPr>
                <w:b/>
                <w:sz w:val="28"/>
                <w:szCs w:val="28"/>
              </w:rPr>
            </w:pPr>
          </w:p>
          <w:p w:rsidR="00C83BD2" w:rsidRDefault="002430B2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GELOs:  </w:t>
            </w:r>
          </w:p>
          <w:p w:rsidR="00C83BD2" w:rsidRDefault="002430B2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</w:t>
            </w:r>
            <w:r>
              <w:rPr>
                <w:b/>
                <w:sz w:val="28"/>
                <w:szCs w:val="28"/>
              </w:rPr>
              <w:t>he GE categories from the catalog if this is a GE course.</w:t>
            </w:r>
          </w:p>
          <w:p w:rsidR="00C83BD2" w:rsidRDefault="002430B2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A-E</w:t>
            </w:r>
          </w:p>
          <w:p w:rsidR="00C83BD2" w:rsidRDefault="00C83BD2">
            <w:pPr>
              <w:contextualSpacing w:val="0"/>
              <w:rPr>
                <w:b/>
                <w:sz w:val="28"/>
                <w:szCs w:val="28"/>
              </w:rPr>
            </w:pPr>
          </w:p>
          <w:p w:rsidR="00C83BD2" w:rsidRDefault="00C83BD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83BD2" w:rsidRDefault="00C83BD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83BD2" w:rsidRDefault="00C83BD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83BD2" w:rsidRDefault="00C83BD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83BD2" w:rsidRDefault="00C83BD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83BD2" w:rsidRDefault="00C83BD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83BD2" w:rsidRDefault="00C83BD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83BD2" w:rsidRDefault="00C83BD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83BD2" w:rsidRDefault="00C83BD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83BD2" w:rsidRDefault="002430B2">
            <w:pPr>
              <w:tabs>
                <w:tab w:val="left" w:pos="6930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C83BD2" w:rsidRDefault="00C83BD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83BD2" w:rsidRDefault="00C83BD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3BD2" w:rsidRDefault="00C83BD2"/>
    <w:sectPr w:rsidR="00C83BD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E2FE6"/>
    <w:multiLevelType w:val="multilevel"/>
    <w:tmpl w:val="A698C84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D2"/>
    <w:rsid w:val="002430B2"/>
    <w:rsid w:val="00C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64B18-6D90-4960-96CF-55F6D799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nil"/>
          <w:bottom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top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Nelson</dc:creator>
  <cp:lastModifiedBy>Edie Nelson</cp:lastModifiedBy>
  <cp:revision>2</cp:revision>
  <dcterms:created xsi:type="dcterms:W3CDTF">2017-05-18T17:05:00Z</dcterms:created>
  <dcterms:modified xsi:type="dcterms:W3CDTF">2017-05-18T17:05:00Z</dcterms:modified>
</cp:coreProperties>
</file>