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1640"/>
        <w:gridCol w:w="4091"/>
        <w:gridCol w:w="2587"/>
        <w:gridCol w:w="4090"/>
        <w:gridCol w:w="2776"/>
      </w:tblGrid>
      <w:tr w:rsidR="00C148AA" w:rsidRPr="00D66A5D" w:rsidTr="009F5616">
        <w:tc>
          <w:tcPr>
            <w:tcW w:w="1640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91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587" w:type="dxa"/>
            <w:vAlign w:val="center"/>
          </w:tcPr>
          <w:p w:rsidR="00C148AA" w:rsidRPr="000047E1" w:rsidRDefault="000047E1" w:rsidP="00C148AA">
            <w:pPr>
              <w:spacing w:line="240" w:lineRule="auto"/>
              <w:jc w:val="center"/>
              <w:rPr>
                <w:b/>
              </w:rPr>
            </w:pPr>
            <w:r w:rsidRPr="000047E1">
              <w:rPr>
                <w:b/>
              </w:rPr>
              <w:t>How will you evaluate and document the initiative’s success?</w:t>
            </w:r>
          </w:p>
        </w:tc>
        <w:tc>
          <w:tcPr>
            <w:tcW w:w="4090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776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865505" w:rsidRPr="00D66A5D" w:rsidTr="00B2008E">
        <w:tc>
          <w:tcPr>
            <w:tcW w:w="15184" w:type="dxa"/>
            <w:gridSpan w:val="5"/>
            <w:shd w:val="clear" w:color="auto" w:fill="D9D9D9" w:themeFill="background1" w:themeFillShade="D9"/>
          </w:tcPr>
          <w:p w:rsidR="00865505" w:rsidRPr="00294F18" w:rsidRDefault="00A5182E" w:rsidP="00865505">
            <w:pPr>
              <w:spacing w:line="240" w:lineRule="auto"/>
              <w:jc w:val="center"/>
              <w:rPr>
                <w:highlight w:val="yellow"/>
              </w:rPr>
            </w:pPr>
            <w:r>
              <w:t xml:space="preserve">PROFESSIONAL DEVELOPMENT </w:t>
            </w:r>
          </w:p>
        </w:tc>
      </w:tr>
      <w:tr w:rsidR="00C148AA" w:rsidRPr="00D66A5D" w:rsidTr="009F5616">
        <w:tc>
          <w:tcPr>
            <w:tcW w:w="1640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091" w:type="dxa"/>
          </w:tcPr>
          <w:p w:rsidR="00C148AA" w:rsidRPr="00D66A5D" w:rsidRDefault="00CA4380" w:rsidP="008465FE">
            <w:pPr>
              <w:spacing w:line="240" w:lineRule="auto"/>
            </w:pPr>
            <w:r>
              <w:t>Improve</w:t>
            </w:r>
            <w:r w:rsidR="008465FE" w:rsidRPr="008465FE">
              <w:t xml:space="preserve"> the Adjunct Faculty Orientation </w:t>
            </w:r>
            <w:r w:rsidR="008465FE">
              <w:t>e</w:t>
            </w:r>
            <w:r w:rsidR="008465FE" w:rsidRPr="008465FE">
              <w:t>xperience to include a more diverse offering of sessions and workshops.</w:t>
            </w:r>
            <w:r w:rsidR="003378E5">
              <w:t xml:space="preserve"> </w:t>
            </w:r>
          </w:p>
        </w:tc>
        <w:tc>
          <w:tcPr>
            <w:tcW w:w="2587" w:type="dxa"/>
          </w:tcPr>
          <w:p w:rsidR="00C148AA" w:rsidRPr="00D66A5D" w:rsidRDefault="00294F18" w:rsidP="00C148AA">
            <w:pPr>
              <w:spacing w:line="240" w:lineRule="auto"/>
            </w:pPr>
            <w:r w:rsidRPr="000047E1">
              <w:rPr>
                <w:highlight w:val="yellow"/>
              </w:rPr>
              <w:t>Survey the adjunct</w:t>
            </w:r>
            <w:r w:rsidR="000047E1" w:rsidRPr="000047E1">
              <w:rPr>
                <w:highlight w:val="yellow"/>
              </w:rPr>
              <w:t xml:space="preserve"> review results of the survey.</w:t>
            </w:r>
          </w:p>
        </w:tc>
        <w:tc>
          <w:tcPr>
            <w:tcW w:w="4090" w:type="dxa"/>
          </w:tcPr>
          <w:p w:rsidR="00C148AA" w:rsidRPr="00D66A5D" w:rsidRDefault="00C148AA" w:rsidP="00C148AA">
            <w:pPr>
              <w:spacing w:line="240" w:lineRule="auto"/>
            </w:pPr>
          </w:p>
        </w:tc>
        <w:tc>
          <w:tcPr>
            <w:tcW w:w="2776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Dean responsible for adjunct faculty orientations.</w:t>
            </w:r>
          </w:p>
        </w:tc>
      </w:tr>
      <w:tr w:rsidR="000906CF" w:rsidRPr="00D66A5D" w:rsidTr="009F5616">
        <w:tc>
          <w:tcPr>
            <w:tcW w:w="1640" w:type="dxa"/>
          </w:tcPr>
          <w:p w:rsidR="000906CF" w:rsidRPr="00D66A5D" w:rsidRDefault="00F706F9" w:rsidP="000906CF">
            <w:pPr>
              <w:spacing w:line="240" w:lineRule="auto"/>
            </w:pPr>
            <w:r>
              <w:t>2</w:t>
            </w:r>
          </w:p>
        </w:tc>
        <w:tc>
          <w:tcPr>
            <w:tcW w:w="4091" w:type="dxa"/>
          </w:tcPr>
          <w:p w:rsidR="000906CF" w:rsidRPr="008465FE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Assign FLEX time to committees commensurate with the time/work involved.  If a faculty member is on more than one committee then allow that to count a given number of hours toward flex time.  This could either be in numbers assigned per committee or assigned according to time spent doing committee work as observed by the co-chairs.</w:t>
            </w:r>
          </w:p>
        </w:tc>
        <w:tc>
          <w:tcPr>
            <w:tcW w:w="2587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If there is a substantial increase in committee involvement and work as indicated by the numbers of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4090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Attendance at meetings.  Work assigned and completed by members as evidence of time on committee task.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2776" w:type="dxa"/>
          </w:tcPr>
          <w:p w:rsidR="000906CF" w:rsidRPr="00D66A5D" w:rsidRDefault="000906CF" w:rsidP="000047E1">
            <w:pPr>
              <w:spacing w:line="240" w:lineRule="auto"/>
            </w:pPr>
          </w:p>
        </w:tc>
      </w:tr>
      <w:tr w:rsidR="000906CF" w:rsidRPr="00D66A5D" w:rsidTr="009F5616">
        <w:tc>
          <w:tcPr>
            <w:tcW w:w="1640" w:type="dxa"/>
          </w:tcPr>
          <w:p w:rsidR="000906CF" w:rsidRPr="00D66A5D" w:rsidRDefault="00F706F9" w:rsidP="000906CF">
            <w:pPr>
              <w:spacing w:line="240" w:lineRule="auto"/>
            </w:pPr>
            <w:r>
              <w:t>3</w:t>
            </w:r>
          </w:p>
        </w:tc>
        <w:tc>
          <w:tcPr>
            <w:tcW w:w="4091" w:type="dxa"/>
          </w:tcPr>
          <w:p w:rsidR="000906CF" w:rsidRPr="000047E1" w:rsidRDefault="000047E1" w:rsidP="000906CF">
            <w:pPr>
              <w:spacing w:line="240" w:lineRule="auto"/>
              <w:rPr>
                <w:rFonts w:ascii="Microsoft Sans Serif" w:hAnsi="Microsoft Sans Serif" w:cs="Microsoft Sans Serif"/>
                <w:strike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leadership training for existing managers and internships for possible future managers.</w:t>
            </w:r>
          </w:p>
        </w:tc>
        <w:tc>
          <w:tcPr>
            <w:tcW w:w="2587" w:type="dxa"/>
          </w:tcPr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4090" w:type="dxa"/>
          </w:tcPr>
          <w:p w:rsidR="000906CF" w:rsidRPr="00D66A5D" w:rsidRDefault="000906CF" w:rsidP="000047E1">
            <w:pPr>
              <w:spacing w:line="240" w:lineRule="auto"/>
            </w:pPr>
          </w:p>
        </w:tc>
        <w:tc>
          <w:tcPr>
            <w:tcW w:w="2776" w:type="dxa"/>
          </w:tcPr>
          <w:p w:rsidR="000906CF" w:rsidRPr="003A1280" w:rsidRDefault="000906CF" w:rsidP="000906CF">
            <w:pPr>
              <w:spacing w:line="240" w:lineRule="auto"/>
              <w:rPr>
                <w:i/>
              </w:rPr>
            </w:pPr>
          </w:p>
        </w:tc>
      </w:tr>
      <w:tr w:rsidR="000906CF" w:rsidRPr="00D66A5D" w:rsidTr="009F5616">
        <w:tc>
          <w:tcPr>
            <w:tcW w:w="1640" w:type="dxa"/>
          </w:tcPr>
          <w:p w:rsidR="000906CF" w:rsidRPr="00D66A5D" w:rsidRDefault="00F706F9" w:rsidP="000906CF">
            <w:pPr>
              <w:spacing w:line="240" w:lineRule="auto"/>
            </w:pPr>
            <w:r>
              <w:t>4</w:t>
            </w:r>
          </w:p>
        </w:tc>
        <w:tc>
          <w:tcPr>
            <w:tcW w:w="4091" w:type="dxa"/>
          </w:tcPr>
          <w:p w:rsidR="000906CF" w:rsidRPr="000047E1" w:rsidRDefault="000047E1" w:rsidP="000906CF">
            <w:pPr>
              <w:spacing w:line="240" w:lineRule="auto"/>
              <w:rPr>
                <w:rFonts w:ascii="Microsoft Sans Serif" w:hAnsi="Microsoft Sans Serif" w:cs="Microsoft Sans Serif"/>
                <w:strike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f</w:t>
            </w:r>
            <w:r w:rsidRPr="000047E1">
              <w:rPr>
                <w:rFonts w:ascii="Microsoft Sans Serif" w:hAnsi="Microsoft Sans Serif" w:cs="Microsoft Sans Serif"/>
                <w:sz w:val="20"/>
                <w:szCs w:val="20"/>
              </w:rPr>
              <w:t>ocused professional development academies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for each employee group.</w:t>
            </w:r>
          </w:p>
        </w:tc>
        <w:tc>
          <w:tcPr>
            <w:tcW w:w="2587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378E5" w:rsidRPr="00D66A5D" w:rsidTr="009F5616">
        <w:tc>
          <w:tcPr>
            <w:tcW w:w="1640" w:type="dxa"/>
          </w:tcPr>
          <w:p w:rsidR="003378E5" w:rsidRPr="00D66A5D" w:rsidRDefault="009F5616" w:rsidP="000906CF">
            <w:pPr>
              <w:spacing w:line="240" w:lineRule="auto"/>
            </w:pPr>
            <w:r>
              <w:t>5</w:t>
            </w:r>
          </w:p>
        </w:tc>
        <w:tc>
          <w:tcPr>
            <w:tcW w:w="4091" w:type="dxa"/>
          </w:tcPr>
          <w:p w:rsidR="003378E5" w:rsidRDefault="003378E5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Focus on leadership development in new faculty a</w:t>
            </w:r>
            <w:r w:rsidR="00CD1173">
              <w:rPr>
                <w:rFonts w:ascii="Microsoft Sans Serif" w:hAnsi="Microsoft Sans Serif" w:cs="Microsoft Sans Serif"/>
                <w:sz w:val="20"/>
                <w:szCs w:val="20"/>
              </w:rPr>
              <w:t>nd new adjunct faculty seminars including committee involvement.</w:t>
            </w:r>
          </w:p>
        </w:tc>
        <w:tc>
          <w:tcPr>
            <w:tcW w:w="2587" w:type="dxa"/>
          </w:tcPr>
          <w:p w:rsidR="003378E5" w:rsidRDefault="003378E5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3378E5" w:rsidRDefault="003378E5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3378E5" w:rsidRDefault="003378E5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047E1" w:rsidRPr="00D66A5D" w:rsidTr="009F5616">
        <w:tc>
          <w:tcPr>
            <w:tcW w:w="1640" w:type="dxa"/>
          </w:tcPr>
          <w:p w:rsidR="000047E1" w:rsidRPr="00DF4AF2" w:rsidRDefault="000047E1" w:rsidP="000906C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091" w:type="dxa"/>
          </w:tcPr>
          <w:p w:rsidR="000047E1" w:rsidRPr="00DF4AF2" w:rsidRDefault="00DF4AF2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 w:rsidRPr="00DF4AF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Enhance use of existing technology</w:t>
            </w:r>
          </w:p>
        </w:tc>
        <w:tc>
          <w:tcPr>
            <w:tcW w:w="2587" w:type="dxa"/>
          </w:tcPr>
          <w:p w:rsidR="000047E1" w:rsidRDefault="000047E1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0047E1" w:rsidRDefault="000047E1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0047E1" w:rsidRDefault="000047E1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F4AF2" w:rsidRPr="00D66A5D" w:rsidTr="009F5616">
        <w:tc>
          <w:tcPr>
            <w:tcW w:w="1640" w:type="dxa"/>
          </w:tcPr>
          <w:p w:rsidR="00DF4AF2" w:rsidRPr="00D66A5D" w:rsidRDefault="00DF4AF2" w:rsidP="000906CF">
            <w:pPr>
              <w:spacing w:line="240" w:lineRule="auto"/>
            </w:pPr>
          </w:p>
        </w:tc>
        <w:tc>
          <w:tcPr>
            <w:tcW w:w="4091" w:type="dxa"/>
          </w:tcPr>
          <w:p w:rsidR="00DF4AF2" w:rsidRDefault="00DF4AF2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87" w:type="dxa"/>
          </w:tcPr>
          <w:p w:rsidR="00DF4AF2" w:rsidRDefault="00DF4AF2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DF4AF2" w:rsidRDefault="00DF4AF2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DF4AF2" w:rsidRDefault="00DF4AF2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2008E" w:rsidRPr="00D66A5D" w:rsidTr="00B2008E">
        <w:tc>
          <w:tcPr>
            <w:tcW w:w="15184" w:type="dxa"/>
            <w:gridSpan w:val="5"/>
            <w:shd w:val="clear" w:color="auto" w:fill="D9D9D9" w:themeFill="background1" w:themeFillShade="D9"/>
          </w:tcPr>
          <w:p w:rsidR="00B2008E" w:rsidRDefault="00A5182E" w:rsidP="00B2008E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COMMUNITY</w:t>
            </w:r>
            <w:r w:rsidR="005A288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– EMPLOYEE RELATED</w:t>
            </w:r>
          </w:p>
        </w:tc>
      </w:tr>
      <w:tr w:rsidR="000047E1" w:rsidRPr="00D66A5D" w:rsidTr="009F5616">
        <w:tc>
          <w:tcPr>
            <w:tcW w:w="1640" w:type="dxa"/>
          </w:tcPr>
          <w:p w:rsidR="000047E1" w:rsidRPr="00D66A5D" w:rsidRDefault="009F5616" w:rsidP="00BD52E5">
            <w:pPr>
              <w:spacing w:line="240" w:lineRule="auto"/>
            </w:pPr>
            <w:r>
              <w:t>6</w:t>
            </w:r>
          </w:p>
        </w:tc>
        <w:tc>
          <w:tcPr>
            <w:tcW w:w="4091" w:type="dxa"/>
          </w:tcPr>
          <w:p w:rsidR="000047E1" w:rsidRPr="000047E1" w:rsidRDefault="000047E1" w:rsidP="00BD52E5">
            <w:pPr>
              <w:spacing w:line="240" w:lineRule="auto"/>
              <w:rPr>
                <w:rFonts w:ascii="Microsoft Sans Serif" w:hAnsi="Microsoft Sans Serif" w:cs="Microsoft Sans Serif"/>
                <w:strike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Assessment of employees community connection</w:t>
            </w:r>
          </w:p>
        </w:tc>
        <w:tc>
          <w:tcPr>
            <w:tcW w:w="2587" w:type="dxa"/>
          </w:tcPr>
          <w:p w:rsidR="000047E1" w:rsidRDefault="000047E1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0047E1" w:rsidRDefault="000047E1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0047E1" w:rsidRDefault="000047E1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Foundation?</w:t>
            </w:r>
          </w:p>
        </w:tc>
      </w:tr>
      <w:tr w:rsidR="003378E5" w:rsidRPr="00D66A5D" w:rsidTr="009F5616">
        <w:tc>
          <w:tcPr>
            <w:tcW w:w="1640" w:type="dxa"/>
          </w:tcPr>
          <w:p w:rsidR="003378E5" w:rsidRPr="00D66A5D" w:rsidRDefault="009F5616" w:rsidP="009B73E9">
            <w:pPr>
              <w:spacing w:line="240" w:lineRule="auto"/>
            </w:pPr>
            <w:r>
              <w:t>7</w:t>
            </w:r>
          </w:p>
        </w:tc>
        <w:tc>
          <w:tcPr>
            <w:tcW w:w="4091" w:type="dxa"/>
          </w:tcPr>
          <w:p w:rsidR="003378E5" w:rsidRPr="000047E1" w:rsidRDefault="003378E5" w:rsidP="009B73E9">
            <w:pPr>
              <w:pStyle w:val="Default"/>
              <w:rPr>
                <w:rFonts w:ascii="Microsoft Sans Serif" w:hAnsi="Microsoft Sans Serif" w:cs="Microsoft Sans Serif"/>
                <w:strike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Reinstitute all-college hour to engage employees, students and community.</w:t>
            </w:r>
          </w:p>
        </w:tc>
        <w:tc>
          <w:tcPr>
            <w:tcW w:w="2587" w:type="dxa"/>
          </w:tcPr>
          <w:p w:rsidR="003378E5" w:rsidRDefault="003378E5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3378E5" w:rsidRDefault="003378E5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3378E5" w:rsidRDefault="003378E5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3307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President?</w:t>
            </w:r>
          </w:p>
        </w:tc>
      </w:tr>
      <w:tr w:rsidR="00CD1173" w:rsidRPr="00D66A5D" w:rsidTr="009F5616">
        <w:tc>
          <w:tcPr>
            <w:tcW w:w="1640" w:type="dxa"/>
          </w:tcPr>
          <w:p w:rsidR="00CD1173" w:rsidRPr="00D66A5D" w:rsidRDefault="009F5616" w:rsidP="00F706F9">
            <w:pPr>
              <w:spacing w:line="240" w:lineRule="auto"/>
            </w:pPr>
            <w:r>
              <w:t>9</w:t>
            </w:r>
          </w:p>
        </w:tc>
        <w:tc>
          <w:tcPr>
            <w:tcW w:w="4091" w:type="dxa"/>
          </w:tcPr>
          <w:p w:rsidR="00CD1173" w:rsidRPr="008465FE" w:rsidRDefault="00CD1173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Engage in health &amp; wellness activities on campus &amp; in community</w:t>
            </w:r>
          </w:p>
        </w:tc>
        <w:tc>
          <w:tcPr>
            <w:tcW w:w="2587" w:type="dxa"/>
          </w:tcPr>
          <w:p w:rsidR="00CD1173" w:rsidRPr="00D66A5D" w:rsidRDefault="00CD1173" w:rsidP="009B73E9">
            <w:pPr>
              <w:spacing w:line="240" w:lineRule="auto"/>
            </w:pPr>
          </w:p>
        </w:tc>
        <w:tc>
          <w:tcPr>
            <w:tcW w:w="4090" w:type="dxa"/>
          </w:tcPr>
          <w:p w:rsidR="00CD1173" w:rsidRPr="00D66A5D" w:rsidRDefault="00CD1173" w:rsidP="009B73E9">
            <w:pPr>
              <w:spacing w:line="240" w:lineRule="auto"/>
            </w:pPr>
          </w:p>
        </w:tc>
        <w:tc>
          <w:tcPr>
            <w:tcW w:w="2776" w:type="dxa"/>
          </w:tcPr>
          <w:p w:rsidR="00CD1173" w:rsidRPr="00D66A5D" w:rsidRDefault="00CD1173" w:rsidP="009B73E9">
            <w:pPr>
              <w:spacing w:line="240" w:lineRule="auto"/>
            </w:pPr>
            <w:r w:rsidRPr="00C70BBD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PDC?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10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  <w:r w:rsidRPr="008465FE">
              <w:t>Expand on BC news items in local journals like the Kern Business Journal.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t>?</w:t>
            </w: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t>?</w:t>
            </w: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t>PIO/President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11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Pass the 2016 bond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(5.4)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3DA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Facilities, Foundation</w:t>
            </w:r>
          </w:p>
        </w:tc>
      </w:tr>
      <w:tr w:rsidR="00E82D80" w:rsidRPr="00D66A5D" w:rsidTr="005A2882">
        <w:tc>
          <w:tcPr>
            <w:tcW w:w="15184" w:type="dxa"/>
            <w:gridSpan w:val="5"/>
            <w:shd w:val="clear" w:color="auto" w:fill="D9D9D9" w:themeFill="background1" w:themeFillShade="D9"/>
          </w:tcPr>
          <w:p w:rsidR="00E82D80" w:rsidRPr="00B21239" w:rsidRDefault="00E82D80" w:rsidP="00E82D80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COMMUNITY – STUDENT RELATED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Default="00E82D80" w:rsidP="00E82D80">
            <w:pPr>
              <w:spacing w:line="240" w:lineRule="auto"/>
            </w:pPr>
          </w:p>
        </w:tc>
        <w:tc>
          <w:tcPr>
            <w:tcW w:w="4091" w:type="dxa"/>
          </w:tcPr>
          <w:p w:rsidR="00E82D80" w:rsidRPr="006666BB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Create texting connection for students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0C56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Services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Default="00E82D80" w:rsidP="00E82D80">
            <w:pPr>
              <w:spacing w:line="240" w:lineRule="auto"/>
            </w:pP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Develop, implement, review and update comprehensive plans to better coordinate in-reach, outreach, and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recruitment activities.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Deans</w:t>
            </w:r>
            <w:r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 xml:space="preserve"> &amp; Outreach</w:t>
            </w: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Default="00E82D80" w:rsidP="00E82D80">
            <w:pPr>
              <w:spacing w:line="240" w:lineRule="auto"/>
            </w:pP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Strengthen college representation in the high schools through partnerships with high school counselors and outreach and matriculation services at high school sites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2123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12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666BB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Enhance participation in student organizations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(1.3)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13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0AC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Enhance student participation in campus conferences, workshops and guest lectures such as BCLEARNS, Equity Summit, Social Justice, Pre-Law, Achieving The Dream (ATD) 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14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Increase support for college and community mentorship programs like African American Success Through Excellence and Persistence (ASTEP) and </w:t>
            </w:r>
            <w:proofErr w:type="spellStart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>Padrinos</w:t>
            </w:r>
            <w:proofErr w:type="spellEnd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(2.1)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13F4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15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>Establish agreements with high school districts in Bakersfield College’s service area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(3.1)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16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Expand Bakersfield College’s Rural Initiative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17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To increase access to courses and services in rural communities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18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implement the Equity TV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19</w:t>
            </w:r>
          </w:p>
        </w:tc>
        <w:tc>
          <w:tcPr>
            <w:tcW w:w="4091" w:type="dxa"/>
          </w:tcPr>
          <w:p w:rsidR="00E82D80" w:rsidRPr="00B21239" w:rsidRDefault="00E82D80" w:rsidP="00E82D80">
            <w:pPr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expanded marketing plan for Bakersfield College’s quality and exemplary programs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Success Dean and PIO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20</w:t>
            </w:r>
          </w:p>
        </w:tc>
        <w:tc>
          <w:tcPr>
            <w:tcW w:w="4091" w:type="dxa"/>
          </w:tcPr>
          <w:p w:rsidR="00E82D80" w:rsidRPr="00560AC8" w:rsidRDefault="00E82D80" w:rsidP="00E82D80">
            <w:pPr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strengthen the collaborations and partnerships with community groups and highlight Bakersfield College’s quality programs and services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 &amp; President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21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facilitate community conversations at Bakersfield College; continue to participate with community groups in planning future strategy for Kern County and the surrounding areas. Partners: Kern Economic Development Corporation, Kern Taxpayer Association, political leaders, chambers, educational partners etc.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Dean, President, other?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22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expand Career Technical Education (CTE) programs to meet community needs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23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Enhance outreach and advertising efforts.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(4.2)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lastRenderedPageBreak/>
              <w:t>24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advance conferences, peer learning, learning from experts etc.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(5.1)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26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"Parent of a BC Transfer Student" </w:t>
            </w:r>
            <w:proofErr w:type="gram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Initiative  BC</w:t>
            </w:r>
            <w:proofErr w:type="gram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does a wonderful job of recruiting students to become Renegades.  BC is investing money, time and personnel towards student progress, success and completion of certificates and AA/AS degrees.  What happens to the student that wants to transfer to a CSU, UC or private university but Mom and Dad say "NO"?  Their reasons are usually due to the fear of the unknown.  I would like to lead workshops </w:t>
            </w:r>
            <w:proofErr w:type="spell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workshops</w:t>
            </w:r>
            <w:proofErr w:type="spell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for parents that would provide information and alleviate concerns of their child transferring to a 4-year university.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Track the number of students that transfer to a 4-year university.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Track the number of students that transfer to a 4-year university.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Equal Opportunity &amp; Diversity Advisory Council (EODAC)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82D80" w:rsidRPr="00D66A5D" w:rsidTr="00B2008E">
        <w:tc>
          <w:tcPr>
            <w:tcW w:w="15184" w:type="dxa"/>
            <w:gridSpan w:val="5"/>
            <w:shd w:val="clear" w:color="auto" w:fill="D9D9D9" w:themeFill="background1" w:themeFillShade="D9"/>
          </w:tcPr>
          <w:p w:rsidR="00E82D80" w:rsidRDefault="00E82D80" w:rsidP="00E82D80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LEADERSHIP &amp; ENGAGEMENT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29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Leadership &amp; Equity Academy, Social Justice Institute</w:t>
            </w:r>
          </w:p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Review of faculty capstone projects respective of community engagement; publications; conference panels; securing of external grant funds; climate surveys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publications; conference panels; securing of external grant funds; climate surveys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  <w:p w:rsidR="00E82D80" w:rsidRDefault="00E82D80" w:rsidP="00E82D80">
            <w:pPr>
              <w:spacing w:line="240" w:lineRule="auto"/>
            </w:pP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30</w:t>
            </w:r>
          </w:p>
        </w:tc>
        <w:tc>
          <w:tcPr>
            <w:tcW w:w="4091" w:type="dxa"/>
          </w:tcPr>
          <w:p w:rsidR="00E82D80" w:rsidRPr="00033F5F" w:rsidRDefault="00E82D80" w:rsidP="00E82D80">
            <w:pPr>
              <w:pStyle w:val="Defaul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New employee welcome team &amp; checklist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HR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31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Improve notification of campus activities that impact work flow (blood drives, constructions, etc.)</w:t>
            </w: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369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32</w:t>
            </w:r>
          </w:p>
        </w:tc>
        <w:tc>
          <w:tcPr>
            <w:tcW w:w="4091" w:type="dxa"/>
          </w:tcPr>
          <w:p w:rsidR="00E82D80" w:rsidRPr="008465FE" w:rsidRDefault="00E82D80" w:rsidP="00E82D80">
            <w:pPr>
              <w:spacing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facilities to increase use of campus facilities</w:t>
            </w:r>
          </w:p>
        </w:tc>
        <w:tc>
          <w:tcPr>
            <w:tcW w:w="2587" w:type="dxa"/>
          </w:tcPr>
          <w:p w:rsidR="00E82D80" w:rsidRPr="00294F18" w:rsidRDefault="00E82D80" w:rsidP="00E82D80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090" w:type="dxa"/>
          </w:tcPr>
          <w:p w:rsidR="00E82D80" w:rsidRPr="00294F18" w:rsidRDefault="00E82D80" w:rsidP="00E82D80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776" w:type="dxa"/>
          </w:tcPr>
          <w:p w:rsidR="00E82D80" w:rsidRPr="00294F18" w:rsidRDefault="00E82D80" w:rsidP="00E82D80">
            <w:pPr>
              <w:spacing w:line="240" w:lineRule="auto"/>
              <w:rPr>
                <w:highlight w:val="yellow"/>
              </w:rPr>
            </w:pPr>
            <w:r w:rsidRPr="005A5A23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Events Managers</w:t>
            </w:r>
          </w:p>
        </w:tc>
      </w:tr>
      <w:tr w:rsidR="00E82D80" w:rsidRPr="00D66A5D" w:rsidTr="009F5616">
        <w:tc>
          <w:tcPr>
            <w:tcW w:w="1640" w:type="dxa"/>
          </w:tcPr>
          <w:p w:rsidR="00E82D80" w:rsidRPr="00D66A5D" w:rsidRDefault="00E82D80" w:rsidP="00E82D80">
            <w:pPr>
              <w:spacing w:line="240" w:lineRule="auto"/>
            </w:pPr>
            <w:r>
              <w:t>33</w:t>
            </w:r>
          </w:p>
        </w:tc>
        <w:tc>
          <w:tcPr>
            <w:tcW w:w="4091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Updating of scheduling system to include events both on and off campus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87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Ease of use of upgraded new system will empower staff to use it for its full potential</w:t>
            </w:r>
          </w:p>
        </w:tc>
        <w:tc>
          <w:tcPr>
            <w:tcW w:w="4090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Don't know what you mean</w:t>
            </w:r>
          </w:p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776" w:type="dxa"/>
          </w:tcPr>
          <w:p w:rsidR="00E82D80" w:rsidRDefault="00E82D80" w:rsidP="00E82D8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</w:tc>
      </w:tr>
    </w:tbl>
    <w:p w:rsidR="00C636AA" w:rsidRPr="00C636AA" w:rsidRDefault="00C636AA" w:rsidP="008465FE">
      <w:pPr>
        <w:spacing w:line="240" w:lineRule="auto"/>
        <w:rPr>
          <w:b/>
        </w:rPr>
      </w:pPr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14A"/>
    <w:multiLevelType w:val="hybridMultilevel"/>
    <w:tmpl w:val="54103DCC"/>
    <w:lvl w:ilvl="0" w:tplc="BBCC3B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047E1"/>
    <w:rsid w:val="00033F5F"/>
    <w:rsid w:val="0006723F"/>
    <w:rsid w:val="0007049C"/>
    <w:rsid w:val="000906CF"/>
    <w:rsid w:val="000B15F3"/>
    <w:rsid w:val="001216CE"/>
    <w:rsid w:val="00122B00"/>
    <w:rsid w:val="00122E9E"/>
    <w:rsid w:val="00160A63"/>
    <w:rsid w:val="001A1485"/>
    <w:rsid w:val="001E00B7"/>
    <w:rsid w:val="00204A06"/>
    <w:rsid w:val="002113F4"/>
    <w:rsid w:val="0023345E"/>
    <w:rsid w:val="00250C56"/>
    <w:rsid w:val="00280318"/>
    <w:rsid w:val="00294F18"/>
    <w:rsid w:val="003378E5"/>
    <w:rsid w:val="0037495D"/>
    <w:rsid w:val="003A1280"/>
    <w:rsid w:val="003B4A85"/>
    <w:rsid w:val="003C5EE4"/>
    <w:rsid w:val="003E194C"/>
    <w:rsid w:val="00424687"/>
    <w:rsid w:val="0042553C"/>
    <w:rsid w:val="00433070"/>
    <w:rsid w:val="00436EB1"/>
    <w:rsid w:val="00497327"/>
    <w:rsid w:val="0050030F"/>
    <w:rsid w:val="00556B75"/>
    <w:rsid w:val="00560AC8"/>
    <w:rsid w:val="005A2882"/>
    <w:rsid w:val="005A5A23"/>
    <w:rsid w:val="005A7832"/>
    <w:rsid w:val="005D4FC4"/>
    <w:rsid w:val="00601D07"/>
    <w:rsid w:val="006666BB"/>
    <w:rsid w:val="00675E00"/>
    <w:rsid w:val="007C0289"/>
    <w:rsid w:val="007C39CF"/>
    <w:rsid w:val="007D56F1"/>
    <w:rsid w:val="008465FE"/>
    <w:rsid w:val="00865505"/>
    <w:rsid w:val="0088504B"/>
    <w:rsid w:val="0089255D"/>
    <w:rsid w:val="00903690"/>
    <w:rsid w:val="00903FC4"/>
    <w:rsid w:val="009A2587"/>
    <w:rsid w:val="009B73E9"/>
    <w:rsid w:val="009C333D"/>
    <w:rsid w:val="009F5616"/>
    <w:rsid w:val="00A02203"/>
    <w:rsid w:val="00A26680"/>
    <w:rsid w:val="00A51203"/>
    <w:rsid w:val="00A5182E"/>
    <w:rsid w:val="00A73DA7"/>
    <w:rsid w:val="00AA6D45"/>
    <w:rsid w:val="00AF3383"/>
    <w:rsid w:val="00B1789D"/>
    <w:rsid w:val="00B2008E"/>
    <w:rsid w:val="00B21239"/>
    <w:rsid w:val="00BD52E5"/>
    <w:rsid w:val="00BE6ED2"/>
    <w:rsid w:val="00BF6734"/>
    <w:rsid w:val="00C148AA"/>
    <w:rsid w:val="00C5718F"/>
    <w:rsid w:val="00C636AA"/>
    <w:rsid w:val="00C70BBD"/>
    <w:rsid w:val="00CA4380"/>
    <w:rsid w:val="00CB3FEF"/>
    <w:rsid w:val="00CD1173"/>
    <w:rsid w:val="00CD56AF"/>
    <w:rsid w:val="00CE5396"/>
    <w:rsid w:val="00D60A2E"/>
    <w:rsid w:val="00D66A5D"/>
    <w:rsid w:val="00D74759"/>
    <w:rsid w:val="00DC7610"/>
    <w:rsid w:val="00DF4AF2"/>
    <w:rsid w:val="00E00DC0"/>
    <w:rsid w:val="00E82D80"/>
    <w:rsid w:val="00E9121F"/>
    <w:rsid w:val="00F50986"/>
    <w:rsid w:val="00F706F9"/>
    <w:rsid w:val="00FC748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36E4-C482-49E3-A2FB-B071228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2015-04-16T21:47:00Z</cp:lastPrinted>
  <dcterms:created xsi:type="dcterms:W3CDTF">2015-04-27T15:04:00Z</dcterms:created>
  <dcterms:modified xsi:type="dcterms:W3CDTF">2015-04-27T15:04:00Z</dcterms:modified>
</cp:coreProperties>
</file>