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Look w:val="04A0" w:firstRow="1" w:lastRow="0" w:firstColumn="1" w:lastColumn="0" w:noHBand="0" w:noVBand="1"/>
      </w:tblPr>
      <w:tblGrid>
        <w:gridCol w:w="1636"/>
        <w:gridCol w:w="3915"/>
        <w:gridCol w:w="1315"/>
        <w:gridCol w:w="1224"/>
        <w:gridCol w:w="1250"/>
      </w:tblGrid>
      <w:tr w:rsidR="00D244B8" w14:paraId="61446965" w14:textId="77777777" w:rsidTr="00D244B8">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60" w:type="dxa"/>
            <w:gridSpan w:val="5"/>
          </w:tcPr>
          <w:p w14:paraId="762414F1" w14:textId="28409305" w:rsidR="00D244B8" w:rsidRPr="00EC225D" w:rsidRDefault="00C548B3" w:rsidP="007221C9">
            <w:pPr>
              <w:jc w:val="center"/>
              <w:rPr>
                <w:rFonts w:asciiTheme="minorHAnsi" w:hAnsiTheme="minorHAnsi"/>
                <w:b/>
                <w:sz w:val="28"/>
                <w:szCs w:val="28"/>
              </w:rPr>
            </w:pPr>
            <w:bookmarkStart w:id="0" w:name="_GoBack"/>
            <w:bookmarkEnd w:id="0"/>
            <w:r>
              <w:rPr>
                <w:rFonts w:asciiTheme="minorHAnsi" w:hAnsiTheme="minorHAnsi"/>
                <w:b/>
                <w:sz w:val="28"/>
                <w:szCs w:val="28"/>
              </w:rPr>
              <w:t>HIST B</w:t>
            </w:r>
            <w:r w:rsidR="008222B2">
              <w:rPr>
                <w:rFonts w:asciiTheme="minorHAnsi" w:hAnsiTheme="minorHAnsi"/>
                <w:b/>
                <w:sz w:val="28"/>
                <w:szCs w:val="28"/>
              </w:rPr>
              <w:t>15</w:t>
            </w:r>
            <w:r>
              <w:rPr>
                <w:rFonts w:asciiTheme="minorHAnsi" w:hAnsiTheme="minorHAnsi"/>
                <w:b/>
                <w:sz w:val="28"/>
                <w:szCs w:val="28"/>
              </w:rPr>
              <w:t xml:space="preserve">: </w:t>
            </w:r>
            <w:r w:rsidR="008222B2">
              <w:rPr>
                <w:rFonts w:ascii="Tahoma" w:hAnsi="Tahoma" w:cs="Tahoma"/>
                <w:sz w:val="28"/>
                <w:szCs w:val="28"/>
              </w:rPr>
              <w:t>Civilizations/Middle East</w:t>
            </w:r>
          </w:p>
        </w:tc>
      </w:tr>
      <w:tr w:rsidR="00D244B8" w14:paraId="22DD36C2" w14:textId="77777777" w:rsidTr="0048475B">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638"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3925" w:type="dxa"/>
            <w:tcBorders>
              <w:top w:val="single" w:sz="8" w:space="0" w:color="4472C4" w:themeColor="accent5"/>
              <w:bottom w:val="single" w:sz="6" w:space="0" w:color="4472C4" w:themeColor="accent5"/>
              <w:right w:val="single" w:sz="6" w:space="0" w:color="4472C4" w:themeColor="accent5"/>
            </w:tcBorders>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tcBorders>
              <w:top w:val="single" w:sz="8" w:space="0" w:color="4472C4" w:themeColor="accent5"/>
              <w:left w:val="single" w:sz="6" w:space="0" w:color="4472C4" w:themeColor="accent5"/>
              <w:bottom w:val="single" w:sz="6" w:space="0" w:color="4472C4" w:themeColor="accent5"/>
              <w:right w:val="single" w:sz="6" w:space="0" w:color="4472C4" w:themeColor="accent5"/>
            </w:tcBorders>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tcBorders>
              <w:top w:val="single" w:sz="8" w:space="0" w:color="4472C4" w:themeColor="accent5"/>
              <w:left w:val="single" w:sz="6" w:space="0" w:color="4472C4" w:themeColor="accent5"/>
              <w:bottom w:val="single" w:sz="6" w:space="0" w:color="4472C4" w:themeColor="accent5"/>
              <w:right w:val="single" w:sz="6" w:space="0" w:color="4472C4" w:themeColor="accent5"/>
            </w:tcBorders>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52" w:type="dxa"/>
            <w:tcBorders>
              <w:top w:val="single" w:sz="8" w:space="0" w:color="4472C4" w:themeColor="accent5"/>
              <w:left w:val="single" w:sz="6" w:space="0" w:color="4472C4" w:themeColor="accent5"/>
              <w:bottom w:val="single" w:sz="6" w:space="0" w:color="4472C4" w:themeColor="accent5"/>
            </w:tcBorders>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8222B2" w14:paraId="74E6397A" w14:textId="77777777" w:rsidTr="0048475B">
        <w:tc>
          <w:tcPr>
            <w:cnfStyle w:val="001000000000" w:firstRow="0" w:lastRow="0" w:firstColumn="1" w:lastColumn="0" w:oddVBand="0" w:evenVBand="0" w:oddHBand="0" w:evenHBand="0" w:firstRowFirstColumn="0" w:firstRowLastColumn="0" w:lastRowFirstColumn="0" w:lastRowLastColumn="0"/>
            <w:tcW w:w="1638" w:type="dxa"/>
          </w:tcPr>
          <w:p w14:paraId="1B8A678D" w14:textId="69FA9EAA" w:rsidR="008222B2" w:rsidRPr="008222B2" w:rsidRDefault="008222B2" w:rsidP="008222B2">
            <w:pPr>
              <w:rPr>
                <w:sz w:val="16"/>
                <w:szCs w:val="16"/>
              </w:rPr>
            </w:pPr>
            <w:r w:rsidRPr="008222B2">
              <w:rPr>
                <w:b/>
                <w:sz w:val="16"/>
                <w:szCs w:val="16"/>
              </w:rPr>
              <w:t>1</w:t>
            </w:r>
            <w:r w:rsidRPr="008222B2">
              <w:rPr>
                <w:sz w:val="16"/>
                <w:szCs w:val="16"/>
              </w:rPr>
              <w:t xml:space="preserve">: Students will gain knowledge and critical thinking skills as they learn the early history of the Middle East, beginning with the origins of Islam. </w:t>
            </w:r>
          </w:p>
        </w:tc>
        <w:tc>
          <w:tcPr>
            <w:tcW w:w="3925" w:type="dxa"/>
            <w:tcBorders>
              <w:top w:val="single" w:sz="6" w:space="0" w:color="4472C4" w:themeColor="accent5"/>
              <w:bottom w:val="single" w:sz="6" w:space="0" w:color="4472C4" w:themeColor="accent5"/>
              <w:right w:val="single" w:sz="6" w:space="0" w:color="4472C4" w:themeColor="accent5"/>
            </w:tcBorders>
          </w:tcPr>
          <w:p w14:paraId="27B3531B" w14:textId="65803BCD" w:rsidR="008222B2" w:rsidRDefault="008222B2" w:rsidP="008222B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222B2">
              <w:rPr>
                <w:sz w:val="16"/>
                <w:szCs w:val="16"/>
              </w:rPr>
              <w:t>Objective A: Students will through reading, lecture, videotape/media, and out of class research learn about and evaluate the characteristics and issues of early Islam. Objective B: Students’ attainment of this knowledge will be determined through objective exams and a short paper.</w:t>
            </w:r>
          </w:p>
        </w:tc>
        <w:tc>
          <w:tcPr>
            <w:tcW w:w="1318"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1E52AF3C" w14:textId="77777777" w:rsidR="008222B2"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p>
          <w:p w14:paraId="1629E611"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p w14:paraId="06EDF40D"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p w14:paraId="25880635" w14:textId="24DDE0E4"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c>
          <w:tcPr>
            <w:tcW w:w="1227"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6E62D919" w14:textId="149E27E4" w:rsidR="008222B2" w:rsidRDefault="008222B2"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 III</w:t>
            </w:r>
            <w:r w:rsidR="00A97730">
              <w:rPr>
                <w:rFonts w:asciiTheme="minorHAnsi" w:hAnsiTheme="minorHAnsi"/>
                <w:sz w:val="22"/>
                <w:szCs w:val="22"/>
              </w:rPr>
              <w:t>, IV</w:t>
            </w:r>
          </w:p>
        </w:tc>
        <w:tc>
          <w:tcPr>
            <w:tcW w:w="1252" w:type="dxa"/>
            <w:tcBorders>
              <w:top w:val="single" w:sz="6" w:space="0" w:color="4472C4" w:themeColor="accent5"/>
              <w:left w:val="single" w:sz="6" w:space="0" w:color="4472C4" w:themeColor="accent5"/>
              <w:bottom w:val="single" w:sz="6" w:space="0" w:color="4472C4" w:themeColor="accent5"/>
            </w:tcBorders>
          </w:tcPr>
          <w:p w14:paraId="4F17F96B"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G.2.1</w:t>
            </w:r>
          </w:p>
          <w:p w14:paraId="2A89025E" w14:textId="0541F9C7" w:rsidR="008222B2"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G.2.2,</w:t>
            </w:r>
          </w:p>
          <w:p w14:paraId="0E62D627"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G.2.3</w:t>
            </w:r>
          </w:p>
          <w:p w14:paraId="612F769C" w14:textId="762DEEC5"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MC</w:t>
            </w:r>
          </w:p>
        </w:tc>
      </w:tr>
      <w:tr w:rsidR="008222B2" w14:paraId="4330CFBD" w14:textId="77777777" w:rsidTr="0048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F37F25C" w14:textId="4AF88C45" w:rsidR="008222B2" w:rsidRPr="008222B2" w:rsidRDefault="008222B2" w:rsidP="008222B2">
            <w:pPr>
              <w:rPr>
                <w:sz w:val="16"/>
                <w:szCs w:val="16"/>
              </w:rPr>
            </w:pPr>
            <w:r w:rsidRPr="008222B2">
              <w:rPr>
                <w:b/>
                <w:sz w:val="16"/>
                <w:szCs w:val="16"/>
              </w:rPr>
              <w:t>2</w:t>
            </w:r>
            <w:r w:rsidRPr="008222B2">
              <w:rPr>
                <w:sz w:val="16"/>
                <w:szCs w:val="16"/>
              </w:rPr>
              <w:t xml:space="preserve">: Students will gain knowledge and critical thinking skills as of the great pre-modern empires, their collapse under European pressures. </w:t>
            </w:r>
          </w:p>
        </w:tc>
        <w:tc>
          <w:tcPr>
            <w:tcW w:w="3925" w:type="dxa"/>
            <w:tcBorders>
              <w:top w:val="single" w:sz="6" w:space="0" w:color="4472C4" w:themeColor="accent5"/>
              <w:bottom w:val="single" w:sz="6" w:space="0" w:color="4472C4" w:themeColor="accent5"/>
              <w:right w:val="single" w:sz="6" w:space="0" w:color="4472C4" w:themeColor="accent5"/>
            </w:tcBorders>
          </w:tcPr>
          <w:p w14:paraId="605982C5" w14:textId="2DAC6DAF" w:rsidR="008222B2" w:rsidRDefault="008222B2" w:rsidP="008222B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222B2">
              <w:rPr>
                <w:sz w:val="16"/>
                <w:szCs w:val="16"/>
              </w:rPr>
              <w:t>Objective A: Students will through reading, lecture, videotape/media, and out of class research learn about and examine of the Ottoman and Safavid imperial “style.” Objective B: Students’ attainment of this knowledge will be determined through objective exams and a short paper.</w:t>
            </w:r>
          </w:p>
        </w:tc>
        <w:tc>
          <w:tcPr>
            <w:tcW w:w="1318"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394552C8" w14:textId="77777777" w:rsidR="008222B2"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p>
          <w:p w14:paraId="30708941" w14:textId="7777777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p w14:paraId="3F3CFB40" w14:textId="7777777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p w14:paraId="64FAA71E" w14:textId="46753D72"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c>
          <w:tcPr>
            <w:tcW w:w="1227"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7EEA04C8" w14:textId="78F92355" w:rsidR="008222B2" w:rsidRDefault="008222B2"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B2A6E">
              <w:rPr>
                <w:rFonts w:asciiTheme="minorHAnsi" w:hAnsiTheme="minorHAnsi"/>
                <w:sz w:val="22"/>
                <w:szCs w:val="22"/>
              </w:rPr>
              <w:t>I, II, III</w:t>
            </w:r>
          </w:p>
        </w:tc>
        <w:tc>
          <w:tcPr>
            <w:tcW w:w="1252" w:type="dxa"/>
            <w:tcBorders>
              <w:top w:val="single" w:sz="6" w:space="0" w:color="4472C4" w:themeColor="accent5"/>
              <w:left w:val="single" w:sz="6" w:space="0" w:color="4472C4" w:themeColor="accent5"/>
              <w:bottom w:val="single" w:sz="6" w:space="0" w:color="4472C4" w:themeColor="accent5"/>
            </w:tcBorders>
          </w:tcPr>
          <w:p w14:paraId="50DA4991" w14:textId="7777777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G.2.1</w:t>
            </w:r>
          </w:p>
          <w:p w14:paraId="15FA2901" w14:textId="19403FBF" w:rsidR="008222B2"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G.2.2</w:t>
            </w:r>
          </w:p>
          <w:p w14:paraId="34283FD9" w14:textId="46839005"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G.2.3</w:t>
            </w:r>
          </w:p>
          <w:p w14:paraId="4038EC21" w14:textId="62C77F6F"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2C67985" w14:textId="6B024572" w:rsidR="00A97730" w:rsidRDefault="00A97730" w:rsidP="00A977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MC</w:t>
            </w:r>
          </w:p>
        </w:tc>
      </w:tr>
      <w:tr w:rsidR="008222B2" w14:paraId="7F8E6A6F" w14:textId="77777777" w:rsidTr="0048475B">
        <w:tc>
          <w:tcPr>
            <w:cnfStyle w:val="001000000000" w:firstRow="0" w:lastRow="0" w:firstColumn="1" w:lastColumn="0" w:oddVBand="0" w:evenVBand="0" w:oddHBand="0" w:evenHBand="0" w:firstRowFirstColumn="0" w:firstRowLastColumn="0" w:lastRowFirstColumn="0" w:lastRowLastColumn="0"/>
            <w:tcW w:w="1638" w:type="dxa"/>
          </w:tcPr>
          <w:p w14:paraId="429E5935" w14:textId="203702B0" w:rsidR="008222B2" w:rsidRPr="008222B2" w:rsidRDefault="008222B2" w:rsidP="008222B2">
            <w:pPr>
              <w:rPr>
                <w:sz w:val="16"/>
                <w:szCs w:val="16"/>
              </w:rPr>
            </w:pPr>
            <w:r w:rsidRPr="008222B2">
              <w:rPr>
                <w:b/>
                <w:sz w:val="16"/>
                <w:szCs w:val="16"/>
              </w:rPr>
              <w:t>3</w:t>
            </w:r>
            <w:r w:rsidRPr="008222B2">
              <w:rPr>
                <w:sz w:val="16"/>
                <w:szCs w:val="16"/>
              </w:rPr>
              <w:t xml:space="preserve">: Students will gain knowledge of the renaissance of Middle Eastern culture in the eighteenth and nineteenth centuries. </w:t>
            </w:r>
          </w:p>
        </w:tc>
        <w:tc>
          <w:tcPr>
            <w:tcW w:w="3925" w:type="dxa"/>
            <w:tcBorders>
              <w:top w:val="single" w:sz="6" w:space="0" w:color="4472C4" w:themeColor="accent5"/>
              <w:bottom w:val="single" w:sz="6" w:space="0" w:color="4472C4" w:themeColor="accent5"/>
              <w:right w:val="single" w:sz="6" w:space="0" w:color="4472C4" w:themeColor="accent5"/>
            </w:tcBorders>
          </w:tcPr>
          <w:p w14:paraId="4FD10E09" w14:textId="796ECDEF" w:rsidR="008222B2" w:rsidRDefault="008222B2" w:rsidP="008222B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222B2">
              <w:rPr>
                <w:sz w:val="16"/>
                <w:szCs w:val="16"/>
              </w:rPr>
              <w:t>Objective A: Students will through reading, lecture, videotape/media, and out of class research learn about and analyze the various reforms among Turks, Egyptians, and Iranians. Objective B: Students’ attainment of this knowledge will be determined through objective exams and a short paper.</w:t>
            </w:r>
          </w:p>
        </w:tc>
        <w:tc>
          <w:tcPr>
            <w:tcW w:w="1318"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25F55170" w14:textId="77777777" w:rsidR="008222B2"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p>
          <w:p w14:paraId="57CEC27A"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p w14:paraId="407ED913"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p w14:paraId="2214498F" w14:textId="0CEC3AE4"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c>
          <w:tcPr>
            <w:tcW w:w="1227"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7F56C810" w14:textId="08CD6B18" w:rsidR="008222B2" w:rsidRDefault="008222B2"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B2A6E">
              <w:rPr>
                <w:rFonts w:asciiTheme="minorHAnsi" w:hAnsiTheme="minorHAnsi"/>
                <w:sz w:val="22"/>
                <w:szCs w:val="22"/>
              </w:rPr>
              <w:t>I, II, III</w:t>
            </w:r>
          </w:p>
        </w:tc>
        <w:tc>
          <w:tcPr>
            <w:tcW w:w="1252" w:type="dxa"/>
            <w:tcBorders>
              <w:top w:val="single" w:sz="6" w:space="0" w:color="4472C4" w:themeColor="accent5"/>
              <w:left w:val="single" w:sz="6" w:space="0" w:color="4472C4" w:themeColor="accent5"/>
              <w:bottom w:val="single" w:sz="6" w:space="0" w:color="4472C4" w:themeColor="accent5"/>
            </w:tcBorders>
          </w:tcPr>
          <w:p w14:paraId="43107250"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G.2.1</w:t>
            </w:r>
          </w:p>
          <w:p w14:paraId="53AEB887" w14:textId="67084373" w:rsidR="008222B2"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G.2.2</w:t>
            </w:r>
          </w:p>
          <w:p w14:paraId="346CEFBD" w14:textId="2162316A"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G.2.3</w:t>
            </w:r>
          </w:p>
          <w:p w14:paraId="3F461B34" w14:textId="512F1EC0" w:rsidR="00A97730" w:rsidRDefault="00A97730" w:rsidP="00A9773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MC</w:t>
            </w:r>
          </w:p>
        </w:tc>
      </w:tr>
      <w:tr w:rsidR="008222B2" w14:paraId="721FE117" w14:textId="77777777" w:rsidTr="00484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5962EA5" w14:textId="063EBA79" w:rsidR="008222B2" w:rsidRPr="008222B2" w:rsidRDefault="008222B2" w:rsidP="008222B2">
            <w:pPr>
              <w:rPr>
                <w:sz w:val="16"/>
                <w:szCs w:val="16"/>
              </w:rPr>
            </w:pPr>
            <w:r w:rsidRPr="008222B2">
              <w:rPr>
                <w:b/>
                <w:sz w:val="16"/>
                <w:szCs w:val="16"/>
              </w:rPr>
              <w:t>4</w:t>
            </w:r>
            <w:r w:rsidRPr="008222B2">
              <w:rPr>
                <w:sz w:val="16"/>
                <w:szCs w:val="16"/>
              </w:rPr>
              <w:t xml:space="preserve">: Students will gain knowledge of the newly resurgent “Islamicist” and “Pan-Arabist” ideologies of this century.. </w:t>
            </w:r>
          </w:p>
        </w:tc>
        <w:tc>
          <w:tcPr>
            <w:tcW w:w="3925" w:type="dxa"/>
            <w:tcBorders>
              <w:top w:val="single" w:sz="6" w:space="0" w:color="4472C4" w:themeColor="accent5"/>
              <w:bottom w:val="single" w:sz="6" w:space="0" w:color="4472C4" w:themeColor="accent5"/>
              <w:right w:val="single" w:sz="6" w:space="0" w:color="4472C4" w:themeColor="accent5"/>
            </w:tcBorders>
          </w:tcPr>
          <w:p w14:paraId="3D882F68" w14:textId="2F846CD4" w:rsidR="008222B2" w:rsidRDefault="0048475B" w:rsidP="008222B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222B2">
              <w:rPr>
                <w:sz w:val="16"/>
                <w:szCs w:val="16"/>
              </w:rPr>
              <w:t>Objective A: Students will through reading, lecture, videotape/media, and out of class research will learn about and develop a response/critique regarding the rise of Islamic fundamentalism and Arab nationalism. Objective B: Students’ attainment of this knowledge will be determined through objective exams and a short paper</w:t>
            </w:r>
          </w:p>
        </w:tc>
        <w:tc>
          <w:tcPr>
            <w:tcW w:w="1318"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0E309831" w14:textId="77777777" w:rsidR="008222B2"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p>
          <w:p w14:paraId="42DB05F9" w14:textId="7777777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p w14:paraId="2A3F22A6" w14:textId="7777777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p w14:paraId="2C8F7CDA" w14:textId="6CDFF96B"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c>
          <w:tcPr>
            <w:tcW w:w="1227"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17B58965" w14:textId="7460B1E2" w:rsidR="008222B2" w:rsidRDefault="008222B2"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B2A6E">
              <w:rPr>
                <w:rFonts w:asciiTheme="minorHAnsi" w:hAnsiTheme="minorHAnsi"/>
                <w:sz w:val="22"/>
                <w:szCs w:val="22"/>
              </w:rPr>
              <w:t>I, II, III</w:t>
            </w:r>
            <w:r w:rsidR="00A97730">
              <w:rPr>
                <w:rFonts w:asciiTheme="minorHAnsi" w:hAnsiTheme="minorHAnsi"/>
                <w:sz w:val="22"/>
                <w:szCs w:val="22"/>
              </w:rPr>
              <w:t>, IV</w:t>
            </w:r>
          </w:p>
        </w:tc>
        <w:tc>
          <w:tcPr>
            <w:tcW w:w="1252" w:type="dxa"/>
            <w:tcBorders>
              <w:top w:val="single" w:sz="6" w:space="0" w:color="4472C4" w:themeColor="accent5"/>
              <w:left w:val="single" w:sz="6" w:space="0" w:color="4472C4" w:themeColor="accent5"/>
              <w:bottom w:val="single" w:sz="6" w:space="0" w:color="4472C4" w:themeColor="accent5"/>
            </w:tcBorders>
          </w:tcPr>
          <w:p w14:paraId="51752E99" w14:textId="7777777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G.2.1</w:t>
            </w:r>
          </w:p>
          <w:p w14:paraId="04ADCA68" w14:textId="70ED0F69" w:rsidR="008222B2"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G.2.2</w:t>
            </w:r>
          </w:p>
          <w:p w14:paraId="5BE19B2F" w14:textId="7777777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G.2.3</w:t>
            </w:r>
          </w:p>
          <w:p w14:paraId="40CD2769" w14:textId="7777777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A64A522" w14:textId="1FD3F4C7" w:rsidR="00A97730" w:rsidRDefault="00A97730" w:rsidP="008222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MC</w:t>
            </w:r>
          </w:p>
        </w:tc>
      </w:tr>
      <w:tr w:rsidR="008222B2" w14:paraId="64F9B271" w14:textId="77777777" w:rsidTr="0048475B">
        <w:tc>
          <w:tcPr>
            <w:cnfStyle w:val="001000000000" w:firstRow="0" w:lastRow="0" w:firstColumn="1" w:lastColumn="0" w:oddVBand="0" w:evenVBand="0" w:oddHBand="0" w:evenHBand="0" w:firstRowFirstColumn="0" w:firstRowLastColumn="0" w:lastRowFirstColumn="0" w:lastRowLastColumn="0"/>
            <w:tcW w:w="1638" w:type="dxa"/>
          </w:tcPr>
          <w:p w14:paraId="4C0B2418" w14:textId="1685875F" w:rsidR="008222B2" w:rsidRPr="008222B2" w:rsidRDefault="008222B2" w:rsidP="008222B2">
            <w:pPr>
              <w:rPr>
                <w:sz w:val="16"/>
                <w:szCs w:val="16"/>
              </w:rPr>
            </w:pPr>
            <w:r w:rsidRPr="008222B2">
              <w:rPr>
                <w:b/>
                <w:sz w:val="16"/>
                <w:szCs w:val="16"/>
              </w:rPr>
              <w:t>5</w:t>
            </w:r>
            <w:r w:rsidRPr="008222B2">
              <w:rPr>
                <w:sz w:val="16"/>
                <w:szCs w:val="16"/>
              </w:rPr>
              <w:t xml:space="preserve">: Students will identify the multicultural dimension and connection of the Middle East and to the problems and promises of the present day. </w:t>
            </w:r>
          </w:p>
        </w:tc>
        <w:tc>
          <w:tcPr>
            <w:tcW w:w="3925" w:type="dxa"/>
            <w:tcBorders>
              <w:top w:val="single" w:sz="6" w:space="0" w:color="4472C4" w:themeColor="accent5"/>
              <w:bottom w:val="single" w:sz="6" w:space="0" w:color="4472C4" w:themeColor="accent5"/>
              <w:right w:val="single" w:sz="6" w:space="0" w:color="4472C4" w:themeColor="accent5"/>
            </w:tcBorders>
          </w:tcPr>
          <w:p w14:paraId="6274868E" w14:textId="1BA6FBE4" w:rsidR="008222B2" w:rsidRDefault="0048475B" w:rsidP="008222B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222B2">
              <w:rPr>
                <w:sz w:val="16"/>
                <w:szCs w:val="16"/>
              </w:rPr>
              <w:t>Objective A: Students will through reading, lecture, videotape/media, and out of class research develop critical thinking skills as they evaluate multicultural interaction and conflict surrounding Israel-Palestine, global terrorism, international women’s issues, the history of United States’ foreign policy, and three gulf wars. Objective B: Students’ attainment of this knowledge will be determined through objective exams and a short paper.</w:t>
            </w:r>
          </w:p>
        </w:tc>
        <w:tc>
          <w:tcPr>
            <w:tcW w:w="1318"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0D93B03E" w14:textId="77777777" w:rsidR="008222B2"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p>
          <w:p w14:paraId="77DE7B19"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p w14:paraId="53286CFB"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p w14:paraId="2B5AED9F" w14:textId="6E3A21CF"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c>
          <w:tcPr>
            <w:tcW w:w="1227" w:type="dxa"/>
            <w:tcBorders>
              <w:top w:val="single" w:sz="6" w:space="0" w:color="4472C4" w:themeColor="accent5"/>
              <w:left w:val="single" w:sz="6" w:space="0" w:color="4472C4" w:themeColor="accent5"/>
              <w:bottom w:val="single" w:sz="6" w:space="0" w:color="4472C4" w:themeColor="accent5"/>
              <w:right w:val="single" w:sz="6" w:space="0" w:color="4472C4" w:themeColor="accent5"/>
            </w:tcBorders>
          </w:tcPr>
          <w:p w14:paraId="5A5AC626" w14:textId="4BF62543" w:rsidR="008222B2" w:rsidRDefault="008222B2"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B2A6E">
              <w:rPr>
                <w:rFonts w:asciiTheme="minorHAnsi" w:hAnsiTheme="minorHAnsi"/>
                <w:sz w:val="22"/>
                <w:szCs w:val="22"/>
              </w:rPr>
              <w:t>I, II, III</w:t>
            </w:r>
            <w:r w:rsidR="00A97730">
              <w:rPr>
                <w:rFonts w:asciiTheme="minorHAnsi" w:hAnsiTheme="minorHAnsi"/>
                <w:sz w:val="22"/>
                <w:szCs w:val="22"/>
              </w:rPr>
              <w:t>, IV</w:t>
            </w:r>
          </w:p>
        </w:tc>
        <w:tc>
          <w:tcPr>
            <w:tcW w:w="1252" w:type="dxa"/>
            <w:tcBorders>
              <w:top w:val="single" w:sz="6" w:space="0" w:color="4472C4" w:themeColor="accent5"/>
              <w:left w:val="single" w:sz="6" w:space="0" w:color="4472C4" w:themeColor="accent5"/>
              <w:bottom w:val="single" w:sz="6" w:space="0" w:color="4472C4" w:themeColor="accent5"/>
            </w:tcBorders>
          </w:tcPr>
          <w:p w14:paraId="08B13949"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G.2.1</w:t>
            </w:r>
          </w:p>
          <w:p w14:paraId="2308F3D7" w14:textId="5596791D" w:rsidR="008222B2"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G.2.2</w:t>
            </w:r>
          </w:p>
          <w:p w14:paraId="2B0AC46B"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G.2.3</w:t>
            </w:r>
          </w:p>
          <w:p w14:paraId="3696CA18" w14:textId="77777777"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7709464" w14:textId="45B6AD52" w:rsidR="00A97730" w:rsidRDefault="00A97730" w:rsidP="008222B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MC</w:t>
            </w:r>
          </w:p>
        </w:tc>
      </w:tr>
      <w:tr w:rsidR="00D244B8" w14:paraId="78A2954E" w14:textId="77777777" w:rsidTr="00D244B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60" w:type="dxa"/>
            <w:gridSpan w:val="5"/>
          </w:tcPr>
          <w:p w14:paraId="606626F1" w14:textId="77777777" w:rsidR="003C2F32" w:rsidRDefault="00D244B8" w:rsidP="00BB4D5F">
            <w:pPr>
              <w:rPr>
                <w:color w:val="auto"/>
              </w:rPr>
            </w:pPr>
            <w:r>
              <w:rPr>
                <w:color w:val="auto"/>
              </w:rPr>
              <w:br w:type="page"/>
            </w:r>
          </w:p>
          <w:p w14:paraId="2153F319" w14:textId="49F0C697" w:rsidR="00D244B8" w:rsidRDefault="00D244B8" w:rsidP="00BB4D5F">
            <w:pPr>
              <w:rPr>
                <w:rFonts w:asciiTheme="minorHAnsi" w:hAnsiTheme="minorHAnsi"/>
                <w:b/>
                <w:sz w:val="28"/>
                <w:szCs w:val="28"/>
              </w:rPr>
            </w:pPr>
            <w:r>
              <w:rPr>
                <w:rFonts w:asciiTheme="minorHAnsi" w:hAnsiTheme="minorHAnsi"/>
                <w:b/>
                <w:sz w:val="28"/>
                <w:szCs w:val="28"/>
              </w:rPr>
              <w:t>PLOs:</w:t>
            </w:r>
          </w:p>
          <w:p w14:paraId="6E097083" w14:textId="77777777" w:rsidR="009115FF" w:rsidRDefault="009115FF" w:rsidP="00BB4D5F">
            <w:pPr>
              <w:rPr>
                <w:rFonts w:asciiTheme="minorHAnsi" w:hAnsiTheme="minorHAnsi"/>
                <w:b/>
                <w:sz w:val="28"/>
                <w:szCs w:val="28"/>
              </w:rPr>
            </w:pPr>
          </w:p>
          <w:p w14:paraId="1A3D66CA" w14:textId="77777777" w:rsidR="009115FF" w:rsidRDefault="009115FF" w:rsidP="009115FF">
            <w:pPr>
              <w:ind w:left="720" w:hanging="720"/>
              <w:rPr>
                <w:rFonts w:asciiTheme="minorHAnsi" w:hAnsiTheme="minorHAnsi"/>
                <w:b/>
                <w:sz w:val="28"/>
                <w:szCs w:val="28"/>
              </w:rPr>
            </w:pPr>
            <w:r w:rsidRPr="009115FF">
              <w:rPr>
                <w:rFonts w:asciiTheme="minorHAnsi" w:hAnsiTheme="minorHAnsi"/>
                <w:b/>
                <w:sz w:val="28"/>
                <w:szCs w:val="28"/>
              </w:rPr>
              <w:t>1. Students will analyze major forces, eve</w:t>
            </w:r>
            <w:r>
              <w:rPr>
                <w:rFonts w:asciiTheme="minorHAnsi" w:hAnsiTheme="minorHAnsi"/>
                <w:b/>
                <w:sz w:val="28"/>
                <w:szCs w:val="28"/>
              </w:rPr>
              <w:t xml:space="preserve">nts, and people instrumental in </w:t>
            </w:r>
            <w:r w:rsidRPr="009115FF">
              <w:rPr>
                <w:rFonts w:asciiTheme="minorHAnsi" w:hAnsiTheme="minorHAnsi"/>
                <w:b/>
                <w:sz w:val="28"/>
                <w:szCs w:val="28"/>
              </w:rPr>
              <w:t>shaping human history.</w:t>
            </w:r>
          </w:p>
          <w:p w14:paraId="00301F4A" w14:textId="3C5AF4D6" w:rsidR="00E552DF" w:rsidRPr="009115FF" w:rsidRDefault="009115FF" w:rsidP="00A97730">
            <w:pPr>
              <w:ind w:left="720" w:hanging="720"/>
              <w:rPr>
                <w:rFonts w:asciiTheme="minorHAnsi" w:hAnsiTheme="minorHAnsi"/>
                <w:b/>
                <w:sz w:val="28"/>
                <w:szCs w:val="28"/>
              </w:rPr>
            </w:pPr>
            <w:r w:rsidRPr="009115FF">
              <w:rPr>
                <w:rFonts w:asciiTheme="minorHAnsi" w:hAnsiTheme="minorHAnsi"/>
                <w:b/>
                <w:sz w:val="28"/>
                <w:szCs w:val="28"/>
              </w:rPr>
              <w:t>2. Students will examine past social/cultural value systems which have formed a basis for human beliefs and challenges to those beliefs.</w:t>
            </w:r>
          </w:p>
          <w:p w14:paraId="512D0BB6" w14:textId="37AB1DEB" w:rsidR="00E552DF" w:rsidRPr="009115FF" w:rsidRDefault="009115FF" w:rsidP="00A97730">
            <w:pPr>
              <w:ind w:left="720" w:hanging="720"/>
              <w:rPr>
                <w:rFonts w:asciiTheme="minorHAnsi" w:hAnsiTheme="minorHAnsi"/>
                <w:b/>
                <w:sz w:val="28"/>
                <w:szCs w:val="28"/>
              </w:rPr>
            </w:pPr>
            <w:r w:rsidRPr="009115FF">
              <w:rPr>
                <w:rFonts w:asciiTheme="minorHAnsi" w:hAnsiTheme="minorHAnsi"/>
                <w:b/>
                <w:sz w:val="28"/>
                <w:szCs w:val="28"/>
              </w:rPr>
              <w:t>3. Students will analyze the various racial, ethnic and social subgroups which have played a role in the shaping of human history.</w:t>
            </w:r>
          </w:p>
          <w:p w14:paraId="76CB21BC" w14:textId="50F5A773" w:rsidR="009115FF" w:rsidRPr="009115FF" w:rsidRDefault="009115FF" w:rsidP="009115FF">
            <w:pPr>
              <w:ind w:left="720" w:hanging="720"/>
              <w:rPr>
                <w:rFonts w:asciiTheme="minorHAnsi" w:hAnsiTheme="minorHAnsi"/>
                <w:b/>
                <w:sz w:val="28"/>
                <w:szCs w:val="28"/>
              </w:rPr>
            </w:pPr>
            <w:r w:rsidRPr="009115FF">
              <w:rPr>
                <w:rFonts w:asciiTheme="minorHAnsi" w:hAnsiTheme="minorHAnsi"/>
                <w:b/>
                <w:sz w:val="28"/>
                <w:szCs w:val="28"/>
              </w:rPr>
              <w:t>4. Students will evaluate historical evidence using both primary and secondary sources.</w:t>
            </w:r>
          </w:p>
          <w:p w14:paraId="28C20274" w14:textId="77777777" w:rsidR="00D244B8" w:rsidRDefault="00D244B8" w:rsidP="00BB4D5F">
            <w:pPr>
              <w:rPr>
                <w:rFonts w:asciiTheme="minorHAnsi" w:hAnsiTheme="minorHAnsi"/>
                <w:b/>
                <w:sz w:val="28"/>
                <w:szCs w:val="28"/>
              </w:rPr>
            </w:pP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lastRenderedPageBreak/>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5EBB0F19"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 xml:space="preserve">Engage productively in all levels of society – interpersonal, </w:t>
            </w:r>
            <w:r w:rsidR="00037A57">
              <w:rPr>
                <w:rFonts w:asciiTheme="minorHAnsi" w:hAnsiTheme="minorHAnsi"/>
                <w:b/>
                <w:sz w:val="28"/>
                <w:szCs w:val="28"/>
              </w:rPr>
              <w:t>c</w:t>
            </w:r>
            <w:r>
              <w:rPr>
                <w:rFonts w:asciiTheme="minorHAnsi" w:hAnsiTheme="minorHAnsi"/>
                <w:b/>
                <w:sz w:val="28"/>
                <w:szCs w:val="28"/>
              </w:rPr>
              <w:t>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482716F1" w14:textId="77777777" w:rsidR="00E552DF" w:rsidRDefault="00E552DF" w:rsidP="00BB4D5F">
            <w:pPr>
              <w:rPr>
                <w:rFonts w:asciiTheme="minorHAnsi" w:hAnsiTheme="minorHAnsi"/>
                <w:b/>
                <w:sz w:val="28"/>
                <w:szCs w:val="28"/>
              </w:rPr>
            </w:pPr>
          </w:p>
          <w:p w14:paraId="3F0E474C" w14:textId="1089129E" w:rsidR="00E552DF" w:rsidRDefault="00E552DF" w:rsidP="00E552DF">
            <w:pPr>
              <w:rPr>
                <w:rFonts w:asciiTheme="minorHAnsi" w:hAnsiTheme="minorHAnsi"/>
                <w:b/>
                <w:sz w:val="28"/>
                <w:szCs w:val="28"/>
              </w:rPr>
            </w:pPr>
            <w:r w:rsidRPr="00E552DF">
              <w:rPr>
                <w:rFonts w:asciiTheme="minorHAnsi" w:hAnsiTheme="minorHAnsi"/>
                <w:b/>
                <w:sz w:val="28"/>
                <w:szCs w:val="28"/>
              </w:rPr>
              <w:t>D. Social, Political, Legal and Economic Institution and</w:t>
            </w:r>
            <w:r w:rsidR="00037A57">
              <w:rPr>
                <w:rFonts w:asciiTheme="minorHAnsi" w:hAnsiTheme="minorHAnsi"/>
                <w:b/>
                <w:sz w:val="28"/>
                <w:szCs w:val="28"/>
              </w:rPr>
              <w:t xml:space="preserve"> </w:t>
            </w:r>
            <w:r w:rsidRPr="00E552DF">
              <w:rPr>
                <w:rFonts w:asciiTheme="minorHAnsi" w:hAnsiTheme="minorHAnsi"/>
                <w:b/>
                <w:sz w:val="28"/>
                <w:szCs w:val="28"/>
              </w:rPr>
              <w:t>Behavior, Historical Background (9 units for AA; 6 units</w:t>
            </w:r>
            <w:r w:rsidR="00037A57">
              <w:rPr>
                <w:rFonts w:asciiTheme="minorHAnsi" w:hAnsiTheme="minorHAnsi"/>
                <w:b/>
                <w:sz w:val="28"/>
                <w:szCs w:val="28"/>
              </w:rPr>
              <w:t xml:space="preserve"> </w:t>
            </w:r>
            <w:r w:rsidRPr="00E552DF">
              <w:rPr>
                <w:rFonts w:asciiTheme="minorHAnsi" w:hAnsiTheme="minorHAnsi"/>
                <w:b/>
                <w:sz w:val="28"/>
                <w:szCs w:val="28"/>
              </w:rPr>
              <w:t>for AS)</w:t>
            </w:r>
          </w:p>
          <w:p w14:paraId="0101CC9A" w14:textId="77777777" w:rsidR="001515E4" w:rsidRPr="00E552DF" w:rsidRDefault="001515E4" w:rsidP="00E552DF">
            <w:pPr>
              <w:rPr>
                <w:rFonts w:asciiTheme="minorHAnsi" w:hAnsiTheme="minorHAnsi"/>
                <w:b/>
                <w:sz w:val="28"/>
                <w:szCs w:val="28"/>
              </w:rPr>
            </w:pPr>
          </w:p>
          <w:p w14:paraId="71E5D42F" w14:textId="77777777" w:rsidR="00E552DF" w:rsidRPr="00E552DF" w:rsidRDefault="00E552DF" w:rsidP="001515E4">
            <w:pPr>
              <w:ind w:firstLine="720"/>
              <w:rPr>
                <w:rFonts w:asciiTheme="minorHAnsi" w:hAnsiTheme="minorHAnsi"/>
                <w:b/>
                <w:sz w:val="28"/>
                <w:szCs w:val="28"/>
              </w:rPr>
            </w:pPr>
            <w:r w:rsidRPr="00E552DF">
              <w:rPr>
                <w:rFonts w:asciiTheme="minorHAnsi" w:hAnsiTheme="minorHAnsi"/>
                <w:b/>
                <w:sz w:val="28"/>
                <w:szCs w:val="28"/>
              </w:rPr>
              <w:t>D.2. Foundation in the Social Sciences</w:t>
            </w:r>
          </w:p>
          <w:p w14:paraId="5445E31A" w14:textId="7A493CA3" w:rsidR="00E552DF" w:rsidRDefault="00E552DF" w:rsidP="001515E4">
            <w:pPr>
              <w:ind w:firstLine="720"/>
              <w:rPr>
                <w:rFonts w:asciiTheme="minorHAnsi" w:hAnsiTheme="minorHAnsi"/>
                <w:b/>
                <w:sz w:val="28"/>
                <w:szCs w:val="28"/>
              </w:rPr>
            </w:pPr>
            <w:r w:rsidRPr="00E552DF">
              <w:rPr>
                <w:rFonts w:asciiTheme="minorHAnsi" w:hAnsiTheme="minorHAnsi"/>
                <w:b/>
                <w:sz w:val="28"/>
                <w:szCs w:val="28"/>
              </w:rPr>
              <w:t>• HIST B1, B2*, B4a*, B4b*, B15, B17a*, B17b*, B18*,</w:t>
            </w:r>
            <w:r w:rsidR="00037A57">
              <w:rPr>
                <w:rFonts w:asciiTheme="minorHAnsi" w:hAnsiTheme="minorHAnsi"/>
                <w:b/>
                <w:sz w:val="28"/>
                <w:szCs w:val="28"/>
              </w:rPr>
              <w:t xml:space="preserve"> </w:t>
            </w:r>
            <w:r w:rsidRPr="00E552DF">
              <w:rPr>
                <w:rFonts w:asciiTheme="minorHAnsi" w:hAnsiTheme="minorHAnsi"/>
                <w:b/>
                <w:sz w:val="28"/>
                <w:szCs w:val="28"/>
              </w:rPr>
              <w:t>B20a*, B20b*, B25*, B30a*, B33*, B36*</w:t>
            </w:r>
          </w:p>
          <w:p w14:paraId="7313A572" w14:textId="41017A16" w:rsidR="00900CBF" w:rsidRPr="00900CBF" w:rsidRDefault="00900CBF" w:rsidP="00037A57">
            <w:pPr>
              <w:ind w:left="1260" w:hanging="360"/>
              <w:rPr>
                <w:rFonts w:ascii="Calibri" w:hAnsi="Calibri"/>
                <w:b/>
                <w:color w:val="auto"/>
                <w:sz w:val="28"/>
                <w:szCs w:val="28"/>
              </w:rPr>
            </w:pPr>
            <w:r w:rsidRPr="00900CBF">
              <w:rPr>
                <w:rFonts w:ascii="Calibri" w:hAnsi="Calibri"/>
                <w:b/>
                <w:color w:val="auto"/>
                <w:sz w:val="28"/>
                <w:szCs w:val="28"/>
              </w:rPr>
              <w:t xml:space="preserve">1. Demonstrate an understanding of the perspectives, theories, </w:t>
            </w:r>
            <w:r w:rsidR="00037A57">
              <w:rPr>
                <w:rFonts w:ascii="Calibri" w:hAnsi="Calibri"/>
                <w:b/>
                <w:color w:val="auto"/>
                <w:sz w:val="28"/>
                <w:szCs w:val="28"/>
              </w:rPr>
              <w:t xml:space="preserve">  </w:t>
            </w:r>
            <w:r w:rsidRPr="00900CBF">
              <w:rPr>
                <w:rFonts w:ascii="Calibri" w:hAnsi="Calibri"/>
                <w:b/>
                <w:color w:val="auto"/>
                <w:sz w:val="28"/>
                <w:szCs w:val="28"/>
              </w:rPr>
              <w:t>methods, and core concepts of the social sciences.</w:t>
            </w:r>
          </w:p>
          <w:p w14:paraId="53BF0B90" w14:textId="77777777" w:rsidR="00900CBF" w:rsidRPr="00900CBF" w:rsidRDefault="00900CBF" w:rsidP="00037A57">
            <w:pPr>
              <w:ind w:left="1260" w:hanging="360"/>
              <w:rPr>
                <w:rFonts w:ascii="Calibri" w:hAnsi="Calibri"/>
                <w:b/>
                <w:color w:val="auto"/>
                <w:sz w:val="28"/>
                <w:szCs w:val="28"/>
              </w:rPr>
            </w:pPr>
            <w:r w:rsidRPr="00900CBF">
              <w:rPr>
                <w:rFonts w:ascii="Calibri" w:hAnsi="Calibri"/>
                <w:b/>
                <w:color w:val="auto"/>
                <w:sz w:val="28"/>
                <w:szCs w:val="28"/>
              </w:rPr>
              <w:t>2. Explain the major problems and issues in the disciplines</w:t>
            </w:r>
          </w:p>
          <w:p w14:paraId="632B649C" w14:textId="3159EA31" w:rsidR="00900CBF" w:rsidRPr="00900CBF" w:rsidRDefault="00037A57" w:rsidP="00037A57">
            <w:pPr>
              <w:ind w:left="1260" w:hanging="360"/>
              <w:rPr>
                <w:rFonts w:ascii="Calibri" w:hAnsi="Calibri"/>
                <w:b/>
                <w:color w:val="auto"/>
                <w:sz w:val="28"/>
                <w:szCs w:val="28"/>
              </w:rPr>
            </w:pPr>
            <w:r>
              <w:rPr>
                <w:rFonts w:ascii="Calibri" w:hAnsi="Calibri"/>
                <w:b/>
                <w:color w:val="auto"/>
                <w:sz w:val="28"/>
                <w:szCs w:val="28"/>
              </w:rPr>
              <w:t xml:space="preserve">     </w:t>
            </w:r>
            <w:r w:rsidR="00900CBF" w:rsidRPr="00900CBF">
              <w:rPr>
                <w:rFonts w:ascii="Calibri" w:hAnsi="Calibri"/>
                <w:b/>
                <w:color w:val="auto"/>
                <w:sz w:val="28"/>
                <w:szCs w:val="28"/>
              </w:rPr>
              <w:t>in their contemporary, historical and geographical contexts.</w:t>
            </w:r>
          </w:p>
          <w:p w14:paraId="12BF9196" w14:textId="1A120974" w:rsidR="00900CBF" w:rsidRPr="00900CBF" w:rsidRDefault="00900CBF" w:rsidP="00037A57">
            <w:pPr>
              <w:ind w:left="1260" w:hanging="360"/>
              <w:rPr>
                <w:rFonts w:ascii="Calibri" w:hAnsi="Calibri"/>
                <w:b/>
                <w:color w:val="auto"/>
                <w:sz w:val="28"/>
                <w:szCs w:val="28"/>
              </w:rPr>
            </w:pPr>
            <w:r w:rsidRPr="00900CBF">
              <w:rPr>
                <w:rFonts w:ascii="Calibri" w:hAnsi="Calibri"/>
                <w:b/>
                <w:color w:val="auto"/>
                <w:sz w:val="28"/>
                <w:szCs w:val="28"/>
              </w:rPr>
              <w:t xml:space="preserve">3. Demonstrate an understanding of and an ability to describe the </w:t>
            </w:r>
            <w:r w:rsidR="00037A57">
              <w:rPr>
                <w:rFonts w:ascii="Calibri" w:hAnsi="Calibri"/>
                <w:b/>
                <w:color w:val="auto"/>
                <w:sz w:val="28"/>
                <w:szCs w:val="28"/>
              </w:rPr>
              <w:t xml:space="preserve">  </w:t>
            </w:r>
            <w:r w:rsidRPr="00900CBF">
              <w:rPr>
                <w:rFonts w:ascii="Calibri" w:hAnsi="Calibri"/>
                <w:b/>
                <w:color w:val="auto"/>
                <w:sz w:val="28"/>
                <w:szCs w:val="28"/>
              </w:rPr>
              <w:t xml:space="preserve">contributions and perspectives of women, ethnic and other </w:t>
            </w:r>
            <w:r w:rsidR="00037A57">
              <w:rPr>
                <w:rFonts w:ascii="Calibri" w:hAnsi="Calibri"/>
                <w:b/>
                <w:color w:val="auto"/>
                <w:sz w:val="28"/>
                <w:szCs w:val="28"/>
              </w:rPr>
              <w:t xml:space="preserve"> </w:t>
            </w:r>
            <w:r w:rsidRPr="00900CBF">
              <w:rPr>
                <w:rFonts w:ascii="Calibri" w:hAnsi="Calibri"/>
                <w:b/>
                <w:color w:val="auto"/>
                <w:sz w:val="28"/>
                <w:szCs w:val="28"/>
              </w:rPr>
              <w:t>minorities, and Western and non-Western peoples.</w:t>
            </w:r>
          </w:p>
          <w:p w14:paraId="7FC2979C" w14:textId="77777777" w:rsidR="00900CBF" w:rsidRDefault="00900CBF" w:rsidP="001515E4">
            <w:pPr>
              <w:ind w:firstLine="720"/>
              <w:rPr>
                <w:rFonts w:asciiTheme="minorHAnsi" w:hAnsiTheme="minorHAnsi"/>
                <w:b/>
                <w:sz w:val="28"/>
                <w:szCs w:val="28"/>
              </w:rPr>
            </w:pPr>
          </w:p>
          <w:p w14:paraId="5C36CE0E" w14:textId="77777777" w:rsidR="00E552DF" w:rsidRPr="00E552DF" w:rsidRDefault="00E552DF" w:rsidP="00E552DF">
            <w:pPr>
              <w:rPr>
                <w:rFonts w:asciiTheme="minorHAnsi" w:hAnsiTheme="minorHAnsi"/>
                <w:b/>
                <w:sz w:val="28"/>
                <w:szCs w:val="28"/>
              </w:rPr>
            </w:pPr>
            <w:r w:rsidRPr="00E552DF">
              <w:rPr>
                <w:rFonts w:asciiTheme="minorHAnsi" w:hAnsiTheme="minorHAnsi"/>
                <w:b/>
                <w:sz w:val="28"/>
                <w:szCs w:val="28"/>
              </w:rPr>
              <w:t>Multicultural Requirement</w:t>
            </w:r>
          </w:p>
          <w:p w14:paraId="79A896ED" w14:textId="77777777" w:rsidR="00E552DF" w:rsidRPr="00E552DF" w:rsidRDefault="00E552DF" w:rsidP="001515E4">
            <w:pPr>
              <w:ind w:firstLine="720"/>
              <w:rPr>
                <w:rFonts w:asciiTheme="minorHAnsi" w:hAnsiTheme="minorHAnsi"/>
                <w:b/>
                <w:sz w:val="28"/>
                <w:szCs w:val="28"/>
              </w:rPr>
            </w:pPr>
            <w:r w:rsidRPr="00E552DF">
              <w:rPr>
                <w:rFonts w:asciiTheme="minorHAnsi" w:hAnsiTheme="minorHAnsi"/>
                <w:b/>
                <w:sz w:val="28"/>
                <w:szCs w:val="28"/>
              </w:rPr>
              <w:t>• HIST B2, B4a, B4b, B17a, B17b, B18, B20a, B20b, B25, B30a,</w:t>
            </w:r>
          </w:p>
          <w:p w14:paraId="027C3F74" w14:textId="53B30D50" w:rsidR="00D244B8" w:rsidRDefault="00E552DF" w:rsidP="001515E4">
            <w:pPr>
              <w:ind w:firstLine="720"/>
              <w:rPr>
                <w:rFonts w:asciiTheme="minorHAnsi" w:hAnsiTheme="minorHAnsi"/>
                <w:b/>
                <w:sz w:val="28"/>
                <w:szCs w:val="28"/>
              </w:rPr>
            </w:pPr>
            <w:r w:rsidRPr="00E552DF">
              <w:rPr>
                <w:rFonts w:asciiTheme="minorHAnsi" w:hAnsiTheme="minorHAnsi"/>
                <w:b/>
                <w:sz w:val="28"/>
                <w:szCs w:val="28"/>
              </w:rPr>
              <w:t>B30b, B33, B36</w:t>
            </w:r>
          </w:p>
          <w:p w14:paraId="2A4E9DD3" w14:textId="77777777" w:rsidR="00900CBF" w:rsidRPr="00900CBF" w:rsidRDefault="00900CBF" w:rsidP="00900CBF">
            <w:pPr>
              <w:ind w:left="720"/>
              <w:rPr>
                <w:rFonts w:ascii="Calibri" w:hAnsi="Calibri"/>
                <w:b/>
                <w:color w:val="auto"/>
                <w:sz w:val="28"/>
                <w:szCs w:val="28"/>
              </w:rPr>
            </w:pPr>
            <w:r w:rsidRPr="00900CBF">
              <w:rPr>
                <w:color w:val="auto"/>
              </w:rPr>
              <w:t>Bakersfield College requires students to take courses that are inclusive of multicultural perspectives found in American and global society. This requirement may be satisfied through studying either American ethnic groups or world cultures.</w:t>
            </w:r>
          </w:p>
          <w:p w14:paraId="00280F48" w14:textId="5055CAEA" w:rsidR="00900CBF" w:rsidRDefault="00900CBF" w:rsidP="001515E4">
            <w:pPr>
              <w:ind w:firstLine="720"/>
              <w:rPr>
                <w:rFonts w:asciiTheme="minorHAnsi" w:hAnsiTheme="minorHAnsi"/>
                <w:b/>
                <w:sz w:val="28"/>
                <w:szCs w:val="28"/>
              </w:rPr>
            </w:pPr>
          </w:p>
          <w:p w14:paraId="065655C4" w14:textId="3925031D" w:rsidR="008222B2" w:rsidRDefault="008222B2" w:rsidP="001515E4">
            <w:pPr>
              <w:ind w:firstLine="720"/>
              <w:rPr>
                <w:rFonts w:asciiTheme="minorHAnsi" w:hAnsiTheme="minorHAnsi"/>
                <w:b/>
                <w:sz w:val="28"/>
                <w:szCs w:val="28"/>
              </w:rPr>
            </w:pPr>
          </w:p>
          <w:p w14:paraId="14937956" w14:textId="795312B2" w:rsidR="00D244B8" w:rsidRPr="001421FC" w:rsidRDefault="008222B2" w:rsidP="00A97730">
            <w:pPr>
              <w:ind w:firstLine="720"/>
              <w:rPr>
                <w:rFonts w:asciiTheme="minorHAnsi" w:hAnsiTheme="minorHAnsi"/>
                <w:b/>
                <w:sz w:val="28"/>
                <w:szCs w:val="28"/>
              </w:rPr>
            </w:pPr>
            <w:r w:rsidRPr="008222B2">
              <w:rPr>
                <w:rFonts w:asciiTheme="minorHAnsi" w:hAnsiTheme="minorHAnsi"/>
                <w:b/>
                <w:i/>
                <w:sz w:val="28"/>
                <w:szCs w:val="28"/>
              </w:rPr>
              <w:t>HIST B15 SHOULD be in here also, but this hasn’t been updated yet. So should HIST B1. I was told that change would be made, but I don’t see it in the online catalog</w:t>
            </w:r>
            <w:r>
              <w:rPr>
                <w:rFonts w:asciiTheme="minorHAnsi" w:hAnsiTheme="minorHAnsi"/>
                <w:b/>
                <w:sz w:val="28"/>
                <w:szCs w:val="28"/>
              </w:rPr>
              <w:t>.</w:t>
            </w:r>
          </w:p>
        </w:tc>
      </w:tr>
    </w:tbl>
    <w:p w14:paraId="6B7B2553" w14:textId="5E978BEE" w:rsidR="007106AD" w:rsidRDefault="007106AD" w:rsidP="00A97730"/>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37A57"/>
    <w:rsid w:val="00043ECE"/>
    <w:rsid w:val="001515E4"/>
    <w:rsid w:val="0029169C"/>
    <w:rsid w:val="003C2F32"/>
    <w:rsid w:val="0048475B"/>
    <w:rsid w:val="004F332B"/>
    <w:rsid w:val="00631979"/>
    <w:rsid w:val="007106AD"/>
    <w:rsid w:val="007221C9"/>
    <w:rsid w:val="00724A00"/>
    <w:rsid w:val="00735683"/>
    <w:rsid w:val="008222B2"/>
    <w:rsid w:val="008E163E"/>
    <w:rsid w:val="00900CBF"/>
    <w:rsid w:val="009115FF"/>
    <w:rsid w:val="00A97730"/>
    <w:rsid w:val="00C548B3"/>
    <w:rsid w:val="00CA4A2C"/>
    <w:rsid w:val="00CC777A"/>
    <w:rsid w:val="00D244B8"/>
    <w:rsid w:val="00E552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7F1BBCA8-2B45-4E4D-9ADF-469D977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Edie Nelson</cp:lastModifiedBy>
  <cp:revision>2</cp:revision>
  <cp:lastPrinted>2015-03-13T02:59:00Z</cp:lastPrinted>
  <dcterms:created xsi:type="dcterms:W3CDTF">2017-03-31T15:17:00Z</dcterms:created>
  <dcterms:modified xsi:type="dcterms:W3CDTF">2017-03-31T15:17:00Z</dcterms:modified>
</cp:coreProperties>
</file>