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It is well documented that the more time that passes for a student pursuing a degree has multiple negative effects. It takes longer for students to enter the workforce, costs the state more money with classes filled with these same students, and students are more likely to "give up" and drop out of college.</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The state Chancelor's Office and state legislation have been pushing to increase graduation rates to assist students in achieving their goals in a more reasonable timeframe</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The largest "bottlenecks"  that students face at PC seeking to complete a degree is getting in to a GE Science course. It is well known that these classes fill up first and almost always have long wait lists.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Adding faculty contact hours leads to fewer sections available for students and makes these bottlenecks worse. This is due increased facility usage and a faster rate a faculty member meets load obligations.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Aligning with minimum required contact hours directly leads to increased sections for students and lower facility demand</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Other schools are successfully getting students through at the CID minimums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CID is an agreement that combined all discipline specific faculty experts from both the CSUs and community colleges into what the minimum required units should be required and what it can be done in that relative amount of time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primary claim put forth in the Unit/Contact Hour Rationale forms for the Microbiology (BIOL P160) and Physiology (BIOL P120) are that: </w:t>
      </w:r>
      <w:r w:rsidDel="00000000" w:rsidR="00000000" w:rsidRPr="00000000">
        <w:rPr>
          <w:i w:val="1"/>
          <w:rtl w:val="0"/>
        </w:rPr>
        <w:t xml:space="preserve">“The 5 unit course enables better understanding for better success in both the class and future goals”</w:t>
      </w:r>
    </w:p>
    <w:p w:rsidR="00000000" w:rsidDel="00000000" w:rsidP="00000000" w:rsidRDefault="00000000" w:rsidRPr="00000000" w14:paraId="00000009">
      <w:pPr>
        <w:numPr>
          <w:ilvl w:val="1"/>
          <w:numId w:val="1"/>
        </w:numPr>
        <w:ind w:left="1440" w:hanging="360"/>
        <w:rPr>
          <w:b w:val="1"/>
        </w:rPr>
      </w:pPr>
      <w:r w:rsidDel="00000000" w:rsidR="00000000" w:rsidRPr="00000000">
        <w:rPr>
          <w:b w:val="1"/>
          <w:rtl w:val="0"/>
        </w:rPr>
        <w:t xml:space="preserve">At this time there has been no factual quantitative evidence submitted demonstrating that our students would have significantly lower letter grades if we were to adopt C-ID minimums</w:t>
      </w:r>
    </w:p>
    <w:p w:rsidR="00000000" w:rsidDel="00000000" w:rsidP="00000000" w:rsidRDefault="00000000" w:rsidRPr="00000000" w14:paraId="0000000A">
      <w:pPr>
        <w:numPr>
          <w:ilvl w:val="1"/>
          <w:numId w:val="1"/>
        </w:numPr>
        <w:ind w:left="1440" w:hanging="360"/>
        <w:rPr>
          <w:b w:val="1"/>
        </w:rPr>
      </w:pPr>
      <w:r w:rsidDel="00000000" w:rsidR="00000000" w:rsidRPr="00000000">
        <w:rPr>
          <w:b w:val="1"/>
          <w:rtl w:val="0"/>
        </w:rPr>
        <w:t xml:space="preserve">There has also been no factual quantitative evidence submitted on file that demonstrates our students would have significantly lower success rates courses at C-ID minimum contact hours like our nearby CSU's or other CC's who already are using those guidelines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assertion that students need higher grades to place better in lottery systems such as the RN program may be true but again there is no factual quantitative evidence submitted as proof our students do better than those with fewer contact hours. It also ignores the fact that many other programs requiring these courses do not have such lotteries.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It is also true that many of the programs which have these courses as electives or requirements also struggle with unit and contact hour caps and mandating these higher for all increases the time and difficulty students face in completing their degree programs. The RN program has recently gone through entire curriculum revisions that reduced units on the recommendations of their consultants and other constituency groups to great success. However, they have advocated we reduce the units and contact hours for pre-requisite courses like these as well.</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For students who may want additional help to achieve higher grades, there are other ways to achieve this including tutoring, open labs, office hours, PASS Leaders, etc. These programs could all be scaled up without adding required contact hours for all enrolled.</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Furthermore, our resources are very limited at a smaller college so every decision we make effects every program on campus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more contact hours and faculty resources that go towards one discipline means fewer for the other disciplines. While not popular to say out loud, there is only so much money that we are allocated and have to spend on faculty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It is for all these reasons that we should not be hasty in approving courses requesting additional units and/or contact hours even if we have done so in the past. These are not personal arguments "against" our peers making these requests. As I say all the time in my Argumentation course, we debate topics not people.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At this time, the Fine &amp; Applied Arts division does not support the Microbiology (BIOL P160) and Physiology (BIOL P120) courses as presented. I did not receive any response from the Natural Science division to the email questions about these proposals that I sent on April 18th. If new evidence is presented at the meeting on Tuesday, we think a good discussion should take place but only after we have all had the opportunity to consider it and take it to our divisions.  We hope that other divisions also share their concerns for these courses.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We have no objections to any of the other course action  items on the agenda including those from the Natural Science division.</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