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605" w:type="dxa"/>
        <w:jc w:val="center"/>
        <w:tblLayout w:type="fixed"/>
        <w:tblCellMar>
          <w:left w:w="115" w:type="dxa"/>
          <w:right w:w="115" w:type="dxa"/>
        </w:tblCellMar>
        <w:tblLook w:val="04A0" w:firstRow="1" w:lastRow="0" w:firstColumn="1" w:lastColumn="0" w:noHBand="0" w:noVBand="1"/>
      </w:tblPr>
      <w:tblGrid>
        <w:gridCol w:w="2541"/>
        <w:gridCol w:w="1954"/>
        <w:gridCol w:w="7094"/>
        <w:gridCol w:w="16"/>
      </w:tblGrid>
      <w:tr w:rsidR="00722867" w:rsidRPr="00E3013D" w:rsidTr="003F389C">
        <w:trPr>
          <w:gridAfter w:val="1"/>
          <w:wAfter w:w="16" w:type="dxa"/>
          <w:trHeight w:val="1104"/>
          <w:jc w:val="center"/>
        </w:trPr>
        <w:tc>
          <w:tcPr>
            <w:tcW w:w="11589" w:type="dxa"/>
            <w:gridSpan w:val="3"/>
            <w:shd w:val="clear" w:color="auto" w:fill="FFC000"/>
          </w:tcPr>
          <w:p w:rsidR="00722867" w:rsidRDefault="006C7C1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FALL WORKSHOPS SUMMARY</w:t>
            </w:r>
          </w:p>
          <w:p w:rsidR="006C7C11" w:rsidRDefault="006C7C1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11-3/11-6/11-17/11-20 from 9-11</w:t>
            </w:r>
          </w:p>
          <w:p w:rsidR="00722867" w:rsidRPr="00CF1D8E" w:rsidRDefault="00B6641B"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3F389C" w:rsidRPr="00E65219" w:rsidTr="003F389C">
        <w:trPr>
          <w:trHeight w:val="522"/>
          <w:jc w:val="center"/>
        </w:trPr>
        <w:tc>
          <w:tcPr>
            <w:tcW w:w="2541" w:type="dxa"/>
          </w:tcPr>
          <w:p w:rsidR="003F389C" w:rsidRDefault="003F389C" w:rsidP="00894FC8">
            <w:pPr>
              <w:spacing w:line="240" w:lineRule="auto"/>
              <w:jc w:val="center"/>
              <w:rPr>
                <w:rFonts w:ascii="Nyala" w:eastAsia="Times New Roman" w:hAnsi="Nyala" w:cs="Tahoma"/>
                <w:b/>
                <w:color w:val="2A2003"/>
                <w:kern w:val="28"/>
                <w:sz w:val="24"/>
                <w:szCs w:val="24"/>
              </w:rPr>
            </w:pPr>
          </w:p>
        </w:tc>
        <w:tc>
          <w:tcPr>
            <w:tcW w:w="1954" w:type="dxa"/>
          </w:tcPr>
          <w:p w:rsidR="003F389C" w:rsidRPr="00E65219" w:rsidRDefault="003F389C" w:rsidP="00894FC8">
            <w:pPr>
              <w:spacing w:beforeLines="60" w:before="144" w:afterLines="60" w:after="144" w:line="240" w:lineRule="auto"/>
              <w:jc w:val="center"/>
            </w:pPr>
          </w:p>
        </w:tc>
        <w:tc>
          <w:tcPr>
            <w:tcW w:w="7110" w:type="dxa"/>
            <w:gridSpan w:val="2"/>
          </w:tcPr>
          <w:p w:rsidR="003F389C" w:rsidRPr="00722867" w:rsidRDefault="003F389C" w:rsidP="00894FC8">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r>
      <w:tr w:rsidR="003F389C" w:rsidRPr="00E65219" w:rsidTr="00E903D2">
        <w:trPr>
          <w:trHeight w:val="3392"/>
          <w:jc w:val="center"/>
        </w:trPr>
        <w:tc>
          <w:tcPr>
            <w:tcW w:w="2541" w:type="dxa"/>
            <w:vMerge w:val="restart"/>
          </w:tcPr>
          <w:p w:rsidR="003F389C" w:rsidRDefault="003F389C" w:rsidP="00894FC8">
            <w:pPr>
              <w:spacing w:line="240" w:lineRule="auto"/>
              <w:jc w:val="center"/>
              <w:rPr>
                <w:rFonts w:ascii="Nyala" w:eastAsia="Times New Roman" w:hAnsi="Nyala" w:cs="Tahoma"/>
                <w:b/>
                <w:color w:val="2A2003"/>
                <w:kern w:val="28"/>
                <w:sz w:val="24"/>
                <w:szCs w:val="24"/>
              </w:rPr>
            </w:pPr>
          </w:p>
          <w:p w:rsidR="003F389C" w:rsidRDefault="003F389C"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3F389C" w:rsidRPr="00894FC8" w:rsidRDefault="003F389C"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F389C" w:rsidRDefault="003F389C" w:rsidP="00894FC8">
            <w:pPr>
              <w:spacing w:line="240" w:lineRule="auto"/>
              <w:rPr>
                <w:rFonts w:ascii="Nyala" w:eastAsia="Times New Roman" w:hAnsi="Nyala" w:cs="Tahoma"/>
                <w:b/>
                <w:color w:val="2A2003"/>
                <w:kern w:val="28"/>
                <w:sz w:val="24"/>
                <w:szCs w:val="24"/>
              </w:rPr>
            </w:pPr>
          </w:p>
          <w:p w:rsidR="003F389C" w:rsidRPr="00392B90" w:rsidRDefault="003F389C"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3F389C" w:rsidRDefault="003F389C"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3F389C" w:rsidRPr="00397C90" w:rsidRDefault="003F389C"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3F389C" w:rsidRDefault="003F389C"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3F389C" w:rsidRDefault="003F389C"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3F389C" w:rsidRPr="00392B90" w:rsidRDefault="003F389C"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3F389C" w:rsidRDefault="003F389C" w:rsidP="00392B90">
            <w:pPr>
              <w:spacing w:line="240" w:lineRule="auto"/>
              <w:jc w:val="center"/>
              <w:rPr>
                <w:rFonts w:ascii="Nyala" w:eastAsia="Times New Roman" w:hAnsi="Nyala" w:cs="Tahoma"/>
                <w:b/>
                <w:color w:val="2A2003"/>
                <w:kern w:val="28"/>
                <w:sz w:val="24"/>
                <w:szCs w:val="24"/>
              </w:rPr>
            </w:pPr>
          </w:p>
          <w:p w:rsidR="003F389C" w:rsidRPr="00392B90" w:rsidRDefault="003F389C"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3F389C" w:rsidRPr="00BA166B" w:rsidRDefault="003F389C"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3F389C" w:rsidRDefault="003F389C" w:rsidP="0019577D">
            <w:pPr>
              <w:spacing w:line="240" w:lineRule="auto"/>
              <w:jc w:val="center"/>
              <w:rPr>
                <w:rFonts w:ascii="Nyala" w:eastAsia="Times New Roman" w:hAnsi="Nyala" w:cs="Tahoma"/>
                <w:b/>
                <w:color w:val="2A2003"/>
                <w:kern w:val="28"/>
                <w:sz w:val="24"/>
                <w:szCs w:val="24"/>
              </w:rPr>
            </w:pPr>
          </w:p>
        </w:tc>
        <w:tc>
          <w:tcPr>
            <w:tcW w:w="1954" w:type="dxa"/>
          </w:tcPr>
          <w:p w:rsidR="003F389C" w:rsidRDefault="003F389C" w:rsidP="006C7C11">
            <w:pPr>
              <w:pStyle w:val="ListParagraph"/>
              <w:spacing w:beforeLines="60" w:before="144" w:afterLines="60" w:after="144" w:line="240" w:lineRule="auto"/>
              <w:ind w:left="360"/>
            </w:pPr>
            <w:r>
              <w:t>Nov 3</w:t>
            </w:r>
            <w:r w:rsidRPr="006C7C11">
              <w:rPr>
                <w:vertAlign w:val="superscript"/>
              </w:rPr>
              <w:t>rd</w:t>
            </w:r>
            <w:r>
              <w:t xml:space="preserve"> 9-11 &amp;</w:t>
            </w:r>
          </w:p>
          <w:p w:rsidR="003F389C" w:rsidRPr="00E65219" w:rsidRDefault="003F389C" w:rsidP="006C7C11">
            <w:pPr>
              <w:pStyle w:val="ListParagraph"/>
              <w:spacing w:beforeLines="60" w:before="144" w:afterLines="60" w:after="144" w:line="240" w:lineRule="auto"/>
              <w:ind w:left="360"/>
            </w:pPr>
            <w:r>
              <w:t>Nov 6</w:t>
            </w:r>
            <w:r w:rsidRPr="003F389C">
              <w:rPr>
                <w:vertAlign w:val="superscript"/>
              </w:rPr>
              <w:t>th</w:t>
            </w:r>
            <w:r>
              <w:t xml:space="preserve"> 9-11</w:t>
            </w:r>
          </w:p>
        </w:tc>
        <w:tc>
          <w:tcPr>
            <w:tcW w:w="7110" w:type="dxa"/>
            <w:gridSpan w:val="2"/>
          </w:tcPr>
          <w:p w:rsidR="003F389C" w:rsidRDefault="003F389C" w:rsidP="00392B90">
            <w:pPr>
              <w:spacing w:beforeLines="60" w:before="144" w:afterLines="60" w:after="144" w:line="240" w:lineRule="auto"/>
              <w:rPr>
                <w:sz w:val="20"/>
                <w:szCs w:val="20"/>
              </w:rPr>
            </w:pPr>
            <w:r>
              <w:rPr>
                <w:sz w:val="20"/>
                <w:szCs w:val="20"/>
              </w:rPr>
              <w:t>Committee members worked to:</w:t>
            </w:r>
          </w:p>
          <w:p w:rsidR="003F389C" w:rsidRDefault="003F389C" w:rsidP="003F389C">
            <w:pPr>
              <w:pStyle w:val="ListParagraph"/>
              <w:numPr>
                <w:ilvl w:val="0"/>
                <w:numId w:val="13"/>
              </w:numPr>
              <w:spacing w:beforeLines="60" w:before="144" w:afterLines="60" w:after="144" w:line="240" w:lineRule="auto"/>
              <w:rPr>
                <w:sz w:val="20"/>
                <w:szCs w:val="20"/>
              </w:rPr>
            </w:pPr>
            <w:r>
              <w:rPr>
                <w:sz w:val="20"/>
                <w:szCs w:val="20"/>
              </w:rPr>
              <w:t>Reviewed all 6 year planning documents, tabulated:</w:t>
            </w:r>
          </w:p>
          <w:p w:rsidR="003F389C" w:rsidRDefault="003F389C" w:rsidP="003F389C">
            <w:pPr>
              <w:pStyle w:val="ListParagraph"/>
              <w:numPr>
                <w:ilvl w:val="1"/>
                <w:numId w:val="13"/>
              </w:numPr>
              <w:spacing w:beforeLines="60" w:before="144" w:afterLines="60" w:after="144" w:line="240" w:lineRule="auto"/>
              <w:rPr>
                <w:sz w:val="20"/>
                <w:szCs w:val="20"/>
              </w:rPr>
            </w:pPr>
            <w:r>
              <w:rPr>
                <w:sz w:val="20"/>
                <w:szCs w:val="20"/>
              </w:rPr>
              <w:t>Which missing 16-17 SLO assessments</w:t>
            </w:r>
          </w:p>
          <w:p w:rsidR="003F389C" w:rsidRDefault="003F389C" w:rsidP="003F389C">
            <w:pPr>
              <w:pStyle w:val="ListParagraph"/>
              <w:numPr>
                <w:ilvl w:val="1"/>
                <w:numId w:val="13"/>
              </w:numPr>
              <w:spacing w:beforeLines="60" w:before="144" w:afterLines="60" w:after="144" w:line="240" w:lineRule="auto"/>
              <w:rPr>
                <w:sz w:val="20"/>
                <w:szCs w:val="20"/>
              </w:rPr>
            </w:pPr>
            <w:r>
              <w:rPr>
                <w:sz w:val="20"/>
                <w:szCs w:val="20"/>
              </w:rPr>
              <w:t>Which courses not have SLO mapping completed</w:t>
            </w:r>
          </w:p>
          <w:p w:rsidR="003F389C" w:rsidRDefault="003F389C" w:rsidP="003F389C">
            <w:pPr>
              <w:pStyle w:val="ListParagraph"/>
              <w:numPr>
                <w:ilvl w:val="1"/>
                <w:numId w:val="13"/>
              </w:numPr>
              <w:spacing w:beforeLines="60" w:before="144" w:afterLines="60" w:after="144" w:line="240" w:lineRule="auto"/>
              <w:rPr>
                <w:sz w:val="20"/>
                <w:szCs w:val="20"/>
              </w:rPr>
            </w:pPr>
            <w:r>
              <w:rPr>
                <w:sz w:val="20"/>
                <w:szCs w:val="20"/>
              </w:rPr>
              <w:t>Which courses not have SLO assessment plan</w:t>
            </w:r>
          </w:p>
          <w:p w:rsidR="003F389C" w:rsidRPr="003F389C" w:rsidRDefault="003F389C" w:rsidP="003F389C">
            <w:pPr>
              <w:pStyle w:val="ListParagraph"/>
              <w:numPr>
                <w:ilvl w:val="0"/>
                <w:numId w:val="13"/>
              </w:numPr>
              <w:spacing w:beforeLines="60" w:before="144" w:afterLines="60" w:after="144" w:line="240" w:lineRule="auto"/>
              <w:rPr>
                <w:sz w:val="20"/>
                <w:szCs w:val="20"/>
              </w:rPr>
            </w:pPr>
            <w:r>
              <w:rPr>
                <w:sz w:val="20"/>
                <w:szCs w:val="20"/>
              </w:rPr>
              <w:t xml:space="preserve">Information sent to Deans, Chairs after meeting with individual </w:t>
            </w:r>
            <w:proofErr w:type="spellStart"/>
            <w:r>
              <w:rPr>
                <w:sz w:val="20"/>
                <w:szCs w:val="20"/>
              </w:rPr>
              <w:t>appts</w:t>
            </w:r>
            <w:proofErr w:type="spellEnd"/>
            <w:r>
              <w:rPr>
                <w:sz w:val="20"/>
                <w:szCs w:val="20"/>
              </w:rPr>
              <w:t xml:space="preserve"> made to go over data and plan to ensure all SLO assessment documentation 100%</w:t>
            </w:r>
          </w:p>
          <w:p w:rsidR="003F389C" w:rsidRPr="00397C90" w:rsidRDefault="003F389C" w:rsidP="00392B90">
            <w:pPr>
              <w:spacing w:beforeLines="60" w:before="144" w:afterLines="60" w:after="144" w:line="240" w:lineRule="auto"/>
              <w:rPr>
                <w:sz w:val="20"/>
                <w:szCs w:val="20"/>
              </w:rPr>
            </w:pPr>
          </w:p>
        </w:tc>
      </w:tr>
      <w:tr w:rsidR="003F389C" w:rsidRPr="00E65219" w:rsidTr="003F389C">
        <w:trPr>
          <w:trHeight w:val="2780"/>
          <w:jc w:val="center"/>
        </w:trPr>
        <w:tc>
          <w:tcPr>
            <w:tcW w:w="2541" w:type="dxa"/>
            <w:vMerge/>
          </w:tcPr>
          <w:p w:rsidR="003F389C" w:rsidRPr="00E65219" w:rsidRDefault="003F389C" w:rsidP="00894FC8">
            <w:pPr>
              <w:spacing w:beforeLines="60" w:before="144" w:afterLines="60" w:after="144" w:line="240" w:lineRule="auto"/>
              <w:jc w:val="center"/>
            </w:pPr>
          </w:p>
        </w:tc>
        <w:tc>
          <w:tcPr>
            <w:tcW w:w="1954" w:type="dxa"/>
          </w:tcPr>
          <w:p w:rsidR="003F389C" w:rsidRDefault="003F389C" w:rsidP="003F389C">
            <w:pPr>
              <w:spacing w:beforeLines="60" w:before="144" w:afterLines="60" w:after="144" w:line="240" w:lineRule="auto"/>
              <w:jc w:val="center"/>
            </w:pPr>
            <w:r>
              <w:t>Nov 17</w:t>
            </w:r>
            <w:r w:rsidRPr="003F389C">
              <w:rPr>
                <w:vertAlign w:val="superscript"/>
              </w:rPr>
              <w:t>th</w:t>
            </w:r>
            <w:r>
              <w:t xml:space="preserve"> &amp;</w:t>
            </w:r>
          </w:p>
          <w:p w:rsidR="003F389C" w:rsidRPr="00E65219" w:rsidRDefault="003F389C" w:rsidP="003F389C">
            <w:pPr>
              <w:spacing w:beforeLines="60" w:before="144" w:afterLines="60" w:after="144" w:line="240" w:lineRule="auto"/>
              <w:jc w:val="center"/>
            </w:pPr>
            <w:r>
              <w:t>Nov 20</w:t>
            </w:r>
            <w:r w:rsidRPr="003F389C">
              <w:rPr>
                <w:vertAlign w:val="superscript"/>
              </w:rPr>
              <w:t>th</w:t>
            </w:r>
          </w:p>
        </w:tc>
        <w:tc>
          <w:tcPr>
            <w:tcW w:w="7110" w:type="dxa"/>
            <w:gridSpan w:val="2"/>
          </w:tcPr>
          <w:p w:rsidR="003F389C" w:rsidRDefault="003F389C" w:rsidP="003F389C">
            <w:pPr>
              <w:spacing w:beforeLines="60" w:before="144" w:afterLines="60" w:after="144" w:line="240" w:lineRule="auto"/>
              <w:rPr>
                <w:sz w:val="20"/>
                <w:szCs w:val="20"/>
              </w:rPr>
            </w:pPr>
            <w:r>
              <w:rPr>
                <w:sz w:val="20"/>
                <w:szCs w:val="20"/>
              </w:rPr>
              <w:t>Committee members worked to:</w:t>
            </w:r>
          </w:p>
          <w:p w:rsidR="003F389C" w:rsidRDefault="00182812" w:rsidP="003F389C">
            <w:pPr>
              <w:pStyle w:val="ListParagraph"/>
              <w:numPr>
                <w:ilvl w:val="0"/>
                <w:numId w:val="14"/>
              </w:numPr>
              <w:spacing w:line="240" w:lineRule="auto"/>
              <w:rPr>
                <w:sz w:val="20"/>
                <w:szCs w:val="20"/>
              </w:rPr>
            </w:pPr>
            <w:r>
              <w:rPr>
                <w:sz w:val="20"/>
                <w:szCs w:val="20"/>
              </w:rPr>
              <w:t>Review</w:t>
            </w:r>
            <w:r w:rsidR="003F389C">
              <w:rPr>
                <w:sz w:val="20"/>
                <w:szCs w:val="20"/>
              </w:rPr>
              <w:t xml:space="preserve"> all mapping documents and ensured SLOs on COR (</w:t>
            </w:r>
            <w:proofErr w:type="spellStart"/>
            <w:r w:rsidR="003F389C">
              <w:rPr>
                <w:sz w:val="20"/>
                <w:szCs w:val="20"/>
              </w:rPr>
              <w:t>eLumen</w:t>
            </w:r>
            <w:proofErr w:type="spellEnd"/>
            <w:r w:rsidR="003F389C">
              <w:rPr>
                <w:sz w:val="20"/>
                <w:szCs w:val="20"/>
              </w:rPr>
              <w:t xml:space="preserve">) matched PLO mapping files – required individually looking at each course in </w:t>
            </w:r>
            <w:proofErr w:type="spellStart"/>
            <w:r w:rsidR="003F389C">
              <w:rPr>
                <w:sz w:val="20"/>
                <w:szCs w:val="20"/>
              </w:rPr>
              <w:t>eLumen</w:t>
            </w:r>
            <w:proofErr w:type="spellEnd"/>
            <w:r w:rsidR="003F389C">
              <w:rPr>
                <w:sz w:val="20"/>
                <w:szCs w:val="20"/>
              </w:rPr>
              <w:t xml:space="preserve"> to ensure correct.</w:t>
            </w:r>
          </w:p>
          <w:p w:rsidR="003F389C" w:rsidRDefault="003F389C" w:rsidP="003F389C">
            <w:pPr>
              <w:pStyle w:val="ListParagraph"/>
              <w:numPr>
                <w:ilvl w:val="0"/>
                <w:numId w:val="14"/>
              </w:numPr>
              <w:spacing w:line="240" w:lineRule="auto"/>
              <w:rPr>
                <w:sz w:val="20"/>
                <w:szCs w:val="20"/>
              </w:rPr>
            </w:pPr>
            <w:r>
              <w:rPr>
                <w:sz w:val="20"/>
                <w:szCs w:val="20"/>
              </w:rPr>
              <w:t>Reviewed course SLO mapped to PLOs.  Entered information into mapping program</w:t>
            </w:r>
          </w:p>
          <w:p w:rsidR="003F389C" w:rsidRPr="003F389C" w:rsidRDefault="003F389C" w:rsidP="003F389C">
            <w:pPr>
              <w:pStyle w:val="ListParagraph"/>
              <w:numPr>
                <w:ilvl w:val="0"/>
                <w:numId w:val="14"/>
              </w:numPr>
              <w:spacing w:line="240" w:lineRule="auto"/>
              <w:rPr>
                <w:sz w:val="20"/>
                <w:szCs w:val="20"/>
              </w:rPr>
            </w:pPr>
            <w:r>
              <w:rPr>
                <w:sz w:val="20"/>
                <w:szCs w:val="20"/>
              </w:rPr>
              <w:t>All degree programs with missing course SLO mappings sent to chairs and Deans.</w:t>
            </w:r>
          </w:p>
        </w:tc>
      </w:tr>
      <w:tr w:rsidR="003F389C" w:rsidRPr="00E65219" w:rsidTr="003F389C">
        <w:trPr>
          <w:trHeight w:val="2177"/>
          <w:jc w:val="center"/>
        </w:trPr>
        <w:tc>
          <w:tcPr>
            <w:tcW w:w="2541" w:type="dxa"/>
            <w:vMerge/>
          </w:tcPr>
          <w:p w:rsidR="003F389C" w:rsidRPr="00E65219" w:rsidRDefault="003F389C" w:rsidP="00894FC8">
            <w:pPr>
              <w:spacing w:beforeLines="60" w:before="144" w:afterLines="60" w:after="144" w:line="240" w:lineRule="auto"/>
              <w:jc w:val="center"/>
            </w:pPr>
          </w:p>
        </w:tc>
        <w:tc>
          <w:tcPr>
            <w:tcW w:w="1954" w:type="dxa"/>
          </w:tcPr>
          <w:p w:rsidR="003F389C" w:rsidRPr="00E65219" w:rsidRDefault="003F389C" w:rsidP="003F389C">
            <w:pPr>
              <w:spacing w:beforeLines="60" w:before="144" w:afterLines="60" w:after="144" w:line="240" w:lineRule="auto"/>
              <w:jc w:val="center"/>
            </w:pPr>
            <w:r>
              <w:t>Dec 8</w:t>
            </w:r>
            <w:r w:rsidRPr="003F389C">
              <w:rPr>
                <w:vertAlign w:val="superscript"/>
              </w:rPr>
              <w:t>th</w:t>
            </w:r>
            <w:r>
              <w:t xml:space="preserve"> 0900</w:t>
            </w:r>
          </w:p>
        </w:tc>
        <w:tc>
          <w:tcPr>
            <w:tcW w:w="7110" w:type="dxa"/>
            <w:gridSpan w:val="2"/>
          </w:tcPr>
          <w:p w:rsidR="003F389C" w:rsidRDefault="003F389C" w:rsidP="003F389C">
            <w:pPr>
              <w:spacing w:beforeLines="60" w:before="144" w:afterLines="60" w:after="144" w:line="240" w:lineRule="auto"/>
              <w:rPr>
                <w:sz w:val="20"/>
                <w:szCs w:val="20"/>
              </w:rPr>
            </w:pPr>
            <w:r>
              <w:rPr>
                <w:sz w:val="20"/>
                <w:szCs w:val="20"/>
              </w:rPr>
              <w:t>Presentation to FCDC discussing:</w:t>
            </w:r>
          </w:p>
          <w:p w:rsidR="003F389C" w:rsidRDefault="003F389C" w:rsidP="003F389C">
            <w:pPr>
              <w:pStyle w:val="ListParagraph"/>
              <w:numPr>
                <w:ilvl w:val="0"/>
                <w:numId w:val="15"/>
              </w:numPr>
              <w:spacing w:beforeLines="60" w:before="144" w:afterLines="60" w:after="144" w:line="240" w:lineRule="auto"/>
              <w:rPr>
                <w:sz w:val="20"/>
                <w:szCs w:val="20"/>
              </w:rPr>
            </w:pPr>
            <w:r>
              <w:rPr>
                <w:sz w:val="20"/>
                <w:szCs w:val="20"/>
              </w:rPr>
              <w:t xml:space="preserve">Timeline for </w:t>
            </w:r>
            <w:proofErr w:type="spellStart"/>
            <w:r>
              <w:rPr>
                <w:sz w:val="20"/>
                <w:szCs w:val="20"/>
              </w:rPr>
              <w:t>eLumen</w:t>
            </w:r>
            <w:proofErr w:type="spellEnd"/>
            <w:r>
              <w:rPr>
                <w:sz w:val="20"/>
                <w:szCs w:val="20"/>
              </w:rPr>
              <w:t xml:space="preserve"> – working to ensure all data entered is accurate and up to date</w:t>
            </w:r>
          </w:p>
          <w:p w:rsidR="003F389C" w:rsidRDefault="003F389C" w:rsidP="003F389C">
            <w:pPr>
              <w:pStyle w:val="ListParagraph"/>
              <w:numPr>
                <w:ilvl w:val="0"/>
                <w:numId w:val="15"/>
              </w:numPr>
              <w:spacing w:beforeLines="60" w:before="144" w:afterLines="60" w:after="144" w:line="240" w:lineRule="auto"/>
              <w:rPr>
                <w:sz w:val="20"/>
                <w:szCs w:val="20"/>
              </w:rPr>
            </w:pPr>
            <w:r>
              <w:rPr>
                <w:sz w:val="20"/>
                <w:szCs w:val="20"/>
              </w:rPr>
              <w:t>Purpose of mapping SLO assessments to PLOs &amp; ILOs</w:t>
            </w:r>
          </w:p>
          <w:p w:rsidR="003F389C" w:rsidRPr="003F389C" w:rsidRDefault="003F389C" w:rsidP="003F389C">
            <w:pPr>
              <w:pStyle w:val="ListParagraph"/>
              <w:numPr>
                <w:ilvl w:val="0"/>
                <w:numId w:val="15"/>
              </w:numPr>
              <w:spacing w:beforeLines="60" w:before="144" w:afterLines="60" w:after="144" w:line="240" w:lineRule="auto"/>
              <w:rPr>
                <w:sz w:val="20"/>
                <w:szCs w:val="20"/>
              </w:rPr>
            </w:pPr>
            <w:r>
              <w:rPr>
                <w:sz w:val="20"/>
                <w:szCs w:val="20"/>
              </w:rPr>
              <w:t xml:space="preserve">Need to have returned first week of spring semester – will use this information and enter into </w:t>
            </w:r>
            <w:proofErr w:type="spellStart"/>
            <w:r>
              <w:rPr>
                <w:sz w:val="20"/>
                <w:szCs w:val="20"/>
              </w:rPr>
              <w:t>eLumen</w:t>
            </w:r>
            <w:proofErr w:type="spellEnd"/>
            <w:r>
              <w:rPr>
                <w:sz w:val="20"/>
                <w:szCs w:val="20"/>
              </w:rPr>
              <w:t xml:space="preserve"> – so don’t have to do work twice.</w:t>
            </w:r>
          </w:p>
        </w:tc>
      </w:tr>
      <w:tr w:rsidR="003F389C" w:rsidRPr="00E65219" w:rsidTr="003F389C">
        <w:trPr>
          <w:trHeight w:val="1637"/>
          <w:jc w:val="center"/>
        </w:trPr>
        <w:tc>
          <w:tcPr>
            <w:tcW w:w="2541" w:type="dxa"/>
            <w:vMerge/>
          </w:tcPr>
          <w:p w:rsidR="003F389C" w:rsidRPr="00E65219" w:rsidRDefault="003F389C" w:rsidP="00894FC8">
            <w:pPr>
              <w:spacing w:beforeLines="60" w:before="144" w:afterLines="60" w:after="144" w:line="240" w:lineRule="auto"/>
              <w:jc w:val="center"/>
            </w:pPr>
          </w:p>
        </w:tc>
        <w:tc>
          <w:tcPr>
            <w:tcW w:w="1954" w:type="dxa"/>
          </w:tcPr>
          <w:p w:rsidR="003F389C" w:rsidRPr="00E65219" w:rsidRDefault="003F389C" w:rsidP="003F389C">
            <w:pPr>
              <w:spacing w:beforeLines="60" w:before="144" w:afterLines="60" w:after="144" w:line="240" w:lineRule="auto"/>
              <w:jc w:val="center"/>
            </w:pPr>
          </w:p>
        </w:tc>
        <w:tc>
          <w:tcPr>
            <w:tcW w:w="7110" w:type="dxa"/>
            <w:gridSpan w:val="2"/>
          </w:tcPr>
          <w:p w:rsidR="003F389C" w:rsidRDefault="003F389C" w:rsidP="00BA166B">
            <w:pPr>
              <w:spacing w:beforeLines="60" w:before="144" w:afterLines="60" w:after="144" w:line="240" w:lineRule="auto"/>
              <w:rPr>
                <w:sz w:val="24"/>
                <w:szCs w:val="24"/>
              </w:rPr>
            </w:pPr>
            <w:r>
              <w:rPr>
                <w:sz w:val="24"/>
                <w:szCs w:val="24"/>
              </w:rPr>
              <w:t>Future Workshops:</w:t>
            </w:r>
          </w:p>
          <w:p w:rsidR="003F389C" w:rsidRDefault="003F389C" w:rsidP="003F389C">
            <w:pPr>
              <w:pStyle w:val="ListParagraph"/>
              <w:numPr>
                <w:ilvl w:val="0"/>
                <w:numId w:val="16"/>
              </w:numPr>
              <w:spacing w:beforeLines="60" w:before="144" w:afterLines="60" w:after="144" w:line="240" w:lineRule="auto"/>
              <w:rPr>
                <w:sz w:val="24"/>
                <w:szCs w:val="24"/>
              </w:rPr>
            </w:pPr>
            <w:r>
              <w:rPr>
                <w:sz w:val="24"/>
                <w:szCs w:val="24"/>
              </w:rPr>
              <w:t>Dec 11</w:t>
            </w:r>
            <w:r w:rsidRPr="003F389C">
              <w:rPr>
                <w:sz w:val="24"/>
                <w:szCs w:val="24"/>
                <w:vertAlign w:val="superscript"/>
              </w:rPr>
              <w:t>th</w:t>
            </w:r>
            <w:r>
              <w:rPr>
                <w:sz w:val="24"/>
                <w:szCs w:val="24"/>
              </w:rPr>
              <w:t xml:space="preserve"> – Assessment institute</w:t>
            </w:r>
          </w:p>
          <w:p w:rsidR="003F389C" w:rsidRDefault="003F389C" w:rsidP="003F389C">
            <w:pPr>
              <w:pStyle w:val="ListParagraph"/>
              <w:numPr>
                <w:ilvl w:val="0"/>
                <w:numId w:val="16"/>
              </w:numPr>
              <w:spacing w:beforeLines="60" w:before="144" w:afterLines="60" w:after="144" w:line="240" w:lineRule="auto"/>
              <w:rPr>
                <w:sz w:val="24"/>
                <w:szCs w:val="24"/>
              </w:rPr>
            </w:pPr>
            <w:r>
              <w:rPr>
                <w:sz w:val="24"/>
                <w:szCs w:val="24"/>
              </w:rPr>
              <w:t>Jan 9</w:t>
            </w:r>
            <w:r w:rsidRPr="003F389C">
              <w:rPr>
                <w:sz w:val="24"/>
                <w:szCs w:val="24"/>
                <w:vertAlign w:val="superscript"/>
              </w:rPr>
              <w:t>th</w:t>
            </w:r>
            <w:r>
              <w:rPr>
                <w:sz w:val="24"/>
                <w:szCs w:val="24"/>
              </w:rPr>
              <w:t xml:space="preserve"> – Assessment 101 (Flex week)</w:t>
            </w:r>
          </w:p>
          <w:p w:rsidR="003F389C" w:rsidRDefault="003F389C" w:rsidP="003F389C">
            <w:pPr>
              <w:pStyle w:val="ListParagraph"/>
              <w:numPr>
                <w:ilvl w:val="0"/>
                <w:numId w:val="16"/>
              </w:numPr>
              <w:spacing w:beforeLines="60" w:before="144" w:afterLines="60" w:after="144" w:line="240" w:lineRule="auto"/>
              <w:rPr>
                <w:sz w:val="24"/>
                <w:szCs w:val="24"/>
              </w:rPr>
            </w:pPr>
            <w:r>
              <w:rPr>
                <w:sz w:val="24"/>
                <w:szCs w:val="24"/>
              </w:rPr>
              <w:t>Jan 10</w:t>
            </w:r>
            <w:r w:rsidRPr="003F389C">
              <w:rPr>
                <w:sz w:val="24"/>
                <w:szCs w:val="24"/>
                <w:vertAlign w:val="superscript"/>
              </w:rPr>
              <w:t>th</w:t>
            </w:r>
            <w:r>
              <w:rPr>
                <w:sz w:val="24"/>
                <w:szCs w:val="24"/>
              </w:rPr>
              <w:t xml:space="preserve"> – Assessment 101 (Flex week)</w:t>
            </w:r>
          </w:p>
          <w:p w:rsidR="003F389C" w:rsidRPr="003F389C" w:rsidRDefault="003F389C" w:rsidP="003F389C">
            <w:pPr>
              <w:pStyle w:val="ListParagraph"/>
              <w:numPr>
                <w:ilvl w:val="0"/>
                <w:numId w:val="16"/>
              </w:numPr>
              <w:spacing w:beforeLines="60" w:before="144" w:afterLines="60" w:after="144" w:line="240" w:lineRule="auto"/>
              <w:rPr>
                <w:sz w:val="24"/>
                <w:szCs w:val="24"/>
              </w:rPr>
            </w:pPr>
            <w:r>
              <w:rPr>
                <w:sz w:val="24"/>
                <w:szCs w:val="24"/>
              </w:rPr>
              <w:t>Jan 11</w:t>
            </w:r>
            <w:r w:rsidRPr="003F389C">
              <w:rPr>
                <w:sz w:val="24"/>
                <w:szCs w:val="24"/>
                <w:vertAlign w:val="superscript"/>
              </w:rPr>
              <w:t>th</w:t>
            </w:r>
            <w:r>
              <w:rPr>
                <w:sz w:val="24"/>
                <w:szCs w:val="24"/>
              </w:rPr>
              <w:t xml:space="preserve"> - </w:t>
            </w:r>
            <w:r w:rsidRPr="003F389C">
              <w:rPr>
                <w:sz w:val="24"/>
                <w:szCs w:val="24"/>
              </w:rPr>
              <w:t>Dessert and Discuss: How do we know</w:t>
            </w:r>
            <w:r>
              <w:rPr>
                <w:sz w:val="24"/>
                <w:szCs w:val="24"/>
              </w:rPr>
              <w:t xml:space="preserve"> our students are learning (Flex Week)</w:t>
            </w: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75F"/>
    <w:multiLevelType w:val="hybridMultilevel"/>
    <w:tmpl w:val="E0A8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93DE7"/>
    <w:multiLevelType w:val="hybridMultilevel"/>
    <w:tmpl w:val="15248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7687E"/>
    <w:multiLevelType w:val="hybridMultilevel"/>
    <w:tmpl w:val="E1E6E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BE6DA6"/>
    <w:multiLevelType w:val="hybridMultilevel"/>
    <w:tmpl w:val="73F62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9"/>
  </w:num>
  <w:num w:numId="6">
    <w:abstractNumId w:val="11"/>
  </w:num>
  <w:num w:numId="7">
    <w:abstractNumId w:val="8"/>
  </w:num>
  <w:num w:numId="8">
    <w:abstractNumId w:val="1"/>
  </w:num>
  <w:num w:numId="9">
    <w:abstractNumId w:val="12"/>
  </w:num>
  <w:num w:numId="10">
    <w:abstractNumId w:val="2"/>
  </w:num>
  <w:num w:numId="11">
    <w:abstractNumId w:val="14"/>
  </w:num>
  <w:num w:numId="12">
    <w:abstractNumId w:val="13"/>
  </w:num>
  <w:num w:numId="13">
    <w:abstractNumId w:val="0"/>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82812"/>
    <w:rsid w:val="0019577D"/>
    <w:rsid w:val="00196491"/>
    <w:rsid w:val="001D1A31"/>
    <w:rsid w:val="001F186B"/>
    <w:rsid w:val="002D2C26"/>
    <w:rsid w:val="002D6A8A"/>
    <w:rsid w:val="002F04B1"/>
    <w:rsid w:val="00312FEE"/>
    <w:rsid w:val="0033759F"/>
    <w:rsid w:val="00392B90"/>
    <w:rsid w:val="00397C90"/>
    <w:rsid w:val="003C7B9F"/>
    <w:rsid w:val="003D4E03"/>
    <w:rsid w:val="003F389C"/>
    <w:rsid w:val="00580332"/>
    <w:rsid w:val="005C5709"/>
    <w:rsid w:val="005E329F"/>
    <w:rsid w:val="00610060"/>
    <w:rsid w:val="00647BB3"/>
    <w:rsid w:val="006C7C11"/>
    <w:rsid w:val="00722867"/>
    <w:rsid w:val="00731ED9"/>
    <w:rsid w:val="0079424F"/>
    <w:rsid w:val="007C5287"/>
    <w:rsid w:val="007F148D"/>
    <w:rsid w:val="0084312D"/>
    <w:rsid w:val="00894FC8"/>
    <w:rsid w:val="008974E0"/>
    <w:rsid w:val="009A300D"/>
    <w:rsid w:val="009B01CE"/>
    <w:rsid w:val="00A66552"/>
    <w:rsid w:val="00A77A8D"/>
    <w:rsid w:val="00B00881"/>
    <w:rsid w:val="00B6641B"/>
    <w:rsid w:val="00BA166B"/>
    <w:rsid w:val="00BE5A7E"/>
    <w:rsid w:val="00C5576B"/>
    <w:rsid w:val="00CC4CDE"/>
    <w:rsid w:val="00CF1D8E"/>
    <w:rsid w:val="00D43EC6"/>
    <w:rsid w:val="00DB32E5"/>
    <w:rsid w:val="00E9573F"/>
    <w:rsid w:val="00F260F7"/>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2017-09-07T17:15:00Z</cp:lastPrinted>
  <dcterms:created xsi:type="dcterms:W3CDTF">2017-12-11T22:36:00Z</dcterms:created>
  <dcterms:modified xsi:type="dcterms:W3CDTF">2017-12-11T22:36:00Z</dcterms:modified>
</cp:coreProperties>
</file>