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E94694" w14:textId="0E4875F7" w:rsidR="00327F12" w:rsidRPr="005B02E1" w:rsidRDefault="009B0420" w:rsidP="005B02E1">
      <w:pPr>
        <w:rPr>
          <w:rFonts w:eastAsia="Times New Roman"/>
          <w:b/>
          <w:bCs/>
          <w:i/>
          <w:sz w:val="36"/>
          <w:szCs w:val="36"/>
        </w:rPr>
      </w:pPr>
      <w:r w:rsidRPr="005B02E1">
        <w:rPr>
          <w:rFonts w:eastAsia="Times New Roman"/>
          <w:b/>
          <w:bCs/>
          <w:color w:val="C00000"/>
          <w:sz w:val="36"/>
          <w:szCs w:val="36"/>
        </w:rPr>
        <w:t xml:space="preserve">Bakersfield College </w:t>
      </w:r>
      <w:r w:rsidR="00397681" w:rsidRPr="005B02E1">
        <w:rPr>
          <w:rFonts w:eastAsia="Times New Roman"/>
          <w:b/>
          <w:bCs/>
          <w:color w:val="C00000"/>
          <w:sz w:val="36"/>
          <w:szCs w:val="36"/>
        </w:rPr>
        <w:br/>
      </w:r>
      <w:r w:rsidR="005B02E1" w:rsidRPr="005B02E1">
        <w:rPr>
          <w:rFonts w:eastAsia="Times New Roman"/>
          <w:b/>
          <w:bCs/>
          <w:i/>
          <w:sz w:val="36"/>
          <w:szCs w:val="36"/>
        </w:rPr>
        <w:br/>
        <w:t xml:space="preserve">Draft – </w:t>
      </w:r>
      <w:r w:rsidR="00617A92">
        <w:rPr>
          <w:rFonts w:eastAsia="Times New Roman"/>
          <w:b/>
          <w:bCs/>
          <w:i/>
          <w:sz w:val="36"/>
          <w:szCs w:val="36"/>
        </w:rPr>
        <w:t>June 2</w:t>
      </w:r>
      <w:r w:rsidR="00A32377">
        <w:rPr>
          <w:rFonts w:eastAsia="Times New Roman"/>
          <w:b/>
          <w:bCs/>
          <w:i/>
          <w:sz w:val="36"/>
          <w:szCs w:val="36"/>
        </w:rPr>
        <w:t xml:space="preserve">, </w:t>
      </w:r>
      <w:r w:rsidR="005B02E1" w:rsidRPr="005B02E1">
        <w:rPr>
          <w:rFonts w:eastAsia="Times New Roman"/>
          <w:b/>
          <w:bCs/>
          <w:i/>
          <w:sz w:val="36"/>
          <w:szCs w:val="36"/>
        </w:rPr>
        <w:t>2014</w:t>
      </w:r>
    </w:p>
    <w:p w14:paraId="7D458DA7" w14:textId="77777777" w:rsidR="00327F12" w:rsidRPr="005B02E1" w:rsidRDefault="00327F12" w:rsidP="00327F12">
      <w:pPr>
        <w:jc w:val="center"/>
        <w:rPr>
          <w:rFonts w:eastAsia="Times New Roman"/>
          <w:b/>
          <w:bCs/>
          <w:sz w:val="36"/>
          <w:szCs w:val="36"/>
        </w:rPr>
      </w:pPr>
    </w:p>
    <w:p w14:paraId="77273FC5" w14:textId="77777777" w:rsidR="005B02E1" w:rsidRPr="005B02E1" w:rsidRDefault="005B02E1" w:rsidP="006F0FEE">
      <w:pPr>
        <w:rPr>
          <w:rFonts w:eastAsia="Times New Roman"/>
          <w:b/>
          <w:sz w:val="36"/>
          <w:szCs w:val="36"/>
        </w:rPr>
      </w:pPr>
    </w:p>
    <w:p w14:paraId="37C6634D" w14:textId="77777777" w:rsidR="005B02E1" w:rsidRPr="005B02E1" w:rsidRDefault="005B02E1" w:rsidP="006F0FEE">
      <w:pPr>
        <w:rPr>
          <w:rFonts w:eastAsia="Times New Roman"/>
          <w:b/>
          <w:sz w:val="36"/>
          <w:szCs w:val="36"/>
        </w:rPr>
      </w:pPr>
    </w:p>
    <w:p w14:paraId="50DC48D4" w14:textId="77777777" w:rsidR="005B02E1" w:rsidRPr="005B02E1" w:rsidRDefault="005B02E1" w:rsidP="006F0FEE">
      <w:pPr>
        <w:rPr>
          <w:rFonts w:eastAsia="Times New Roman"/>
          <w:b/>
          <w:sz w:val="36"/>
          <w:szCs w:val="36"/>
        </w:rPr>
      </w:pPr>
    </w:p>
    <w:p w14:paraId="2DE2CE46" w14:textId="77777777" w:rsidR="005B02E1" w:rsidRPr="005B02E1" w:rsidRDefault="005B02E1" w:rsidP="006F0FEE">
      <w:pPr>
        <w:rPr>
          <w:rFonts w:eastAsia="Times New Roman"/>
          <w:b/>
          <w:sz w:val="36"/>
          <w:szCs w:val="36"/>
        </w:rPr>
      </w:pPr>
    </w:p>
    <w:p w14:paraId="7110246D" w14:textId="77777777" w:rsidR="005B02E1" w:rsidRPr="005B02E1" w:rsidRDefault="005B02E1" w:rsidP="006F0FEE">
      <w:pPr>
        <w:rPr>
          <w:rFonts w:eastAsia="Times New Roman"/>
          <w:b/>
          <w:sz w:val="36"/>
          <w:szCs w:val="36"/>
        </w:rPr>
      </w:pPr>
    </w:p>
    <w:p w14:paraId="13525100" w14:textId="77777777" w:rsidR="005B02E1" w:rsidRPr="005B02E1" w:rsidRDefault="005B02E1" w:rsidP="006F0FEE">
      <w:pPr>
        <w:rPr>
          <w:rFonts w:eastAsia="Times New Roman"/>
          <w:b/>
          <w:sz w:val="36"/>
          <w:szCs w:val="36"/>
        </w:rPr>
      </w:pPr>
    </w:p>
    <w:p w14:paraId="57FA39F3" w14:textId="77777777" w:rsidR="005B02E1" w:rsidRPr="005B02E1" w:rsidRDefault="005B02E1" w:rsidP="006F0FEE">
      <w:pPr>
        <w:rPr>
          <w:rFonts w:eastAsia="Times New Roman"/>
          <w:b/>
          <w:sz w:val="36"/>
          <w:szCs w:val="36"/>
        </w:rPr>
      </w:pPr>
    </w:p>
    <w:p w14:paraId="358E0E06" w14:textId="6DB0A0F6" w:rsidR="005B02E1" w:rsidRPr="005B02E1" w:rsidRDefault="005B02E1" w:rsidP="006F0FEE">
      <w:pPr>
        <w:rPr>
          <w:rFonts w:eastAsia="Times New Roman"/>
          <w:b/>
          <w:sz w:val="36"/>
          <w:szCs w:val="36"/>
        </w:rPr>
      </w:pPr>
      <w:r w:rsidRPr="005B02E1">
        <w:rPr>
          <w:rFonts w:eastAsia="Times New Roman"/>
          <w:b/>
          <w:bCs/>
          <w:color w:val="C00000"/>
          <w:sz w:val="36"/>
          <w:szCs w:val="36"/>
        </w:rPr>
        <w:t>2014-2017 Educational Master Plan</w:t>
      </w:r>
    </w:p>
    <w:p w14:paraId="25BCC17E" w14:textId="77777777" w:rsidR="005B02E1" w:rsidRPr="005B02E1" w:rsidRDefault="005B02E1" w:rsidP="006F0FEE">
      <w:pPr>
        <w:rPr>
          <w:rFonts w:eastAsia="Times New Roman"/>
          <w:b/>
        </w:rPr>
      </w:pPr>
    </w:p>
    <w:p w14:paraId="5557B2EC" w14:textId="77777777" w:rsidR="005B02E1" w:rsidRDefault="005B02E1" w:rsidP="006F0FEE">
      <w:pPr>
        <w:rPr>
          <w:rFonts w:eastAsia="Times New Roman"/>
          <w:b/>
        </w:rPr>
      </w:pPr>
    </w:p>
    <w:p w14:paraId="2077F1C3" w14:textId="77777777" w:rsidR="005B02E1" w:rsidRDefault="005B02E1" w:rsidP="006F0FEE">
      <w:pPr>
        <w:rPr>
          <w:rFonts w:eastAsia="Times New Roman"/>
          <w:b/>
        </w:rPr>
      </w:pPr>
    </w:p>
    <w:p w14:paraId="34827A24" w14:textId="77777777" w:rsidR="005B02E1" w:rsidRDefault="005B02E1" w:rsidP="006F0FEE">
      <w:pPr>
        <w:rPr>
          <w:rFonts w:eastAsia="Times New Roman"/>
          <w:b/>
        </w:rPr>
      </w:pPr>
    </w:p>
    <w:p w14:paraId="2C1BF2DB" w14:textId="77458D4D" w:rsidR="005B02E1" w:rsidRDefault="004F20FF" w:rsidP="004F20FF">
      <w:pPr>
        <w:jc w:val="center"/>
        <w:rPr>
          <w:rFonts w:eastAsia="Times New Roman"/>
          <w:b/>
        </w:rPr>
      </w:pPr>
      <w:r>
        <w:rPr>
          <w:rFonts w:eastAsia="Times New Roman"/>
          <w:b/>
        </w:rPr>
        <w:t>(BC PHOTOGRAPHY)</w:t>
      </w:r>
    </w:p>
    <w:p w14:paraId="47408E34" w14:textId="77777777" w:rsidR="005B02E1" w:rsidRDefault="005B02E1" w:rsidP="006F0FEE">
      <w:pPr>
        <w:rPr>
          <w:rFonts w:eastAsia="Times New Roman"/>
          <w:b/>
        </w:rPr>
      </w:pPr>
    </w:p>
    <w:p w14:paraId="129C4825" w14:textId="77777777" w:rsidR="005B02E1" w:rsidRDefault="005B02E1" w:rsidP="006F0FEE">
      <w:pPr>
        <w:rPr>
          <w:rFonts w:eastAsia="Times New Roman"/>
          <w:b/>
        </w:rPr>
      </w:pPr>
    </w:p>
    <w:p w14:paraId="10887276" w14:textId="77777777" w:rsidR="005B02E1" w:rsidRDefault="005B02E1" w:rsidP="006F0FEE">
      <w:pPr>
        <w:rPr>
          <w:rFonts w:eastAsia="Times New Roman"/>
          <w:b/>
        </w:rPr>
      </w:pPr>
    </w:p>
    <w:p w14:paraId="5D9BC320" w14:textId="77777777" w:rsidR="005B02E1" w:rsidRDefault="005B02E1" w:rsidP="006F0FEE">
      <w:pPr>
        <w:rPr>
          <w:rFonts w:eastAsia="Times New Roman"/>
          <w:b/>
        </w:rPr>
      </w:pPr>
    </w:p>
    <w:p w14:paraId="3B998D8C" w14:textId="77777777" w:rsidR="005B02E1" w:rsidRDefault="005B02E1" w:rsidP="006F0FEE">
      <w:pPr>
        <w:rPr>
          <w:rFonts w:eastAsia="Times New Roman"/>
          <w:b/>
        </w:rPr>
      </w:pPr>
    </w:p>
    <w:p w14:paraId="0CD8156B" w14:textId="77777777" w:rsidR="005B02E1" w:rsidRDefault="005B02E1" w:rsidP="006F0FEE">
      <w:pPr>
        <w:rPr>
          <w:rFonts w:eastAsia="Times New Roman"/>
          <w:b/>
        </w:rPr>
      </w:pPr>
    </w:p>
    <w:p w14:paraId="58BA7061" w14:textId="77777777" w:rsidR="005B02E1" w:rsidRDefault="005B02E1" w:rsidP="006F0FEE">
      <w:pPr>
        <w:rPr>
          <w:rFonts w:eastAsia="Times New Roman"/>
          <w:b/>
        </w:rPr>
      </w:pPr>
    </w:p>
    <w:p w14:paraId="03761029" w14:textId="77777777" w:rsidR="005B02E1" w:rsidRDefault="005B02E1" w:rsidP="006F0FEE">
      <w:pPr>
        <w:rPr>
          <w:rFonts w:eastAsia="Times New Roman"/>
          <w:b/>
        </w:rPr>
      </w:pPr>
    </w:p>
    <w:p w14:paraId="63569CFB" w14:textId="77777777" w:rsidR="005B02E1" w:rsidRDefault="005B02E1" w:rsidP="006F0FEE">
      <w:pPr>
        <w:rPr>
          <w:rFonts w:eastAsia="Times New Roman"/>
          <w:b/>
        </w:rPr>
      </w:pPr>
    </w:p>
    <w:p w14:paraId="0CD129D8" w14:textId="77777777" w:rsidR="005B02E1" w:rsidRDefault="005B02E1" w:rsidP="006F0FEE">
      <w:pPr>
        <w:rPr>
          <w:rFonts w:eastAsia="Times New Roman"/>
          <w:b/>
        </w:rPr>
      </w:pPr>
    </w:p>
    <w:p w14:paraId="4F3F0315" w14:textId="77777777" w:rsidR="005B02E1" w:rsidRDefault="005B02E1" w:rsidP="006F0FEE">
      <w:pPr>
        <w:rPr>
          <w:rFonts w:eastAsia="Times New Roman"/>
          <w:b/>
        </w:rPr>
      </w:pPr>
    </w:p>
    <w:p w14:paraId="3F661EA3" w14:textId="77777777" w:rsidR="005B02E1" w:rsidRDefault="005B02E1" w:rsidP="006F0FEE">
      <w:pPr>
        <w:rPr>
          <w:rFonts w:eastAsia="Times New Roman"/>
          <w:b/>
        </w:rPr>
      </w:pPr>
    </w:p>
    <w:p w14:paraId="4BB21D2B" w14:textId="77777777" w:rsidR="005B02E1" w:rsidRDefault="005B02E1" w:rsidP="006F0FEE">
      <w:pPr>
        <w:rPr>
          <w:rFonts w:eastAsia="Times New Roman"/>
          <w:b/>
        </w:rPr>
      </w:pPr>
    </w:p>
    <w:p w14:paraId="0B15DF2E" w14:textId="77777777" w:rsidR="005B02E1" w:rsidRDefault="005B02E1" w:rsidP="006F0FEE">
      <w:pPr>
        <w:rPr>
          <w:rFonts w:eastAsia="Times New Roman"/>
          <w:b/>
        </w:rPr>
      </w:pPr>
    </w:p>
    <w:p w14:paraId="611F920B" w14:textId="77777777" w:rsidR="005B02E1" w:rsidRDefault="005B02E1" w:rsidP="006F0FEE">
      <w:pPr>
        <w:rPr>
          <w:rFonts w:eastAsia="Times New Roman"/>
          <w:b/>
        </w:rPr>
      </w:pPr>
    </w:p>
    <w:p w14:paraId="1332A1E4" w14:textId="77777777" w:rsidR="005B02E1" w:rsidRDefault="005B02E1" w:rsidP="006F0FEE">
      <w:pPr>
        <w:rPr>
          <w:rFonts w:eastAsia="Times New Roman"/>
          <w:b/>
        </w:rPr>
      </w:pPr>
    </w:p>
    <w:p w14:paraId="18795EE7" w14:textId="77777777" w:rsidR="005B02E1" w:rsidRDefault="005B02E1" w:rsidP="006F0FEE">
      <w:pPr>
        <w:rPr>
          <w:rFonts w:eastAsia="Times New Roman"/>
          <w:b/>
        </w:rPr>
      </w:pPr>
    </w:p>
    <w:p w14:paraId="033A8ACE" w14:textId="77777777" w:rsidR="005B02E1" w:rsidRDefault="005B02E1" w:rsidP="006F0FEE">
      <w:pPr>
        <w:rPr>
          <w:rFonts w:eastAsia="Times New Roman"/>
          <w:b/>
        </w:rPr>
      </w:pPr>
    </w:p>
    <w:p w14:paraId="77EBADDD" w14:textId="77777777" w:rsidR="005B02E1" w:rsidRDefault="005B02E1" w:rsidP="006F0FEE">
      <w:pPr>
        <w:rPr>
          <w:rFonts w:eastAsia="Times New Roman"/>
          <w:b/>
        </w:rPr>
      </w:pPr>
    </w:p>
    <w:p w14:paraId="2779FDDC" w14:textId="77777777" w:rsidR="005B02E1" w:rsidRDefault="005B02E1" w:rsidP="006F0FEE">
      <w:pPr>
        <w:rPr>
          <w:rFonts w:eastAsia="Times New Roman"/>
          <w:b/>
        </w:rPr>
      </w:pPr>
    </w:p>
    <w:p w14:paraId="0E0CB42C" w14:textId="77777777" w:rsidR="005B02E1" w:rsidRDefault="005B02E1" w:rsidP="006F0FEE">
      <w:pPr>
        <w:rPr>
          <w:rFonts w:eastAsia="Times New Roman"/>
          <w:b/>
        </w:rPr>
      </w:pPr>
    </w:p>
    <w:p w14:paraId="1868A7E5" w14:textId="77777777" w:rsidR="005B02E1" w:rsidRDefault="005B02E1" w:rsidP="006F0FEE">
      <w:pPr>
        <w:rPr>
          <w:rFonts w:eastAsia="Times New Roman"/>
          <w:b/>
        </w:rPr>
      </w:pPr>
    </w:p>
    <w:p w14:paraId="01FDC09B" w14:textId="77777777" w:rsidR="005B02E1" w:rsidRDefault="005B02E1" w:rsidP="006F0FEE">
      <w:pPr>
        <w:rPr>
          <w:rFonts w:eastAsia="Times New Roman"/>
          <w:b/>
        </w:rPr>
      </w:pPr>
    </w:p>
    <w:p w14:paraId="7ED2A790" w14:textId="77777777" w:rsidR="005B02E1" w:rsidRDefault="005B02E1" w:rsidP="006F0FEE">
      <w:pPr>
        <w:rPr>
          <w:rFonts w:eastAsia="Times New Roman"/>
          <w:b/>
        </w:rPr>
      </w:pPr>
    </w:p>
    <w:p w14:paraId="7273346D" w14:textId="02FC79B5" w:rsidR="005B02E1" w:rsidRPr="007A6427" w:rsidRDefault="007A6427" w:rsidP="006F0FEE">
      <w:pPr>
        <w:rPr>
          <w:rFonts w:eastAsia="Times New Roman"/>
        </w:rPr>
      </w:pPr>
      <w:r w:rsidRPr="007A6427">
        <w:rPr>
          <w:rFonts w:eastAsia="Times New Roman"/>
        </w:rPr>
        <w:t>Prepared for BC President Sonya Christian</w:t>
      </w:r>
    </w:p>
    <w:p w14:paraId="48AF26C5" w14:textId="77777777" w:rsidR="005B02E1" w:rsidRDefault="005B02E1" w:rsidP="006F0FEE">
      <w:pPr>
        <w:rPr>
          <w:rFonts w:eastAsia="Times New Roman"/>
          <w:b/>
        </w:rPr>
      </w:pPr>
    </w:p>
    <w:p w14:paraId="026F2013" w14:textId="77777777" w:rsidR="005B02E1" w:rsidRDefault="005B02E1" w:rsidP="006F0FEE">
      <w:pPr>
        <w:rPr>
          <w:rFonts w:eastAsia="Times New Roman"/>
          <w:b/>
        </w:rPr>
      </w:pPr>
    </w:p>
    <w:p w14:paraId="7C2E1778" w14:textId="77777777" w:rsidR="005B02E1" w:rsidRDefault="005B02E1" w:rsidP="006F0FEE">
      <w:pPr>
        <w:rPr>
          <w:rFonts w:eastAsia="Times New Roman"/>
          <w:b/>
        </w:rPr>
      </w:pPr>
    </w:p>
    <w:p w14:paraId="0F475AFF" w14:textId="77777777" w:rsidR="005B02E1" w:rsidRDefault="005B02E1" w:rsidP="006F0FEE">
      <w:pPr>
        <w:rPr>
          <w:rFonts w:eastAsia="Times New Roman"/>
          <w:b/>
        </w:rPr>
      </w:pPr>
    </w:p>
    <w:p w14:paraId="3F7AB18B" w14:textId="77777777" w:rsidR="005B02E1" w:rsidRDefault="005B02E1" w:rsidP="006F0FEE">
      <w:pPr>
        <w:rPr>
          <w:rFonts w:eastAsia="Times New Roman"/>
          <w:b/>
        </w:rPr>
      </w:pPr>
    </w:p>
    <w:p w14:paraId="60F9F138" w14:textId="77777777" w:rsidR="005B02E1" w:rsidRDefault="005B02E1" w:rsidP="006F0FEE">
      <w:pPr>
        <w:rPr>
          <w:rFonts w:eastAsia="Times New Roman"/>
          <w:b/>
        </w:rPr>
      </w:pPr>
    </w:p>
    <w:p w14:paraId="6FA7D55F" w14:textId="77777777" w:rsidR="005B02E1" w:rsidRDefault="005B02E1" w:rsidP="006F0FEE">
      <w:pPr>
        <w:rPr>
          <w:rFonts w:eastAsia="Times New Roman"/>
          <w:b/>
        </w:rPr>
      </w:pPr>
    </w:p>
    <w:p w14:paraId="14B18A29" w14:textId="77777777" w:rsidR="005B02E1" w:rsidRDefault="005B02E1" w:rsidP="006F0FEE">
      <w:pPr>
        <w:rPr>
          <w:rFonts w:eastAsia="Times New Roman"/>
          <w:b/>
        </w:rPr>
      </w:pPr>
    </w:p>
    <w:p w14:paraId="7A0E090E" w14:textId="77777777" w:rsidR="005B02E1" w:rsidRDefault="005B02E1" w:rsidP="006F0FEE">
      <w:pPr>
        <w:rPr>
          <w:rFonts w:eastAsia="Times New Roman"/>
          <w:b/>
        </w:rPr>
      </w:pPr>
    </w:p>
    <w:p w14:paraId="077E46D7" w14:textId="77777777" w:rsidR="005B02E1" w:rsidRDefault="005B02E1" w:rsidP="006F0FEE">
      <w:pPr>
        <w:rPr>
          <w:rFonts w:eastAsia="Times New Roman"/>
          <w:b/>
        </w:rPr>
      </w:pPr>
    </w:p>
    <w:p w14:paraId="372B67A5" w14:textId="77777777" w:rsidR="005B02E1" w:rsidRDefault="005B02E1" w:rsidP="006F0FEE">
      <w:pPr>
        <w:rPr>
          <w:rFonts w:eastAsia="Times New Roman"/>
          <w:b/>
        </w:rPr>
      </w:pPr>
    </w:p>
    <w:p w14:paraId="1733E8C1" w14:textId="77777777" w:rsidR="005B02E1" w:rsidRDefault="005B02E1" w:rsidP="006F0FEE">
      <w:pPr>
        <w:rPr>
          <w:rFonts w:eastAsia="Times New Roman"/>
          <w:b/>
        </w:rPr>
      </w:pPr>
    </w:p>
    <w:p w14:paraId="3D74F65A" w14:textId="77777777" w:rsidR="005B02E1" w:rsidRDefault="005B02E1" w:rsidP="006F0FEE">
      <w:pPr>
        <w:rPr>
          <w:rFonts w:eastAsia="Times New Roman"/>
          <w:b/>
        </w:rPr>
      </w:pPr>
    </w:p>
    <w:p w14:paraId="4B1BA40D" w14:textId="77777777" w:rsidR="005B02E1" w:rsidRDefault="005B02E1" w:rsidP="006F0FEE">
      <w:pPr>
        <w:rPr>
          <w:rFonts w:eastAsia="Times New Roman"/>
          <w:b/>
        </w:rPr>
      </w:pPr>
    </w:p>
    <w:p w14:paraId="7E7159E4" w14:textId="77777777" w:rsidR="005B02E1" w:rsidRDefault="005B02E1" w:rsidP="006F0FEE">
      <w:pPr>
        <w:rPr>
          <w:rFonts w:eastAsia="Times New Roman"/>
          <w:b/>
        </w:rPr>
      </w:pPr>
    </w:p>
    <w:p w14:paraId="5D92717E" w14:textId="77777777" w:rsidR="005B02E1" w:rsidRDefault="005B02E1" w:rsidP="006F0FEE">
      <w:pPr>
        <w:rPr>
          <w:rFonts w:eastAsia="Times New Roman"/>
          <w:b/>
        </w:rPr>
      </w:pPr>
    </w:p>
    <w:p w14:paraId="5618DDBE" w14:textId="77777777" w:rsidR="005B02E1" w:rsidRDefault="005B02E1" w:rsidP="006F0FEE">
      <w:pPr>
        <w:rPr>
          <w:rFonts w:eastAsia="Times New Roman"/>
          <w:b/>
        </w:rPr>
      </w:pPr>
    </w:p>
    <w:p w14:paraId="12FF9C3D" w14:textId="77777777" w:rsidR="005B02E1" w:rsidRDefault="005B02E1" w:rsidP="006F0FEE">
      <w:pPr>
        <w:rPr>
          <w:rFonts w:eastAsia="Times New Roman"/>
          <w:b/>
        </w:rPr>
      </w:pPr>
    </w:p>
    <w:p w14:paraId="73199E4F" w14:textId="0AB1859A" w:rsidR="005B02E1" w:rsidRDefault="005B02E1" w:rsidP="006F0FEE">
      <w:pPr>
        <w:rPr>
          <w:rFonts w:eastAsia="Times New Roman"/>
          <w:b/>
        </w:rPr>
      </w:pPr>
      <w:r>
        <w:rPr>
          <w:rFonts w:eastAsia="Times New Roman"/>
          <w:b/>
          <w:bCs/>
          <w:color w:val="C00000"/>
          <w:sz w:val="36"/>
          <w:szCs w:val="36"/>
        </w:rPr>
        <w:t>ACKNOWLEDGMENTS</w:t>
      </w:r>
    </w:p>
    <w:p w14:paraId="393E3202" w14:textId="77777777" w:rsidR="005B02E1" w:rsidRDefault="005B02E1" w:rsidP="006F0FEE">
      <w:pPr>
        <w:rPr>
          <w:rFonts w:eastAsia="Times New Roman"/>
          <w:b/>
        </w:rPr>
      </w:pPr>
    </w:p>
    <w:p w14:paraId="00974F16" w14:textId="77777777" w:rsidR="00135EEC" w:rsidRPr="009D0126" w:rsidRDefault="00135EEC" w:rsidP="00135EEC">
      <w:pPr>
        <w:rPr>
          <w:rFonts w:eastAsia="Times New Roman"/>
          <w:b/>
        </w:rPr>
      </w:pPr>
      <w:r w:rsidRPr="009D0126">
        <w:rPr>
          <w:rFonts w:eastAsia="Times New Roman"/>
          <w:b/>
        </w:rPr>
        <w:t>Master Plan Core Team</w:t>
      </w:r>
    </w:p>
    <w:p w14:paraId="6CB1D9B9" w14:textId="2E3C77F8" w:rsidR="00135EEC" w:rsidRPr="009D0126" w:rsidRDefault="00135EEC" w:rsidP="00135EEC">
      <w:pPr>
        <w:rPr>
          <w:rFonts w:eastAsia="Times New Roman"/>
        </w:rPr>
      </w:pPr>
      <w:r>
        <w:rPr>
          <w:rFonts w:eastAsia="Times New Roman"/>
        </w:rPr>
        <w:t xml:space="preserve">This 2014-2017 Educational Master Plan would not be possible without the commitment of the Core Team, which </w:t>
      </w:r>
      <w:r w:rsidRPr="009D0126">
        <w:rPr>
          <w:rFonts w:eastAsia="Times New Roman"/>
        </w:rPr>
        <w:t>guide</w:t>
      </w:r>
      <w:r>
        <w:rPr>
          <w:rFonts w:eastAsia="Times New Roman"/>
        </w:rPr>
        <w:t xml:space="preserve">d </w:t>
      </w:r>
      <w:r w:rsidR="001C482A">
        <w:rPr>
          <w:rFonts w:eastAsia="Times New Roman"/>
        </w:rPr>
        <w:t xml:space="preserve">focus groups and gathered </w:t>
      </w:r>
      <w:r w:rsidRPr="009D0126">
        <w:rPr>
          <w:rFonts w:eastAsia="Times New Roman"/>
        </w:rPr>
        <w:t>information.</w:t>
      </w:r>
      <w:r>
        <w:rPr>
          <w:rFonts w:eastAsia="Times New Roman"/>
        </w:rPr>
        <w:t xml:space="preserve"> Thank you to </w:t>
      </w:r>
      <w:r w:rsidRPr="009D0126">
        <w:rPr>
          <w:rFonts w:eastAsia="Times New Roman"/>
        </w:rPr>
        <w:t xml:space="preserve">Leah Carter, Ann Tatum, Manny Mourtzanos, Bonnie Suderman, Liz Rozell, Rich McCrow, </w:t>
      </w:r>
      <w:r>
        <w:rPr>
          <w:rFonts w:eastAsia="Times New Roman"/>
        </w:rPr>
        <w:t xml:space="preserve">Academic Senate President Corny Rodriguez, Classified Union President </w:t>
      </w:r>
      <w:r w:rsidRPr="009D0126">
        <w:rPr>
          <w:rFonts w:eastAsia="Times New Roman"/>
        </w:rPr>
        <w:t>Tina Johnson</w:t>
      </w:r>
      <w:r>
        <w:rPr>
          <w:rFonts w:eastAsia="Times New Roman"/>
        </w:rPr>
        <w:t>, SGA President Shelby Sward and Data Lead Janet Fulks</w:t>
      </w:r>
      <w:r w:rsidRPr="009D0126">
        <w:rPr>
          <w:rFonts w:eastAsia="Times New Roman"/>
        </w:rPr>
        <w:t>.</w:t>
      </w:r>
    </w:p>
    <w:p w14:paraId="221138E4" w14:textId="77777777" w:rsidR="005B02E1" w:rsidRDefault="005B02E1" w:rsidP="006F0FEE">
      <w:pPr>
        <w:rPr>
          <w:rFonts w:eastAsia="Times New Roman"/>
          <w:b/>
        </w:rPr>
      </w:pPr>
    </w:p>
    <w:p w14:paraId="60FA5281" w14:textId="6CA0C282" w:rsidR="00E66855" w:rsidRPr="00E66855" w:rsidRDefault="00E66855" w:rsidP="00E66855">
      <w:pPr>
        <w:rPr>
          <w:b/>
        </w:rPr>
      </w:pPr>
      <w:r w:rsidRPr="00E66855">
        <w:rPr>
          <w:b/>
        </w:rPr>
        <w:t xml:space="preserve">Designated EMP </w:t>
      </w:r>
      <w:r>
        <w:rPr>
          <w:b/>
        </w:rPr>
        <w:t xml:space="preserve">Administrators, Faculty </w:t>
      </w:r>
      <w:r w:rsidRPr="00E66855">
        <w:rPr>
          <w:b/>
        </w:rPr>
        <w:t>and Classified Staff</w:t>
      </w:r>
    </w:p>
    <w:p w14:paraId="7E3BFE05" w14:textId="1F3A5467" w:rsidR="00E66855" w:rsidRPr="00E66855" w:rsidRDefault="00E66855" w:rsidP="00E66855">
      <w:r w:rsidRPr="00E66855">
        <w:rPr>
          <w:b/>
        </w:rPr>
        <w:t>CTE:</w:t>
      </w:r>
      <w:r w:rsidR="008B7682">
        <w:t xml:space="preserve">  Leah Carter (lead), </w:t>
      </w:r>
      <w:r w:rsidRPr="00E66855">
        <w:t xml:space="preserve">Cindy Collier,  Liz Rozell,  Ann Tatum, Angela Paquette,  Richard McCrow, Diane Baeza, Pam Gomez, Jennifer Johnson, Sean Caras, Pat Coyle, David Koeth, Phil Whitney, Lindsay Ono, Becki Whitson, Nancy Perkins, Tim Capehart. </w:t>
      </w:r>
    </w:p>
    <w:p w14:paraId="5E8CF9E1" w14:textId="77777777" w:rsidR="00E66855" w:rsidRPr="00E66855" w:rsidRDefault="00E66855" w:rsidP="00E66855">
      <w:r w:rsidRPr="00E66855">
        <w:rPr>
          <w:b/>
        </w:rPr>
        <w:t>TRANSFER:</w:t>
      </w:r>
      <w:r w:rsidRPr="00E66855">
        <w:t xml:space="preserve">  Emmanuel Mourtzanos (lead), Liz Rozell, Bonnie Suderman, Leah Carter, Cindy Collier, Sue Granger-Dickson, Billie Jo Rice, John Carpenter, Marissa Marquez, Cynthia Quintanilla, Joe Saldivar, Ken Vaughan, Regina Hukill, Helen Acosta, John Gerhold; Sandy Sierra, Diane Allen</w:t>
      </w:r>
    </w:p>
    <w:p w14:paraId="615B1483" w14:textId="77777777" w:rsidR="00E66855" w:rsidRPr="00E66855" w:rsidRDefault="00E66855" w:rsidP="00E66855">
      <w:r w:rsidRPr="00E66855">
        <w:rPr>
          <w:b/>
        </w:rPr>
        <w:t>PRE-COLLEGIATE:</w:t>
      </w:r>
      <w:r w:rsidRPr="00E66855">
        <w:t xml:space="preserve"> Bonnie Suderman/ Liz Rozell (leads), Eileen Pierce, Kimberley Van Horne, Regina Hukill, Pam Boyles, Jeannie Parent, Ann Tatum, Anna Agenjo, Kim Arbolante, Kim Nickell, Jaime Astacio; Chris Doyen </w:t>
      </w:r>
    </w:p>
    <w:p w14:paraId="425178D4" w14:textId="55B269D6" w:rsidR="005B02E1" w:rsidRPr="009D1ABE" w:rsidRDefault="00E66855" w:rsidP="006F0FEE">
      <w:r w:rsidRPr="00E66855">
        <w:rPr>
          <w:b/>
        </w:rPr>
        <w:t xml:space="preserve">RURAL COMMUNITY:  </w:t>
      </w:r>
      <w:r w:rsidR="00031799">
        <w:t>Richard</w:t>
      </w:r>
      <w:r w:rsidRPr="00E66855">
        <w:t xml:space="preserve"> McCrow (lead), Leah Carter, Cindy Collier, Jason Dixon, Bill Rector, Chris Resendez</w:t>
      </w:r>
      <w:r>
        <w:t>.</w:t>
      </w:r>
    </w:p>
    <w:p w14:paraId="4A954684" w14:textId="77777777" w:rsidR="005B02E1" w:rsidRDefault="005B02E1" w:rsidP="006F0FEE">
      <w:pPr>
        <w:rPr>
          <w:rFonts w:eastAsia="Times New Roman"/>
          <w:b/>
        </w:rPr>
      </w:pPr>
    </w:p>
    <w:p w14:paraId="625CB932" w14:textId="77777777" w:rsidR="005A53E1" w:rsidRDefault="005A53E1" w:rsidP="006F0FEE">
      <w:pPr>
        <w:rPr>
          <w:rFonts w:eastAsia="Times New Roman"/>
          <w:b/>
        </w:rPr>
      </w:pPr>
    </w:p>
    <w:p w14:paraId="1A399446" w14:textId="77777777" w:rsidR="005A53E1" w:rsidRDefault="005A53E1" w:rsidP="006F0FEE">
      <w:pPr>
        <w:rPr>
          <w:rFonts w:eastAsia="Times New Roman"/>
          <w:b/>
        </w:rPr>
      </w:pPr>
    </w:p>
    <w:p w14:paraId="2DFA047E" w14:textId="77777777" w:rsidR="005A53E1" w:rsidRDefault="005A53E1" w:rsidP="006F0FEE">
      <w:pPr>
        <w:rPr>
          <w:rFonts w:eastAsia="Times New Roman"/>
          <w:b/>
        </w:rPr>
      </w:pPr>
    </w:p>
    <w:p w14:paraId="6C9D6E61" w14:textId="1CAAD638" w:rsidR="005A53E1" w:rsidRDefault="005A53E1" w:rsidP="005A53E1">
      <w:pPr>
        <w:rPr>
          <w:rFonts w:eastAsia="Times New Roman"/>
          <w:b/>
        </w:rPr>
      </w:pPr>
      <w:r>
        <w:rPr>
          <w:rFonts w:eastAsia="Times New Roman"/>
          <w:b/>
          <w:bCs/>
          <w:color w:val="C00000"/>
          <w:sz w:val="36"/>
          <w:szCs w:val="36"/>
        </w:rPr>
        <w:t>ABOUT BAKERSFIELD COLLEGE</w:t>
      </w:r>
    </w:p>
    <w:p w14:paraId="6B8B1F0D" w14:textId="77777777" w:rsidR="005A53E1" w:rsidRDefault="005A53E1" w:rsidP="006F0FEE">
      <w:pPr>
        <w:rPr>
          <w:rFonts w:eastAsia="Times New Roman"/>
          <w:b/>
        </w:rPr>
      </w:pPr>
    </w:p>
    <w:p w14:paraId="5BBF0633" w14:textId="0E1207E9" w:rsidR="005B02E1" w:rsidRDefault="00FB790A" w:rsidP="00701155">
      <w:pPr>
        <w:widowControl w:val="0"/>
        <w:autoSpaceDE w:val="0"/>
        <w:autoSpaceDN w:val="0"/>
        <w:adjustRightInd w:val="0"/>
        <w:spacing w:after="200" w:line="480" w:lineRule="auto"/>
        <w:rPr>
          <w:color w:val="262626"/>
        </w:rPr>
      </w:pPr>
      <w:r w:rsidRPr="00FB790A">
        <w:rPr>
          <w:color w:val="262626"/>
        </w:rPr>
        <w:t xml:space="preserve">Bakersfield College was founded in 1913 and is one of the nation's oldest </w:t>
      </w:r>
      <w:r w:rsidR="001F046F" w:rsidRPr="00FB790A">
        <w:rPr>
          <w:color w:val="262626"/>
        </w:rPr>
        <w:t>continually operating</w:t>
      </w:r>
      <w:r w:rsidRPr="00FB790A">
        <w:rPr>
          <w:color w:val="262626"/>
        </w:rPr>
        <w:t xml:space="preserve"> community colleges.</w:t>
      </w:r>
      <w:r>
        <w:rPr>
          <w:color w:val="262626"/>
        </w:rPr>
        <w:t xml:space="preserve"> </w:t>
      </w:r>
      <w:r w:rsidRPr="00FB790A">
        <w:rPr>
          <w:color w:val="262626"/>
        </w:rPr>
        <w:t>The college serves 15,000 students on the 153-acre main campus in northeast Bakersfield, at the Weill Institute in downtown Bakersfield, and at the Delano Center 35 miles north of Bakersfield.</w:t>
      </w:r>
      <w:r>
        <w:rPr>
          <w:color w:val="262626"/>
        </w:rPr>
        <w:t xml:space="preserve"> </w:t>
      </w:r>
      <w:r w:rsidRPr="00FB790A">
        <w:rPr>
          <w:color w:val="262626"/>
        </w:rPr>
        <w:t xml:space="preserve">Classes are offered on a traditional 16-week semester calendar as </w:t>
      </w:r>
      <w:r w:rsidRPr="00FB790A">
        <w:rPr>
          <w:color w:val="262626"/>
        </w:rPr>
        <w:lastRenderedPageBreak/>
        <w:t>well as in a variety of non-traditional scheduling options: evenings, weekends, short-term vocational programs and online.</w:t>
      </w:r>
      <w:r w:rsidR="001420A0">
        <w:rPr>
          <w:rStyle w:val="FootnoteReference"/>
          <w:color w:val="262626"/>
        </w:rPr>
        <w:footnoteReference w:id="1"/>
      </w:r>
    </w:p>
    <w:p w14:paraId="3286E68B" w14:textId="77777777" w:rsidR="004407E6" w:rsidRDefault="004407E6" w:rsidP="00FB790A">
      <w:pPr>
        <w:widowControl w:val="0"/>
        <w:autoSpaceDE w:val="0"/>
        <w:autoSpaceDN w:val="0"/>
        <w:adjustRightInd w:val="0"/>
        <w:spacing w:after="200"/>
        <w:rPr>
          <w:color w:val="262626"/>
        </w:rPr>
      </w:pPr>
    </w:p>
    <w:p w14:paraId="7C473A89" w14:textId="451CFF6E" w:rsidR="004407E6" w:rsidRPr="00FB790A" w:rsidRDefault="004407E6" w:rsidP="00FB790A">
      <w:pPr>
        <w:widowControl w:val="0"/>
        <w:autoSpaceDE w:val="0"/>
        <w:autoSpaceDN w:val="0"/>
        <w:adjustRightInd w:val="0"/>
        <w:spacing w:after="200"/>
        <w:rPr>
          <w:color w:val="262626"/>
        </w:rPr>
      </w:pPr>
      <w:r>
        <w:rPr>
          <w:rFonts w:eastAsia="Times New Roman"/>
          <w:b/>
          <w:bCs/>
          <w:color w:val="C00000"/>
          <w:sz w:val="36"/>
          <w:szCs w:val="36"/>
        </w:rPr>
        <w:t>ABOUT THE PROCESS</w:t>
      </w:r>
      <w:r>
        <w:rPr>
          <w:color w:val="262626"/>
        </w:rPr>
        <w:t xml:space="preserve"> </w:t>
      </w:r>
    </w:p>
    <w:p w14:paraId="4A5DC0F9" w14:textId="77777777" w:rsidR="005B02E1" w:rsidRDefault="005B02E1" w:rsidP="006F0FEE">
      <w:pPr>
        <w:rPr>
          <w:rFonts w:eastAsia="Times New Roman"/>
          <w:b/>
        </w:rPr>
      </w:pPr>
    </w:p>
    <w:p w14:paraId="047FF103" w14:textId="1FCA81A5" w:rsidR="004407E6" w:rsidRDefault="004407E6" w:rsidP="00701155">
      <w:pPr>
        <w:spacing w:line="480" w:lineRule="auto"/>
        <w:rPr>
          <w:rFonts w:eastAsia="Times New Roman"/>
          <w:b/>
          <w:bCs/>
          <w:color w:val="C00000"/>
          <w:sz w:val="36"/>
          <w:szCs w:val="36"/>
        </w:rPr>
      </w:pPr>
      <w:r>
        <w:rPr>
          <w:rFonts w:eastAsia="Times New Roman"/>
        </w:rPr>
        <w:t>This plan represents a collaborative effort within the BC community to bring together key information that will guide</w:t>
      </w:r>
      <w:r w:rsidR="007B0407">
        <w:rPr>
          <w:rFonts w:eastAsia="Times New Roman"/>
        </w:rPr>
        <w:t xml:space="preserve"> and inform</w:t>
      </w:r>
      <w:r>
        <w:rPr>
          <w:rFonts w:eastAsia="Times New Roman"/>
        </w:rPr>
        <w:t xml:space="preserve"> the College </w:t>
      </w:r>
      <w:r w:rsidR="003F0F41">
        <w:rPr>
          <w:rFonts w:eastAsia="Times New Roman"/>
        </w:rPr>
        <w:t>through 2017</w:t>
      </w:r>
      <w:r>
        <w:rPr>
          <w:rFonts w:eastAsia="Times New Roman"/>
        </w:rPr>
        <w:t xml:space="preserve">. </w:t>
      </w:r>
      <w:r w:rsidR="00890FBF">
        <w:rPr>
          <w:rFonts w:eastAsia="Times New Roman"/>
        </w:rPr>
        <w:t>A core team made up of administrators, faculty and staff gathered documents that analyze academic areas of study for all students, including grant proposals</w:t>
      </w:r>
      <w:r w:rsidR="007B0407">
        <w:rPr>
          <w:rFonts w:eastAsia="Times New Roman"/>
        </w:rPr>
        <w:t xml:space="preserve"> </w:t>
      </w:r>
      <w:r w:rsidR="006C2C48">
        <w:rPr>
          <w:rFonts w:eastAsia="Times New Roman"/>
        </w:rPr>
        <w:t xml:space="preserve">and updates, new initiatives, </w:t>
      </w:r>
      <w:r w:rsidR="00890FBF">
        <w:rPr>
          <w:rFonts w:eastAsia="Times New Roman"/>
        </w:rPr>
        <w:t xml:space="preserve">instructional </w:t>
      </w:r>
      <w:r w:rsidR="007B0407">
        <w:rPr>
          <w:rFonts w:eastAsia="Times New Roman"/>
        </w:rPr>
        <w:t>program reviews</w:t>
      </w:r>
      <w:r w:rsidR="006C2C48">
        <w:rPr>
          <w:rFonts w:eastAsia="Times New Roman"/>
        </w:rPr>
        <w:t xml:space="preserve"> and multiple sources of state, county and local data</w:t>
      </w:r>
      <w:r w:rsidR="007B0407">
        <w:rPr>
          <w:rFonts w:eastAsia="Times New Roman"/>
        </w:rPr>
        <w:t>. The College als</w:t>
      </w:r>
      <w:r w:rsidR="00EA27B0">
        <w:rPr>
          <w:rFonts w:eastAsia="Times New Roman"/>
        </w:rPr>
        <w:t>o held focus groups with administrators, fac</w:t>
      </w:r>
      <w:r w:rsidR="00F318B4">
        <w:rPr>
          <w:rFonts w:eastAsia="Times New Roman"/>
        </w:rPr>
        <w:t xml:space="preserve">ulty and staff representing </w:t>
      </w:r>
      <w:r w:rsidR="00142C75">
        <w:rPr>
          <w:rFonts w:eastAsia="Times New Roman"/>
        </w:rPr>
        <w:t xml:space="preserve">the </w:t>
      </w:r>
      <w:r w:rsidR="00EA27B0">
        <w:rPr>
          <w:rFonts w:eastAsia="Times New Roman"/>
        </w:rPr>
        <w:t xml:space="preserve">three main areas </w:t>
      </w:r>
      <w:r w:rsidR="00142C75">
        <w:rPr>
          <w:rFonts w:eastAsia="Times New Roman"/>
        </w:rPr>
        <w:t>of</w:t>
      </w:r>
      <w:r w:rsidR="007B0407">
        <w:rPr>
          <w:rFonts w:eastAsia="Times New Roman"/>
        </w:rPr>
        <w:t xml:space="preserve"> Career and Technical Education, Transfers and Pre-Collegiate</w:t>
      </w:r>
      <w:r w:rsidR="00142C75">
        <w:rPr>
          <w:rFonts w:eastAsia="Times New Roman"/>
        </w:rPr>
        <w:t>. The focus groups</w:t>
      </w:r>
      <w:r w:rsidR="00C35250">
        <w:rPr>
          <w:rFonts w:eastAsia="Times New Roman"/>
        </w:rPr>
        <w:t xml:space="preserve"> discuss</w:t>
      </w:r>
      <w:r w:rsidR="00142C75">
        <w:rPr>
          <w:rFonts w:eastAsia="Times New Roman"/>
        </w:rPr>
        <w:t>ed</w:t>
      </w:r>
      <w:r w:rsidR="00C35250">
        <w:rPr>
          <w:rFonts w:eastAsia="Times New Roman"/>
        </w:rPr>
        <w:t xml:space="preserve"> </w:t>
      </w:r>
      <w:r w:rsidR="00142C75">
        <w:rPr>
          <w:rFonts w:eastAsia="Times New Roman"/>
        </w:rPr>
        <w:t xml:space="preserve">how </w:t>
      </w:r>
      <w:r w:rsidR="00784A8E">
        <w:rPr>
          <w:rFonts w:eastAsia="Times New Roman"/>
        </w:rPr>
        <w:t xml:space="preserve">to best serve students </w:t>
      </w:r>
      <w:r w:rsidR="00C74B88">
        <w:rPr>
          <w:rFonts w:eastAsia="Times New Roman"/>
        </w:rPr>
        <w:t xml:space="preserve">in alignment </w:t>
      </w:r>
      <w:r w:rsidR="00F318B4">
        <w:rPr>
          <w:rFonts w:eastAsia="Times New Roman"/>
        </w:rPr>
        <w:t xml:space="preserve">with the College’s Strategic Focus plan. </w:t>
      </w:r>
    </w:p>
    <w:p w14:paraId="3B4DAF98" w14:textId="77777777" w:rsidR="004407E6" w:rsidRDefault="004407E6" w:rsidP="00701155">
      <w:pPr>
        <w:spacing w:line="480" w:lineRule="auto"/>
        <w:rPr>
          <w:rFonts w:eastAsia="Times New Roman"/>
          <w:b/>
          <w:bCs/>
          <w:color w:val="C00000"/>
          <w:sz w:val="36"/>
          <w:szCs w:val="36"/>
        </w:rPr>
      </w:pPr>
    </w:p>
    <w:p w14:paraId="2E563A34" w14:textId="77777777" w:rsidR="004407E6" w:rsidRDefault="004407E6" w:rsidP="00002BA1">
      <w:pPr>
        <w:rPr>
          <w:rFonts w:eastAsia="Times New Roman"/>
          <w:b/>
          <w:bCs/>
          <w:color w:val="C00000"/>
          <w:sz w:val="36"/>
          <w:szCs w:val="36"/>
        </w:rPr>
      </w:pPr>
    </w:p>
    <w:p w14:paraId="3D03AA84" w14:textId="77777777" w:rsidR="004407E6" w:rsidRDefault="004407E6" w:rsidP="00002BA1">
      <w:pPr>
        <w:rPr>
          <w:rFonts w:eastAsia="Times New Roman"/>
          <w:b/>
          <w:bCs/>
          <w:color w:val="C00000"/>
          <w:sz w:val="36"/>
          <w:szCs w:val="36"/>
        </w:rPr>
      </w:pPr>
    </w:p>
    <w:p w14:paraId="50B16AAF" w14:textId="77777777" w:rsidR="004407E6" w:rsidRDefault="004407E6" w:rsidP="00002BA1">
      <w:pPr>
        <w:rPr>
          <w:rFonts w:eastAsia="Times New Roman"/>
          <w:b/>
          <w:bCs/>
          <w:color w:val="C00000"/>
          <w:sz w:val="36"/>
          <w:szCs w:val="36"/>
        </w:rPr>
      </w:pPr>
    </w:p>
    <w:p w14:paraId="4156A885" w14:textId="77777777" w:rsidR="004407E6" w:rsidRDefault="004407E6" w:rsidP="00002BA1">
      <w:pPr>
        <w:rPr>
          <w:rFonts w:eastAsia="Times New Roman"/>
          <w:b/>
          <w:bCs/>
          <w:color w:val="C00000"/>
          <w:sz w:val="36"/>
          <w:szCs w:val="36"/>
        </w:rPr>
      </w:pPr>
    </w:p>
    <w:p w14:paraId="348BD434" w14:textId="77777777" w:rsidR="004407E6" w:rsidRDefault="004407E6" w:rsidP="00002BA1">
      <w:pPr>
        <w:rPr>
          <w:rFonts w:eastAsia="Times New Roman"/>
          <w:b/>
          <w:bCs/>
          <w:color w:val="C00000"/>
          <w:sz w:val="36"/>
          <w:szCs w:val="36"/>
        </w:rPr>
      </w:pPr>
    </w:p>
    <w:p w14:paraId="73589937" w14:textId="77777777" w:rsidR="004407E6" w:rsidRDefault="004407E6" w:rsidP="00002BA1">
      <w:pPr>
        <w:rPr>
          <w:rFonts w:eastAsia="Times New Roman"/>
          <w:b/>
          <w:bCs/>
          <w:color w:val="C00000"/>
          <w:sz w:val="36"/>
          <w:szCs w:val="36"/>
        </w:rPr>
      </w:pPr>
    </w:p>
    <w:p w14:paraId="28FADA61" w14:textId="77777777" w:rsidR="004407E6" w:rsidRDefault="004407E6" w:rsidP="00002BA1">
      <w:pPr>
        <w:rPr>
          <w:rFonts w:eastAsia="Times New Roman"/>
          <w:b/>
          <w:bCs/>
          <w:color w:val="C00000"/>
          <w:sz w:val="36"/>
          <w:szCs w:val="36"/>
        </w:rPr>
      </w:pPr>
    </w:p>
    <w:p w14:paraId="3A987768" w14:textId="77777777" w:rsidR="004407E6" w:rsidRDefault="004407E6" w:rsidP="00002BA1">
      <w:pPr>
        <w:rPr>
          <w:rFonts w:eastAsia="Times New Roman"/>
          <w:b/>
          <w:bCs/>
          <w:color w:val="C00000"/>
          <w:sz w:val="36"/>
          <w:szCs w:val="36"/>
        </w:rPr>
      </w:pPr>
    </w:p>
    <w:p w14:paraId="0629A528" w14:textId="77777777" w:rsidR="004407E6" w:rsidRDefault="004407E6" w:rsidP="00002BA1">
      <w:pPr>
        <w:rPr>
          <w:rFonts w:eastAsia="Times New Roman"/>
          <w:b/>
          <w:bCs/>
          <w:color w:val="C00000"/>
          <w:sz w:val="36"/>
          <w:szCs w:val="36"/>
        </w:rPr>
      </w:pPr>
    </w:p>
    <w:p w14:paraId="06B190E1" w14:textId="77777777" w:rsidR="004407E6" w:rsidRDefault="004407E6" w:rsidP="00002BA1">
      <w:pPr>
        <w:rPr>
          <w:rFonts w:eastAsia="Times New Roman"/>
          <w:b/>
          <w:bCs/>
          <w:color w:val="C00000"/>
          <w:sz w:val="36"/>
          <w:szCs w:val="36"/>
        </w:rPr>
      </w:pPr>
    </w:p>
    <w:p w14:paraId="5B60B075" w14:textId="77777777" w:rsidR="004407E6" w:rsidRDefault="004407E6" w:rsidP="00002BA1">
      <w:pPr>
        <w:rPr>
          <w:rFonts w:eastAsia="Times New Roman"/>
          <w:b/>
          <w:bCs/>
          <w:color w:val="C00000"/>
          <w:sz w:val="36"/>
          <w:szCs w:val="36"/>
        </w:rPr>
      </w:pPr>
    </w:p>
    <w:p w14:paraId="275E52A5" w14:textId="77777777" w:rsidR="004407E6" w:rsidRDefault="004407E6" w:rsidP="00002BA1">
      <w:pPr>
        <w:rPr>
          <w:rFonts w:eastAsia="Times New Roman"/>
          <w:b/>
          <w:bCs/>
          <w:color w:val="C00000"/>
          <w:sz w:val="36"/>
          <w:szCs w:val="36"/>
        </w:rPr>
      </w:pPr>
    </w:p>
    <w:p w14:paraId="68954B1F" w14:textId="77777777" w:rsidR="004407E6" w:rsidRDefault="004407E6" w:rsidP="00002BA1">
      <w:pPr>
        <w:rPr>
          <w:rFonts w:eastAsia="Times New Roman"/>
          <w:b/>
          <w:bCs/>
          <w:color w:val="C00000"/>
          <w:sz w:val="36"/>
          <w:szCs w:val="36"/>
        </w:rPr>
      </w:pPr>
    </w:p>
    <w:p w14:paraId="426FD388" w14:textId="77777777" w:rsidR="004407E6" w:rsidRDefault="004407E6" w:rsidP="00002BA1">
      <w:pPr>
        <w:rPr>
          <w:rFonts w:eastAsia="Times New Roman"/>
          <w:b/>
          <w:bCs/>
          <w:color w:val="C00000"/>
          <w:sz w:val="36"/>
          <w:szCs w:val="36"/>
        </w:rPr>
      </w:pPr>
    </w:p>
    <w:p w14:paraId="5712D821" w14:textId="77777777" w:rsidR="004407E6" w:rsidRDefault="004407E6" w:rsidP="00002BA1">
      <w:pPr>
        <w:rPr>
          <w:rFonts w:eastAsia="Times New Roman"/>
          <w:b/>
          <w:bCs/>
          <w:color w:val="C00000"/>
          <w:sz w:val="36"/>
          <w:szCs w:val="36"/>
        </w:rPr>
      </w:pPr>
    </w:p>
    <w:p w14:paraId="08FA4E05" w14:textId="77777777" w:rsidR="004407E6" w:rsidRDefault="004407E6" w:rsidP="00002BA1">
      <w:pPr>
        <w:rPr>
          <w:rFonts w:eastAsia="Times New Roman"/>
          <w:b/>
          <w:bCs/>
          <w:color w:val="C00000"/>
          <w:sz w:val="36"/>
          <w:szCs w:val="36"/>
        </w:rPr>
      </w:pPr>
    </w:p>
    <w:p w14:paraId="058FDC1A" w14:textId="77777777" w:rsidR="004407E6" w:rsidRDefault="004407E6" w:rsidP="00002BA1">
      <w:pPr>
        <w:rPr>
          <w:rFonts w:eastAsia="Times New Roman"/>
          <w:b/>
          <w:bCs/>
          <w:color w:val="C00000"/>
          <w:sz w:val="36"/>
          <w:szCs w:val="36"/>
        </w:rPr>
      </w:pPr>
    </w:p>
    <w:p w14:paraId="72DBF88C" w14:textId="1DFB840C" w:rsidR="00002BA1" w:rsidRDefault="00002BA1" w:rsidP="00002BA1">
      <w:pPr>
        <w:rPr>
          <w:rFonts w:eastAsia="Times New Roman"/>
          <w:b/>
        </w:rPr>
      </w:pPr>
      <w:r>
        <w:rPr>
          <w:rFonts w:eastAsia="Times New Roman"/>
          <w:b/>
          <w:bCs/>
          <w:color w:val="C00000"/>
          <w:sz w:val="36"/>
          <w:szCs w:val="36"/>
        </w:rPr>
        <w:t>CONTENTS</w:t>
      </w:r>
    </w:p>
    <w:p w14:paraId="370E6D7F" w14:textId="77777777" w:rsidR="00002BA1" w:rsidRDefault="00002BA1" w:rsidP="006F0FEE">
      <w:pPr>
        <w:rPr>
          <w:rFonts w:eastAsia="Times New Roman"/>
          <w:b/>
        </w:rPr>
      </w:pPr>
    </w:p>
    <w:p w14:paraId="3F8B683E" w14:textId="77777777" w:rsidR="00002BA1" w:rsidRDefault="00002BA1" w:rsidP="006F0FEE">
      <w:pPr>
        <w:rPr>
          <w:rFonts w:eastAsia="Times New Roman"/>
          <w:b/>
        </w:rPr>
      </w:pPr>
    </w:p>
    <w:p w14:paraId="687CD8D1" w14:textId="3B5ED5F9" w:rsidR="00775674" w:rsidRPr="00D2277D" w:rsidRDefault="0092189F" w:rsidP="006F0FEE">
      <w:pPr>
        <w:rPr>
          <w:rFonts w:eastAsia="Times New Roman"/>
          <w:b/>
          <w:bCs/>
          <w:color w:val="C00000"/>
          <w:sz w:val="36"/>
          <w:szCs w:val="36"/>
        </w:rPr>
      </w:pPr>
      <w:r w:rsidRPr="00D2277D">
        <w:rPr>
          <w:rFonts w:eastAsia="Times New Roman"/>
          <w:b/>
          <w:bCs/>
          <w:color w:val="C00000"/>
        </w:rPr>
        <w:t>Introduction</w:t>
      </w:r>
      <w:r w:rsidR="009B4B9C" w:rsidRPr="00D2277D">
        <w:rPr>
          <w:rFonts w:eastAsia="Times New Roman"/>
          <w:b/>
          <w:bCs/>
          <w:color w:val="C00000"/>
        </w:rPr>
        <w:t>........</w:t>
      </w:r>
      <w:r w:rsidR="00031D48" w:rsidRPr="00D2277D">
        <w:rPr>
          <w:rFonts w:eastAsia="Times New Roman"/>
          <w:b/>
          <w:bCs/>
          <w:color w:val="C00000"/>
        </w:rPr>
        <w:t>..............................................................................................................</w:t>
      </w:r>
      <w:r w:rsidR="002C7694" w:rsidRPr="00D2277D">
        <w:rPr>
          <w:rFonts w:eastAsia="Times New Roman"/>
          <w:b/>
          <w:bCs/>
          <w:color w:val="C00000"/>
        </w:rPr>
        <w:t>5</w:t>
      </w:r>
    </w:p>
    <w:p w14:paraId="2E42D079" w14:textId="77777777" w:rsidR="009B4B9C" w:rsidRPr="00D2277D" w:rsidRDefault="009B4B9C" w:rsidP="006F0FEE">
      <w:pPr>
        <w:rPr>
          <w:rFonts w:eastAsia="Times New Roman"/>
          <w:b/>
        </w:rPr>
      </w:pPr>
    </w:p>
    <w:p w14:paraId="4EECF7DD" w14:textId="77777777" w:rsidR="00775674" w:rsidRPr="00D2277D" w:rsidRDefault="00775674" w:rsidP="006F0FEE">
      <w:pPr>
        <w:rPr>
          <w:rFonts w:eastAsia="Times New Roman"/>
          <w:b/>
        </w:rPr>
      </w:pPr>
    </w:p>
    <w:p w14:paraId="7E58C7FD" w14:textId="77777777" w:rsidR="00775674" w:rsidRPr="00D2277D" w:rsidRDefault="00775674" w:rsidP="006F0FEE">
      <w:pPr>
        <w:rPr>
          <w:rFonts w:eastAsia="Times New Roman"/>
          <w:b/>
        </w:rPr>
      </w:pPr>
    </w:p>
    <w:p w14:paraId="74B0C4ED" w14:textId="7A86FC4C" w:rsidR="0092189F" w:rsidRPr="00D2277D" w:rsidRDefault="0092189F" w:rsidP="0092189F">
      <w:pPr>
        <w:rPr>
          <w:rFonts w:eastAsia="Times New Roman"/>
          <w:b/>
        </w:rPr>
      </w:pPr>
      <w:r w:rsidRPr="00D2277D">
        <w:rPr>
          <w:rFonts w:eastAsia="Times New Roman"/>
          <w:b/>
          <w:bCs/>
          <w:color w:val="C00000"/>
        </w:rPr>
        <w:t>Mission/Vision/Value</w:t>
      </w:r>
      <w:r w:rsidR="009B4B9C" w:rsidRPr="00D2277D">
        <w:rPr>
          <w:rFonts w:eastAsia="Times New Roman"/>
          <w:b/>
          <w:bCs/>
          <w:color w:val="C00000"/>
        </w:rPr>
        <w:t>s...…………………….................................</w:t>
      </w:r>
      <w:r w:rsidR="00031D48" w:rsidRPr="00D2277D">
        <w:rPr>
          <w:rFonts w:eastAsia="Times New Roman"/>
          <w:b/>
          <w:bCs/>
          <w:color w:val="C00000"/>
        </w:rPr>
        <w:t>..</w:t>
      </w:r>
      <w:r w:rsidR="00FA312A" w:rsidRPr="00D2277D">
        <w:rPr>
          <w:rFonts w:eastAsia="Times New Roman"/>
          <w:b/>
          <w:bCs/>
          <w:color w:val="C00000"/>
        </w:rPr>
        <w:t>................................</w:t>
      </w:r>
      <w:r w:rsidR="00745783" w:rsidRPr="00D2277D">
        <w:rPr>
          <w:rFonts w:eastAsia="Times New Roman"/>
          <w:b/>
          <w:bCs/>
          <w:color w:val="C00000"/>
        </w:rPr>
        <w:t>8</w:t>
      </w:r>
    </w:p>
    <w:p w14:paraId="4A7A76CB" w14:textId="77777777" w:rsidR="00775674" w:rsidRPr="00D2277D" w:rsidRDefault="00775674" w:rsidP="006F0FEE">
      <w:pPr>
        <w:rPr>
          <w:rFonts w:eastAsia="Times New Roman"/>
          <w:b/>
        </w:rPr>
      </w:pPr>
    </w:p>
    <w:p w14:paraId="5F60500F" w14:textId="77777777" w:rsidR="00B17330" w:rsidRPr="00D2277D" w:rsidRDefault="00B17330" w:rsidP="0092189F">
      <w:pPr>
        <w:rPr>
          <w:rFonts w:eastAsia="Times New Roman"/>
          <w:b/>
          <w:bCs/>
          <w:color w:val="C00000"/>
        </w:rPr>
      </w:pPr>
    </w:p>
    <w:p w14:paraId="0CEC28B1" w14:textId="77777777" w:rsidR="00B17330" w:rsidRPr="00D2277D" w:rsidRDefault="00B17330" w:rsidP="0092189F">
      <w:pPr>
        <w:rPr>
          <w:rFonts w:eastAsia="Times New Roman"/>
          <w:b/>
          <w:bCs/>
          <w:color w:val="C00000"/>
        </w:rPr>
      </w:pPr>
    </w:p>
    <w:p w14:paraId="1E4A32B9" w14:textId="78C1540D" w:rsidR="0092189F" w:rsidRPr="00D2277D" w:rsidRDefault="00D2277D" w:rsidP="0092189F">
      <w:pPr>
        <w:rPr>
          <w:rFonts w:eastAsia="Times New Roman"/>
          <w:b/>
          <w:bCs/>
          <w:color w:val="C00000"/>
        </w:rPr>
      </w:pPr>
      <w:r w:rsidRPr="00D2277D">
        <w:rPr>
          <w:rFonts w:eastAsia="Times New Roman"/>
          <w:b/>
          <w:bCs/>
          <w:color w:val="C00000"/>
        </w:rPr>
        <w:t>Environmental Scan/Meeting Regional Needs</w:t>
      </w:r>
      <w:r w:rsidR="009B4B9C" w:rsidRPr="00D2277D">
        <w:rPr>
          <w:rFonts w:eastAsia="Times New Roman"/>
          <w:b/>
          <w:bCs/>
          <w:color w:val="C00000"/>
        </w:rPr>
        <w:t>………………………………………………………………</w:t>
      </w:r>
      <w:r w:rsidR="00067B1A" w:rsidRPr="00D2277D">
        <w:rPr>
          <w:rFonts w:eastAsia="Times New Roman"/>
          <w:b/>
          <w:bCs/>
          <w:color w:val="C00000"/>
        </w:rPr>
        <w:t>...</w:t>
      </w:r>
      <w:r>
        <w:rPr>
          <w:rFonts w:eastAsia="Times New Roman"/>
          <w:b/>
          <w:bCs/>
          <w:color w:val="C00000"/>
        </w:rPr>
        <w:t>..............................10</w:t>
      </w:r>
    </w:p>
    <w:p w14:paraId="3A301803" w14:textId="77777777" w:rsidR="00775674" w:rsidRPr="00D2277D" w:rsidRDefault="00775674" w:rsidP="006F0FEE">
      <w:pPr>
        <w:rPr>
          <w:rFonts w:eastAsia="Times New Roman"/>
          <w:b/>
        </w:rPr>
      </w:pPr>
    </w:p>
    <w:p w14:paraId="5A0DB741" w14:textId="77777777" w:rsidR="00E006D5" w:rsidRPr="00D2277D" w:rsidRDefault="00E006D5" w:rsidP="006F0FEE">
      <w:pPr>
        <w:rPr>
          <w:rFonts w:eastAsia="Times New Roman"/>
          <w:b/>
        </w:rPr>
      </w:pPr>
    </w:p>
    <w:p w14:paraId="6F47C23C" w14:textId="5B14B967" w:rsidR="0092189F" w:rsidRPr="00D2277D" w:rsidRDefault="0092189F" w:rsidP="0092189F">
      <w:pPr>
        <w:rPr>
          <w:rFonts w:eastAsia="Times New Roman"/>
          <w:b/>
          <w:bCs/>
          <w:color w:val="C00000"/>
        </w:rPr>
      </w:pPr>
      <w:r w:rsidRPr="00D2277D">
        <w:rPr>
          <w:rFonts w:eastAsia="Times New Roman"/>
          <w:b/>
          <w:bCs/>
          <w:color w:val="C00000"/>
        </w:rPr>
        <w:t>Career &amp; Technical Education Plan</w:t>
      </w:r>
      <w:r w:rsidR="009B4B9C" w:rsidRPr="00D2277D">
        <w:rPr>
          <w:rFonts w:eastAsia="Times New Roman"/>
          <w:b/>
          <w:bCs/>
          <w:color w:val="C00000"/>
        </w:rPr>
        <w:t>..................................................</w:t>
      </w:r>
      <w:r w:rsidR="00D2277D">
        <w:rPr>
          <w:rFonts w:eastAsia="Times New Roman"/>
          <w:b/>
          <w:bCs/>
          <w:color w:val="C00000"/>
        </w:rPr>
        <w:t>............................</w:t>
      </w:r>
      <w:r w:rsidR="005571C3" w:rsidRPr="00D2277D">
        <w:rPr>
          <w:rFonts w:eastAsia="Times New Roman"/>
          <w:b/>
          <w:bCs/>
          <w:color w:val="C00000"/>
        </w:rPr>
        <w:t>26</w:t>
      </w:r>
    </w:p>
    <w:p w14:paraId="2C357023" w14:textId="77777777" w:rsidR="00287192" w:rsidRPr="00D2277D" w:rsidRDefault="00287192" w:rsidP="006F0FEE">
      <w:pPr>
        <w:rPr>
          <w:rFonts w:eastAsia="Times New Roman"/>
          <w:b/>
        </w:rPr>
      </w:pPr>
    </w:p>
    <w:p w14:paraId="59F540BD" w14:textId="77777777" w:rsidR="00287192" w:rsidRPr="00D2277D" w:rsidRDefault="00287192" w:rsidP="006F0FEE">
      <w:pPr>
        <w:rPr>
          <w:rFonts w:eastAsia="Times New Roman"/>
          <w:b/>
        </w:rPr>
      </w:pPr>
    </w:p>
    <w:p w14:paraId="52C4B00E" w14:textId="28E89B48" w:rsidR="003B6591" w:rsidRPr="00D2277D" w:rsidRDefault="003B6591" w:rsidP="003B6591">
      <w:pPr>
        <w:rPr>
          <w:rFonts w:eastAsia="Times New Roman"/>
          <w:b/>
          <w:bCs/>
          <w:color w:val="C00000"/>
        </w:rPr>
      </w:pPr>
      <w:r w:rsidRPr="00D2277D">
        <w:rPr>
          <w:rFonts w:eastAsia="Times New Roman"/>
          <w:b/>
          <w:bCs/>
          <w:color w:val="C00000"/>
        </w:rPr>
        <w:t>Transfer Plan.........................................................................................</w:t>
      </w:r>
      <w:r>
        <w:rPr>
          <w:rFonts w:eastAsia="Times New Roman"/>
          <w:b/>
          <w:bCs/>
          <w:color w:val="C00000"/>
        </w:rPr>
        <w:t>...........................</w:t>
      </w:r>
      <w:r>
        <w:rPr>
          <w:rFonts w:eastAsia="Times New Roman"/>
          <w:b/>
          <w:bCs/>
          <w:color w:val="C00000"/>
        </w:rPr>
        <w:t>45</w:t>
      </w:r>
    </w:p>
    <w:p w14:paraId="5B3C3106" w14:textId="77777777" w:rsidR="00E006D5" w:rsidRPr="00D2277D" w:rsidRDefault="00E006D5" w:rsidP="006F0FEE">
      <w:pPr>
        <w:rPr>
          <w:rFonts w:eastAsia="Times New Roman"/>
          <w:b/>
        </w:rPr>
      </w:pPr>
    </w:p>
    <w:p w14:paraId="617B504E" w14:textId="77777777" w:rsidR="003B6591" w:rsidRDefault="003B6591" w:rsidP="0092189F">
      <w:pPr>
        <w:rPr>
          <w:rFonts w:eastAsia="Times New Roman"/>
          <w:b/>
          <w:bCs/>
          <w:color w:val="C00000"/>
        </w:rPr>
      </w:pPr>
    </w:p>
    <w:p w14:paraId="66894147" w14:textId="4D740C52" w:rsidR="003554E4" w:rsidRPr="00D2277D" w:rsidRDefault="0092189F" w:rsidP="006F0FEE">
      <w:pPr>
        <w:rPr>
          <w:rFonts w:eastAsia="Times New Roman"/>
          <w:b/>
          <w:bCs/>
          <w:color w:val="C00000"/>
        </w:rPr>
      </w:pPr>
      <w:r w:rsidRPr="00D2277D">
        <w:rPr>
          <w:rFonts w:eastAsia="Times New Roman"/>
          <w:b/>
          <w:bCs/>
          <w:color w:val="C00000"/>
        </w:rPr>
        <w:t>Pre-Collegiate Plan</w:t>
      </w:r>
      <w:r w:rsidR="009B4B9C" w:rsidRPr="00D2277D">
        <w:rPr>
          <w:rFonts w:eastAsia="Times New Roman"/>
          <w:b/>
          <w:bCs/>
          <w:color w:val="C00000"/>
        </w:rPr>
        <w:t>................................................................................</w:t>
      </w:r>
      <w:r w:rsidR="004E25F3">
        <w:rPr>
          <w:rFonts w:eastAsia="Times New Roman"/>
          <w:b/>
          <w:bCs/>
          <w:color w:val="C00000"/>
        </w:rPr>
        <w:t>...........................55</w:t>
      </w:r>
    </w:p>
    <w:p w14:paraId="02D5BDDB" w14:textId="77777777" w:rsidR="0092189F" w:rsidRPr="00D2277D" w:rsidRDefault="0092189F" w:rsidP="006F0FEE">
      <w:pPr>
        <w:rPr>
          <w:rFonts w:eastAsia="Times New Roman"/>
          <w:b/>
        </w:rPr>
      </w:pPr>
    </w:p>
    <w:p w14:paraId="7DD36438" w14:textId="77777777" w:rsidR="0092189F" w:rsidRPr="00D2277D" w:rsidRDefault="0092189F" w:rsidP="0092189F">
      <w:pPr>
        <w:rPr>
          <w:rFonts w:eastAsia="Times New Roman"/>
          <w:b/>
          <w:bCs/>
          <w:color w:val="C00000"/>
        </w:rPr>
      </w:pPr>
    </w:p>
    <w:p w14:paraId="6AED3A5C" w14:textId="304F686F" w:rsidR="005915C9" w:rsidRPr="00D2277D" w:rsidRDefault="005915C9" w:rsidP="0092189F">
      <w:pPr>
        <w:rPr>
          <w:rFonts w:eastAsia="Times New Roman"/>
          <w:b/>
          <w:bCs/>
          <w:color w:val="C00000"/>
        </w:rPr>
      </w:pPr>
      <w:r w:rsidRPr="00D2277D">
        <w:rPr>
          <w:rFonts w:eastAsia="Times New Roman"/>
          <w:b/>
          <w:bCs/>
          <w:color w:val="C00000"/>
        </w:rPr>
        <w:t>Rural Communities Initiative</w:t>
      </w:r>
      <w:r w:rsidR="002C5B64">
        <w:rPr>
          <w:rFonts w:eastAsia="Times New Roman"/>
          <w:b/>
          <w:bCs/>
          <w:color w:val="C00000"/>
        </w:rPr>
        <w:t>.................................................................</w:t>
      </w:r>
      <w:r w:rsidR="00A91383">
        <w:rPr>
          <w:rFonts w:eastAsia="Times New Roman"/>
          <w:b/>
          <w:bCs/>
          <w:color w:val="C00000"/>
        </w:rPr>
        <w:t>.........................67</w:t>
      </w:r>
    </w:p>
    <w:p w14:paraId="3E6B9462" w14:textId="77777777" w:rsidR="005915C9" w:rsidRPr="00D2277D" w:rsidRDefault="005915C9" w:rsidP="0092189F">
      <w:pPr>
        <w:rPr>
          <w:rFonts w:eastAsia="Times New Roman"/>
          <w:b/>
          <w:bCs/>
          <w:color w:val="C00000"/>
        </w:rPr>
      </w:pPr>
    </w:p>
    <w:p w14:paraId="40284A4B" w14:textId="77777777" w:rsidR="005915C9" w:rsidRPr="00D2277D" w:rsidRDefault="005915C9" w:rsidP="0092189F">
      <w:pPr>
        <w:rPr>
          <w:rFonts w:eastAsia="Times New Roman"/>
          <w:b/>
          <w:bCs/>
          <w:color w:val="C00000"/>
        </w:rPr>
      </w:pPr>
    </w:p>
    <w:p w14:paraId="3B5622AC" w14:textId="044344AB" w:rsidR="005915C9" w:rsidRPr="00D2277D" w:rsidRDefault="005915C9" w:rsidP="0092189F">
      <w:pPr>
        <w:rPr>
          <w:rFonts w:eastAsia="Times New Roman"/>
          <w:b/>
          <w:bCs/>
          <w:color w:val="C00000"/>
        </w:rPr>
      </w:pPr>
      <w:r w:rsidRPr="00D2277D">
        <w:rPr>
          <w:rFonts w:eastAsia="Times New Roman"/>
          <w:b/>
          <w:bCs/>
          <w:color w:val="C00000"/>
        </w:rPr>
        <w:t>Student Support &amp; Student Equity Plans</w:t>
      </w:r>
      <w:r w:rsidR="00A91383">
        <w:rPr>
          <w:rFonts w:eastAsia="Times New Roman"/>
          <w:b/>
          <w:bCs/>
          <w:color w:val="C00000"/>
        </w:rPr>
        <w:t>.......................................................................</w:t>
      </w:r>
      <w:r w:rsidR="009E6AC9">
        <w:rPr>
          <w:rFonts w:eastAsia="Times New Roman"/>
          <w:b/>
          <w:bCs/>
          <w:color w:val="C00000"/>
        </w:rPr>
        <w:t>76</w:t>
      </w:r>
    </w:p>
    <w:p w14:paraId="727CF946" w14:textId="77777777" w:rsidR="005915C9" w:rsidRPr="00D2277D" w:rsidRDefault="005915C9" w:rsidP="0092189F">
      <w:pPr>
        <w:rPr>
          <w:rFonts w:eastAsia="Times New Roman"/>
          <w:b/>
          <w:bCs/>
          <w:color w:val="C00000"/>
        </w:rPr>
      </w:pPr>
    </w:p>
    <w:p w14:paraId="59D79492" w14:textId="77777777" w:rsidR="005915C9" w:rsidRPr="00D2277D" w:rsidRDefault="005915C9" w:rsidP="0092189F">
      <w:pPr>
        <w:rPr>
          <w:rFonts w:eastAsia="Times New Roman"/>
          <w:b/>
          <w:bCs/>
          <w:color w:val="C00000"/>
        </w:rPr>
      </w:pPr>
    </w:p>
    <w:p w14:paraId="17AE9FF1" w14:textId="62C01A83" w:rsidR="00EE49F6" w:rsidRDefault="00EE49F6" w:rsidP="0092189F">
      <w:pPr>
        <w:rPr>
          <w:rFonts w:eastAsia="Times New Roman"/>
          <w:b/>
          <w:bCs/>
          <w:color w:val="C00000"/>
        </w:rPr>
      </w:pPr>
      <w:r>
        <w:rPr>
          <w:rFonts w:eastAsia="Times New Roman"/>
          <w:b/>
          <w:bCs/>
          <w:color w:val="C00000"/>
        </w:rPr>
        <w:t>Technology to Support Pedagogy.....................................................................................77</w:t>
      </w:r>
    </w:p>
    <w:p w14:paraId="213AAB08" w14:textId="77777777" w:rsidR="00EE49F6" w:rsidRDefault="00EE49F6" w:rsidP="0092189F">
      <w:pPr>
        <w:rPr>
          <w:rFonts w:eastAsia="Times New Roman"/>
          <w:b/>
          <w:bCs/>
          <w:color w:val="C00000"/>
        </w:rPr>
      </w:pPr>
    </w:p>
    <w:p w14:paraId="5058A5B9" w14:textId="2ACC03E9" w:rsidR="0092189F" w:rsidRPr="00D2277D" w:rsidRDefault="009C510A" w:rsidP="0092189F">
      <w:pPr>
        <w:rPr>
          <w:rFonts w:eastAsia="Times New Roman"/>
          <w:b/>
          <w:bCs/>
          <w:color w:val="C00000"/>
        </w:rPr>
      </w:pPr>
      <w:r>
        <w:rPr>
          <w:rFonts w:eastAsia="Times New Roman"/>
          <w:b/>
          <w:bCs/>
          <w:color w:val="C00000"/>
        </w:rPr>
        <w:br/>
      </w:r>
      <w:r w:rsidR="002C5B64">
        <w:rPr>
          <w:rFonts w:eastAsia="Times New Roman"/>
          <w:b/>
          <w:bCs/>
          <w:color w:val="C00000"/>
        </w:rPr>
        <w:t>Appendices</w:t>
      </w:r>
      <w:r w:rsidR="009B4B9C" w:rsidRPr="00D2277D">
        <w:rPr>
          <w:rFonts w:eastAsia="Times New Roman"/>
          <w:b/>
          <w:bCs/>
          <w:color w:val="C00000"/>
        </w:rPr>
        <w:t>................................................................................................</w:t>
      </w:r>
      <w:r w:rsidR="009E6AC9">
        <w:rPr>
          <w:rFonts w:eastAsia="Times New Roman"/>
          <w:b/>
          <w:bCs/>
          <w:color w:val="C00000"/>
        </w:rPr>
        <w:t>..........................78</w:t>
      </w:r>
    </w:p>
    <w:p w14:paraId="3A9A2A11" w14:textId="77777777" w:rsidR="003554E4" w:rsidRPr="00D2277D" w:rsidRDefault="003554E4" w:rsidP="006F0FEE">
      <w:pPr>
        <w:rPr>
          <w:rFonts w:eastAsia="Times New Roman"/>
          <w:b/>
        </w:rPr>
      </w:pPr>
    </w:p>
    <w:p w14:paraId="6404458B" w14:textId="77777777" w:rsidR="003554E4" w:rsidRDefault="003554E4" w:rsidP="006F0FEE">
      <w:pPr>
        <w:rPr>
          <w:rFonts w:eastAsia="Times New Roman"/>
          <w:b/>
        </w:rPr>
      </w:pPr>
    </w:p>
    <w:p w14:paraId="13083477" w14:textId="77777777" w:rsidR="00FF40A2" w:rsidRDefault="00FF40A2" w:rsidP="006F0FEE">
      <w:pPr>
        <w:rPr>
          <w:rFonts w:eastAsia="Times New Roman"/>
          <w:b/>
        </w:rPr>
      </w:pPr>
    </w:p>
    <w:p w14:paraId="3CD17F70" w14:textId="77777777" w:rsidR="00FF40A2" w:rsidRDefault="00FF40A2" w:rsidP="006F0FEE">
      <w:pPr>
        <w:rPr>
          <w:rFonts w:eastAsia="Times New Roman"/>
          <w:b/>
        </w:rPr>
      </w:pPr>
    </w:p>
    <w:p w14:paraId="4C12CD18" w14:textId="77777777" w:rsidR="00FF40A2" w:rsidRDefault="00FF40A2" w:rsidP="006F0FEE">
      <w:pPr>
        <w:rPr>
          <w:rFonts w:eastAsia="Times New Roman"/>
          <w:b/>
        </w:rPr>
      </w:pPr>
    </w:p>
    <w:p w14:paraId="0852F0A8" w14:textId="77777777" w:rsidR="00FF40A2" w:rsidRDefault="00FF40A2" w:rsidP="006F0FEE">
      <w:pPr>
        <w:rPr>
          <w:rFonts w:eastAsia="Times New Roman"/>
          <w:b/>
        </w:rPr>
      </w:pPr>
    </w:p>
    <w:p w14:paraId="70E715D3" w14:textId="77777777" w:rsidR="00FF40A2" w:rsidRDefault="00FF40A2" w:rsidP="006F0FEE">
      <w:pPr>
        <w:rPr>
          <w:rFonts w:eastAsia="Times New Roman"/>
          <w:b/>
        </w:rPr>
      </w:pPr>
    </w:p>
    <w:p w14:paraId="6C3D33B7" w14:textId="77777777" w:rsidR="00FF40A2" w:rsidRDefault="00FF40A2" w:rsidP="006F0FEE">
      <w:pPr>
        <w:rPr>
          <w:rFonts w:eastAsia="Times New Roman"/>
          <w:b/>
        </w:rPr>
      </w:pPr>
    </w:p>
    <w:p w14:paraId="02F5DB43" w14:textId="77777777" w:rsidR="00FF40A2" w:rsidRDefault="00FF40A2" w:rsidP="006F0FEE">
      <w:pPr>
        <w:rPr>
          <w:rFonts w:eastAsia="Times New Roman"/>
          <w:b/>
        </w:rPr>
      </w:pPr>
    </w:p>
    <w:p w14:paraId="2CE93C7C" w14:textId="77777777" w:rsidR="00FF40A2" w:rsidRDefault="00FF40A2" w:rsidP="006F0FEE">
      <w:pPr>
        <w:rPr>
          <w:rFonts w:eastAsia="Times New Roman"/>
          <w:b/>
        </w:rPr>
      </w:pPr>
    </w:p>
    <w:p w14:paraId="0AC21BCC" w14:textId="77777777" w:rsidR="00FF40A2" w:rsidRDefault="00FF40A2" w:rsidP="006F0FEE">
      <w:pPr>
        <w:rPr>
          <w:rFonts w:eastAsia="Times New Roman"/>
          <w:b/>
        </w:rPr>
      </w:pPr>
    </w:p>
    <w:p w14:paraId="53B114CF" w14:textId="77777777" w:rsidR="00FF40A2" w:rsidRDefault="00FF40A2" w:rsidP="006F0FEE">
      <w:pPr>
        <w:rPr>
          <w:rFonts w:eastAsia="Times New Roman"/>
          <w:b/>
        </w:rPr>
      </w:pPr>
    </w:p>
    <w:p w14:paraId="4B782FC7" w14:textId="77777777" w:rsidR="00FF40A2" w:rsidRDefault="00FF40A2" w:rsidP="006F0FEE">
      <w:pPr>
        <w:rPr>
          <w:rFonts w:eastAsia="Times New Roman"/>
          <w:b/>
        </w:rPr>
      </w:pPr>
    </w:p>
    <w:p w14:paraId="5CCDB251" w14:textId="77777777" w:rsidR="00FF40A2" w:rsidRDefault="00FF40A2" w:rsidP="006F0FEE">
      <w:pPr>
        <w:rPr>
          <w:rFonts w:eastAsia="Times New Roman"/>
          <w:b/>
        </w:rPr>
      </w:pPr>
    </w:p>
    <w:p w14:paraId="5A3EC323" w14:textId="77777777" w:rsidR="00FF40A2" w:rsidRDefault="00FF40A2" w:rsidP="006F0FEE">
      <w:pPr>
        <w:rPr>
          <w:rFonts w:eastAsia="Times New Roman"/>
          <w:b/>
        </w:rPr>
      </w:pPr>
    </w:p>
    <w:p w14:paraId="34D0FD44" w14:textId="77777777" w:rsidR="00FF40A2" w:rsidRDefault="00FF40A2" w:rsidP="006F0FEE">
      <w:pPr>
        <w:rPr>
          <w:rFonts w:eastAsia="Times New Roman"/>
          <w:b/>
        </w:rPr>
      </w:pPr>
    </w:p>
    <w:p w14:paraId="5090F497" w14:textId="77777777" w:rsidR="00FF40A2" w:rsidRDefault="00FF40A2" w:rsidP="006F0FEE">
      <w:pPr>
        <w:rPr>
          <w:rFonts w:eastAsia="Times New Roman"/>
          <w:b/>
        </w:rPr>
      </w:pPr>
    </w:p>
    <w:p w14:paraId="64042B5B" w14:textId="77777777" w:rsidR="00FF40A2" w:rsidRDefault="00FF40A2" w:rsidP="006F0FEE">
      <w:pPr>
        <w:rPr>
          <w:rFonts w:eastAsia="Times New Roman"/>
          <w:b/>
        </w:rPr>
      </w:pPr>
    </w:p>
    <w:p w14:paraId="0F002E7C" w14:textId="77777777" w:rsidR="00FF40A2" w:rsidRDefault="00FF40A2" w:rsidP="006F0FEE">
      <w:pPr>
        <w:rPr>
          <w:rFonts w:eastAsia="Times New Roman"/>
          <w:b/>
        </w:rPr>
      </w:pPr>
    </w:p>
    <w:p w14:paraId="1503F828" w14:textId="77777777" w:rsidR="00FF40A2" w:rsidRDefault="00FF40A2" w:rsidP="006F0FEE">
      <w:pPr>
        <w:rPr>
          <w:rFonts w:eastAsia="Times New Roman"/>
          <w:b/>
        </w:rPr>
      </w:pPr>
    </w:p>
    <w:p w14:paraId="5453D758" w14:textId="77777777" w:rsidR="00FF40A2" w:rsidRDefault="00FF40A2" w:rsidP="006F0FEE">
      <w:pPr>
        <w:rPr>
          <w:rFonts w:eastAsia="Times New Roman"/>
          <w:b/>
        </w:rPr>
      </w:pPr>
    </w:p>
    <w:p w14:paraId="2F792961" w14:textId="77777777" w:rsidR="00FF40A2" w:rsidRDefault="00FF40A2" w:rsidP="006F0FEE">
      <w:pPr>
        <w:rPr>
          <w:rFonts w:eastAsia="Times New Roman"/>
          <w:b/>
        </w:rPr>
      </w:pPr>
    </w:p>
    <w:p w14:paraId="563542FB" w14:textId="77777777" w:rsidR="00FF40A2" w:rsidRDefault="00FF40A2" w:rsidP="006F0FEE">
      <w:pPr>
        <w:rPr>
          <w:rFonts w:eastAsia="Times New Roman"/>
          <w:b/>
        </w:rPr>
      </w:pPr>
    </w:p>
    <w:p w14:paraId="545781BB" w14:textId="77777777" w:rsidR="00FF40A2" w:rsidRDefault="00FF40A2" w:rsidP="006F0FEE">
      <w:pPr>
        <w:rPr>
          <w:rFonts w:eastAsia="Times New Roman"/>
          <w:b/>
        </w:rPr>
      </w:pPr>
    </w:p>
    <w:p w14:paraId="3C18C803" w14:textId="77777777" w:rsidR="00FF40A2" w:rsidRDefault="00FF40A2" w:rsidP="006F0FEE">
      <w:pPr>
        <w:rPr>
          <w:rFonts w:eastAsia="Times New Roman"/>
          <w:b/>
        </w:rPr>
      </w:pPr>
    </w:p>
    <w:p w14:paraId="1DBDF634" w14:textId="77777777" w:rsidR="00FF40A2" w:rsidRDefault="00FF40A2" w:rsidP="006F0FEE">
      <w:pPr>
        <w:rPr>
          <w:rFonts w:eastAsia="Times New Roman"/>
          <w:b/>
        </w:rPr>
      </w:pPr>
    </w:p>
    <w:p w14:paraId="7DB0ED13" w14:textId="77777777" w:rsidR="005A53E1" w:rsidRDefault="005A53E1" w:rsidP="006F0FEE">
      <w:pPr>
        <w:rPr>
          <w:rFonts w:eastAsia="Times New Roman"/>
          <w:b/>
        </w:rPr>
      </w:pPr>
    </w:p>
    <w:p w14:paraId="240C99E2" w14:textId="1CA4EEC1" w:rsidR="00FF40A2" w:rsidRDefault="00FF40A2" w:rsidP="00FF40A2">
      <w:pPr>
        <w:rPr>
          <w:rFonts w:eastAsia="Times New Roman"/>
          <w:b/>
          <w:bCs/>
          <w:color w:val="C00000"/>
          <w:sz w:val="36"/>
          <w:szCs w:val="36"/>
        </w:rPr>
      </w:pPr>
      <w:r>
        <w:rPr>
          <w:rFonts w:eastAsia="Times New Roman"/>
          <w:b/>
          <w:bCs/>
          <w:color w:val="C00000"/>
          <w:sz w:val="36"/>
          <w:szCs w:val="36"/>
        </w:rPr>
        <w:t>INTRODUCTION</w:t>
      </w:r>
    </w:p>
    <w:p w14:paraId="4289BBEB" w14:textId="77777777" w:rsidR="001D7FDB" w:rsidRDefault="009B0420" w:rsidP="003C53F7">
      <w:pPr>
        <w:rPr>
          <w:color w:val="000000"/>
        </w:rPr>
      </w:pPr>
      <w:r w:rsidRPr="009D0126">
        <w:rPr>
          <w:rFonts w:eastAsia="Times New Roman"/>
        </w:rPr>
        <w:br/>
      </w:r>
    </w:p>
    <w:p w14:paraId="5E85EBC4" w14:textId="7F294065" w:rsidR="006A7B13" w:rsidRPr="00D43CFC" w:rsidRDefault="000F4394" w:rsidP="004F6C9E">
      <w:pPr>
        <w:spacing w:line="480" w:lineRule="auto"/>
        <w:rPr>
          <w:rFonts w:eastAsia="Times New Roman"/>
        </w:rPr>
      </w:pPr>
      <w:r>
        <w:rPr>
          <w:color w:val="000000"/>
        </w:rPr>
        <w:t>As</w:t>
      </w:r>
      <w:r w:rsidR="00401962" w:rsidRPr="009D0126">
        <w:rPr>
          <w:color w:val="000000"/>
        </w:rPr>
        <w:t xml:space="preserve"> Bakersfield College </w:t>
      </w:r>
      <w:r w:rsidR="009D0861">
        <w:rPr>
          <w:color w:val="000000"/>
        </w:rPr>
        <w:t xml:space="preserve">(BC) </w:t>
      </w:r>
      <w:r>
        <w:rPr>
          <w:color w:val="000000"/>
        </w:rPr>
        <w:t>celebrates</w:t>
      </w:r>
      <w:r w:rsidR="00401962" w:rsidRPr="009D0126">
        <w:rPr>
          <w:color w:val="000000"/>
        </w:rPr>
        <w:t xml:space="preserve"> i</w:t>
      </w:r>
      <w:r w:rsidR="00C171F0" w:rsidRPr="009D0126">
        <w:rPr>
          <w:color w:val="000000"/>
        </w:rPr>
        <w:t>ts centennial</w:t>
      </w:r>
      <w:r>
        <w:rPr>
          <w:color w:val="000000"/>
        </w:rPr>
        <w:t>, the institution is</w:t>
      </w:r>
      <w:r w:rsidR="00C171F0" w:rsidRPr="009D0126">
        <w:rPr>
          <w:color w:val="000000"/>
        </w:rPr>
        <w:t xml:space="preserve"> </w:t>
      </w:r>
      <w:r w:rsidR="00401962" w:rsidRPr="009D0126">
        <w:rPr>
          <w:color w:val="000000"/>
        </w:rPr>
        <w:t>poised to enter its seco</w:t>
      </w:r>
      <w:r w:rsidR="00264E3B" w:rsidRPr="009D0126">
        <w:rPr>
          <w:color w:val="000000"/>
        </w:rPr>
        <w:t>nd century with stability in leadership</w:t>
      </w:r>
      <w:r w:rsidR="00401962" w:rsidRPr="009D0126">
        <w:rPr>
          <w:color w:val="000000"/>
        </w:rPr>
        <w:t xml:space="preserve">, solid academic offerings and a strong, focused plan for the future. </w:t>
      </w:r>
      <w:r w:rsidR="006C4337" w:rsidRPr="009D0126">
        <w:rPr>
          <w:color w:val="000000"/>
        </w:rPr>
        <w:t xml:space="preserve">This Educational Master Plan </w:t>
      </w:r>
      <w:r w:rsidR="00C238AD" w:rsidRPr="009D0126">
        <w:rPr>
          <w:color w:val="000000"/>
        </w:rPr>
        <w:t xml:space="preserve">for 2014-2017 </w:t>
      </w:r>
      <w:r w:rsidR="002D4443" w:rsidRPr="009D0126">
        <w:rPr>
          <w:color w:val="000000"/>
        </w:rPr>
        <w:t xml:space="preserve">represents an exciting time of innovation and </w:t>
      </w:r>
      <w:r w:rsidR="00DE01FE">
        <w:rPr>
          <w:color w:val="000000"/>
        </w:rPr>
        <w:t xml:space="preserve">brings new opportunities for </w:t>
      </w:r>
      <w:r w:rsidR="006C4337" w:rsidRPr="009D0126">
        <w:rPr>
          <w:color w:val="000000"/>
        </w:rPr>
        <w:t xml:space="preserve">student success </w:t>
      </w:r>
      <w:r w:rsidR="00DE01FE">
        <w:rPr>
          <w:color w:val="000000"/>
        </w:rPr>
        <w:t>at BC</w:t>
      </w:r>
      <w:r w:rsidR="006C4337" w:rsidRPr="009D0126">
        <w:rPr>
          <w:color w:val="000000"/>
        </w:rPr>
        <w:t xml:space="preserve">, which has </w:t>
      </w:r>
      <w:r w:rsidR="00111296" w:rsidRPr="009D0126">
        <w:rPr>
          <w:color w:val="000000"/>
        </w:rPr>
        <w:t>become</w:t>
      </w:r>
      <w:r w:rsidR="006C4337" w:rsidRPr="009D0126">
        <w:rPr>
          <w:color w:val="000000"/>
        </w:rPr>
        <w:t xml:space="preserve"> an indelible landmark in the greater Bakersfield</w:t>
      </w:r>
      <w:r w:rsidR="00111296" w:rsidRPr="009D0126">
        <w:rPr>
          <w:color w:val="000000"/>
        </w:rPr>
        <w:t xml:space="preserve"> area. </w:t>
      </w:r>
      <w:r w:rsidR="0069022A" w:rsidRPr="009D0126">
        <w:rPr>
          <w:color w:val="000000"/>
        </w:rPr>
        <w:t>As local industries from petroleum to health care have blossomed, so to has the college as it continues to deepen its r</w:t>
      </w:r>
      <w:r w:rsidR="00240776" w:rsidRPr="009D0126">
        <w:rPr>
          <w:color w:val="000000"/>
        </w:rPr>
        <w:t>oots to Delano in the north and</w:t>
      </w:r>
      <w:r w:rsidR="007B0AE3" w:rsidRPr="009D0126">
        <w:rPr>
          <w:color w:val="000000"/>
        </w:rPr>
        <w:t xml:space="preserve"> </w:t>
      </w:r>
      <w:r w:rsidR="00C171F0" w:rsidRPr="009D0126">
        <w:rPr>
          <w:color w:val="000000"/>
        </w:rPr>
        <w:t xml:space="preserve">to </w:t>
      </w:r>
      <w:r w:rsidR="007B0AE3" w:rsidRPr="009D0126">
        <w:rPr>
          <w:color w:val="000000"/>
        </w:rPr>
        <w:t>reaffirm its commitment</w:t>
      </w:r>
      <w:r w:rsidR="00D26BCE" w:rsidRPr="009D0126">
        <w:rPr>
          <w:color w:val="000000"/>
        </w:rPr>
        <w:t xml:space="preserve"> </w:t>
      </w:r>
      <w:r w:rsidR="00E64474" w:rsidRPr="009D0126">
        <w:rPr>
          <w:color w:val="000000"/>
        </w:rPr>
        <w:t>to educating 21</w:t>
      </w:r>
      <w:r w:rsidR="00E64474" w:rsidRPr="009D0126">
        <w:rPr>
          <w:color w:val="000000"/>
          <w:vertAlign w:val="superscript"/>
        </w:rPr>
        <w:t>st</w:t>
      </w:r>
      <w:r w:rsidR="00E64474" w:rsidRPr="009D0126">
        <w:rPr>
          <w:color w:val="000000"/>
        </w:rPr>
        <w:t xml:space="preserve"> Century learners </w:t>
      </w:r>
      <w:r w:rsidR="007B0AE3" w:rsidRPr="009D0126">
        <w:rPr>
          <w:color w:val="000000"/>
        </w:rPr>
        <w:t>throughout</w:t>
      </w:r>
      <w:r w:rsidR="00240776" w:rsidRPr="009D0126">
        <w:rPr>
          <w:color w:val="000000"/>
        </w:rPr>
        <w:t xml:space="preserve"> </w:t>
      </w:r>
      <w:r w:rsidR="00C15963">
        <w:rPr>
          <w:color w:val="000000"/>
        </w:rPr>
        <w:t xml:space="preserve">5,000 square miles of California’s </w:t>
      </w:r>
      <w:r w:rsidR="0069022A" w:rsidRPr="009D0126">
        <w:rPr>
          <w:color w:val="000000"/>
        </w:rPr>
        <w:t xml:space="preserve">southern </w:t>
      </w:r>
      <w:r w:rsidR="00C15963">
        <w:rPr>
          <w:color w:val="000000"/>
        </w:rPr>
        <w:t>San Joaquin Valley</w:t>
      </w:r>
      <w:r w:rsidR="0069022A" w:rsidRPr="009D0126">
        <w:rPr>
          <w:color w:val="000000"/>
        </w:rPr>
        <w:t xml:space="preserve">. </w:t>
      </w:r>
      <w:r w:rsidR="00EC5A96" w:rsidRPr="009D0126">
        <w:rPr>
          <w:color w:val="000000"/>
        </w:rPr>
        <w:t>Active advisory committees and robust community partnerships have led students to steady jobs through voc</w:t>
      </w:r>
      <w:r w:rsidR="003A00AE" w:rsidRPr="009D0126">
        <w:rPr>
          <w:color w:val="000000"/>
        </w:rPr>
        <w:t>ational coursework. A web of</w:t>
      </w:r>
      <w:r w:rsidR="00EC5A96" w:rsidRPr="009D0126">
        <w:rPr>
          <w:color w:val="000000"/>
        </w:rPr>
        <w:t xml:space="preserve"> networks</w:t>
      </w:r>
      <w:r w:rsidR="003A00AE" w:rsidRPr="009D0126">
        <w:rPr>
          <w:color w:val="000000"/>
        </w:rPr>
        <w:t xml:space="preserve"> with high schools and other colleges</w:t>
      </w:r>
      <w:r w:rsidR="00EC5A96" w:rsidRPr="009D0126">
        <w:rPr>
          <w:color w:val="000000"/>
        </w:rPr>
        <w:t xml:space="preserve"> is producing more clearly defined outcomes for students who are the first in their families to attend college. Challenges remain</w:t>
      </w:r>
      <w:r w:rsidR="00840456" w:rsidRPr="009D0126">
        <w:rPr>
          <w:color w:val="000000"/>
        </w:rPr>
        <w:t>, however,</w:t>
      </w:r>
      <w:r w:rsidR="00EC5A96" w:rsidRPr="009D0126">
        <w:rPr>
          <w:color w:val="000000"/>
        </w:rPr>
        <w:t xml:space="preserve"> in educating growing numbers of students who are unprepared for college-level classes.</w:t>
      </w:r>
      <w:r w:rsidR="00D43CFC">
        <w:rPr>
          <w:rFonts w:eastAsia="Times New Roman"/>
        </w:rPr>
        <w:t xml:space="preserve"> </w:t>
      </w:r>
      <w:r w:rsidR="00840456" w:rsidRPr="009D0126">
        <w:rPr>
          <w:color w:val="000000"/>
        </w:rPr>
        <w:t>The</w:t>
      </w:r>
      <w:r w:rsidR="00CC1787" w:rsidRPr="009D0126">
        <w:rPr>
          <w:color w:val="000000"/>
        </w:rPr>
        <w:t xml:space="preserve"> message of success is the same for all of the diverse studen</w:t>
      </w:r>
      <w:r w:rsidR="005A3FCD" w:rsidRPr="009D0126">
        <w:rPr>
          <w:color w:val="000000"/>
        </w:rPr>
        <w:t xml:space="preserve">ts who enroll at the college: </w:t>
      </w:r>
      <w:r w:rsidR="009D0861">
        <w:rPr>
          <w:color w:val="000000"/>
        </w:rPr>
        <w:t>BC</w:t>
      </w:r>
      <w:r w:rsidR="00CC1787" w:rsidRPr="009D0126">
        <w:rPr>
          <w:color w:val="000000"/>
        </w:rPr>
        <w:t xml:space="preserve"> meets every student where they are, regardless of income, </w:t>
      </w:r>
      <w:r w:rsidR="001A4A02" w:rsidRPr="009D0126">
        <w:rPr>
          <w:color w:val="000000"/>
        </w:rPr>
        <w:t>rural lifestyle</w:t>
      </w:r>
      <w:r w:rsidR="00D26BCE" w:rsidRPr="009D0126">
        <w:rPr>
          <w:color w:val="000000"/>
        </w:rPr>
        <w:t xml:space="preserve">, </w:t>
      </w:r>
      <w:r w:rsidR="00CC1787" w:rsidRPr="009D0126">
        <w:rPr>
          <w:color w:val="000000"/>
        </w:rPr>
        <w:t>language spoken at home, ethni</w:t>
      </w:r>
      <w:r w:rsidR="00D26BCE" w:rsidRPr="009D0126">
        <w:rPr>
          <w:color w:val="000000"/>
        </w:rPr>
        <w:t xml:space="preserve">city </w:t>
      </w:r>
      <w:r w:rsidR="00D26BCE" w:rsidRPr="009D0126">
        <w:rPr>
          <w:color w:val="000000"/>
        </w:rPr>
        <w:lastRenderedPageBreak/>
        <w:t xml:space="preserve">or family experience </w:t>
      </w:r>
      <w:r w:rsidR="00CC1787" w:rsidRPr="009D0126">
        <w:rPr>
          <w:color w:val="000000"/>
        </w:rPr>
        <w:t>with higher education.</w:t>
      </w:r>
      <w:r w:rsidR="00E64474" w:rsidRPr="009D0126">
        <w:rPr>
          <w:color w:val="000000"/>
        </w:rPr>
        <w:t xml:space="preserve"> </w:t>
      </w:r>
      <w:r w:rsidR="00373AFA">
        <w:rPr>
          <w:rStyle w:val="FootnoteReference"/>
          <w:color w:val="000000"/>
        </w:rPr>
        <w:footnoteReference w:id="2"/>
      </w:r>
      <w:r w:rsidR="0032160B" w:rsidRPr="009D0126">
        <w:rPr>
          <w:color w:val="000000"/>
        </w:rPr>
        <w:br/>
      </w:r>
    </w:p>
    <w:p w14:paraId="16F7FBAA" w14:textId="4A916F1A" w:rsidR="007F250D" w:rsidRPr="00172329" w:rsidRDefault="00487FCA" w:rsidP="004F6C9E">
      <w:pPr>
        <w:spacing w:line="480" w:lineRule="auto"/>
        <w:rPr>
          <w:sz w:val="20"/>
          <w:szCs w:val="20"/>
        </w:rPr>
      </w:pPr>
      <w:r>
        <w:rPr>
          <w:color w:val="000000"/>
        </w:rPr>
        <w:t>Bakersfield</w:t>
      </w:r>
      <w:r w:rsidR="008C3D04" w:rsidRPr="009D0126">
        <w:rPr>
          <w:color w:val="000000"/>
        </w:rPr>
        <w:t xml:space="preserve"> </w:t>
      </w:r>
      <w:r w:rsidR="00DB2F50">
        <w:rPr>
          <w:color w:val="000000"/>
        </w:rPr>
        <w:t xml:space="preserve">College </w:t>
      </w:r>
      <w:r w:rsidR="008C3D04" w:rsidRPr="009D0126">
        <w:rPr>
          <w:color w:val="000000"/>
        </w:rPr>
        <w:t xml:space="preserve">is the largest of the three colleges in the Kern Community College District. The Kern Community College District </w:t>
      </w:r>
      <w:r w:rsidR="00DB2F50">
        <w:rPr>
          <w:color w:val="000000"/>
        </w:rPr>
        <w:t>serves nearly 25,000</w:t>
      </w:r>
      <w:r w:rsidR="008C3D04" w:rsidRPr="009D0126">
        <w:rPr>
          <w:color w:val="000000"/>
        </w:rPr>
        <w:t xml:space="preserve"> square miles in parts of Kern, Tulare, Inyo, Mono, and San Bernardino cou</w:t>
      </w:r>
      <w:r w:rsidR="00A53854" w:rsidRPr="009D0126">
        <w:rPr>
          <w:color w:val="000000"/>
        </w:rPr>
        <w:t>nties.</w:t>
      </w:r>
      <w:r w:rsidR="00EB00B5">
        <w:rPr>
          <w:rStyle w:val="FootnoteReference"/>
          <w:color w:val="000000"/>
        </w:rPr>
        <w:footnoteReference w:id="3"/>
      </w:r>
      <w:r w:rsidR="009D0861">
        <w:rPr>
          <w:color w:val="000000"/>
        </w:rPr>
        <w:t xml:space="preserve"> </w:t>
      </w:r>
      <w:r w:rsidR="007F250D">
        <w:t>BC’s road to student success runs parallel to that of the southern Central Valley.</w:t>
      </w:r>
      <w:r w:rsidR="00EB00B5">
        <w:t xml:space="preserve"> </w:t>
      </w:r>
      <w:r w:rsidR="007F250D">
        <w:t>Local industry executives are examining how to better educate the Central Valley’s workforce to benefit the entire region through re-investment and stronger partnerships with BC and other colleges and universities. BC is addressing industry needs by creating new programs and</w:t>
      </w:r>
      <w:r w:rsidR="00FB12E8">
        <w:t xml:space="preserve"> entering into </w:t>
      </w:r>
      <w:r w:rsidR="007F250D">
        <w:t>partnerships with industry, high schools, colleges and universities. Careful planning to meet the No. 1 priority of student success includes being realistic about constraints related to funding, facilities and hiring enough faculty to teach the most impacted classes in math, science and English, as well as new programs of study. The college also is aware of marketing challenges with low enrollment in some areas that were highly recommended by local industry professionals but failed to translate into sustainable programs.</w:t>
      </w:r>
      <w:r w:rsidR="00172801">
        <w:rPr>
          <w:rStyle w:val="FootnoteReference"/>
        </w:rPr>
        <w:footnoteReference w:id="4"/>
      </w:r>
      <w:r w:rsidR="007F250D">
        <w:t xml:space="preserve"> </w:t>
      </w:r>
    </w:p>
    <w:p w14:paraId="45CB8FD3" w14:textId="7372A619" w:rsidR="00172329" w:rsidRPr="00172329" w:rsidRDefault="00172329" w:rsidP="004F6C9E">
      <w:pPr>
        <w:spacing w:line="480" w:lineRule="auto"/>
        <w:rPr>
          <w:color w:val="000000"/>
        </w:rPr>
      </w:pPr>
      <w:r>
        <w:rPr>
          <w:color w:val="000000"/>
        </w:rPr>
        <w:t xml:space="preserve">As the college looks ahead, BC is exploring new avenues to educate an ethnically diverse and socioeconomically disadvantaged population. The sons and daughters of Kern County’s low-wage workers will be able to prepare for their successful futures in disciplines as diverse as nursing, agriculture and the culinary arts. </w:t>
      </w:r>
      <w:r>
        <w:t>The College is aggressively working to become a pilot site for a new statewide Online Education Initiative pilot, which aims to provide a quality college education for all Californians regardless of where they live. BC believes that with the rural communities its programs already touch</w:t>
      </w:r>
      <w:r w:rsidR="00E01978">
        <w:t xml:space="preserve"> in physical classrooms</w:t>
      </w:r>
      <w:r>
        <w:t xml:space="preserve">, the </w:t>
      </w:r>
      <w:r w:rsidR="00E01978">
        <w:t xml:space="preserve">online </w:t>
      </w:r>
      <w:r>
        <w:t xml:space="preserve">initiative has the capacity to dramatically change the lives of potential students in its far-reaching service area </w:t>
      </w:r>
      <w:r w:rsidR="0007157A">
        <w:t xml:space="preserve">through </w:t>
      </w:r>
      <w:r>
        <w:t>associate degree programs and transfer pathways to four-year colleges.</w:t>
      </w:r>
      <w:r w:rsidR="006D1779">
        <w:rPr>
          <w:rStyle w:val="FootnoteReference"/>
          <w:sz w:val="20"/>
          <w:szCs w:val="20"/>
        </w:rPr>
        <w:footnoteReference w:id="5"/>
      </w:r>
      <w:r>
        <w:rPr>
          <w:sz w:val="20"/>
          <w:szCs w:val="20"/>
        </w:rPr>
        <w:t xml:space="preserve"> </w:t>
      </w:r>
      <w:r w:rsidR="00516B14">
        <w:rPr>
          <w:sz w:val="20"/>
          <w:szCs w:val="20"/>
        </w:rPr>
        <w:t xml:space="preserve"> </w:t>
      </w:r>
    </w:p>
    <w:p w14:paraId="2D597456" w14:textId="77777777" w:rsidR="00172329" w:rsidRDefault="00172329" w:rsidP="004F6C9E">
      <w:pPr>
        <w:spacing w:line="480" w:lineRule="auto"/>
        <w:rPr>
          <w:sz w:val="20"/>
          <w:szCs w:val="20"/>
        </w:rPr>
      </w:pPr>
    </w:p>
    <w:p w14:paraId="5BD0C32F" w14:textId="638949FE" w:rsidR="00172329" w:rsidRPr="00BF7C50" w:rsidRDefault="00172329" w:rsidP="004F6C9E">
      <w:pPr>
        <w:spacing w:line="480" w:lineRule="auto"/>
        <w:rPr>
          <w:sz w:val="20"/>
          <w:szCs w:val="20"/>
        </w:rPr>
      </w:pPr>
      <w:r>
        <w:lastRenderedPageBreak/>
        <w:t>Further, BC faculty and admini</w:t>
      </w:r>
      <w:r w:rsidR="00F01B29">
        <w:t xml:space="preserve">strators are working </w:t>
      </w:r>
      <w:r>
        <w:t>to establish the College</w:t>
      </w:r>
      <w:r w:rsidRPr="007968FE">
        <w:t xml:space="preserve"> </w:t>
      </w:r>
      <w:r>
        <w:t xml:space="preserve">as a pilot site </w:t>
      </w:r>
      <w:r w:rsidRPr="007968FE">
        <w:t xml:space="preserve">for the baccalaureate degree </w:t>
      </w:r>
      <w:r>
        <w:t xml:space="preserve">through Senate Bill 850, </w:t>
      </w:r>
      <w:r w:rsidRPr="007968FE">
        <w:t>Community College District Baccala</w:t>
      </w:r>
      <w:r>
        <w:t>ureate Degree Pilot Programs. BC seeks to prepare students with bachelor’s-level degrees in nursing, applied science in industrial technology and more fields through this innovative initiative (se</w:t>
      </w:r>
      <w:r w:rsidR="00F15B26">
        <w:t xml:space="preserve">e more information in Transfer </w:t>
      </w:r>
      <w:r>
        <w:t>Plan).</w:t>
      </w:r>
      <w:r w:rsidR="00F04743">
        <w:rPr>
          <w:rStyle w:val="FootnoteReference"/>
        </w:rPr>
        <w:footnoteReference w:id="6"/>
      </w:r>
      <w:r w:rsidR="00F04743">
        <w:t xml:space="preserve"> </w:t>
      </w:r>
      <w:r w:rsidR="00505145" w:rsidRPr="00505145">
        <w:rPr>
          <w:color w:val="000000"/>
        </w:rPr>
        <w:t xml:space="preserve"> </w:t>
      </w:r>
      <w:r w:rsidR="008243D0">
        <w:rPr>
          <w:color w:val="000000"/>
        </w:rPr>
        <w:t xml:space="preserve">In the next three years and beyond, the College </w:t>
      </w:r>
      <w:r w:rsidR="00B22E7D">
        <w:rPr>
          <w:color w:val="000000"/>
        </w:rPr>
        <w:t xml:space="preserve">will </w:t>
      </w:r>
      <w:r w:rsidR="00505145">
        <w:rPr>
          <w:color w:val="000000"/>
        </w:rPr>
        <w:t xml:space="preserve">promote a </w:t>
      </w:r>
      <w:r w:rsidR="008243D0">
        <w:rPr>
          <w:color w:val="000000"/>
        </w:rPr>
        <w:t xml:space="preserve">continuous upward </w:t>
      </w:r>
      <w:r w:rsidR="00505145" w:rsidRPr="009D0126">
        <w:rPr>
          <w:color w:val="000000"/>
        </w:rPr>
        <w:t>progression for students</w:t>
      </w:r>
      <w:r w:rsidR="00F04743">
        <w:rPr>
          <w:color w:val="000000"/>
        </w:rPr>
        <w:t xml:space="preserve"> who will engage productively in their communities and their world</w:t>
      </w:r>
      <w:r w:rsidR="00721E9B">
        <w:rPr>
          <w:color w:val="000000"/>
        </w:rPr>
        <w:t>.</w:t>
      </w:r>
      <w:r w:rsidR="00BB5477">
        <w:rPr>
          <w:rStyle w:val="FootnoteReference"/>
          <w:color w:val="000000"/>
        </w:rPr>
        <w:footnoteReference w:id="7"/>
      </w:r>
    </w:p>
    <w:p w14:paraId="5F3C2238" w14:textId="77777777" w:rsidR="00FB466F" w:rsidRDefault="00FB466F" w:rsidP="00FB466F">
      <w:pPr>
        <w:rPr>
          <w:rFonts w:eastAsia="Times New Roman"/>
          <w:b/>
          <w:bCs/>
          <w:color w:val="C00000"/>
          <w:sz w:val="36"/>
          <w:szCs w:val="36"/>
        </w:rPr>
      </w:pPr>
    </w:p>
    <w:p w14:paraId="20F9A30D" w14:textId="77777777" w:rsidR="00FB466F" w:rsidRDefault="00FB466F" w:rsidP="00FB466F">
      <w:pPr>
        <w:rPr>
          <w:rFonts w:eastAsia="Times New Roman"/>
          <w:b/>
          <w:bCs/>
          <w:color w:val="C00000"/>
          <w:sz w:val="36"/>
          <w:szCs w:val="36"/>
        </w:rPr>
      </w:pPr>
    </w:p>
    <w:p w14:paraId="23F0E1FF" w14:textId="77777777" w:rsidR="00FB466F" w:rsidRDefault="00FB466F" w:rsidP="00FB466F">
      <w:pPr>
        <w:rPr>
          <w:rFonts w:eastAsia="Times New Roman"/>
          <w:b/>
          <w:bCs/>
          <w:color w:val="C00000"/>
          <w:sz w:val="36"/>
          <w:szCs w:val="36"/>
        </w:rPr>
      </w:pPr>
    </w:p>
    <w:p w14:paraId="606980DA" w14:textId="77777777" w:rsidR="00FA135F" w:rsidRDefault="00FA135F" w:rsidP="00FB466F">
      <w:pPr>
        <w:rPr>
          <w:rFonts w:eastAsia="Times New Roman"/>
          <w:b/>
          <w:bCs/>
          <w:color w:val="C00000"/>
          <w:sz w:val="36"/>
          <w:szCs w:val="36"/>
        </w:rPr>
      </w:pPr>
    </w:p>
    <w:p w14:paraId="4A811EA9" w14:textId="77777777" w:rsidR="00FA135F" w:rsidRDefault="00FA135F" w:rsidP="00FB466F">
      <w:pPr>
        <w:rPr>
          <w:rFonts w:eastAsia="Times New Roman"/>
          <w:b/>
          <w:bCs/>
          <w:color w:val="C00000"/>
          <w:sz w:val="36"/>
          <w:szCs w:val="36"/>
        </w:rPr>
      </w:pPr>
    </w:p>
    <w:p w14:paraId="56820FB6" w14:textId="6452B96E" w:rsidR="00FA135F" w:rsidRDefault="00FA135F" w:rsidP="00FB466F">
      <w:pPr>
        <w:rPr>
          <w:rFonts w:eastAsia="Times New Roman"/>
          <w:b/>
          <w:bCs/>
          <w:color w:val="C00000"/>
          <w:sz w:val="36"/>
          <w:szCs w:val="36"/>
        </w:rPr>
      </w:pPr>
    </w:p>
    <w:p w14:paraId="56A19C8C" w14:textId="77777777" w:rsidR="00FA135F" w:rsidRDefault="00FA135F" w:rsidP="00FB466F">
      <w:pPr>
        <w:rPr>
          <w:rFonts w:eastAsia="Times New Roman"/>
          <w:b/>
          <w:bCs/>
          <w:color w:val="C00000"/>
          <w:sz w:val="36"/>
          <w:szCs w:val="36"/>
        </w:rPr>
      </w:pPr>
    </w:p>
    <w:p w14:paraId="10FF8220" w14:textId="77777777" w:rsidR="00FA135F" w:rsidRDefault="00FA135F" w:rsidP="00FB466F">
      <w:pPr>
        <w:rPr>
          <w:rFonts w:eastAsia="Times New Roman"/>
          <w:b/>
          <w:bCs/>
          <w:color w:val="C00000"/>
          <w:sz w:val="36"/>
          <w:szCs w:val="36"/>
        </w:rPr>
      </w:pPr>
    </w:p>
    <w:p w14:paraId="352FC23E" w14:textId="77777777" w:rsidR="00FA135F" w:rsidRDefault="00FA135F" w:rsidP="00FB466F">
      <w:pPr>
        <w:rPr>
          <w:rFonts w:eastAsia="Times New Roman"/>
          <w:b/>
          <w:bCs/>
          <w:color w:val="C00000"/>
          <w:sz w:val="36"/>
          <w:szCs w:val="36"/>
        </w:rPr>
      </w:pPr>
    </w:p>
    <w:p w14:paraId="043B9C58" w14:textId="77777777" w:rsidR="00FA135F" w:rsidRDefault="00FA135F" w:rsidP="00FB466F">
      <w:pPr>
        <w:rPr>
          <w:rFonts w:eastAsia="Times New Roman"/>
          <w:b/>
          <w:bCs/>
          <w:color w:val="C00000"/>
          <w:sz w:val="36"/>
          <w:szCs w:val="36"/>
        </w:rPr>
      </w:pPr>
    </w:p>
    <w:p w14:paraId="7DE98AF2" w14:textId="77777777" w:rsidR="00FA135F" w:rsidRDefault="00FA135F" w:rsidP="00FB466F">
      <w:pPr>
        <w:rPr>
          <w:rFonts w:eastAsia="Times New Roman"/>
          <w:b/>
          <w:bCs/>
          <w:color w:val="C00000"/>
          <w:sz w:val="36"/>
          <w:szCs w:val="36"/>
        </w:rPr>
      </w:pPr>
    </w:p>
    <w:p w14:paraId="038461D9" w14:textId="77777777" w:rsidR="00FA135F" w:rsidRDefault="00FA135F" w:rsidP="00FB466F">
      <w:pPr>
        <w:rPr>
          <w:rFonts w:eastAsia="Times New Roman"/>
          <w:b/>
          <w:bCs/>
          <w:color w:val="C00000"/>
          <w:sz w:val="36"/>
          <w:szCs w:val="36"/>
        </w:rPr>
      </w:pPr>
    </w:p>
    <w:p w14:paraId="08AA8618" w14:textId="77777777" w:rsidR="00FA135F" w:rsidRDefault="00FA135F" w:rsidP="00FB466F">
      <w:pPr>
        <w:rPr>
          <w:rFonts w:eastAsia="Times New Roman"/>
          <w:b/>
          <w:bCs/>
          <w:color w:val="C00000"/>
          <w:sz w:val="36"/>
          <w:szCs w:val="36"/>
        </w:rPr>
      </w:pPr>
    </w:p>
    <w:p w14:paraId="10E70C68" w14:textId="77777777" w:rsidR="00FA135F" w:rsidRDefault="00FA135F" w:rsidP="00FB466F">
      <w:pPr>
        <w:rPr>
          <w:rFonts w:eastAsia="Times New Roman"/>
          <w:b/>
          <w:bCs/>
          <w:color w:val="C00000"/>
          <w:sz w:val="36"/>
          <w:szCs w:val="36"/>
        </w:rPr>
      </w:pPr>
    </w:p>
    <w:p w14:paraId="6B1AB6EC" w14:textId="77777777" w:rsidR="00FB466F" w:rsidRDefault="00FB466F" w:rsidP="00FB466F">
      <w:pPr>
        <w:rPr>
          <w:rFonts w:eastAsia="Times New Roman"/>
          <w:b/>
          <w:bCs/>
          <w:color w:val="C00000"/>
          <w:sz w:val="36"/>
          <w:szCs w:val="36"/>
        </w:rPr>
      </w:pPr>
    </w:p>
    <w:p w14:paraId="7AE859EA" w14:textId="77777777" w:rsidR="00FB466F" w:rsidRDefault="00FB466F" w:rsidP="00FB466F">
      <w:pPr>
        <w:rPr>
          <w:rFonts w:eastAsia="Times New Roman"/>
          <w:b/>
          <w:bCs/>
          <w:color w:val="C00000"/>
          <w:sz w:val="36"/>
          <w:szCs w:val="36"/>
        </w:rPr>
      </w:pPr>
    </w:p>
    <w:p w14:paraId="3ECE72A6" w14:textId="77777777" w:rsidR="00FB466F" w:rsidRDefault="00FB466F" w:rsidP="00FB466F">
      <w:pPr>
        <w:rPr>
          <w:rFonts w:eastAsia="Times New Roman"/>
          <w:b/>
          <w:bCs/>
          <w:color w:val="C00000"/>
          <w:sz w:val="36"/>
          <w:szCs w:val="36"/>
        </w:rPr>
      </w:pPr>
    </w:p>
    <w:p w14:paraId="111121E6" w14:textId="77777777" w:rsidR="00FB466F" w:rsidRDefault="00FB466F" w:rsidP="00FB466F">
      <w:pPr>
        <w:rPr>
          <w:rFonts w:eastAsia="Times New Roman"/>
          <w:b/>
          <w:bCs/>
          <w:color w:val="C00000"/>
          <w:sz w:val="36"/>
          <w:szCs w:val="36"/>
        </w:rPr>
      </w:pPr>
    </w:p>
    <w:p w14:paraId="594E34FE" w14:textId="77777777" w:rsidR="00FB466F" w:rsidRDefault="00FB466F" w:rsidP="00FB466F">
      <w:pPr>
        <w:rPr>
          <w:rFonts w:eastAsia="Times New Roman"/>
          <w:b/>
          <w:bCs/>
          <w:color w:val="C00000"/>
          <w:sz w:val="36"/>
          <w:szCs w:val="36"/>
        </w:rPr>
      </w:pPr>
    </w:p>
    <w:p w14:paraId="0AD3A26A" w14:textId="77777777" w:rsidR="00FA135F" w:rsidRDefault="00FA135F" w:rsidP="00FB466F">
      <w:pPr>
        <w:rPr>
          <w:rFonts w:eastAsia="Times New Roman"/>
          <w:b/>
          <w:bCs/>
          <w:color w:val="C00000"/>
          <w:sz w:val="36"/>
          <w:szCs w:val="36"/>
        </w:rPr>
      </w:pPr>
    </w:p>
    <w:p w14:paraId="740A6B8F" w14:textId="77777777" w:rsidR="00FA135F" w:rsidRDefault="00FA135F" w:rsidP="00FB466F">
      <w:pPr>
        <w:rPr>
          <w:rFonts w:eastAsia="Times New Roman"/>
          <w:b/>
          <w:bCs/>
          <w:color w:val="C00000"/>
          <w:sz w:val="36"/>
          <w:szCs w:val="36"/>
        </w:rPr>
      </w:pPr>
    </w:p>
    <w:p w14:paraId="4ECD4FD9" w14:textId="77777777" w:rsidR="00FA135F" w:rsidRDefault="00FA135F" w:rsidP="00FB466F">
      <w:pPr>
        <w:rPr>
          <w:rFonts w:eastAsia="Times New Roman"/>
          <w:b/>
          <w:bCs/>
          <w:color w:val="C00000"/>
          <w:sz w:val="36"/>
          <w:szCs w:val="36"/>
        </w:rPr>
      </w:pPr>
    </w:p>
    <w:p w14:paraId="2853D635" w14:textId="77777777" w:rsidR="00FB466F" w:rsidRDefault="00FB466F" w:rsidP="00FB466F">
      <w:pPr>
        <w:rPr>
          <w:rFonts w:eastAsia="Times New Roman"/>
          <w:b/>
          <w:bCs/>
          <w:color w:val="C00000"/>
          <w:sz w:val="36"/>
          <w:szCs w:val="36"/>
        </w:rPr>
      </w:pPr>
    </w:p>
    <w:p w14:paraId="334D723E" w14:textId="77777777" w:rsidR="00FB466F" w:rsidRDefault="00FB466F" w:rsidP="00FB466F">
      <w:pPr>
        <w:rPr>
          <w:rFonts w:eastAsia="Times New Roman"/>
          <w:b/>
          <w:bCs/>
          <w:color w:val="C00000"/>
          <w:sz w:val="36"/>
          <w:szCs w:val="36"/>
        </w:rPr>
      </w:pPr>
    </w:p>
    <w:p w14:paraId="3D2476D6" w14:textId="77777777" w:rsidR="00FB466F" w:rsidRDefault="00FB466F" w:rsidP="00FB466F">
      <w:pPr>
        <w:rPr>
          <w:rFonts w:eastAsia="Times New Roman"/>
          <w:b/>
          <w:bCs/>
          <w:color w:val="C00000"/>
          <w:sz w:val="36"/>
          <w:szCs w:val="36"/>
        </w:rPr>
      </w:pPr>
    </w:p>
    <w:p w14:paraId="3AEFC011" w14:textId="77777777" w:rsidR="00FB466F" w:rsidRDefault="00FB466F" w:rsidP="00FB466F">
      <w:pPr>
        <w:rPr>
          <w:rFonts w:eastAsia="Times New Roman"/>
          <w:b/>
          <w:bCs/>
          <w:color w:val="C00000"/>
          <w:sz w:val="36"/>
          <w:szCs w:val="36"/>
        </w:rPr>
      </w:pPr>
    </w:p>
    <w:p w14:paraId="1AA81B3A" w14:textId="77777777" w:rsidR="00FB466F" w:rsidRDefault="00FB466F" w:rsidP="00FB466F">
      <w:pPr>
        <w:rPr>
          <w:rFonts w:eastAsia="Times New Roman"/>
          <w:b/>
          <w:bCs/>
          <w:color w:val="C00000"/>
          <w:sz w:val="36"/>
          <w:szCs w:val="36"/>
        </w:rPr>
      </w:pPr>
    </w:p>
    <w:p w14:paraId="02201000" w14:textId="173C7D27" w:rsidR="00FB466F" w:rsidRDefault="00FB466F" w:rsidP="00FB466F">
      <w:pPr>
        <w:rPr>
          <w:rFonts w:eastAsia="Times New Roman"/>
          <w:b/>
          <w:bCs/>
          <w:color w:val="C00000"/>
          <w:sz w:val="36"/>
          <w:szCs w:val="36"/>
        </w:rPr>
      </w:pPr>
      <w:r>
        <w:rPr>
          <w:rFonts w:eastAsia="Times New Roman"/>
          <w:b/>
          <w:bCs/>
          <w:color w:val="C00000"/>
          <w:sz w:val="36"/>
          <w:szCs w:val="36"/>
        </w:rPr>
        <w:t>MISSION/VISION/VALUES</w:t>
      </w:r>
    </w:p>
    <w:p w14:paraId="1ED29CE4" w14:textId="77777777" w:rsidR="00E15EDB" w:rsidRPr="00CE712F" w:rsidRDefault="00E15EDB" w:rsidP="00CE712F"/>
    <w:p w14:paraId="03C4B937" w14:textId="405BB975" w:rsidR="00A56F2B" w:rsidRPr="00A56F2B" w:rsidRDefault="002E655C" w:rsidP="00A56F2B">
      <w:pPr>
        <w:widowControl w:val="0"/>
        <w:autoSpaceDE w:val="0"/>
        <w:autoSpaceDN w:val="0"/>
        <w:adjustRightInd w:val="0"/>
        <w:rPr>
          <w:b/>
          <w:bCs/>
          <w:color w:val="262626"/>
        </w:rPr>
      </w:pPr>
      <w:r>
        <w:rPr>
          <w:b/>
          <w:bCs/>
          <w:color w:val="262626"/>
        </w:rPr>
        <w:br/>
      </w:r>
      <w:r>
        <w:rPr>
          <w:b/>
          <w:bCs/>
          <w:color w:val="262626"/>
        </w:rPr>
        <w:br/>
      </w:r>
      <w:r w:rsidR="00A56F2B" w:rsidRPr="00A56F2B">
        <w:rPr>
          <w:b/>
          <w:bCs/>
          <w:color w:val="262626"/>
        </w:rPr>
        <w:t>Our Mission</w:t>
      </w:r>
    </w:p>
    <w:p w14:paraId="2D02246F" w14:textId="37028691" w:rsidR="00A56F2B" w:rsidRPr="00A56F2B" w:rsidRDefault="00A56F2B" w:rsidP="00A56F2B">
      <w:pPr>
        <w:widowControl w:val="0"/>
        <w:autoSpaceDE w:val="0"/>
        <w:autoSpaceDN w:val="0"/>
        <w:adjustRightInd w:val="0"/>
        <w:spacing w:after="200"/>
        <w:rPr>
          <w:color w:val="262626"/>
        </w:rPr>
      </w:pPr>
      <w:r w:rsidRPr="00A56F2B">
        <w:rPr>
          <w:color w:val="262626"/>
        </w:rPr>
        <w:t xml:space="preserve">Bakersfield College </w:t>
      </w:r>
      <w:r w:rsidR="001B7A50">
        <w:rPr>
          <w:color w:val="262626"/>
        </w:rPr>
        <w:t xml:space="preserve">provides opportunities for students from diverse economic, cultural and educational backgrounds to attain degrees and certificates, workplace skills, and preparation for transfer. Our rigorous and supportive learning environment foster students’ abilities to think critically, communicate effectively, and demonstrate competencies and skills in order to engage productively in their communities and the world. </w:t>
      </w:r>
    </w:p>
    <w:p w14:paraId="463C8BAB" w14:textId="77777777" w:rsidR="00A56F2B" w:rsidRPr="00A56F2B" w:rsidRDefault="00A56F2B" w:rsidP="00A56F2B">
      <w:pPr>
        <w:widowControl w:val="0"/>
        <w:autoSpaceDE w:val="0"/>
        <w:autoSpaceDN w:val="0"/>
        <w:adjustRightInd w:val="0"/>
        <w:rPr>
          <w:b/>
          <w:bCs/>
          <w:color w:val="262626"/>
        </w:rPr>
      </w:pPr>
      <w:r w:rsidRPr="00A56F2B">
        <w:rPr>
          <w:b/>
          <w:bCs/>
          <w:color w:val="262626"/>
        </w:rPr>
        <w:t>Our Vision</w:t>
      </w:r>
    </w:p>
    <w:p w14:paraId="1BC6F4B1" w14:textId="2AF49002" w:rsidR="00A56F2B" w:rsidRPr="00A56F2B" w:rsidRDefault="00770B66" w:rsidP="00A56F2B">
      <w:pPr>
        <w:widowControl w:val="0"/>
        <w:autoSpaceDE w:val="0"/>
        <w:autoSpaceDN w:val="0"/>
        <w:adjustRightInd w:val="0"/>
        <w:spacing w:after="200"/>
        <w:rPr>
          <w:color w:val="262626"/>
        </w:rPr>
      </w:pPr>
      <w:r>
        <w:rPr>
          <w:color w:val="262626"/>
        </w:rPr>
        <w:t>Building upon more than 100 years of excellence, Bakersfield College continues to contribute to the intellectual, cultural and economic vitality of the communities it serves.</w:t>
      </w:r>
      <w:r w:rsidR="001717DF">
        <w:rPr>
          <w:rStyle w:val="FootnoteReference"/>
          <w:color w:val="262626"/>
        </w:rPr>
        <w:footnoteReference w:id="8"/>
      </w:r>
    </w:p>
    <w:p w14:paraId="0EDAB61F" w14:textId="77777777" w:rsidR="00A56F2B" w:rsidRDefault="00A56F2B" w:rsidP="00DC27B0">
      <w:pPr>
        <w:rPr>
          <w:rFonts w:ascii="Kalinga" w:hAnsi="Kalinga" w:cs="Kalinga"/>
          <w:color w:val="000000"/>
        </w:rPr>
      </w:pPr>
    </w:p>
    <w:p w14:paraId="77897D41" w14:textId="77777777" w:rsidR="00A56F2B" w:rsidRDefault="00A56F2B" w:rsidP="000B34D2">
      <w:pPr>
        <w:rPr>
          <w:rFonts w:ascii="Kalinga" w:hAnsi="Kalinga" w:cs="Kalinga"/>
          <w:b/>
          <w:bCs/>
          <w:color w:val="000000"/>
        </w:rPr>
      </w:pPr>
    </w:p>
    <w:p w14:paraId="61C3870E" w14:textId="77777777" w:rsidR="006E58C0" w:rsidRDefault="006E58C0" w:rsidP="00186F93"/>
    <w:p w14:paraId="25211E4C" w14:textId="77777777" w:rsidR="006E58C0" w:rsidRDefault="006E58C0" w:rsidP="00186F93"/>
    <w:p w14:paraId="029406E8" w14:textId="77777777" w:rsidR="006E58C0" w:rsidRDefault="006E58C0" w:rsidP="00186F93"/>
    <w:p w14:paraId="03D995BA" w14:textId="77777777" w:rsidR="006E58C0" w:rsidRDefault="006E58C0" w:rsidP="00186F93"/>
    <w:p w14:paraId="4D51B0D3" w14:textId="6C93C95A" w:rsidR="006E58C0" w:rsidRDefault="00A56F2B" w:rsidP="00186F93">
      <w:r>
        <w:rPr>
          <w:noProof/>
        </w:rPr>
        <w:lastRenderedPageBreak/>
        <w:drawing>
          <wp:inline distT="0" distB="0" distL="0" distR="0" wp14:anchorId="718F3A8B" wp14:editId="75237552">
            <wp:extent cx="6172200" cy="5125955"/>
            <wp:effectExtent l="0" t="0" r="0" b="508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474" cy="5126183"/>
                    </a:xfrm>
                    <a:prstGeom prst="rect">
                      <a:avLst/>
                    </a:prstGeom>
                    <a:noFill/>
                    <a:ln>
                      <a:noFill/>
                    </a:ln>
                  </pic:spPr>
                </pic:pic>
              </a:graphicData>
            </a:graphic>
          </wp:inline>
        </w:drawing>
      </w:r>
      <w:r w:rsidR="00D17BAA">
        <w:rPr>
          <w:rStyle w:val="FootnoteReference"/>
        </w:rPr>
        <w:footnoteReference w:id="9"/>
      </w:r>
    </w:p>
    <w:p w14:paraId="51F97E96" w14:textId="77777777" w:rsidR="006E58C0" w:rsidRDefault="006E58C0" w:rsidP="00186F93"/>
    <w:p w14:paraId="6B7A1948" w14:textId="77777777" w:rsidR="006E58C0" w:rsidRDefault="006E58C0" w:rsidP="00186F93"/>
    <w:p w14:paraId="4628C25C" w14:textId="77777777" w:rsidR="006E58C0" w:rsidRDefault="006E58C0" w:rsidP="00186F93"/>
    <w:p w14:paraId="24B53025" w14:textId="77777777" w:rsidR="006E58C0" w:rsidRDefault="006E58C0" w:rsidP="00186F93"/>
    <w:p w14:paraId="09AF070C" w14:textId="77777777" w:rsidR="005C33AF" w:rsidRDefault="005C33AF" w:rsidP="00186F93"/>
    <w:p w14:paraId="1AAE1ACC" w14:textId="77777777" w:rsidR="005C33AF" w:rsidRDefault="005C33AF" w:rsidP="00186F93"/>
    <w:p w14:paraId="2446C9DF" w14:textId="77777777" w:rsidR="005C33AF" w:rsidRDefault="005C33AF" w:rsidP="00186F93"/>
    <w:p w14:paraId="4ABB279C" w14:textId="77777777" w:rsidR="005C33AF" w:rsidRDefault="005C33AF" w:rsidP="00186F93"/>
    <w:p w14:paraId="08EB5CF9" w14:textId="77777777" w:rsidR="005C33AF" w:rsidRDefault="005C33AF" w:rsidP="00186F93"/>
    <w:p w14:paraId="485A7301" w14:textId="77777777" w:rsidR="005C33AF" w:rsidRDefault="005C33AF" w:rsidP="00186F93"/>
    <w:p w14:paraId="50FAD031" w14:textId="77777777" w:rsidR="005C33AF" w:rsidRDefault="005C33AF" w:rsidP="00186F93"/>
    <w:p w14:paraId="4111D80B" w14:textId="77777777" w:rsidR="005C33AF" w:rsidRDefault="005C33AF" w:rsidP="00186F93"/>
    <w:p w14:paraId="6499FB94" w14:textId="77777777" w:rsidR="005C33AF" w:rsidRDefault="005C33AF" w:rsidP="00186F93"/>
    <w:p w14:paraId="5604C46C" w14:textId="77777777" w:rsidR="006E58C0" w:rsidRDefault="006E58C0" w:rsidP="00186F93"/>
    <w:p w14:paraId="02C717BF" w14:textId="77777777" w:rsidR="001775E7" w:rsidRDefault="001775E7" w:rsidP="00186F93"/>
    <w:p w14:paraId="2299461D" w14:textId="77777777" w:rsidR="009C6244" w:rsidRDefault="009C6244" w:rsidP="00186F93"/>
    <w:p w14:paraId="6D238985" w14:textId="77777777" w:rsidR="009C6244" w:rsidRDefault="009C6244" w:rsidP="00186F93"/>
    <w:p w14:paraId="075F9BFF" w14:textId="77777777" w:rsidR="009C6244" w:rsidRDefault="009C6244" w:rsidP="00186F93"/>
    <w:p w14:paraId="79F02FAB" w14:textId="77777777" w:rsidR="009C6244" w:rsidRDefault="009C6244" w:rsidP="00186F93"/>
    <w:p w14:paraId="2AE6A061" w14:textId="77777777" w:rsidR="001775E7" w:rsidRPr="00186F93" w:rsidRDefault="001775E7" w:rsidP="00186F93"/>
    <w:p w14:paraId="1CC4D6DF" w14:textId="77777777" w:rsidR="005A5F0C" w:rsidRDefault="005A5F0C" w:rsidP="00186F93">
      <w:pPr>
        <w:rPr>
          <w:b/>
          <w:bCs/>
          <w:sz w:val="23"/>
          <w:szCs w:val="23"/>
        </w:rPr>
      </w:pPr>
    </w:p>
    <w:p w14:paraId="5A8C793D" w14:textId="77777777" w:rsidR="005E537E" w:rsidRDefault="005E537E" w:rsidP="00736E14">
      <w:pPr>
        <w:rPr>
          <w:rFonts w:eastAsia="Times New Roman"/>
          <w:b/>
          <w:bCs/>
          <w:color w:val="C00000"/>
          <w:sz w:val="36"/>
          <w:szCs w:val="36"/>
        </w:rPr>
      </w:pPr>
    </w:p>
    <w:p w14:paraId="2FF021D6" w14:textId="77777777" w:rsidR="00DA6654" w:rsidRDefault="00DA6654" w:rsidP="001400AD">
      <w:pPr>
        <w:rPr>
          <w:b/>
        </w:rPr>
      </w:pPr>
    </w:p>
    <w:p w14:paraId="2A4EE9DB" w14:textId="77777777" w:rsidR="00DA6654" w:rsidRDefault="00DA6654" w:rsidP="001400AD">
      <w:pPr>
        <w:rPr>
          <w:b/>
        </w:rPr>
      </w:pPr>
    </w:p>
    <w:p w14:paraId="03D21E0E" w14:textId="77777777" w:rsidR="00862354" w:rsidRDefault="00862354" w:rsidP="001400AD">
      <w:pPr>
        <w:rPr>
          <w:b/>
        </w:rPr>
      </w:pPr>
    </w:p>
    <w:p w14:paraId="2ED7C419" w14:textId="77777777" w:rsidR="00862354" w:rsidRDefault="00862354" w:rsidP="001400AD">
      <w:pPr>
        <w:rPr>
          <w:b/>
        </w:rPr>
      </w:pPr>
    </w:p>
    <w:p w14:paraId="3610533A" w14:textId="77777777" w:rsidR="00862354" w:rsidRDefault="00862354" w:rsidP="001400AD">
      <w:pPr>
        <w:rPr>
          <w:b/>
        </w:rPr>
      </w:pPr>
    </w:p>
    <w:p w14:paraId="2B559DAE" w14:textId="77777777" w:rsidR="00862354" w:rsidRDefault="00862354" w:rsidP="001400AD">
      <w:pPr>
        <w:rPr>
          <w:b/>
        </w:rPr>
      </w:pPr>
    </w:p>
    <w:p w14:paraId="0E8EEC3D" w14:textId="77777777" w:rsidR="00862354" w:rsidRDefault="00862354" w:rsidP="001400AD">
      <w:pPr>
        <w:rPr>
          <w:b/>
        </w:rPr>
      </w:pPr>
    </w:p>
    <w:p w14:paraId="1C099357" w14:textId="77777777" w:rsidR="00862354" w:rsidRDefault="00862354" w:rsidP="001400AD">
      <w:pPr>
        <w:rPr>
          <w:b/>
        </w:rPr>
      </w:pPr>
    </w:p>
    <w:p w14:paraId="36662668" w14:textId="77777777" w:rsidR="00862354" w:rsidRDefault="00862354" w:rsidP="001400AD">
      <w:pPr>
        <w:rPr>
          <w:b/>
        </w:rPr>
      </w:pPr>
    </w:p>
    <w:p w14:paraId="07DC274C" w14:textId="77777777" w:rsidR="00862354" w:rsidRDefault="00862354" w:rsidP="001400AD">
      <w:pPr>
        <w:rPr>
          <w:b/>
        </w:rPr>
      </w:pPr>
    </w:p>
    <w:p w14:paraId="1F0489B4" w14:textId="77777777" w:rsidR="006F0856" w:rsidRDefault="006F0856" w:rsidP="001400AD">
      <w:pPr>
        <w:rPr>
          <w:b/>
        </w:rPr>
      </w:pPr>
    </w:p>
    <w:p w14:paraId="0C236F79" w14:textId="77777777" w:rsidR="006F0856" w:rsidRDefault="006F0856" w:rsidP="001400AD">
      <w:pPr>
        <w:rPr>
          <w:b/>
        </w:rPr>
      </w:pPr>
    </w:p>
    <w:p w14:paraId="46782775" w14:textId="77777777" w:rsidR="006F0856" w:rsidRDefault="006F0856" w:rsidP="001400AD">
      <w:pPr>
        <w:rPr>
          <w:b/>
        </w:rPr>
      </w:pPr>
    </w:p>
    <w:p w14:paraId="0A8E9DAE" w14:textId="77777777" w:rsidR="006F0856" w:rsidRDefault="006F0856" w:rsidP="001400AD">
      <w:pPr>
        <w:rPr>
          <w:b/>
        </w:rPr>
      </w:pPr>
    </w:p>
    <w:p w14:paraId="640C28D1" w14:textId="77777777" w:rsidR="006F0856" w:rsidRDefault="006F0856" w:rsidP="001400AD">
      <w:pPr>
        <w:rPr>
          <w:b/>
        </w:rPr>
      </w:pPr>
    </w:p>
    <w:p w14:paraId="4186CB4B" w14:textId="77777777" w:rsidR="006F0856" w:rsidRDefault="006F0856" w:rsidP="001400AD">
      <w:pPr>
        <w:rPr>
          <w:b/>
        </w:rPr>
      </w:pPr>
    </w:p>
    <w:p w14:paraId="2203ABD8" w14:textId="4A19915D" w:rsidR="006F0856" w:rsidRDefault="006F0856" w:rsidP="006F0856">
      <w:pPr>
        <w:rPr>
          <w:rFonts w:eastAsia="Times New Roman"/>
          <w:b/>
          <w:bCs/>
          <w:color w:val="C00000"/>
          <w:sz w:val="36"/>
          <w:szCs w:val="36"/>
        </w:rPr>
      </w:pPr>
      <w:r>
        <w:rPr>
          <w:rFonts w:eastAsia="Times New Roman"/>
          <w:b/>
          <w:bCs/>
          <w:color w:val="C00000"/>
          <w:sz w:val="36"/>
          <w:szCs w:val="36"/>
        </w:rPr>
        <w:t xml:space="preserve">ENVIRONMENTAL SCAN – </w:t>
      </w:r>
      <w:r w:rsidR="00D74A22">
        <w:rPr>
          <w:rFonts w:eastAsia="Times New Roman"/>
          <w:b/>
          <w:bCs/>
          <w:color w:val="C00000"/>
          <w:sz w:val="36"/>
          <w:szCs w:val="36"/>
        </w:rPr>
        <w:t xml:space="preserve">THE STATE, </w:t>
      </w:r>
      <w:r>
        <w:rPr>
          <w:rFonts w:eastAsia="Times New Roman"/>
          <w:b/>
          <w:bCs/>
          <w:color w:val="C00000"/>
          <w:sz w:val="36"/>
          <w:szCs w:val="36"/>
        </w:rPr>
        <w:t>KERN COUNTY</w:t>
      </w:r>
      <w:r w:rsidR="00637EAB">
        <w:rPr>
          <w:rFonts w:eastAsia="Times New Roman"/>
          <w:b/>
          <w:bCs/>
          <w:color w:val="C00000"/>
          <w:sz w:val="36"/>
          <w:szCs w:val="36"/>
        </w:rPr>
        <w:t xml:space="preserve"> &amp; THE </w:t>
      </w:r>
      <w:r w:rsidR="00FA312A">
        <w:rPr>
          <w:rFonts w:eastAsia="Times New Roman"/>
          <w:b/>
          <w:bCs/>
          <w:color w:val="C00000"/>
          <w:sz w:val="36"/>
          <w:szCs w:val="36"/>
        </w:rPr>
        <w:t xml:space="preserve">BAKERSFIELD </w:t>
      </w:r>
      <w:r w:rsidR="00637EAB">
        <w:rPr>
          <w:rFonts w:eastAsia="Times New Roman"/>
          <w:b/>
          <w:bCs/>
          <w:color w:val="C00000"/>
          <w:sz w:val="36"/>
          <w:szCs w:val="36"/>
        </w:rPr>
        <w:t>REGION</w:t>
      </w:r>
    </w:p>
    <w:p w14:paraId="70E9476E" w14:textId="77777777" w:rsidR="006F0856" w:rsidRDefault="006F0856" w:rsidP="001400AD">
      <w:pPr>
        <w:rPr>
          <w:b/>
        </w:rPr>
      </w:pPr>
    </w:p>
    <w:p w14:paraId="40663E2C" w14:textId="77777777" w:rsidR="006F0856" w:rsidRDefault="006F0856" w:rsidP="001400AD">
      <w:pPr>
        <w:rPr>
          <w:b/>
        </w:rPr>
      </w:pPr>
    </w:p>
    <w:p w14:paraId="71528A83" w14:textId="39EB7F57" w:rsidR="0055313C" w:rsidRPr="0024506D" w:rsidRDefault="005A4FB6" w:rsidP="004F6C9E">
      <w:pPr>
        <w:spacing w:line="480" w:lineRule="auto"/>
      </w:pPr>
      <w:r>
        <w:rPr>
          <w:rFonts w:eastAsia="Times New Roman"/>
          <w:b/>
          <w:bCs/>
          <w:color w:val="C00000"/>
          <w:sz w:val="36"/>
          <w:szCs w:val="36"/>
        </w:rPr>
        <w:t>BC and California’s Master Plan for Higher Education</w:t>
      </w:r>
      <w:r>
        <w:rPr>
          <w:rFonts w:eastAsia="Times New Roman"/>
          <w:b/>
          <w:bCs/>
          <w:color w:val="C00000"/>
          <w:sz w:val="36"/>
          <w:szCs w:val="36"/>
        </w:rPr>
        <w:br/>
      </w:r>
      <w:r>
        <w:rPr>
          <w:rFonts w:eastAsia="Times New Roman"/>
          <w:b/>
          <w:bCs/>
          <w:color w:val="C00000"/>
          <w:sz w:val="36"/>
          <w:szCs w:val="36"/>
        </w:rPr>
        <w:br/>
      </w:r>
      <w:r w:rsidR="00A71C34" w:rsidRPr="0024506D">
        <w:t xml:space="preserve">When California </w:t>
      </w:r>
      <w:r w:rsidR="001B3FC5" w:rsidRPr="0024506D">
        <w:t xml:space="preserve">adopted its higher education Master Plan in 1960, the state addressed the need to provide broad access to an exceptional education for all students. The three-tiered system, made up of the University of California, California State University and California Community College systems, organized access to higher education </w:t>
      </w:r>
      <w:r w:rsidR="001D0E39" w:rsidRPr="0024506D">
        <w:t>in a way that made sense to meet an increasing dem</w:t>
      </w:r>
      <w:r w:rsidR="00244B56" w:rsidRPr="0024506D">
        <w:t xml:space="preserve">and for college </w:t>
      </w:r>
      <w:r w:rsidR="001D0E39" w:rsidRPr="0024506D">
        <w:t xml:space="preserve">education. </w:t>
      </w:r>
      <w:r w:rsidR="00244B56" w:rsidRPr="0024506D">
        <w:t xml:space="preserve">BC continues the tradition of community colleges offering an education to any high school graduate or adult student who wishes to attend. </w:t>
      </w:r>
      <w:r w:rsidR="0024506D">
        <w:t>In the past decade, higher education in California has faced the twin challenges of budget problems and a shortage of college gradua</w:t>
      </w:r>
      <w:r w:rsidR="002F1D2D">
        <w:t>tes to meet employer demand. A</w:t>
      </w:r>
      <w:r w:rsidR="0024506D">
        <w:t xml:space="preserve"> </w:t>
      </w:r>
      <w:r w:rsidR="007446D8">
        <w:t xml:space="preserve">2010 </w:t>
      </w:r>
      <w:r w:rsidR="0024506D">
        <w:t xml:space="preserve">report from the Public Policy Institute of California </w:t>
      </w:r>
      <w:r w:rsidR="007446D8">
        <w:t>(</w:t>
      </w:r>
      <w:r w:rsidR="0055313C" w:rsidRPr="0024506D">
        <w:t>PPIC</w:t>
      </w:r>
      <w:r w:rsidR="007446D8">
        <w:t>)</w:t>
      </w:r>
      <w:r w:rsidR="0055313C" w:rsidRPr="0024506D">
        <w:t xml:space="preserve"> projects a deficit of </w:t>
      </w:r>
      <w:r w:rsidR="007446D8">
        <w:t>1,000,000 college-</w:t>
      </w:r>
      <w:r w:rsidR="0055313C" w:rsidRPr="0024506D">
        <w:t>educated workers in</w:t>
      </w:r>
    </w:p>
    <w:p w14:paraId="658B3765" w14:textId="0E109D95" w:rsidR="00A71C34" w:rsidRPr="007446D8" w:rsidRDefault="007446D8" w:rsidP="004F6C9E">
      <w:pPr>
        <w:spacing w:line="480" w:lineRule="auto"/>
      </w:pPr>
      <w:r>
        <w:lastRenderedPageBreak/>
        <w:t>the state</w:t>
      </w:r>
      <w:r w:rsidR="0055313C" w:rsidRPr="0024506D">
        <w:t xml:space="preserve"> by 2025 unless</w:t>
      </w:r>
      <w:r>
        <w:t xml:space="preserve"> California produces more graduates. BC and its higher education partners must work to ensure that California educates 21</w:t>
      </w:r>
      <w:r w:rsidRPr="007446D8">
        <w:rPr>
          <w:vertAlign w:val="superscript"/>
        </w:rPr>
        <w:t>st</w:t>
      </w:r>
      <w:r>
        <w:t xml:space="preserve"> Century thinkers and workers </w:t>
      </w:r>
      <w:r w:rsidR="002F1D2D">
        <w:t xml:space="preserve">to </w:t>
      </w:r>
      <w:r w:rsidR="002818A1">
        <w:t>close this gap</w:t>
      </w:r>
      <w:r>
        <w:t>.</w:t>
      </w:r>
      <w:r w:rsidR="00A62AD2">
        <w:rPr>
          <w:rStyle w:val="FootnoteReference"/>
        </w:rPr>
        <w:footnoteReference w:id="10"/>
      </w:r>
      <w:r w:rsidR="0055313C" w:rsidRPr="0055313C">
        <w:rPr>
          <w:sz w:val="20"/>
          <w:szCs w:val="20"/>
        </w:rPr>
        <w:t xml:space="preserve"> </w:t>
      </w:r>
    </w:p>
    <w:p w14:paraId="41DD7BF7" w14:textId="77777777" w:rsidR="00B04CD6" w:rsidRPr="0055313C" w:rsidRDefault="00B04CD6" w:rsidP="004F6C9E">
      <w:pPr>
        <w:spacing w:line="480" w:lineRule="auto"/>
        <w:rPr>
          <w:sz w:val="20"/>
          <w:szCs w:val="20"/>
        </w:rPr>
      </w:pPr>
    </w:p>
    <w:p w14:paraId="274F2610" w14:textId="77777777" w:rsidR="00A71C34" w:rsidRDefault="00A71C34" w:rsidP="00BE2A45"/>
    <w:p w14:paraId="1419DACE" w14:textId="28D8FC2D" w:rsidR="00BE2A45" w:rsidRDefault="00BE2A45" w:rsidP="00BE2A45">
      <w:pPr>
        <w:rPr>
          <w:rFonts w:eastAsia="Times New Roman"/>
          <w:b/>
          <w:bCs/>
          <w:color w:val="C00000"/>
          <w:sz w:val="36"/>
          <w:szCs w:val="36"/>
        </w:rPr>
      </w:pPr>
      <w:r>
        <w:rPr>
          <w:rFonts w:eastAsia="Times New Roman"/>
          <w:b/>
          <w:bCs/>
          <w:color w:val="C00000"/>
          <w:sz w:val="36"/>
          <w:szCs w:val="36"/>
        </w:rPr>
        <w:t>Kern County</w:t>
      </w:r>
      <w:r w:rsidR="005B4605">
        <w:rPr>
          <w:rFonts w:eastAsia="Times New Roman"/>
          <w:b/>
          <w:bCs/>
          <w:color w:val="C00000"/>
          <w:sz w:val="36"/>
          <w:szCs w:val="36"/>
        </w:rPr>
        <w:t xml:space="preserve"> &amp; The Central Valley</w:t>
      </w:r>
    </w:p>
    <w:p w14:paraId="0EE908B1" w14:textId="201589B8" w:rsidR="00F404DC" w:rsidRPr="00145EAF" w:rsidRDefault="00BE2A45" w:rsidP="004F6C9E">
      <w:pPr>
        <w:spacing w:line="480" w:lineRule="auto"/>
      </w:pPr>
      <w:r>
        <w:br/>
      </w:r>
      <w:r w:rsidR="00D96B21">
        <w:t xml:space="preserve">BC, situated in the vast and richly </w:t>
      </w:r>
      <w:r w:rsidR="00334A2F">
        <w:t xml:space="preserve">textured </w:t>
      </w:r>
      <w:r w:rsidR="001400AD" w:rsidRPr="001400AD">
        <w:t>Kern County</w:t>
      </w:r>
      <w:r w:rsidR="00D96B21">
        <w:t xml:space="preserve">, </w:t>
      </w:r>
      <w:r w:rsidR="00A66264">
        <w:t xml:space="preserve">is </w:t>
      </w:r>
      <w:r w:rsidR="007E2F90">
        <w:t xml:space="preserve">working to meet the ever-changing needs of a growing population. According to statistics from the California Department of Finance released in April 2014, the city of McFarland outside of Bakersfield is the state’s fastest growing community due </w:t>
      </w:r>
      <w:r w:rsidR="00D96B21">
        <w:t xml:space="preserve">to new policies for housing inmates. </w:t>
      </w:r>
      <w:r w:rsidR="007E2F90">
        <w:t xml:space="preserve">Bakersfield continues to be on the state’s list of top-ten largest cities, with a population of </w:t>
      </w:r>
      <w:r w:rsidR="00B71B1E">
        <w:t>367,315 as of Jan. 1, 20</w:t>
      </w:r>
      <w:r w:rsidR="004C36C7">
        <w:t xml:space="preserve">14. The city posted an annual growth rate of nearly 2 percent between 2013 and 2014. </w:t>
      </w:r>
      <w:r w:rsidR="005A3202">
        <w:rPr>
          <w:rStyle w:val="FootnoteReference"/>
        </w:rPr>
        <w:footnoteReference w:id="11"/>
      </w:r>
      <w:r w:rsidR="00B71B1E">
        <w:t xml:space="preserve"> </w:t>
      </w:r>
    </w:p>
    <w:p w14:paraId="3D5B78D5" w14:textId="77777777" w:rsidR="00F404DC" w:rsidRDefault="00F404DC" w:rsidP="004F6C9E">
      <w:pPr>
        <w:pStyle w:val="Default"/>
        <w:spacing w:line="480" w:lineRule="auto"/>
        <w:rPr>
          <w:sz w:val="20"/>
          <w:szCs w:val="20"/>
        </w:rPr>
      </w:pPr>
    </w:p>
    <w:p w14:paraId="49059DCC" w14:textId="1BCC8CC5" w:rsidR="005B4605" w:rsidRDefault="0028553E" w:rsidP="004F6C9E">
      <w:pPr>
        <w:widowControl w:val="0"/>
        <w:autoSpaceDE w:val="0"/>
        <w:autoSpaceDN w:val="0"/>
        <w:adjustRightInd w:val="0"/>
        <w:spacing w:line="480" w:lineRule="auto"/>
      </w:pPr>
      <w:r>
        <w:t>According to BC’s 2012 Self Evaluation Report of Educational Quality a</w:t>
      </w:r>
      <w:r w:rsidR="001F4240">
        <w:t>nd Institutional Effectiveness and r</w:t>
      </w:r>
      <w:r w:rsidR="00930FC1">
        <w:t xml:space="preserve">esearch </w:t>
      </w:r>
      <w:r w:rsidR="00930FC1" w:rsidRPr="00930FC1">
        <w:t>b</w:t>
      </w:r>
      <w:r w:rsidR="001C6E35">
        <w:t xml:space="preserve">y the Great Valley Center, </w:t>
      </w:r>
      <w:r w:rsidR="00930FC1" w:rsidRPr="00930FC1">
        <w:t xml:space="preserve">the </w:t>
      </w:r>
      <w:r w:rsidR="00E83D30">
        <w:t xml:space="preserve">Bakersfield </w:t>
      </w:r>
      <w:r w:rsidR="00930FC1" w:rsidRPr="00930FC1">
        <w:t xml:space="preserve">area has </w:t>
      </w:r>
      <w:r w:rsidR="00E83D30">
        <w:t xml:space="preserve">experienced extensive job growth as of 2012, with a total of 144,400 available jobs added over an eight-year period. The College has responded to this growth in jobs by extending </w:t>
      </w:r>
      <w:r w:rsidR="00E83D30" w:rsidRPr="00E83D30">
        <w:t>areas of Career and Technical Education and community partnerships to</w:t>
      </w:r>
      <w:r w:rsidR="00E83D30">
        <w:t xml:space="preserve"> incre</w:t>
      </w:r>
      <w:r w:rsidR="00271745">
        <w:t xml:space="preserve">ase accessibility to </w:t>
      </w:r>
      <w:r w:rsidR="00AE039D">
        <w:t xml:space="preserve">meaningful </w:t>
      </w:r>
      <w:r w:rsidR="00271745">
        <w:t>education</w:t>
      </w:r>
      <w:r w:rsidR="00AE039D">
        <w:t>al programs</w:t>
      </w:r>
      <w:r w:rsidR="00271745">
        <w:t xml:space="preserve">. </w:t>
      </w:r>
      <w:r w:rsidR="00A65652">
        <w:t>If California’s Central Valley were a state, it would be ranked first in the nation in agricultural production. However, t</w:t>
      </w:r>
      <w:r w:rsidR="00271745">
        <w:t>he type of available jobs is shifting as the region adjusts to a loss of prime farmland an</w:t>
      </w:r>
      <w:r w:rsidR="00A65652">
        <w:t>d traditional agricultural jobs</w:t>
      </w:r>
      <w:r w:rsidR="00271745">
        <w:t xml:space="preserve">. Significant job loss in the agricultural industry has boosted the numbers of residents in area colleges and universities </w:t>
      </w:r>
      <w:r w:rsidR="00271745">
        <w:lastRenderedPageBreak/>
        <w:t>seeking new training for stable employment</w:t>
      </w:r>
      <w:r w:rsidR="005B4605">
        <w:t xml:space="preserve">. </w:t>
      </w:r>
      <w:r w:rsidR="00DF38CB">
        <w:rPr>
          <w:rStyle w:val="FootnoteReference"/>
        </w:rPr>
        <w:footnoteReference w:id="12"/>
      </w:r>
    </w:p>
    <w:p w14:paraId="77837DF0" w14:textId="77777777" w:rsidR="005B4605" w:rsidRDefault="005B4605" w:rsidP="004F6C9E">
      <w:pPr>
        <w:spacing w:line="480" w:lineRule="auto"/>
      </w:pPr>
    </w:p>
    <w:p w14:paraId="11EFBDDC" w14:textId="1CDCEDD6" w:rsidR="004837C6" w:rsidRDefault="005B4605" w:rsidP="004F6C9E">
      <w:pPr>
        <w:pStyle w:val="Default"/>
        <w:spacing w:line="480" w:lineRule="auto"/>
      </w:pPr>
      <w:r w:rsidRPr="004837C6">
        <w:t>The regional economy is also heavily dependent on e</w:t>
      </w:r>
      <w:r w:rsidR="004837C6">
        <w:t xml:space="preserve">nergy and petroleum </w:t>
      </w:r>
      <w:r w:rsidRPr="004837C6">
        <w:t>industries.</w:t>
      </w:r>
      <w:r w:rsidR="00D7307A">
        <w:t xml:space="preserve"> Kern County is “the largest oil producing county in the state,” with an estimated 70 percent of California’s oil reserves.</w:t>
      </w:r>
      <w:r w:rsidR="007F4D1F">
        <w:t xml:space="preserve"> </w:t>
      </w:r>
      <w:r w:rsidR="00D7307A">
        <w:t>Energy and natural reserves have played a major role in the county’s economy.</w:t>
      </w:r>
      <w:r w:rsidR="004837C6" w:rsidRPr="004837C6">
        <w:t xml:space="preserve"> In 2010, this sector contributed $8.3 trillion (34 percent) to Kern’s privat</w:t>
      </w:r>
      <w:r w:rsidR="00D7307A">
        <w:t>e sector gross domestic product</w:t>
      </w:r>
      <w:r w:rsidR="004837C6" w:rsidRPr="004837C6">
        <w:t>.</w:t>
      </w:r>
      <w:r w:rsidR="00870EF5">
        <w:t xml:space="preserve"> Additionally, Borax mining in the county</w:t>
      </w:r>
      <w:r w:rsidR="004837C6" w:rsidRPr="004837C6">
        <w:t xml:space="preserve"> produces nearly half the world’s supply of refined borates. Wind energy </w:t>
      </w:r>
      <w:r w:rsidR="007F4D1F">
        <w:t xml:space="preserve">also is on the rise locally. Wind energy developments in the </w:t>
      </w:r>
      <w:r w:rsidR="004837C6" w:rsidRPr="004837C6">
        <w:t>Tehachapi Mountains</w:t>
      </w:r>
      <w:r w:rsidR="007F4D1F">
        <w:t xml:space="preserve"> yield </w:t>
      </w:r>
      <w:r w:rsidR="004837C6" w:rsidRPr="004837C6">
        <w:t xml:space="preserve">about 40 percent of California’s total wind-generated power. </w:t>
      </w:r>
      <w:r w:rsidR="007F4D1F">
        <w:rPr>
          <w:rStyle w:val="FootnoteReference"/>
        </w:rPr>
        <w:footnoteReference w:id="13"/>
      </w:r>
    </w:p>
    <w:p w14:paraId="0B9F64D7" w14:textId="77777777" w:rsidR="006136EC" w:rsidRDefault="006136EC" w:rsidP="004F6C9E">
      <w:pPr>
        <w:spacing w:line="480" w:lineRule="auto"/>
      </w:pPr>
    </w:p>
    <w:p w14:paraId="3FB9C184" w14:textId="56EA5905" w:rsidR="007937F3" w:rsidRDefault="002078DA" w:rsidP="004F6C9E">
      <w:pPr>
        <w:spacing w:line="480" w:lineRule="auto"/>
      </w:pPr>
      <w:r>
        <w:t>P</w:t>
      </w:r>
      <w:r w:rsidR="001400AD" w:rsidRPr="001400AD">
        <w:t>rivate and public sectors, local utilities,</w:t>
      </w:r>
      <w:r w:rsidR="0050146A">
        <w:t xml:space="preserve"> major energy users, nonprofits</w:t>
      </w:r>
      <w:r w:rsidR="001400AD" w:rsidRPr="001400AD">
        <w:t xml:space="preserve"> and e</w:t>
      </w:r>
      <w:r>
        <w:t>ducational institutions</w:t>
      </w:r>
      <w:r w:rsidR="009C0631">
        <w:t>,</w:t>
      </w:r>
      <w:r>
        <w:t xml:space="preserve"> </w:t>
      </w:r>
      <w:r w:rsidR="00DD39ED">
        <w:t>including BC</w:t>
      </w:r>
      <w:r w:rsidR="009C0631">
        <w:t>,</w:t>
      </w:r>
      <w:r w:rsidR="00DD39ED">
        <w:t xml:space="preserve"> </w:t>
      </w:r>
      <w:r>
        <w:t xml:space="preserve">are </w:t>
      </w:r>
      <w:r w:rsidR="001400AD" w:rsidRPr="001400AD">
        <w:t>collaborating to make Kern County the largest producer of renewables in the state.</w:t>
      </w:r>
      <w:r w:rsidR="00ED3BEA">
        <w:rPr>
          <w:rStyle w:val="FootnoteReference"/>
        </w:rPr>
        <w:footnoteReference w:id="14"/>
      </w:r>
      <w:r w:rsidR="006136EC" w:rsidRPr="006136EC">
        <w:t xml:space="preserve"> </w:t>
      </w:r>
    </w:p>
    <w:p w14:paraId="31F828C7" w14:textId="77777777" w:rsidR="00926029" w:rsidRDefault="00926029" w:rsidP="00926029"/>
    <w:p w14:paraId="6E332CD1" w14:textId="77777777" w:rsidR="00FE0E6B" w:rsidRDefault="00FE0E6B" w:rsidP="00FE0E6B">
      <w:pPr>
        <w:rPr>
          <w:rFonts w:eastAsia="Times New Roman"/>
          <w:b/>
          <w:bCs/>
          <w:color w:val="C00000"/>
          <w:sz w:val="36"/>
          <w:szCs w:val="36"/>
        </w:rPr>
      </w:pPr>
      <w:r>
        <w:rPr>
          <w:rFonts w:eastAsia="Times New Roman"/>
          <w:b/>
          <w:bCs/>
          <w:color w:val="C00000"/>
          <w:sz w:val="36"/>
          <w:szCs w:val="36"/>
        </w:rPr>
        <w:t>Regional Industry Sectors</w:t>
      </w:r>
    </w:p>
    <w:p w14:paraId="2BAC6D8A" w14:textId="77777777" w:rsidR="00FE0E6B" w:rsidRDefault="00FE0E6B" w:rsidP="00FE0E6B">
      <w:pPr>
        <w:rPr>
          <w:rFonts w:eastAsia="Times New Roman"/>
          <w:b/>
          <w:bCs/>
          <w:color w:val="C00000"/>
          <w:sz w:val="36"/>
          <w:szCs w:val="36"/>
        </w:rPr>
      </w:pPr>
    </w:p>
    <w:p w14:paraId="10F305DA" w14:textId="5E069715" w:rsidR="00FE0E6B" w:rsidRPr="00FE0E6B" w:rsidRDefault="00FE0E6B" w:rsidP="004F6C9E">
      <w:pPr>
        <w:spacing w:line="480" w:lineRule="auto"/>
        <w:rPr>
          <w:rFonts w:eastAsia="Times New Roman"/>
          <w:b/>
          <w:bCs/>
          <w:color w:val="C00000"/>
        </w:rPr>
      </w:pPr>
      <w:r>
        <w:t xml:space="preserve">The Kern </w:t>
      </w:r>
      <w:r w:rsidR="00A8639A">
        <w:t>Economic Development Corp.</w:t>
      </w:r>
      <w:r>
        <w:t xml:space="preserve"> cites five major industry sectors that make up the county’s labor portfolio. They are:</w:t>
      </w:r>
    </w:p>
    <w:p w14:paraId="78894BB1" w14:textId="77777777" w:rsidR="007937F3" w:rsidRDefault="007937F3" w:rsidP="0005312D"/>
    <w:p w14:paraId="4629C042" w14:textId="77777777" w:rsidR="007937F3" w:rsidRDefault="007937F3" w:rsidP="0005312D"/>
    <w:tbl>
      <w:tblPr>
        <w:tblStyle w:val="LightShading-Accent2"/>
        <w:tblW w:w="5000" w:type="pct"/>
        <w:tblLook w:val="0000" w:firstRow="0" w:lastRow="0" w:firstColumn="0" w:lastColumn="0" w:noHBand="0" w:noVBand="0"/>
      </w:tblPr>
      <w:tblGrid>
        <w:gridCol w:w="4801"/>
        <w:gridCol w:w="4775"/>
      </w:tblGrid>
      <w:tr w:rsidR="00450F10" w14:paraId="7E43F1A4" w14:textId="77777777" w:rsidTr="00A233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7" w:type="pct"/>
          </w:tcPr>
          <w:p w14:paraId="1C382CBC" w14:textId="77777777" w:rsidR="00450F10" w:rsidRPr="007937F3" w:rsidRDefault="00450F10" w:rsidP="007937F3">
            <w:pPr>
              <w:rPr>
                <w:b/>
              </w:rPr>
            </w:pPr>
            <w:r w:rsidRPr="007937F3">
              <w:rPr>
                <w:b/>
              </w:rPr>
              <w:t>Industry</w:t>
            </w:r>
          </w:p>
        </w:tc>
        <w:tc>
          <w:tcPr>
            <w:tcW w:w="2493" w:type="pct"/>
          </w:tcPr>
          <w:p w14:paraId="3218D8DA" w14:textId="432D8E65" w:rsidR="00450F10" w:rsidRPr="007937F3" w:rsidRDefault="009C0FCF" w:rsidP="007937F3">
            <w:pPr>
              <w:cnfStyle w:val="000000100000" w:firstRow="0" w:lastRow="0" w:firstColumn="0" w:lastColumn="0" w:oddVBand="0" w:evenVBand="0" w:oddHBand="1" w:evenHBand="0" w:firstRowFirstColumn="0" w:firstRowLastColumn="0" w:lastRowFirstColumn="0" w:lastRowLastColumn="0"/>
              <w:rPr>
                <w:b/>
              </w:rPr>
            </w:pPr>
            <w:r>
              <w:rPr>
                <w:b/>
              </w:rPr>
              <w:t>Total Companies in County</w:t>
            </w:r>
            <w:r w:rsidR="00450F10" w:rsidRPr="007937F3">
              <w:rPr>
                <w:b/>
              </w:rPr>
              <w:t xml:space="preserve"> Portfolio</w:t>
            </w:r>
          </w:p>
        </w:tc>
      </w:tr>
      <w:tr w:rsidR="00450F10" w14:paraId="705155B2" w14:textId="77777777" w:rsidTr="00A23381">
        <w:tc>
          <w:tcPr>
            <w:cnfStyle w:val="000010000000" w:firstRow="0" w:lastRow="0" w:firstColumn="0" w:lastColumn="0" w:oddVBand="1" w:evenVBand="0" w:oddHBand="0" w:evenHBand="0" w:firstRowFirstColumn="0" w:firstRowLastColumn="0" w:lastRowFirstColumn="0" w:lastRowLastColumn="0"/>
            <w:tcW w:w="2507" w:type="pct"/>
          </w:tcPr>
          <w:p w14:paraId="0F9A279A" w14:textId="77777777" w:rsidR="00450F10" w:rsidRDefault="00450F10" w:rsidP="007937F3">
            <w:pPr>
              <w:rPr>
                <w:rFonts w:ascii="Helvetica" w:hAnsi="Helvetica" w:cs="Helvetica"/>
              </w:rPr>
            </w:pPr>
            <w:r>
              <w:rPr>
                <w:rFonts w:ascii="Helvetica" w:hAnsi="Helvetica" w:cs="Helvetica"/>
              </w:rPr>
              <w:t>Transportation, Logistics &amp; Advanced Manufacturing</w:t>
            </w:r>
          </w:p>
        </w:tc>
        <w:tc>
          <w:tcPr>
            <w:tcW w:w="2493" w:type="pct"/>
          </w:tcPr>
          <w:p w14:paraId="27EDFEB6" w14:textId="77777777" w:rsidR="00450F10" w:rsidRDefault="00450F10" w:rsidP="007937F3">
            <w:pP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60%</w:t>
            </w:r>
          </w:p>
        </w:tc>
      </w:tr>
      <w:tr w:rsidR="00450F10" w14:paraId="58AD8554" w14:textId="77777777" w:rsidTr="00A233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7" w:type="pct"/>
          </w:tcPr>
          <w:p w14:paraId="7B5175BC" w14:textId="77777777" w:rsidR="00450F10" w:rsidRDefault="00450F10" w:rsidP="007937F3">
            <w:pPr>
              <w:rPr>
                <w:rFonts w:ascii="Helvetica" w:hAnsi="Helvetica" w:cs="Helvetica"/>
              </w:rPr>
            </w:pPr>
            <w:r>
              <w:rPr>
                <w:rFonts w:ascii="Helvetica" w:hAnsi="Helvetica" w:cs="Helvetica"/>
              </w:rPr>
              <w:t>Energy &amp; Natural Resources</w:t>
            </w:r>
          </w:p>
        </w:tc>
        <w:tc>
          <w:tcPr>
            <w:tcW w:w="2493" w:type="pct"/>
          </w:tcPr>
          <w:p w14:paraId="7F1EB909" w14:textId="77777777" w:rsidR="00450F10" w:rsidRDefault="00450F10" w:rsidP="007937F3">
            <w:pP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Pr>
                <w:rFonts w:ascii="Helvetica" w:hAnsi="Helvetica" w:cs="Helvetica"/>
              </w:rPr>
              <w:t>20%</w:t>
            </w:r>
          </w:p>
        </w:tc>
      </w:tr>
      <w:tr w:rsidR="00450F10" w14:paraId="1E82BD1E" w14:textId="77777777" w:rsidTr="00A23381">
        <w:tc>
          <w:tcPr>
            <w:cnfStyle w:val="000010000000" w:firstRow="0" w:lastRow="0" w:firstColumn="0" w:lastColumn="0" w:oddVBand="1" w:evenVBand="0" w:oddHBand="0" w:evenHBand="0" w:firstRowFirstColumn="0" w:firstRowLastColumn="0" w:lastRowFirstColumn="0" w:lastRowLastColumn="0"/>
            <w:tcW w:w="2507" w:type="pct"/>
          </w:tcPr>
          <w:p w14:paraId="13E0D97C" w14:textId="77777777" w:rsidR="00450F10" w:rsidRDefault="00450F10" w:rsidP="007937F3">
            <w:pPr>
              <w:rPr>
                <w:rFonts w:ascii="Helvetica" w:hAnsi="Helvetica" w:cs="Helvetica"/>
              </w:rPr>
            </w:pPr>
            <w:r>
              <w:rPr>
                <w:rFonts w:ascii="Helvetica" w:hAnsi="Helvetica" w:cs="Helvetica"/>
              </w:rPr>
              <w:t>Value-Added Agriculture</w:t>
            </w:r>
          </w:p>
        </w:tc>
        <w:tc>
          <w:tcPr>
            <w:tcW w:w="2493" w:type="pct"/>
          </w:tcPr>
          <w:p w14:paraId="34042817" w14:textId="77777777" w:rsidR="00450F10" w:rsidRDefault="00450F10" w:rsidP="007937F3">
            <w:pP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10%</w:t>
            </w:r>
          </w:p>
        </w:tc>
      </w:tr>
      <w:tr w:rsidR="00450F10" w14:paraId="69E7F21F" w14:textId="77777777" w:rsidTr="00A233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7" w:type="pct"/>
          </w:tcPr>
          <w:p w14:paraId="189DFBAC" w14:textId="77777777" w:rsidR="00450F10" w:rsidRDefault="00450F10" w:rsidP="007937F3">
            <w:pPr>
              <w:rPr>
                <w:rFonts w:ascii="Helvetica" w:hAnsi="Helvetica" w:cs="Helvetica"/>
              </w:rPr>
            </w:pPr>
            <w:r>
              <w:rPr>
                <w:rFonts w:ascii="Helvetica" w:hAnsi="Helvetica" w:cs="Helvetica"/>
              </w:rPr>
              <w:t>Healthcare Services</w:t>
            </w:r>
          </w:p>
        </w:tc>
        <w:tc>
          <w:tcPr>
            <w:tcW w:w="2493" w:type="pct"/>
          </w:tcPr>
          <w:p w14:paraId="7FCCABCE" w14:textId="77777777" w:rsidR="00450F10" w:rsidRDefault="00450F10" w:rsidP="007937F3">
            <w:pPr>
              <w:cnfStyle w:val="000000100000" w:firstRow="0" w:lastRow="0" w:firstColumn="0" w:lastColumn="0" w:oddVBand="0" w:evenVBand="0" w:oddHBand="1" w:evenHBand="0" w:firstRowFirstColumn="0" w:firstRowLastColumn="0" w:lastRowFirstColumn="0" w:lastRowLastColumn="0"/>
              <w:rPr>
                <w:rFonts w:ascii="Helvetica" w:hAnsi="Helvetica" w:cs="Helvetica"/>
              </w:rPr>
            </w:pPr>
            <w:r>
              <w:rPr>
                <w:rFonts w:ascii="Helvetica" w:hAnsi="Helvetica" w:cs="Helvetica"/>
              </w:rPr>
              <w:t>5%</w:t>
            </w:r>
          </w:p>
        </w:tc>
      </w:tr>
      <w:tr w:rsidR="00450F10" w14:paraId="7405318E" w14:textId="77777777" w:rsidTr="00A23381">
        <w:tc>
          <w:tcPr>
            <w:cnfStyle w:val="000010000000" w:firstRow="0" w:lastRow="0" w:firstColumn="0" w:lastColumn="0" w:oddVBand="1" w:evenVBand="0" w:oddHBand="0" w:evenHBand="0" w:firstRowFirstColumn="0" w:firstRowLastColumn="0" w:lastRowFirstColumn="0" w:lastRowLastColumn="0"/>
            <w:tcW w:w="2507" w:type="pct"/>
          </w:tcPr>
          <w:p w14:paraId="02408BDF" w14:textId="77777777" w:rsidR="00450F10" w:rsidRDefault="00450F10" w:rsidP="007937F3">
            <w:pPr>
              <w:rPr>
                <w:rFonts w:ascii="Helvetica" w:hAnsi="Helvetica" w:cs="Helvetica"/>
              </w:rPr>
            </w:pPr>
            <w:r>
              <w:rPr>
                <w:rFonts w:ascii="Helvetica" w:hAnsi="Helvetica" w:cs="Helvetica"/>
              </w:rPr>
              <w:t>Aerospace &amp; Defense</w:t>
            </w:r>
          </w:p>
        </w:tc>
        <w:tc>
          <w:tcPr>
            <w:tcW w:w="2493" w:type="pct"/>
          </w:tcPr>
          <w:p w14:paraId="0142A01D" w14:textId="77777777" w:rsidR="00450F10" w:rsidRDefault="00450F10" w:rsidP="007937F3">
            <w:pPr>
              <w:cnfStyle w:val="000000000000" w:firstRow="0" w:lastRow="0" w:firstColumn="0" w:lastColumn="0" w:oddVBand="0" w:evenVBand="0" w:oddHBand="0" w:evenHBand="0" w:firstRowFirstColumn="0" w:firstRowLastColumn="0" w:lastRowFirstColumn="0" w:lastRowLastColumn="0"/>
              <w:rPr>
                <w:rFonts w:ascii="Helvetica" w:hAnsi="Helvetica" w:cs="Helvetica"/>
              </w:rPr>
            </w:pPr>
            <w:r>
              <w:rPr>
                <w:rFonts w:ascii="Helvetica" w:hAnsi="Helvetica" w:cs="Helvetica"/>
              </w:rPr>
              <w:t>5%</w:t>
            </w:r>
          </w:p>
        </w:tc>
      </w:tr>
    </w:tbl>
    <w:p w14:paraId="76382A4B" w14:textId="77777777" w:rsidR="00821DC1" w:rsidRDefault="00821DC1" w:rsidP="00590549">
      <w:pPr>
        <w:rPr>
          <w:rFonts w:ascii="Gill Sans MT" w:hAnsi="Gill Sans MT" w:cs="Gill Sans MT"/>
          <w:color w:val="0B3485"/>
          <w:sz w:val="32"/>
          <w:szCs w:val="32"/>
        </w:rPr>
      </w:pPr>
    </w:p>
    <w:p w14:paraId="63BB6359" w14:textId="77777777" w:rsidR="00821DC1" w:rsidRPr="00A67CAF" w:rsidRDefault="00821DC1" w:rsidP="00590549">
      <w:pPr>
        <w:rPr>
          <w:rFonts w:ascii="Gill Sans MT" w:hAnsi="Gill Sans MT" w:cs="Gill Sans MT"/>
          <w:color w:val="0B3485"/>
          <w:sz w:val="32"/>
          <w:szCs w:val="32"/>
        </w:rPr>
      </w:pPr>
    </w:p>
    <w:p w14:paraId="71D4AEFA" w14:textId="6B15E598" w:rsidR="00590549" w:rsidRPr="00670A62" w:rsidRDefault="00590549" w:rsidP="004F6C9E">
      <w:pPr>
        <w:spacing w:line="480" w:lineRule="auto"/>
        <w:rPr>
          <w:rFonts w:ascii="Gill Sans MT" w:hAnsi="Gill Sans MT" w:cs="Gill Sans MT"/>
          <w:color w:val="0B3485"/>
          <w:sz w:val="32"/>
          <w:szCs w:val="32"/>
        </w:rPr>
      </w:pPr>
      <w:r w:rsidRPr="00590549">
        <w:rPr>
          <w:b/>
        </w:rPr>
        <w:t>Transportation, Logistics &amp; Advanced Manufacturing</w:t>
      </w:r>
      <w:r>
        <w:t xml:space="preserve">: This industry </w:t>
      </w:r>
      <w:r w:rsidR="00B2055E">
        <w:t>employs more than</w:t>
      </w:r>
      <w:r w:rsidR="00670A62">
        <w:t xml:space="preserve"> 25,000 residents in the county, and is strongly tied </w:t>
      </w:r>
      <w:r w:rsidR="006645BE">
        <w:t xml:space="preserve">to </w:t>
      </w:r>
      <w:r>
        <w:t>oil and agricultu</w:t>
      </w:r>
      <w:r w:rsidR="00670A62">
        <w:t xml:space="preserve">re -- Kern County’s </w:t>
      </w:r>
      <w:r>
        <w:t xml:space="preserve">strongest assets. </w:t>
      </w:r>
    </w:p>
    <w:p w14:paraId="044BC61F" w14:textId="4215E89D" w:rsidR="00450F10" w:rsidRPr="00821DC1" w:rsidRDefault="00590549" w:rsidP="00821DC1">
      <w:pPr>
        <w:spacing w:line="480" w:lineRule="auto"/>
        <w:rPr>
          <w:b/>
        </w:rPr>
      </w:pPr>
      <w:r>
        <w:rPr>
          <w:b/>
        </w:rPr>
        <w:t xml:space="preserve">Energy &amp; Natural Resources: </w:t>
      </w:r>
      <w:r w:rsidR="00670A62" w:rsidRPr="00670A62">
        <w:t xml:space="preserve">The county is home to both </w:t>
      </w:r>
      <w:r w:rsidR="00450F10" w:rsidRPr="00670A62">
        <w:t>traditional</w:t>
      </w:r>
      <w:r w:rsidR="00450F10">
        <w:t xml:space="preserve"> energy (petroleum) </w:t>
      </w:r>
      <w:r w:rsidR="00670A62">
        <w:t xml:space="preserve">sources </w:t>
      </w:r>
      <w:r w:rsidR="00450F10">
        <w:t>and renewables</w:t>
      </w:r>
      <w:r w:rsidR="00670A62">
        <w:t xml:space="preserve"> -- large and small solar projects – as well as</w:t>
      </w:r>
      <w:r w:rsidR="00450F10">
        <w:t xml:space="preserve"> an expanding </w:t>
      </w:r>
      <w:r w:rsidR="00670A62">
        <w:t>wind power market. Additionally, the county houses</w:t>
      </w:r>
      <w:r w:rsidR="00450F10">
        <w:t xml:space="preserve"> </w:t>
      </w:r>
      <w:r w:rsidR="00670A62">
        <w:t xml:space="preserve">numerous </w:t>
      </w:r>
      <w:r w:rsidR="00450F10">
        <w:t>geothe</w:t>
      </w:r>
      <w:r w:rsidR="00670A62">
        <w:t>rmal and biomass facilities. This industry employs close to</w:t>
      </w:r>
      <w:r w:rsidR="00450F10">
        <w:t xml:space="preserve"> 20,000 people</w:t>
      </w:r>
      <w:r>
        <w:t>.</w:t>
      </w:r>
    </w:p>
    <w:p w14:paraId="1EEDF76E" w14:textId="1F99D7C4" w:rsidR="00590549" w:rsidRPr="00821DC1" w:rsidRDefault="00590549" w:rsidP="004F6C9E">
      <w:pPr>
        <w:spacing w:line="480" w:lineRule="auto"/>
        <w:rPr>
          <w:b/>
          <w:bCs/>
          <w:color w:val="0B3485"/>
        </w:rPr>
      </w:pPr>
      <w:r w:rsidRPr="00590549">
        <w:rPr>
          <w:b/>
        </w:rPr>
        <w:t>Value-Added Agriculture</w:t>
      </w:r>
      <w:r>
        <w:rPr>
          <w:b/>
        </w:rPr>
        <w:t xml:space="preserve">: </w:t>
      </w:r>
      <w:r w:rsidR="00670A62" w:rsidRPr="00670A62">
        <w:t>The county</w:t>
      </w:r>
      <w:r w:rsidR="00670A62">
        <w:rPr>
          <w:b/>
        </w:rPr>
        <w:t xml:space="preserve"> </w:t>
      </w:r>
      <w:r w:rsidR="009C0631">
        <w:t xml:space="preserve">produces a significant amount of the </w:t>
      </w:r>
      <w:r w:rsidRPr="004A360D">
        <w:t xml:space="preserve">nation’s food supply. </w:t>
      </w:r>
      <w:r w:rsidR="00670A62">
        <w:t xml:space="preserve">Exports </w:t>
      </w:r>
      <w:r w:rsidR="00A8639A">
        <w:t xml:space="preserve">produced locally </w:t>
      </w:r>
      <w:r w:rsidR="00670A62">
        <w:t xml:space="preserve">ranging from almonds and pistachios to grapes, cotton and milk </w:t>
      </w:r>
      <w:r w:rsidRPr="004A360D">
        <w:t xml:space="preserve">rank at the top of </w:t>
      </w:r>
      <w:r w:rsidR="00A8639A">
        <w:t>production lists for California and the U.S</w:t>
      </w:r>
      <w:r w:rsidR="00670A62">
        <w:t>. More than</w:t>
      </w:r>
      <w:r w:rsidR="00A8639A">
        <w:t xml:space="preserve"> 53,000 employees make up</w:t>
      </w:r>
      <w:r w:rsidRPr="004A360D">
        <w:t xml:space="preserve"> this industry</w:t>
      </w:r>
      <w:r>
        <w:t>.</w:t>
      </w:r>
    </w:p>
    <w:p w14:paraId="1A38A226" w14:textId="6BF7340C" w:rsidR="00590549" w:rsidRDefault="00590549" w:rsidP="004F6C9E">
      <w:pPr>
        <w:spacing w:line="480" w:lineRule="auto"/>
        <w:rPr>
          <w:b/>
          <w:bCs/>
          <w:color w:val="0B3485"/>
        </w:rPr>
      </w:pPr>
      <w:r w:rsidRPr="00590549">
        <w:rPr>
          <w:b/>
        </w:rPr>
        <w:t>Healthcare Se</w:t>
      </w:r>
      <w:r>
        <w:rPr>
          <w:b/>
        </w:rPr>
        <w:t xml:space="preserve">rvices: </w:t>
      </w:r>
      <w:r w:rsidR="00450F10">
        <w:t xml:space="preserve">This industry provides </w:t>
      </w:r>
      <w:r w:rsidR="00670A62">
        <w:t xml:space="preserve">roughly </w:t>
      </w:r>
      <w:r w:rsidR="00450F10">
        <w:t>24,500 jobs p</w:t>
      </w:r>
      <w:r w:rsidR="00670A62">
        <w:t>rimarily in services, hospitals</w:t>
      </w:r>
      <w:r w:rsidR="00450F10">
        <w:t xml:space="preserve"> and nursing care facilities in </w:t>
      </w:r>
      <w:r w:rsidR="00670A62">
        <w:t>the county</w:t>
      </w:r>
      <w:r w:rsidR="00450F10">
        <w:t>. Physicians’ offices, mental health practitione</w:t>
      </w:r>
      <w:r w:rsidR="00670A62">
        <w:t>rs, medical and diagnostic labs and homes for the elderly make up a large share of employment opportunities</w:t>
      </w:r>
      <w:r w:rsidR="00450F10">
        <w:t xml:space="preserve">. With the development of </w:t>
      </w:r>
      <w:r w:rsidR="004F1167">
        <w:t>this industry</w:t>
      </w:r>
      <w:r w:rsidR="00450F10">
        <w:t xml:space="preserve">, medical device and equipment manufacturing </w:t>
      </w:r>
      <w:r w:rsidR="00FF22FD">
        <w:t xml:space="preserve">provide </w:t>
      </w:r>
      <w:r w:rsidR="004F1167">
        <w:t>up-and-</w:t>
      </w:r>
      <w:r w:rsidR="00670A62">
        <w:t xml:space="preserve">coming </w:t>
      </w:r>
      <w:r w:rsidR="00FF22FD">
        <w:t>opportunities</w:t>
      </w:r>
      <w:r w:rsidR="00450F10">
        <w:t>. Wages in this industry are typically</w:t>
      </w:r>
      <w:r w:rsidR="00FF22FD">
        <w:t xml:space="preserve"> higher, adding promise to</w:t>
      </w:r>
      <w:r w:rsidR="00450F10">
        <w:t xml:space="preserve"> this area. </w:t>
      </w:r>
      <w:r>
        <w:rPr>
          <w:b/>
          <w:bCs/>
          <w:color w:val="0B3485"/>
        </w:rPr>
        <w:t xml:space="preserve"> </w:t>
      </w:r>
    </w:p>
    <w:p w14:paraId="0B5E33B8" w14:textId="02070EBF" w:rsidR="0042320C" w:rsidRDefault="00590549" w:rsidP="00821DC1">
      <w:pPr>
        <w:widowControl w:val="0"/>
        <w:autoSpaceDE w:val="0"/>
        <w:autoSpaceDN w:val="0"/>
        <w:adjustRightInd w:val="0"/>
        <w:spacing w:after="317" w:line="480" w:lineRule="auto"/>
      </w:pPr>
      <w:r w:rsidRPr="00590549">
        <w:rPr>
          <w:b/>
        </w:rPr>
        <w:t>Aerospace &amp; Defense</w:t>
      </w:r>
      <w:r>
        <w:rPr>
          <w:b/>
        </w:rPr>
        <w:t xml:space="preserve">: </w:t>
      </w:r>
      <w:r w:rsidR="004F1167">
        <w:t xml:space="preserve">While more than </w:t>
      </w:r>
      <w:r>
        <w:t>1,400 people are engaged in aerospace, the total employment picture reaches nearly 20,000 when</w:t>
      </w:r>
      <w:r w:rsidR="00A8639A">
        <w:t xml:space="preserve"> including</w:t>
      </w:r>
      <w:r>
        <w:t xml:space="preserve"> engineering contractors and public sector defense jobs. </w:t>
      </w:r>
      <w:r w:rsidR="004F1167">
        <w:t xml:space="preserve">The county’s strongest component in this area is </w:t>
      </w:r>
      <w:r>
        <w:t xml:space="preserve">in aircraft manufacturing, which has </w:t>
      </w:r>
      <w:r w:rsidR="00A8639A">
        <w:t>grown tremendously in recent years</w:t>
      </w:r>
      <w:r>
        <w:t>. The growth is promising considering the extremely high wages</w:t>
      </w:r>
      <w:r w:rsidR="004F1167">
        <w:t xml:space="preserve"> earned by</w:t>
      </w:r>
      <w:r>
        <w:t xml:space="preserve"> employees in the industry. The aerospace and defense cluster is f</w:t>
      </w:r>
      <w:r w:rsidR="00A8639A">
        <w:t xml:space="preserve">ocused in East Kern, where </w:t>
      </w:r>
      <w:r>
        <w:t xml:space="preserve">China Lake Naval Weapons Air Station and Edwards Air Force </w:t>
      </w:r>
      <w:r>
        <w:lastRenderedPageBreak/>
        <w:t xml:space="preserve">Base are located. </w:t>
      </w:r>
      <w:r w:rsidR="00F0729C">
        <w:rPr>
          <w:rStyle w:val="FootnoteReference"/>
        </w:rPr>
        <w:footnoteReference w:id="15"/>
      </w:r>
    </w:p>
    <w:p w14:paraId="2B442280" w14:textId="5868F818" w:rsidR="00254740" w:rsidRDefault="00254740" w:rsidP="00821DC1">
      <w:pPr>
        <w:widowControl w:val="0"/>
        <w:autoSpaceDE w:val="0"/>
        <w:autoSpaceDN w:val="0"/>
        <w:adjustRightInd w:val="0"/>
        <w:spacing w:after="317" w:line="480" w:lineRule="auto"/>
      </w:pPr>
      <w:r>
        <w:t>A few local industries are projected to grow faster than the rest. The California Employment Development Department estimates a booming 43.3% growth in construction jobs between 2010 and 2020 for the Bakersfield-Delano MSA. The agency projects 36.4% growth in administrative and support and waste management and remediation services jobs in the same timeline. Other opportunities are projected to occur in professional and business services</w:t>
      </w:r>
      <w:r w:rsidR="00B0439D">
        <w:t>, including technical services</w:t>
      </w:r>
      <w:r>
        <w:t xml:space="preserve"> (34.5% growth); </w:t>
      </w:r>
      <w:r w:rsidR="004E3D34">
        <w:t xml:space="preserve">mining and logging, including oil and gas extraction (27.5% growth); </w:t>
      </w:r>
      <w:r w:rsidR="00B0439D">
        <w:t xml:space="preserve">educational services, health care and social assistance (27.1% growth); </w:t>
      </w:r>
      <w:r w:rsidR="004E3D34">
        <w:t>and transportation, warehousing and utilities (26.2% growth).</w:t>
      </w:r>
      <w:r w:rsidR="00B67F2D">
        <w:rPr>
          <w:rStyle w:val="FootnoteReference"/>
        </w:rPr>
        <w:footnoteReference w:id="16"/>
      </w:r>
      <w:r w:rsidR="007125F3">
        <w:t xml:space="preserve"> Specific occupations with the fastest job growth are expected to be: iron and rebar workers, telecommunications line installers and repairers, health and safety engineers, environmental technicians (including health workers), and software developers.</w:t>
      </w:r>
      <w:r w:rsidR="007125F3">
        <w:rPr>
          <w:rStyle w:val="FootnoteReference"/>
        </w:rPr>
        <w:footnoteReference w:id="17"/>
      </w:r>
    </w:p>
    <w:p w14:paraId="63CD5AED" w14:textId="77777777" w:rsidR="00821DC1" w:rsidRPr="00821DC1" w:rsidRDefault="00821DC1" w:rsidP="00821DC1">
      <w:pPr>
        <w:widowControl w:val="0"/>
        <w:autoSpaceDE w:val="0"/>
        <w:autoSpaceDN w:val="0"/>
        <w:adjustRightInd w:val="0"/>
        <w:spacing w:after="317" w:line="480" w:lineRule="auto"/>
        <w:rPr>
          <w:rFonts w:ascii="Gill Sans MT" w:hAnsi="Gill Sans MT" w:cs="Gill Sans MT"/>
          <w:color w:val="0B3485"/>
          <w:sz w:val="32"/>
          <w:szCs w:val="32"/>
        </w:rPr>
      </w:pPr>
    </w:p>
    <w:p w14:paraId="1F9F6670" w14:textId="77777777" w:rsidR="00821DC1" w:rsidRDefault="00821DC1" w:rsidP="00657A3D">
      <w:pPr>
        <w:pStyle w:val="Default"/>
        <w:rPr>
          <w:sz w:val="20"/>
          <w:szCs w:val="20"/>
        </w:rPr>
      </w:pPr>
    </w:p>
    <w:p w14:paraId="4129A8A9" w14:textId="77777777" w:rsidR="00821DC1" w:rsidRDefault="00821DC1" w:rsidP="00657A3D">
      <w:pPr>
        <w:pStyle w:val="Default"/>
        <w:rPr>
          <w:sz w:val="20"/>
          <w:szCs w:val="20"/>
        </w:rPr>
      </w:pPr>
    </w:p>
    <w:p w14:paraId="37F2C0CF" w14:textId="77777777" w:rsidR="0042320C" w:rsidRDefault="0042320C" w:rsidP="00657A3D">
      <w:pPr>
        <w:pStyle w:val="Default"/>
        <w:rPr>
          <w:sz w:val="20"/>
          <w:szCs w:val="20"/>
        </w:rPr>
      </w:pPr>
    </w:p>
    <w:p w14:paraId="2F2C634E" w14:textId="77777777" w:rsidR="00FE0E6B" w:rsidRDefault="00FE0E6B" w:rsidP="0098271D">
      <w:pPr>
        <w:widowControl w:val="0"/>
        <w:autoSpaceDE w:val="0"/>
        <w:autoSpaceDN w:val="0"/>
        <w:adjustRightInd w:val="0"/>
        <w:spacing w:after="120"/>
        <w:rPr>
          <w:color w:val="272727"/>
        </w:rPr>
      </w:pPr>
    </w:p>
    <w:p w14:paraId="219823C9" w14:textId="77777777" w:rsidR="00CD32DD" w:rsidRDefault="00CD32DD" w:rsidP="002462D5">
      <w:pPr>
        <w:pStyle w:val="Default"/>
        <w:rPr>
          <w:sz w:val="20"/>
          <w:szCs w:val="20"/>
        </w:rPr>
      </w:pPr>
    </w:p>
    <w:p w14:paraId="68775CF5" w14:textId="77777777" w:rsidR="00CD32DD" w:rsidRDefault="00CD32DD" w:rsidP="00CD32DD">
      <w:pPr>
        <w:widowControl w:val="0"/>
        <w:autoSpaceDE w:val="0"/>
        <w:autoSpaceDN w:val="0"/>
        <w:adjustRightInd w:val="0"/>
        <w:spacing w:after="317"/>
        <w:rPr>
          <w:b/>
        </w:rPr>
      </w:pPr>
    </w:p>
    <w:p w14:paraId="0542DC18" w14:textId="77777777" w:rsidR="00B0664B" w:rsidRDefault="00B0664B" w:rsidP="00CD32DD">
      <w:pPr>
        <w:widowControl w:val="0"/>
        <w:autoSpaceDE w:val="0"/>
        <w:autoSpaceDN w:val="0"/>
        <w:adjustRightInd w:val="0"/>
        <w:spacing w:after="317"/>
        <w:rPr>
          <w:b/>
        </w:rPr>
      </w:pPr>
    </w:p>
    <w:p w14:paraId="710243E1" w14:textId="77777777" w:rsidR="00B0664B" w:rsidRDefault="00B0664B" w:rsidP="00CD32DD">
      <w:pPr>
        <w:widowControl w:val="0"/>
        <w:autoSpaceDE w:val="0"/>
        <w:autoSpaceDN w:val="0"/>
        <w:adjustRightInd w:val="0"/>
        <w:spacing w:after="317"/>
        <w:rPr>
          <w:b/>
        </w:rPr>
      </w:pPr>
    </w:p>
    <w:p w14:paraId="2749D811" w14:textId="0E38E488" w:rsidR="00F560C4" w:rsidRDefault="004F6C9E" w:rsidP="004F6C9E">
      <w:pPr>
        <w:widowControl w:val="0"/>
        <w:autoSpaceDE w:val="0"/>
        <w:autoSpaceDN w:val="0"/>
        <w:adjustRightInd w:val="0"/>
        <w:spacing w:line="480" w:lineRule="auto"/>
      </w:pPr>
      <w:r>
        <w:rPr>
          <w:rFonts w:eastAsia="Times New Roman"/>
          <w:b/>
          <w:bCs/>
          <w:color w:val="C00000"/>
          <w:sz w:val="36"/>
          <w:szCs w:val="36"/>
        </w:rPr>
        <w:t>Educating the Region</w:t>
      </w:r>
      <w:r w:rsidR="00F560C4">
        <w:rPr>
          <w:rFonts w:eastAsia="Times New Roman"/>
          <w:b/>
          <w:bCs/>
          <w:color w:val="C00000"/>
          <w:sz w:val="36"/>
          <w:szCs w:val="36"/>
        </w:rPr>
        <w:br/>
      </w:r>
      <w:r w:rsidR="00F560C4" w:rsidRPr="00FC11F5">
        <w:t>A better-trained workforce will improve not only the economic health of the</w:t>
      </w:r>
      <w:r w:rsidR="00B661A6">
        <w:t xml:space="preserve"> Bakersfield </w:t>
      </w:r>
      <w:r w:rsidR="00CF36AC">
        <w:t xml:space="preserve">region, </w:t>
      </w:r>
      <w:r w:rsidR="00CF36AC">
        <w:lastRenderedPageBreak/>
        <w:t>but also the pro</w:t>
      </w:r>
      <w:r w:rsidR="00A3140D">
        <w:t xml:space="preserve">sperity of the </w:t>
      </w:r>
      <w:r w:rsidR="00B661A6">
        <w:t xml:space="preserve">entire </w:t>
      </w:r>
      <w:r w:rsidR="00F560C4" w:rsidRPr="00FC11F5">
        <w:t>state</w:t>
      </w:r>
      <w:r w:rsidR="00CF36AC">
        <w:t>.</w:t>
      </w:r>
      <w:r w:rsidR="00FC11F5" w:rsidRPr="00FC11F5">
        <w:t xml:space="preserve"> </w:t>
      </w:r>
      <w:r w:rsidR="00CF36AC">
        <w:t xml:space="preserve">Emerging markets for specific crops </w:t>
      </w:r>
      <w:r w:rsidR="000273E0">
        <w:t xml:space="preserve">such as almonds </w:t>
      </w:r>
      <w:r w:rsidR="00CF36AC">
        <w:t xml:space="preserve">harvested in the </w:t>
      </w:r>
      <w:r w:rsidR="000273E0">
        <w:t xml:space="preserve">Central Valley, which stretches from Redding south to Bakersfield, call for both skilled and semi-skilled workers. </w:t>
      </w:r>
      <w:r w:rsidR="00FC11F5" w:rsidRPr="00FC11F5">
        <w:t>While increasing demand for California-grown foods holds promise for the state’s e</w:t>
      </w:r>
      <w:r w:rsidR="00CF36AC">
        <w:t xml:space="preserve">conomic future, the picture for </w:t>
      </w:r>
      <w:r w:rsidR="00FC11F5" w:rsidRPr="00FC11F5">
        <w:t>particular producers is likely to change considerably. Small family farms are being replaced by larger operations that rely</w:t>
      </w:r>
      <w:r w:rsidR="00CF36AC">
        <w:t xml:space="preserve"> </w:t>
      </w:r>
      <w:r w:rsidR="00FC11F5" w:rsidRPr="00FC11F5">
        <w:t>on tec</w:t>
      </w:r>
      <w:r w:rsidR="00A3140D">
        <w:t xml:space="preserve">hnology to remain competitive. </w:t>
      </w:r>
      <w:r w:rsidR="00E3522E">
        <w:t>More s</w:t>
      </w:r>
      <w:r w:rsidR="00FC11F5" w:rsidRPr="00FC11F5">
        <w:t xml:space="preserve">ophisticated </w:t>
      </w:r>
      <w:r w:rsidR="00E3522E">
        <w:t xml:space="preserve">farm </w:t>
      </w:r>
      <w:r w:rsidR="00FC11F5" w:rsidRPr="00FC11F5">
        <w:t>operati</w:t>
      </w:r>
      <w:r w:rsidR="00E3522E">
        <w:t xml:space="preserve">ons require a skilled workforce, but questions remain about </w:t>
      </w:r>
      <w:r w:rsidR="00FC11F5" w:rsidRPr="00FC11F5">
        <w:t xml:space="preserve">whether </w:t>
      </w:r>
      <w:r w:rsidR="00500043">
        <w:t xml:space="preserve">there will be enough properly </w:t>
      </w:r>
      <w:r w:rsidR="00E3522E">
        <w:t>trained workers to satisfy the need.</w:t>
      </w:r>
      <w:r w:rsidR="00C11558">
        <w:rPr>
          <w:rStyle w:val="FootnoteReference"/>
        </w:rPr>
        <w:footnoteReference w:id="18"/>
      </w:r>
      <w:r w:rsidR="00E3522E">
        <w:t xml:space="preserve"> </w:t>
      </w:r>
      <w:r w:rsidR="00183A76">
        <w:t xml:space="preserve">Stubbornly high </w:t>
      </w:r>
      <w:r w:rsidR="00821829">
        <w:t>under-</w:t>
      </w:r>
      <w:r w:rsidR="006A64B0" w:rsidRPr="006A64B0">
        <w:t xml:space="preserve">employment </w:t>
      </w:r>
      <w:r w:rsidR="00183A76">
        <w:t xml:space="preserve">tied to relatively low levels of education </w:t>
      </w:r>
      <w:r w:rsidR="00C343B5">
        <w:t xml:space="preserve">attainment are undermining the </w:t>
      </w:r>
      <w:r w:rsidR="00183A76">
        <w:t xml:space="preserve">promise for prosperity. </w:t>
      </w:r>
      <w:r w:rsidR="00821829">
        <w:t>The</w:t>
      </w:r>
      <w:r w:rsidR="006A64B0" w:rsidRPr="006A64B0">
        <w:t xml:space="preserve"> 2011 annual average unemployment rate </w:t>
      </w:r>
      <w:r w:rsidR="001A69BD">
        <w:t>presented</w:t>
      </w:r>
      <w:r w:rsidR="00733F3A">
        <w:t xml:space="preserve"> in a recent </w:t>
      </w:r>
      <w:r w:rsidR="00821829">
        <w:t xml:space="preserve">Kern County Labor Market Study </w:t>
      </w:r>
      <w:r w:rsidR="007A4323">
        <w:t>shows that th</w:t>
      </w:r>
      <w:r w:rsidR="006A64B0" w:rsidRPr="006A64B0">
        <w:t>e hig</w:t>
      </w:r>
      <w:r w:rsidR="003021E9">
        <w:t xml:space="preserve">hest pocket of unemployment in Kern County </w:t>
      </w:r>
      <w:r w:rsidR="007A4323">
        <w:t>was centered in</w:t>
      </w:r>
      <w:r w:rsidR="00C001D0">
        <w:t xml:space="preserve"> Arvin, about 15 miles southeast of Bakersfield. </w:t>
      </w:r>
      <w:r w:rsidR="006A64B0" w:rsidRPr="006A64B0">
        <w:t xml:space="preserve">The </w:t>
      </w:r>
      <w:r w:rsidR="003021E9">
        <w:t xml:space="preserve">state Employment Development Department </w:t>
      </w:r>
      <w:r w:rsidR="006A64B0" w:rsidRPr="006A64B0">
        <w:t xml:space="preserve">estimates more than 37 percent of the city’s available workers were unemployed during </w:t>
      </w:r>
      <w:r w:rsidR="003021E9">
        <w:t>2011. Th</w:t>
      </w:r>
      <w:r w:rsidR="00BB6E67">
        <w:t xml:space="preserve">e figures were also high in </w:t>
      </w:r>
      <w:r w:rsidR="003021E9">
        <w:t>Delano, at 36 percent, and in McFarland, at 30 percent</w:t>
      </w:r>
      <w:r w:rsidR="006A64B0" w:rsidRPr="006A64B0">
        <w:t>. Lamont, Lost Hills, and the cities of Shafter and Wasco all had unemployment rates above 25 percent.</w:t>
      </w:r>
      <w:r w:rsidR="006C1DCF">
        <w:t xml:space="preserve"> </w:t>
      </w:r>
      <w:r w:rsidR="00F45E08">
        <w:rPr>
          <w:rStyle w:val="FootnoteReference"/>
        </w:rPr>
        <w:footnoteReference w:id="19"/>
      </w:r>
      <w:r w:rsidR="00F45E08">
        <w:t xml:space="preserve"> </w:t>
      </w:r>
      <w:r w:rsidR="00145EAF">
        <w:t>The good news for the region is that unemployment rate</w:t>
      </w:r>
      <w:r w:rsidR="000A4B26">
        <w:t>s for the Bakersfield-Delano Metropolitan Statistical Area</w:t>
      </w:r>
      <w:r w:rsidR="00145EAF">
        <w:t xml:space="preserve"> have g</w:t>
      </w:r>
      <w:r w:rsidR="00943773">
        <w:t xml:space="preserve">radually </w:t>
      </w:r>
      <w:r w:rsidR="00005430">
        <w:t>improved</w:t>
      </w:r>
      <w:r w:rsidR="00943773">
        <w:t xml:space="preserve"> from a hi</w:t>
      </w:r>
      <w:r w:rsidR="000A4B26">
        <w:t xml:space="preserve">gh of </w:t>
      </w:r>
      <w:r w:rsidR="00943773">
        <w:t>17.9% in March 2010 to 11.4% in April 2014.</w:t>
      </w:r>
      <w:r w:rsidR="00943773">
        <w:rPr>
          <w:rStyle w:val="FootnoteReference"/>
        </w:rPr>
        <w:footnoteReference w:id="20"/>
      </w:r>
      <w:r w:rsidR="00943773">
        <w:t xml:space="preserve"> </w:t>
      </w:r>
      <w:r w:rsidR="00D57291">
        <w:t xml:space="preserve">BC plays a key </w:t>
      </w:r>
      <w:r w:rsidR="00C520A3">
        <w:t xml:space="preserve">local </w:t>
      </w:r>
      <w:r w:rsidR="00D57291">
        <w:t>role</w:t>
      </w:r>
      <w:r w:rsidR="00C520A3">
        <w:t xml:space="preserve"> in boosting the educational achievements of residents as they seek a secure future of </w:t>
      </w:r>
      <w:r w:rsidR="00D57291">
        <w:t xml:space="preserve">steady employment.    </w:t>
      </w:r>
    </w:p>
    <w:p w14:paraId="03A4C3E6" w14:textId="77777777" w:rsidR="005C235B" w:rsidRDefault="005C235B" w:rsidP="004F6C9E">
      <w:pPr>
        <w:widowControl w:val="0"/>
        <w:autoSpaceDE w:val="0"/>
        <w:autoSpaceDN w:val="0"/>
        <w:adjustRightInd w:val="0"/>
        <w:spacing w:line="480" w:lineRule="auto"/>
      </w:pPr>
    </w:p>
    <w:p w14:paraId="62FBF6F0" w14:textId="77777777" w:rsidR="005C235B" w:rsidRDefault="005C235B" w:rsidP="004F6C9E">
      <w:pPr>
        <w:widowControl w:val="0"/>
        <w:autoSpaceDE w:val="0"/>
        <w:autoSpaceDN w:val="0"/>
        <w:adjustRightInd w:val="0"/>
        <w:spacing w:line="480" w:lineRule="auto"/>
      </w:pPr>
    </w:p>
    <w:p w14:paraId="773D51B7" w14:textId="77777777" w:rsidR="005C235B" w:rsidRPr="006A64B0" w:rsidRDefault="005C235B" w:rsidP="004F6C9E">
      <w:pPr>
        <w:widowControl w:val="0"/>
        <w:autoSpaceDE w:val="0"/>
        <w:autoSpaceDN w:val="0"/>
        <w:adjustRightInd w:val="0"/>
        <w:spacing w:line="480" w:lineRule="auto"/>
      </w:pPr>
    </w:p>
    <w:p w14:paraId="7919D0A0" w14:textId="77777777" w:rsidR="00FC11F5" w:rsidRPr="0042320C" w:rsidRDefault="00FC11F5" w:rsidP="00B661A6">
      <w:pPr>
        <w:rPr>
          <w:b/>
        </w:rPr>
      </w:pPr>
    </w:p>
    <w:p w14:paraId="46360A08" w14:textId="04E98C7E" w:rsidR="00CD32DD" w:rsidRPr="00CA2BD7" w:rsidRDefault="00CD32DD" w:rsidP="00CD32DD">
      <w:pPr>
        <w:widowControl w:val="0"/>
        <w:autoSpaceDE w:val="0"/>
        <w:autoSpaceDN w:val="0"/>
        <w:adjustRightInd w:val="0"/>
        <w:spacing w:after="317"/>
        <w:rPr>
          <w:b/>
        </w:rPr>
      </w:pPr>
      <w:r w:rsidRPr="00CA2BD7">
        <w:rPr>
          <w:b/>
        </w:rPr>
        <w:lastRenderedPageBreak/>
        <w:t xml:space="preserve">Education </w:t>
      </w:r>
      <w:r w:rsidR="00C550A3">
        <w:rPr>
          <w:b/>
        </w:rPr>
        <w:t>Rates in the San Joaquin Valley—the 27,</w:t>
      </w:r>
      <w:r w:rsidR="005C235B">
        <w:rPr>
          <w:b/>
        </w:rPr>
        <w:t>000 square mile region including greater Bakersfield</w:t>
      </w:r>
      <w:r w:rsidR="00C550A3">
        <w:rPr>
          <w:b/>
        </w:rPr>
        <w:t>—</w:t>
      </w:r>
      <w:r w:rsidRPr="00CA2BD7">
        <w:rPr>
          <w:b/>
        </w:rPr>
        <w:t>Are Among the Lowest in the Nation</w:t>
      </w:r>
    </w:p>
    <w:tbl>
      <w:tblPr>
        <w:tblStyle w:val="LightList-Accent2"/>
        <w:tblW w:w="0" w:type="auto"/>
        <w:tblLook w:val="04A0" w:firstRow="1" w:lastRow="0" w:firstColumn="1" w:lastColumn="0" w:noHBand="0" w:noVBand="1"/>
      </w:tblPr>
      <w:tblGrid>
        <w:gridCol w:w="2394"/>
        <w:gridCol w:w="2394"/>
        <w:gridCol w:w="2394"/>
        <w:gridCol w:w="2394"/>
      </w:tblGrid>
      <w:tr w:rsidR="00CD32DD" w14:paraId="7C23A881" w14:textId="77777777" w:rsidTr="00CA3A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222BA562" w14:textId="77777777" w:rsidR="00CD32DD" w:rsidRDefault="00CD32DD" w:rsidP="00CA3A51">
            <w:pPr>
              <w:widowControl w:val="0"/>
              <w:autoSpaceDE w:val="0"/>
              <w:autoSpaceDN w:val="0"/>
              <w:adjustRightInd w:val="0"/>
              <w:spacing w:after="317"/>
            </w:pPr>
            <w:r>
              <w:t>Rank</w:t>
            </w:r>
          </w:p>
        </w:tc>
        <w:tc>
          <w:tcPr>
            <w:tcW w:w="2394" w:type="dxa"/>
          </w:tcPr>
          <w:p w14:paraId="7F745739" w14:textId="77777777" w:rsidR="00CD32DD" w:rsidRDefault="00CD32DD" w:rsidP="00CA3A51">
            <w:pPr>
              <w:widowControl w:val="0"/>
              <w:autoSpaceDE w:val="0"/>
              <w:autoSpaceDN w:val="0"/>
              <w:adjustRightInd w:val="0"/>
              <w:spacing w:after="317"/>
              <w:cnfStyle w:val="100000000000" w:firstRow="1" w:lastRow="0" w:firstColumn="0" w:lastColumn="0" w:oddVBand="0" w:evenVBand="0" w:oddHBand="0" w:evenHBand="0" w:firstRowFirstColumn="0" w:firstRowLastColumn="0" w:lastRowFirstColumn="0" w:lastRowLastColumn="0"/>
            </w:pPr>
            <w:r>
              <w:t>Metro</w:t>
            </w:r>
          </w:p>
        </w:tc>
        <w:tc>
          <w:tcPr>
            <w:tcW w:w="2394" w:type="dxa"/>
          </w:tcPr>
          <w:p w14:paraId="2D430F82" w14:textId="77777777" w:rsidR="00CD32DD" w:rsidRDefault="00CD32DD" w:rsidP="00CA3A51">
            <w:pPr>
              <w:widowControl w:val="0"/>
              <w:autoSpaceDE w:val="0"/>
              <w:autoSpaceDN w:val="0"/>
              <w:adjustRightInd w:val="0"/>
              <w:spacing w:after="317"/>
              <w:cnfStyle w:val="100000000000" w:firstRow="1" w:lastRow="0" w:firstColumn="0" w:lastColumn="0" w:oddVBand="0" w:evenVBand="0" w:oddHBand="0" w:evenHBand="0" w:firstRowFirstColumn="0" w:firstRowLastColumn="0" w:lastRowFirstColumn="0" w:lastRowLastColumn="0"/>
            </w:pPr>
            <w:r>
              <w:t>Average Years of Schooling</w:t>
            </w:r>
          </w:p>
        </w:tc>
        <w:tc>
          <w:tcPr>
            <w:tcW w:w="2394" w:type="dxa"/>
          </w:tcPr>
          <w:p w14:paraId="00B6B3FD" w14:textId="77777777" w:rsidR="00CD32DD" w:rsidRDefault="00CD32DD" w:rsidP="00CA3A51">
            <w:pPr>
              <w:widowControl w:val="0"/>
              <w:autoSpaceDE w:val="0"/>
              <w:autoSpaceDN w:val="0"/>
              <w:adjustRightInd w:val="0"/>
              <w:spacing w:after="317"/>
              <w:cnfStyle w:val="100000000000" w:firstRow="1" w:lastRow="0" w:firstColumn="0" w:lastColumn="0" w:oddVBand="0" w:evenVBand="0" w:oddHBand="0" w:evenHBand="0" w:firstRowFirstColumn="0" w:firstRowLastColumn="0" w:lastRowFirstColumn="0" w:lastRowLastColumn="0"/>
            </w:pPr>
            <w:r>
              <w:t>Real GDP Per Capita (US$)</w:t>
            </w:r>
          </w:p>
        </w:tc>
      </w:tr>
      <w:tr w:rsidR="00CD32DD" w14:paraId="50D131FB" w14:textId="77777777" w:rsidTr="00CA3A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7F045485" w14:textId="77777777" w:rsidR="00CD32DD" w:rsidRDefault="00CD32DD" w:rsidP="00CA3A51">
            <w:pPr>
              <w:widowControl w:val="0"/>
              <w:autoSpaceDE w:val="0"/>
              <w:autoSpaceDN w:val="0"/>
              <w:adjustRightInd w:val="0"/>
              <w:spacing w:after="317"/>
            </w:pPr>
            <w:r>
              <w:t>1</w:t>
            </w:r>
          </w:p>
        </w:tc>
        <w:tc>
          <w:tcPr>
            <w:tcW w:w="2394" w:type="dxa"/>
          </w:tcPr>
          <w:p w14:paraId="642B8134" w14:textId="77777777" w:rsidR="00CD32DD" w:rsidRDefault="00CD32DD" w:rsidP="00CA3A51">
            <w:pPr>
              <w:widowControl w:val="0"/>
              <w:autoSpaceDE w:val="0"/>
              <w:autoSpaceDN w:val="0"/>
              <w:adjustRightInd w:val="0"/>
              <w:spacing w:after="317"/>
              <w:cnfStyle w:val="000000100000" w:firstRow="0" w:lastRow="0" w:firstColumn="0" w:lastColumn="0" w:oddVBand="0" w:evenVBand="0" w:oddHBand="1" w:evenHBand="0" w:firstRowFirstColumn="0" w:firstRowLastColumn="0" w:lastRowFirstColumn="0" w:lastRowLastColumn="0"/>
            </w:pPr>
            <w:r>
              <w:t>Visalia-Porterville, CA</w:t>
            </w:r>
          </w:p>
        </w:tc>
        <w:tc>
          <w:tcPr>
            <w:tcW w:w="2394" w:type="dxa"/>
          </w:tcPr>
          <w:p w14:paraId="740890B6" w14:textId="77777777" w:rsidR="00CD32DD" w:rsidRDefault="00CD32DD" w:rsidP="00CA3A51">
            <w:pPr>
              <w:widowControl w:val="0"/>
              <w:autoSpaceDE w:val="0"/>
              <w:autoSpaceDN w:val="0"/>
              <w:adjustRightInd w:val="0"/>
              <w:spacing w:after="317"/>
              <w:cnfStyle w:val="000000100000" w:firstRow="0" w:lastRow="0" w:firstColumn="0" w:lastColumn="0" w:oddVBand="0" w:evenVBand="0" w:oddHBand="1" w:evenHBand="0" w:firstRowFirstColumn="0" w:firstRowLastColumn="0" w:lastRowFirstColumn="0" w:lastRowLastColumn="0"/>
            </w:pPr>
            <w:r>
              <w:t>11.85</w:t>
            </w:r>
          </w:p>
        </w:tc>
        <w:tc>
          <w:tcPr>
            <w:tcW w:w="2394" w:type="dxa"/>
          </w:tcPr>
          <w:p w14:paraId="07A49ABE" w14:textId="77777777" w:rsidR="00CD32DD" w:rsidRDefault="00CD32DD" w:rsidP="00CA3A51">
            <w:pPr>
              <w:widowControl w:val="0"/>
              <w:autoSpaceDE w:val="0"/>
              <w:autoSpaceDN w:val="0"/>
              <w:adjustRightInd w:val="0"/>
              <w:spacing w:after="317"/>
              <w:cnfStyle w:val="000000100000" w:firstRow="0" w:lastRow="0" w:firstColumn="0" w:lastColumn="0" w:oddVBand="0" w:evenVBand="0" w:oddHBand="1" w:evenHBand="0" w:firstRowFirstColumn="0" w:firstRowLastColumn="0" w:lastRowFirstColumn="0" w:lastRowLastColumn="0"/>
            </w:pPr>
            <w:r>
              <w:t>29,060</w:t>
            </w:r>
          </w:p>
        </w:tc>
      </w:tr>
      <w:tr w:rsidR="00CD32DD" w14:paraId="0437252F" w14:textId="77777777" w:rsidTr="00CA3A51">
        <w:tc>
          <w:tcPr>
            <w:cnfStyle w:val="001000000000" w:firstRow="0" w:lastRow="0" w:firstColumn="1" w:lastColumn="0" w:oddVBand="0" w:evenVBand="0" w:oddHBand="0" w:evenHBand="0" w:firstRowFirstColumn="0" w:firstRowLastColumn="0" w:lastRowFirstColumn="0" w:lastRowLastColumn="0"/>
            <w:tcW w:w="2394" w:type="dxa"/>
          </w:tcPr>
          <w:p w14:paraId="0477448D" w14:textId="77777777" w:rsidR="00CD32DD" w:rsidRDefault="00CD32DD" w:rsidP="00CA3A51">
            <w:pPr>
              <w:widowControl w:val="0"/>
              <w:autoSpaceDE w:val="0"/>
              <w:autoSpaceDN w:val="0"/>
              <w:adjustRightInd w:val="0"/>
              <w:spacing w:after="317"/>
            </w:pPr>
            <w:r>
              <w:t>2</w:t>
            </w:r>
          </w:p>
        </w:tc>
        <w:tc>
          <w:tcPr>
            <w:tcW w:w="2394" w:type="dxa"/>
          </w:tcPr>
          <w:p w14:paraId="6E8D8AF2" w14:textId="77777777" w:rsidR="00CD32DD" w:rsidRDefault="00CD32DD" w:rsidP="00CA3A51">
            <w:pPr>
              <w:widowControl w:val="0"/>
              <w:autoSpaceDE w:val="0"/>
              <w:autoSpaceDN w:val="0"/>
              <w:adjustRightInd w:val="0"/>
              <w:spacing w:after="317"/>
              <w:cnfStyle w:val="000000000000" w:firstRow="0" w:lastRow="0" w:firstColumn="0" w:lastColumn="0" w:oddVBand="0" w:evenVBand="0" w:oddHBand="0" w:evenHBand="0" w:firstRowFirstColumn="0" w:firstRowLastColumn="0" w:lastRowFirstColumn="0" w:lastRowLastColumn="0"/>
            </w:pPr>
            <w:r>
              <w:t>Yakima, WA</w:t>
            </w:r>
          </w:p>
        </w:tc>
        <w:tc>
          <w:tcPr>
            <w:tcW w:w="2394" w:type="dxa"/>
          </w:tcPr>
          <w:p w14:paraId="471848D2" w14:textId="77777777" w:rsidR="00CD32DD" w:rsidRDefault="00CD32DD" w:rsidP="00CA3A51">
            <w:pPr>
              <w:widowControl w:val="0"/>
              <w:autoSpaceDE w:val="0"/>
              <w:autoSpaceDN w:val="0"/>
              <w:adjustRightInd w:val="0"/>
              <w:spacing w:after="317"/>
              <w:cnfStyle w:val="000000000000" w:firstRow="0" w:lastRow="0" w:firstColumn="0" w:lastColumn="0" w:oddVBand="0" w:evenVBand="0" w:oddHBand="0" w:evenHBand="0" w:firstRowFirstColumn="0" w:firstRowLastColumn="0" w:lastRowFirstColumn="0" w:lastRowLastColumn="0"/>
            </w:pPr>
            <w:r>
              <w:t>11.92</w:t>
            </w:r>
          </w:p>
        </w:tc>
        <w:tc>
          <w:tcPr>
            <w:tcW w:w="2394" w:type="dxa"/>
          </w:tcPr>
          <w:p w14:paraId="09AE7124" w14:textId="77777777" w:rsidR="00CD32DD" w:rsidRDefault="00CD32DD" w:rsidP="00CA3A51">
            <w:pPr>
              <w:widowControl w:val="0"/>
              <w:autoSpaceDE w:val="0"/>
              <w:autoSpaceDN w:val="0"/>
              <w:adjustRightInd w:val="0"/>
              <w:spacing w:after="317"/>
              <w:cnfStyle w:val="000000000000" w:firstRow="0" w:lastRow="0" w:firstColumn="0" w:lastColumn="0" w:oddVBand="0" w:evenVBand="0" w:oddHBand="0" w:evenHBand="0" w:firstRowFirstColumn="0" w:firstRowLastColumn="0" w:lastRowFirstColumn="0" w:lastRowLastColumn="0"/>
            </w:pPr>
            <w:r>
              <w:t>30,656</w:t>
            </w:r>
          </w:p>
        </w:tc>
      </w:tr>
      <w:tr w:rsidR="00CD32DD" w14:paraId="6E8592CD" w14:textId="77777777" w:rsidTr="00CA3A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529A2AE7" w14:textId="77777777" w:rsidR="00CD32DD" w:rsidRDefault="00CD32DD" w:rsidP="00CA3A51">
            <w:pPr>
              <w:widowControl w:val="0"/>
              <w:autoSpaceDE w:val="0"/>
              <w:autoSpaceDN w:val="0"/>
              <w:adjustRightInd w:val="0"/>
              <w:spacing w:after="317"/>
            </w:pPr>
            <w:r>
              <w:t>3</w:t>
            </w:r>
          </w:p>
        </w:tc>
        <w:tc>
          <w:tcPr>
            <w:tcW w:w="2394" w:type="dxa"/>
          </w:tcPr>
          <w:p w14:paraId="7F6CCDE9" w14:textId="77777777" w:rsidR="00CD32DD" w:rsidRDefault="00CD32DD" w:rsidP="00CA3A51">
            <w:pPr>
              <w:widowControl w:val="0"/>
              <w:autoSpaceDE w:val="0"/>
              <w:autoSpaceDN w:val="0"/>
              <w:adjustRightInd w:val="0"/>
              <w:spacing w:after="317"/>
              <w:cnfStyle w:val="000000100000" w:firstRow="0" w:lastRow="0" w:firstColumn="0" w:lastColumn="0" w:oddVBand="0" w:evenVBand="0" w:oddHBand="1" w:evenHBand="0" w:firstRowFirstColumn="0" w:firstRowLastColumn="0" w:lastRowFirstColumn="0" w:lastRowLastColumn="0"/>
            </w:pPr>
            <w:r>
              <w:t>Salinas, CA</w:t>
            </w:r>
          </w:p>
        </w:tc>
        <w:tc>
          <w:tcPr>
            <w:tcW w:w="2394" w:type="dxa"/>
          </w:tcPr>
          <w:p w14:paraId="0C24565D" w14:textId="77777777" w:rsidR="00CD32DD" w:rsidRDefault="00CD32DD" w:rsidP="00CA3A51">
            <w:pPr>
              <w:widowControl w:val="0"/>
              <w:autoSpaceDE w:val="0"/>
              <w:autoSpaceDN w:val="0"/>
              <w:adjustRightInd w:val="0"/>
              <w:spacing w:after="317"/>
              <w:cnfStyle w:val="000000100000" w:firstRow="0" w:lastRow="0" w:firstColumn="0" w:lastColumn="0" w:oddVBand="0" w:evenVBand="0" w:oddHBand="1" w:evenHBand="0" w:firstRowFirstColumn="0" w:firstRowLastColumn="0" w:lastRowFirstColumn="0" w:lastRowLastColumn="0"/>
            </w:pPr>
            <w:r>
              <w:t>11.97</w:t>
            </w:r>
          </w:p>
        </w:tc>
        <w:tc>
          <w:tcPr>
            <w:tcW w:w="2394" w:type="dxa"/>
          </w:tcPr>
          <w:p w14:paraId="6911E4DB" w14:textId="77777777" w:rsidR="00CD32DD" w:rsidRDefault="00CD32DD" w:rsidP="00CA3A51">
            <w:pPr>
              <w:widowControl w:val="0"/>
              <w:autoSpaceDE w:val="0"/>
              <w:autoSpaceDN w:val="0"/>
              <w:adjustRightInd w:val="0"/>
              <w:spacing w:after="317"/>
              <w:cnfStyle w:val="000000100000" w:firstRow="0" w:lastRow="0" w:firstColumn="0" w:lastColumn="0" w:oddVBand="0" w:evenVBand="0" w:oddHBand="1" w:evenHBand="0" w:firstRowFirstColumn="0" w:firstRowLastColumn="0" w:lastRowFirstColumn="0" w:lastRowLastColumn="0"/>
            </w:pPr>
            <w:r>
              <w:t>36,982</w:t>
            </w:r>
          </w:p>
        </w:tc>
      </w:tr>
      <w:tr w:rsidR="00CD32DD" w14:paraId="7897CF67" w14:textId="77777777" w:rsidTr="00CA3A51">
        <w:tc>
          <w:tcPr>
            <w:cnfStyle w:val="001000000000" w:firstRow="0" w:lastRow="0" w:firstColumn="1" w:lastColumn="0" w:oddVBand="0" w:evenVBand="0" w:oddHBand="0" w:evenHBand="0" w:firstRowFirstColumn="0" w:firstRowLastColumn="0" w:lastRowFirstColumn="0" w:lastRowLastColumn="0"/>
            <w:tcW w:w="2394" w:type="dxa"/>
          </w:tcPr>
          <w:p w14:paraId="155DBC3C" w14:textId="77777777" w:rsidR="00CD32DD" w:rsidRDefault="00CD32DD" w:rsidP="00CA3A51">
            <w:pPr>
              <w:widowControl w:val="0"/>
              <w:autoSpaceDE w:val="0"/>
              <w:autoSpaceDN w:val="0"/>
              <w:adjustRightInd w:val="0"/>
              <w:spacing w:after="317"/>
            </w:pPr>
            <w:r>
              <w:t>4</w:t>
            </w:r>
          </w:p>
        </w:tc>
        <w:tc>
          <w:tcPr>
            <w:tcW w:w="2394" w:type="dxa"/>
          </w:tcPr>
          <w:p w14:paraId="480B03B7" w14:textId="77777777" w:rsidR="00CD32DD" w:rsidRDefault="00CD32DD" w:rsidP="00CA3A51">
            <w:pPr>
              <w:widowControl w:val="0"/>
              <w:autoSpaceDE w:val="0"/>
              <w:autoSpaceDN w:val="0"/>
              <w:adjustRightInd w:val="0"/>
              <w:spacing w:after="317"/>
              <w:cnfStyle w:val="000000000000" w:firstRow="0" w:lastRow="0" w:firstColumn="0" w:lastColumn="0" w:oddVBand="0" w:evenVBand="0" w:oddHBand="0" w:evenHBand="0" w:firstRowFirstColumn="0" w:firstRowLastColumn="0" w:lastRowFirstColumn="0" w:lastRowLastColumn="0"/>
            </w:pPr>
            <w:r>
              <w:t>Brownsville-Harlingen, TX</w:t>
            </w:r>
          </w:p>
        </w:tc>
        <w:tc>
          <w:tcPr>
            <w:tcW w:w="2394" w:type="dxa"/>
          </w:tcPr>
          <w:p w14:paraId="699A6CFA" w14:textId="77777777" w:rsidR="00CD32DD" w:rsidRDefault="00CD32DD" w:rsidP="00CA3A51">
            <w:pPr>
              <w:widowControl w:val="0"/>
              <w:autoSpaceDE w:val="0"/>
              <w:autoSpaceDN w:val="0"/>
              <w:adjustRightInd w:val="0"/>
              <w:spacing w:after="317"/>
              <w:cnfStyle w:val="000000000000" w:firstRow="0" w:lastRow="0" w:firstColumn="0" w:lastColumn="0" w:oddVBand="0" w:evenVBand="0" w:oddHBand="0" w:evenHBand="0" w:firstRowFirstColumn="0" w:firstRowLastColumn="0" w:lastRowFirstColumn="0" w:lastRowLastColumn="0"/>
            </w:pPr>
            <w:r>
              <w:t>12.13</w:t>
            </w:r>
          </w:p>
        </w:tc>
        <w:tc>
          <w:tcPr>
            <w:tcW w:w="2394" w:type="dxa"/>
          </w:tcPr>
          <w:p w14:paraId="6453A96E" w14:textId="77777777" w:rsidR="00CD32DD" w:rsidRDefault="00CD32DD" w:rsidP="00CA3A51">
            <w:pPr>
              <w:widowControl w:val="0"/>
              <w:autoSpaceDE w:val="0"/>
              <w:autoSpaceDN w:val="0"/>
              <w:adjustRightInd w:val="0"/>
              <w:spacing w:after="317"/>
              <w:cnfStyle w:val="000000000000" w:firstRow="0" w:lastRow="0" w:firstColumn="0" w:lastColumn="0" w:oddVBand="0" w:evenVBand="0" w:oddHBand="0" w:evenHBand="0" w:firstRowFirstColumn="0" w:firstRowLastColumn="0" w:lastRowFirstColumn="0" w:lastRowLastColumn="0"/>
            </w:pPr>
            <w:r>
              <w:t>24,619</w:t>
            </w:r>
          </w:p>
        </w:tc>
      </w:tr>
      <w:tr w:rsidR="00CD32DD" w14:paraId="2AC50A28" w14:textId="77777777" w:rsidTr="00CA3A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72FC9894" w14:textId="77777777" w:rsidR="00CD32DD" w:rsidRDefault="00CD32DD" w:rsidP="00CA3A51">
            <w:pPr>
              <w:widowControl w:val="0"/>
              <w:autoSpaceDE w:val="0"/>
              <w:autoSpaceDN w:val="0"/>
              <w:adjustRightInd w:val="0"/>
              <w:spacing w:after="317"/>
            </w:pPr>
            <w:r>
              <w:t>5</w:t>
            </w:r>
          </w:p>
        </w:tc>
        <w:tc>
          <w:tcPr>
            <w:tcW w:w="2394" w:type="dxa"/>
          </w:tcPr>
          <w:p w14:paraId="5F7650D6" w14:textId="77777777" w:rsidR="00CD32DD" w:rsidRDefault="00CD32DD" w:rsidP="00CA3A51">
            <w:pPr>
              <w:widowControl w:val="0"/>
              <w:autoSpaceDE w:val="0"/>
              <w:autoSpaceDN w:val="0"/>
              <w:adjustRightInd w:val="0"/>
              <w:spacing w:after="317"/>
              <w:cnfStyle w:val="000000100000" w:firstRow="0" w:lastRow="0" w:firstColumn="0" w:lastColumn="0" w:oddVBand="0" w:evenVBand="0" w:oddHBand="1" w:evenHBand="0" w:firstRowFirstColumn="0" w:firstRowLastColumn="0" w:lastRowFirstColumn="0" w:lastRowLastColumn="0"/>
            </w:pPr>
            <w:r>
              <w:t>Merced, CA</w:t>
            </w:r>
          </w:p>
        </w:tc>
        <w:tc>
          <w:tcPr>
            <w:tcW w:w="2394" w:type="dxa"/>
          </w:tcPr>
          <w:p w14:paraId="5908114F" w14:textId="77777777" w:rsidR="00CD32DD" w:rsidRDefault="00CD32DD" w:rsidP="00CA3A51">
            <w:pPr>
              <w:widowControl w:val="0"/>
              <w:autoSpaceDE w:val="0"/>
              <w:autoSpaceDN w:val="0"/>
              <w:adjustRightInd w:val="0"/>
              <w:spacing w:after="317"/>
              <w:cnfStyle w:val="000000100000" w:firstRow="0" w:lastRow="0" w:firstColumn="0" w:lastColumn="0" w:oddVBand="0" w:evenVBand="0" w:oddHBand="1" w:evenHBand="0" w:firstRowFirstColumn="0" w:firstRowLastColumn="0" w:lastRowFirstColumn="0" w:lastRowLastColumn="0"/>
            </w:pPr>
            <w:r>
              <w:t>12.18</w:t>
            </w:r>
          </w:p>
        </w:tc>
        <w:tc>
          <w:tcPr>
            <w:tcW w:w="2394" w:type="dxa"/>
          </w:tcPr>
          <w:p w14:paraId="258CEF4C" w14:textId="77777777" w:rsidR="00CD32DD" w:rsidRDefault="00CD32DD" w:rsidP="00CA3A51">
            <w:pPr>
              <w:widowControl w:val="0"/>
              <w:autoSpaceDE w:val="0"/>
              <w:autoSpaceDN w:val="0"/>
              <w:adjustRightInd w:val="0"/>
              <w:spacing w:after="317"/>
              <w:cnfStyle w:val="000000100000" w:firstRow="0" w:lastRow="0" w:firstColumn="0" w:lastColumn="0" w:oddVBand="0" w:evenVBand="0" w:oddHBand="1" w:evenHBand="0" w:firstRowFirstColumn="0" w:firstRowLastColumn="0" w:lastRowFirstColumn="0" w:lastRowLastColumn="0"/>
            </w:pPr>
            <w:r>
              <w:t>25,334</w:t>
            </w:r>
          </w:p>
        </w:tc>
      </w:tr>
      <w:tr w:rsidR="00CD32DD" w14:paraId="4D7CAF67" w14:textId="77777777" w:rsidTr="00CA3A51">
        <w:tc>
          <w:tcPr>
            <w:cnfStyle w:val="001000000000" w:firstRow="0" w:lastRow="0" w:firstColumn="1" w:lastColumn="0" w:oddVBand="0" w:evenVBand="0" w:oddHBand="0" w:evenHBand="0" w:firstRowFirstColumn="0" w:firstRowLastColumn="0" w:lastRowFirstColumn="0" w:lastRowLastColumn="0"/>
            <w:tcW w:w="2394" w:type="dxa"/>
          </w:tcPr>
          <w:p w14:paraId="64236850" w14:textId="77777777" w:rsidR="00CD32DD" w:rsidRDefault="00CD32DD" w:rsidP="00CA3A51">
            <w:pPr>
              <w:widowControl w:val="0"/>
              <w:autoSpaceDE w:val="0"/>
              <w:autoSpaceDN w:val="0"/>
              <w:adjustRightInd w:val="0"/>
              <w:spacing w:after="317"/>
            </w:pPr>
            <w:r>
              <w:t>6</w:t>
            </w:r>
          </w:p>
        </w:tc>
        <w:tc>
          <w:tcPr>
            <w:tcW w:w="2394" w:type="dxa"/>
          </w:tcPr>
          <w:p w14:paraId="3D659F5A" w14:textId="77777777" w:rsidR="00CD32DD" w:rsidRDefault="00CD32DD" w:rsidP="00CA3A51">
            <w:pPr>
              <w:widowControl w:val="0"/>
              <w:autoSpaceDE w:val="0"/>
              <w:autoSpaceDN w:val="0"/>
              <w:adjustRightInd w:val="0"/>
              <w:spacing w:after="317"/>
              <w:cnfStyle w:val="000000000000" w:firstRow="0" w:lastRow="0" w:firstColumn="0" w:lastColumn="0" w:oddVBand="0" w:evenVBand="0" w:oddHBand="0" w:evenHBand="0" w:firstRowFirstColumn="0" w:firstRowLastColumn="0" w:lastRowFirstColumn="0" w:lastRowLastColumn="0"/>
            </w:pPr>
            <w:r>
              <w:t>McAllen-Edinburg-Mission, TX</w:t>
            </w:r>
          </w:p>
        </w:tc>
        <w:tc>
          <w:tcPr>
            <w:tcW w:w="2394" w:type="dxa"/>
          </w:tcPr>
          <w:p w14:paraId="7E9F14CF" w14:textId="77777777" w:rsidR="00CD32DD" w:rsidRDefault="00CD32DD" w:rsidP="00CA3A51">
            <w:pPr>
              <w:widowControl w:val="0"/>
              <w:autoSpaceDE w:val="0"/>
              <w:autoSpaceDN w:val="0"/>
              <w:adjustRightInd w:val="0"/>
              <w:spacing w:after="317"/>
              <w:cnfStyle w:val="000000000000" w:firstRow="0" w:lastRow="0" w:firstColumn="0" w:lastColumn="0" w:oddVBand="0" w:evenVBand="0" w:oddHBand="0" w:evenHBand="0" w:firstRowFirstColumn="0" w:firstRowLastColumn="0" w:lastRowFirstColumn="0" w:lastRowLastColumn="0"/>
            </w:pPr>
            <w:r>
              <w:t>12.20</w:t>
            </w:r>
          </w:p>
        </w:tc>
        <w:tc>
          <w:tcPr>
            <w:tcW w:w="2394" w:type="dxa"/>
          </w:tcPr>
          <w:p w14:paraId="37EE5697" w14:textId="77777777" w:rsidR="00CD32DD" w:rsidRDefault="00CD32DD" w:rsidP="00CA3A51">
            <w:pPr>
              <w:widowControl w:val="0"/>
              <w:autoSpaceDE w:val="0"/>
              <w:autoSpaceDN w:val="0"/>
              <w:adjustRightInd w:val="0"/>
              <w:spacing w:after="317"/>
              <w:cnfStyle w:val="000000000000" w:firstRow="0" w:lastRow="0" w:firstColumn="0" w:lastColumn="0" w:oddVBand="0" w:evenVBand="0" w:oddHBand="0" w:evenHBand="0" w:firstRowFirstColumn="0" w:firstRowLastColumn="0" w:lastRowFirstColumn="0" w:lastRowLastColumn="0"/>
            </w:pPr>
            <w:r>
              <w:t>21,044</w:t>
            </w:r>
          </w:p>
        </w:tc>
      </w:tr>
      <w:tr w:rsidR="00CD32DD" w14:paraId="5AE94165" w14:textId="77777777" w:rsidTr="00CA3A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4361E65F" w14:textId="77777777" w:rsidR="00CD32DD" w:rsidRDefault="00CD32DD" w:rsidP="00CA3A51">
            <w:pPr>
              <w:widowControl w:val="0"/>
              <w:autoSpaceDE w:val="0"/>
              <w:autoSpaceDN w:val="0"/>
              <w:adjustRightInd w:val="0"/>
              <w:spacing w:after="317"/>
            </w:pPr>
            <w:r>
              <w:t>7</w:t>
            </w:r>
          </w:p>
        </w:tc>
        <w:tc>
          <w:tcPr>
            <w:tcW w:w="2394" w:type="dxa"/>
          </w:tcPr>
          <w:p w14:paraId="1DCFB031" w14:textId="77777777" w:rsidR="00CD32DD" w:rsidRDefault="00CD32DD" w:rsidP="00CA3A51">
            <w:pPr>
              <w:widowControl w:val="0"/>
              <w:autoSpaceDE w:val="0"/>
              <w:autoSpaceDN w:val="0"/>
              <w:adjustRightInd w:val="0"/>
              <w:spacing w:after="317"/>
              <w:cnfStyle w:val="000000100000" w:firstRow="0" w:lastRow="0" w:firstColumn="0" w:lastColumn="0" w:oddVBand="0" w:evenVBand="0" w:oddHBand="1" w:evenHBand="0" w:firstRowFirstColumn="0" w:firstRowLastColumn="0" w:lastRowFirstColumn="0" w:lastRowLastColumn="0"/>
            </w:pPr>
            <w:r>
              <w:t>Bakersfield-Delano, CA</w:t>
            </w:r>
          </w:p>
        </w:tc>
        <w:tc>
          <w:tcPr>
            <w:tcW w:w="2394" w:type="dxa"/>
          </w:tcPr>
          <w:p w14:paraId="43A70DEF" w14:textId="77777777" w:rsidR="00CD32DD" w:rsidRDefault="00CD32DD" w:rsidP="00CA3A51">
            <w:pPr>
              <w:widowControl w:val="0"/>
              <w:autoSpaceDE w:val="0"/>
              <w:autoSpaceDN w:val="0"/>
              <w:adjustRightInd w:val="0"/>
              <w:spacing w:after="317"/>
              <w:cnfStyle w:val="000000100000" w:firstRow="0" w:lastRow="0" w:firstColumn="0" w:lastColumn="0" w:oddVBand="0" w:evenVBand="0" w:oddHBand="1" w:evenHBand="0" w:firstRowFirstColumn="0" w:firstRowLastColumn="0" w:lastRowFirstColumn="0" w:lastRowLastColumn="0"/>
            </w:pPr>
            <w:r>
              <w:t>12.33</w:t>
            </w:r>
          </w:p>
        </w:tc>
        <w:tc>
          <w:tcPr>
            <w:tcW w:w="2394" w:type="dxa"/>
          </w:tcPr>
          <w:p w14:paraId="7ACE6442" w14:textId="77777777" w:rsidR="00CD32DD" w:rsidRDefault="00CD32DD" w:rsidP="00CA3A51">
            <w:pPr>
              <w:widowControl w:val="0"/>
              <w:autoSpaceDE w:val="0"/>
              <w:autoSpaceDN w:val="0"/>
              <w:adjustRightInd w:val="0"/>
              <w:spacing w:after="317"/>
              <w:cnfStyle w:val="000000100000" w:firstRow="0" w:lastRow="0" w:firstColumn="0" w:lastColumn="0" w:oddVBand="0" w:evenVBand="0" w:oddHBand="1" w:evenHBand="0" w:firstRowFirstColumn="0" w:firstRowLastColumn="0" w:lastRowFirstColumn="0" w:lastRowLastColumn="0"/>
            </w:pPr>
            <w:r>
              <w:t>40,494</w:t>
            </w:r>
          </w:p>
        </w:tc>
      </w:tr>
    </w:tbl>
    <w:p w14:paraId="4307EB9C" w14:textId="3E6B06FA" w:rsidR="00500043" w:rsidRDefault="00C922D7" w:rsidP="00C550A3">
      <w:pPr>
        <w:widowControl w:val="0"/>
        <w:autoSpaceDE w:val="0"/>
        <w:autoSpaceDN w:val="0"/>
        <w:adjustRightInd w:val="0"/>
        <w:rPr>
          <w:sz w:val="20"/>
          <w:szCs w:val="20"/>
        </w:rPr>
      </w:pPr>
      <w:r>
        <w:rPr>
          <w:rStyle w:val="FootnoteReference"/>
          <w:sz w:val="20"/>
          <w:szCs w:val="20"/>
        </w:rPr>
        <w:footnoteReference w:id="21"/>
      </w:r>
    </w:p>
    <w:p w14:paraId="21E6A49A" w14:textId="77777777" w:rsidR="00500043" w:rsidRDefault="00500043" w:rsidP="00C550A3">
      <w:pPr>
        <w:widowControl w:val="0"/>
        <w:autoSpaceDE w:val="0"/>
        <w:autoSpaceDN w:val="0"/>
        <w:adjustRightInd w:val="0"/>
        <w:rPr>
          <w:sz w:val="20"/>
          <w:szCs w:val="20"/>
        </w:rPr>
      </w:pPr>
    </w:p>
    <w:p w14:paraId="13A0164C" w14:textId="77777777" w:rsidR="006A2FC3" w:rsidRDefault="006A2FC3" w:rsidP="007B49A1">
      <w:pPr>
        <w:widowControl w:val="0"/>
        <w:autoSpaceDE w:val="0"/>
        <w:autoSpaceDN w:val="0"/>
        <w:adjustRightInd w:val="0"/>
        <w:spacing w:after="420"/>
        <w:rPr>
          <w:rFonts w:ascii="Helvetica" w:hAnsi="Helvetica" w:cs="Helvetica"/>
          <w:color w:val="313131"/>
          <w:sz w:val="28"/>
          <w:szCs w:val="28"/>
        </w:rPr>
      </w:pPr>
    </w:p>
    <w:p w14:paraId="4BE571D1" w14:textId="77777777" w:rsidR="00C922D7" w:rsidRDefault="00C922D7" w:rsidP="00637EAB">
      <w:pPr>
        <w:rPr>
          <w:rFonts w:eastAsia="Times New Roman"/>
          <w:b/>
          <w:bCs/>
          <w:color w:val="C00000"/>
          <w:sz w:val="36"/>
          <w:szCs w:val="36"/>
        </w:rPr>
      </w:pPr>
    </w:p>
    <w:p w14:paraId="3C4C2E93" w14:textId="77777777" w:rsidR="00C922D7" w:rsidRDefault="00C922D7" w:rsidP="00637EAB">
      <w:pPr>
        <w:rPr>
          <w:rFonts w:eastAsia="Times New Roman"/>
          <w:b/>
          <w:bCs/>
          <w:color w:val="C00000"/>
          <w:sz w:val="36"/>
          <w:szCs w:val="36"/>
        </w:rPr>
      </w:pPr>
    </w:p>
    <w:p w14:paraId="51A39A76" w14:textId="77777777" w:rsidR="00C922D7" w:rsidRDefault="00C922D7" w:rsidP="00637EAB">
      <w:pPr>
        <w:rPr>
          <w:rFonts w:eastAsia="Times New Roman"/>
          <w:b/>
          <w:bCs/>
          <w:color w:val="C00000"/>
          <w:sz w:val="36"/>
          <w:szCs w:val="36"/>
        </w:rPr>
      </w:pPr>
    </w:p>
    <w:p w14:paraId="0C6991A3" w14:textId="77777777" w:rsidR="00C922D7" w:rsidRDefault="00C922D7" w:rsidP="00637EAB">
      <w:pPr>
        <w:rPr>
          <w:rFonts w:eastAsia="Times New Roman"/>
          <w:b/>
          <w:bCs/>
          <w:color w:val="C00000"/>
          <w:sz w:val="36"/>
          <w:szCs w:val="36"/>
        </w:rPr>
      </w:pPr>
    </w:p>
    <w:p w14:paraId="4904DBDA" w14:textId="77777777" w:rsidR="00C922D7" w:rsidRDefault="00C922D7" w:rsidP="00637EAB">
      <w:pPr>
        <w:rPr>
          <w:rFonts w:eastAsia="Times New Roman"/>
          <w:b/>
          <w:bCs/>
          <w:color w:val="C00000"/>
          <w:sz w:val="36"/>
          <w:szCs w:val="36"/>
        </w:rPr>
      </w:pPr>
    </w:p>
    <w:p w14:paraId="5A731887" w14:textId="77777777" w:rsidR="00C922D7" w:rsidRDefault="00C922D7" w:rsidP="00637EAB">
      <w:pPr>
        <w:rPr>
          <w:rFonts w:eastAsia="Times New Roman"/>
          <w:b/>
          <w:bCs/>
          <w:color w:val="C00000"/>
          <w:sz w:val="36"/>
          <w:szCs w:val="36"/>
        </w:rPr>
      </w:pPr>
    </w:p>
    <w:p w14:paraId="0C80E72F" w14:textId="77777777" w:rsidR="00C922D7" w:rsidRDefault="00C922D7" w:rsidP="00637EAB">
      <w:pPr>
        <w:rPr>
          <w:rFonts w:eastAsia="Times New Roman"/>
          <w:b/>
          <w:bCs/>
          <w:color w:val="C00000"/>
          <w:sz w:val="36"/>
          <w:szCs w:val="36"/>
        </w:rPr>
      </w:pPr>
    </w:p>
    <w:p w14:paraId="4831BE61" w14:textId="77777777" w:rsidR="00C922D7" w:rsidRDefault="00C922D7" w:rsidP="00637EAB">
      <w:pPr>
        <w:rPr>
          <w:rFonts w:eastAsia="Times New Roman"/>
          <w:b/>
          <w:bCs/>
          <w:color w:val="C00000"/>
          <w:sz w:val="36"/>
          <w:szCs w:val="36"/>
        </w:rPr>
      </w:pPr>
    </w:p>
    <w:p w14:paraId="376173F1" w14:textId="77777777" w:rsidR="00C922D7" w:rsidRDefault="00C922D7" w:rsidP="00637EAB">
      <w:pPr>
        <w:rPr>
          <w:rFonts w:eastAsia="Times New Roman"/>
          <w:b/>
          <w:bCs/>
          <w:color w:val="C00000"/>
          <w:sz w:val="36"/>
          <w:szCs w:val="36"/>
        </w:rPr>
      </w:pPr>
    </w:p>
    <w:p w14:paraId="30A9C330" w14:textId="77777777" w:rsidR="00C922D7" w:rsidRDefault="00C922D7" w:rsidP="00637EAB">
      <w:pPr>
        <w:rPr>
          <w:rFonts w:eastAsia="Times New Roman"/>
          <w:b/>
          <w:bCs/>
          <w:color w:val="C00000"/>
          <w:sz w:val="36"/>
          <w:szCs w:val="36"/>
        </w:rPr>
      </w:pPr>
    </w:p>
    <w:p w14:paraId="7BB1CBB8" w14:textId="77777777" w:rsidR="00C922D7" w:rsidRDefault="00C922D7" w:rsidP="00637EAB">
      <w:pPr>
        <w:rPr>
          <w:rFonts w:eastAsia="Times New Roman"/>
          <w:b/>
          <w:bCs/>
          <w:color w:val="C00000"/>
          <w:sz w:val="36"/>
          <w:szCs w:val="36"/>
        </w:rPr>
      </w:pPr>
    </w:p>
    <w:p w14:paraId="6EE15664" w14:textId="77777777" w:rsidR="00C922D7" w:rsidRDefault="00C922D7" w:rsidP="00637EAB">
      <w:pPr>
        <w:rPr>
          <w:rFonts w:eastAsia="Times New Roman"/>
          <w:b/>
          <w:bCs/>
          <w:color w:val="C00000"/>
          <w:sz w:val="36"/>
          <w:szCs w:val="36"/>
        </w:rPr>
      </w:pPr>
    </w:p>
    <w:p w14:paraId="55BC209B" w14:textId="77777777" w:rsidR="00C922D7" w:rsidRDefault="00C922D7" w:rsidP="00637EAB">
      <w:pPr>
        <w:rPr>
          <w:rFonts w:eastAsia="Times New Roman"/>
          <w:b/>
          <w:bCs/>
          <w:color w:val="C00000"/>
          <w:sz w:val="36"/>
          <w:szCs w:val="36"/>
        </w:rPr>
      </w:pPr>
    </w:p>
    <w:p w14:paraId="2D3BB1E7" w14:textId="77777777" w:rsidR="00C922D7" w:rsidRDefault="00C922D7" w:rsidP="00637EAB">
      <w:pPr>
        <w:rPr>
          <w:rFonts w:eastAsia="Times New Roman"/>
          <w:b/>
          <w:bCs/>
          <w:color w:val="C00000"/>
          <w:sz w:val="36"/>
          <w:szCs w:val="36"/>
        </w:rPr>
      </w:pPr>
    </w:p>
    <w:p w14:paraId="6624AB5B" w14:textId="77777777" w:rsidR="00C922D7" w:rsidRDefault="00C922D7" w:rsidP="00637EAB">
      <w:pPr>
        <w:rPr>
          <w:rFonts w:eastAsia="Times New Roman"/>
          <w:b/>
          <w:bCs/>
          <w:color w:val="C00000"/>
          <w:sz w:val="36"/>
          <w:szCs w:val="36"/>
        </w:rPr>
      </w:pPr>
    </w:p>
    <w:p w14:paraId="27CEA3FE" w14:textId="77777777" w:rsidR="00C922D7" w:rsidRDefault="00C922D7" w:rsidP="00637EAB">
      <w:pPr>
        <w:rPr>
          <w:rFonts w:eastAsia="Times New Roman"/>
          <w:b/>
          <w:bCs/>
          <w:color w:val="C00000"/>
          <w:sz w:val="36"/>
          <w:szCs w:val="36"/>
        </w:rPr>
      </w:pPr>
    </w:p>
    <w:p w14:paraId="3D760A43" w14:textId="77777777" w:rsidR="00C922D7" w:rsidRDefault="00C922D7" w:rsidP="00637EAB">
      <w:pPr>
        <w:rPr>
          <w:rFonts w:eastAsia="Times New Roman"/>
          <w:b/>
          <w:bCs/>
          <w:color w:val="C00000"/>
          <w:sz w:val="36"/>
          <w:szCs w:val="36"/>
        </w:rPr>
      </w:pPr>
    </w:p>
    <w:p w14:paraId="74746EA6" w14:textId="77777777" w:rsidR="00C922D7" w:rsidRDefault="00C922D7" w:rsidP="00637EAB">
      <w:pPr>
        <w:rPr>
          <w:rFonts w:eastAsia="Times New Roman"/>
          <w:b/>
          <w:bCs/>
          <w:color w:val="C00000"/>
          <w:sz w:val="36"/>
          <w:szCs w:val="36"/>
        </w:rPr>
      </w:pPr>
    </w:p>
    <w:p w14:paraId="31C5CCFE" w14:textId="77777777" w:rsidR="00C922D7" w:rsidRDefault="00C922D7" w:rsidP="00637EAB">
      <w:pPr>
        <w:rPr>
          <w:rFonts w:eastAsia="Times New Roman"/>
          <w:b/>
          <w:bCs/>
          <w:color w:val="C00000"/>
          <w:sz w:val="36"/>
          <w:szCs w:val="36"/>
        </w:rPr>
      </w:pPr>
    </w:p>
    <w:p w14:paraId="0C55FB54" w14:textId="77777777" w:rsidR="00C922D7" w:rsidRDefault="00C922D7" w:rsidP="00637EAB">
      <w:pPr>
        <w:rPr>
          <w:rFonts w:eastAsia="Times New Roman"/>
          <w:b/>
          <w:bCs/>
          <w:color w:val="C00000"/>
          <w:sz w:val="36"/>
          <w:szCs w:val="36"/>
        </w:rPr>
      </w:pPr>
    </w:p>
    <w:p w14:paraId="59976AD4" w14:textId="77777777" w:rsidR="00C922D7" w:rsidRDefault="00C922D7" w:rsidP="00637EAB">
      <w:pPr>
        <w:rPr>
          <w:rFonts w:eastAsia="Times New Roman"/>
          <w:b/>
          <w:bCs/>
          <w:color w:val="C00000"/>
          <w:sz w:val="36"/>
          <w:szCs w:val="36"/>
        </w:rPr>
      </w:pPr>
    </w:p>
    <w:p w14:paraId="20EA3264" w14:textId="77777777" w:rsidR="00C922D7" w:rsidRDefault="00C922D7" w:rsidP="00637EAB">
      <w:pPr>
        <w:rPr>
          <w:rFonts w:eastAsia="Times New Roman"/>
          <w:b/>
          <w:bCs/>
          <w:color w:val="C00000"/>
          <w:sz w:val="36"/>
          <w:szCs w:val="36"/>
        </w:rPr>
      </w:pPr>
    </w:p>
    <w:p w14:paraId="539BE4F8" w14:textId="77777777" w:rsidR="00C922D7" w:rsidRDefault="00C922D7" w:rsidP="00637EAB">
      <w:pPr>
        <w:rPr>
          <w:rFonts w:eastAsia="Times New Roman"/>
          <w:b/>
          <w:bCs/>
          <w:color w:val="C00000"/>
          <w:sz w:val="36"/>
          <w:szCs w:val="36"/>
        </w:rPr>
      </w:pPr>
    </w:p>
    <w:p w14:paraId="1EABD23E" w14:textId="77777777" w:rsidR="00C922D7" w:rsidRDefault="00C922D7" w:rsidP="00637EAB">
      <w:pPr>
        <w:rPr>
          <w:rFonts w:eastAsia="Times New Roman"/>
          <w:b/>
          <w:bCs/>
          <w:color w:val="C00000"/>
          <w:sz w:val="36"/>
          <w:szCs w:val="36"/>
        </w:rPr>
      </w:pPr>
    </w:p>
    <w:p w14:paraId="40AD4753" w14:textId="77777777" w:rsidR="00C922D7" w:rsidRDefault="00C922D7" w:rsidP="00637EAB">
      <w:pPr>
        <w:rPr>
          <w:rFonts w:eastAsia="Times New Roman"/>
          <w:b/>
          <w:bCs/>
          <w:color w:val="C00000"/>
          <w:sz w:val="36"/>
          <w:szCs w:val="36"/>
        </w:rPr>
      </w:pPr>
    </w:p>
    <w:p w14:paraId="52961AD6" w14:textId="77777777" w:rsidR="00C922D7" w:rsidRDefault="00C922D7" w:rsidP="00637EAB">
      <w:pPr>
        <w:rPr>
          <w:rFonts w:eastAsia="Times New Roman"/>
          <w:b/>
          <w:bCs/>
          <w:color w:val="C00000"/>
          <w:sz w:val="36"/>
          <w:szCs w:val="36"/>
        </w:rPr>
      </w:pPr>
    </w:p>
    <w:p w14:paraId="7DD20118" w14:textId="77777777" w:rsidR="00C922D7" w:rsidRDefault="00C922D7" w:rsidP="00C922D7">
      <w:pPr>
        <w:widowControl w:val="0"/>
        <w:autoSpaceDE w:val="0"/>
        <w:autoSpaceDN w:val="0"/>
        <w:adjustRightInd w:val="0"/>
        <w:rPr>
          <w:sz w:val="20"/>
          <w:szCs w:val="20"/>
        </w:rPr>
      </w:pPr>
    </w:p>
    <w:p w14:paraId="7C80F83E" w14:textId="77777777" w:rsidR="00C922D7" w:rsidRDefault="00C922D7" w:rsidP="00C922D7">
      <w:pPr>
        <w:widowControl w:val="0"/>
        <w:autoSpaceDE w:val="0"/>
        <w:autoSpaceDN w:val="0"/>
        <w:adjustRightInd w:val="0"/>
        <w:rPr>
          <w:sz w:val="20"/>
          <w:szCs w:val="20"/>
        </w:rPr>
      </w:pPr>
    </w:p>
    <w:p w14:paraId="3420D1C7" w14:textId="77777777" w:rsidR="00C922D7" w:rsidRDefault="00C922D7" w:rsidP="00637EAB">
      <w:pPr>
        <w:rPr>
          <w:rFonts w:eastAsia="Times New Roman"/>
          <w:b/>
          <w:bCs/>
          <w:color w:val="C00000"/>
          <w:sz w:val="36"/>
          <w:szCs w:val="36"/>
        </w:rPr>
      </w:pPr>
    </w:p>
    <w:p w14:paraId="6A1C8460" w14:textId="77777777" w:rsidR="00C922D7" w:rsidRDefault="00C922D7" w:rsidP="00637EAB">
      <w:pPr>
        <w:rPr>
          <w:rFonts w:eastAsia="Times New Roman"/>
          <w:b/>
          <w:bCs/>
          <w:color w:val="C00000"/>
          <w:sz w:val="36"/>
          <w:szCs w:val="36"/>
        </w:rPr>
      </w:pPr>
    </w:p>
    <w:p w14:paraId="630F42D8" w14:textId="77777777" w:rsidR="00C922D7" w:rsidRDefault="00C922D7" w:rsidP="00637EAB">
      <w:pPr>
        <w:rPr>
          <w:rFonts w:eastAsia="Times New Roman"/>
          <w:b/>
          <w:bCs/>
          <w:color w:val="C00000"/>
          <w:sz w:val="36"/>
          <w:szCs w:val="36"/>
        </w:rPr>
      </w:pPr>
    </w:p>
    <w:p w14:paraId="70824874" w14:textId="5F89B889" w:rsidR="00637EAB" w:rsidRDefault="00637EAB" w:rsidP="00637EAB">
      <w:pPr>
        <w:rPr>
          <w:rFonts w:eastAsia="Times New Roman"/>
          <w:b/>
          <w:bCs/>
          <w:color w:val="C00000"/>
          <w:sz w:val="36"/>
          <w:szCs w:val="36"/>
        </w:rPr>
      </w:pPr>
      <w:r>
        <w:rPr>
          <w:rFonts w:eastAsia="Times New Roman"/>
          <w:b/>
          <w:bCs/>
          <w:color w:val="C00000"/>
          <w:sz w:val="36"/>
          <w:szCs w:val="36"/>
        </w:rPr>
        <w:t>B</w:t>
      </w:r>
      <w:r w:rsidR="00CB7A2E">
        <w:rPr>
          <w:rFonts w:eastAsia="Times New Roman"/>
          <w:b/>
          <w:bCs/>
          <w:color w:val="C00000"/>
          <w:sz w:val="36"/>
          <w:szCs w:val="36"/>
        </w:rPr>
        <w:t>AKERSFIELD COLLEGE</w:t>
      </w:r>
      <w:r w:rsidR="00F94731">
        <w:rPr>
          <w:rFonts w:eastAsia="Times New Roman"/>
          <w:b/>
          <w:bCs/>
          <w:color w:val="C00000"/>
          <w:sz w:val="36"/>
          <w:szCs w:val="36"/>
        </w:rPr>
        <w:t xml:space="preserve"> AT A GLANCE</w:t>
      </w:r>
    </w:p>
    <w:p w14:paraId="664B3B33" w14:textId="77777777" w:rsidR="00F94731" w:rsidRDefault="00F94731" w:rsidP="00637EAB">
      <w:pPr>
        <w:rPr>
          <w:rFonts w:eastAsia="Times New Roman"/>
          <w:b/>
          <w:bCs/>
          <w:color w:val="C00000"/>
          <w:sz w:val="36"/>
          <w:szCs w:val="36"/>
        </w:rPr>
      </w:pPr>
    </w:p>
    <w:p w14:paraId="6F2AF6BB" w14:textId="77777777" w:rsidR="00F94731" w:rsidRDefault="00F94731" w:rsidP="00637EAB">
      <w:pPr>
        <w:rPr>
          <w:rFonts w:eastAsia="Times New Roman"/>
          <w:b/>
          <w:bCs/>
          <w:color w:val="C00000"/>
          <w:sz w:val="36"/>
          <w:szCs w:val="36"/>
        </w:rPr>
      </w:pPr>
    </w:p>
    <w:p w14:paraId="5E4850A7" w14:textId="77777777" w:rsidR="00F94731" w:rsidRDefault="00F94731" w:rsidP="00637EAB">
      <w:pPr>
        <w:rPr>
          <w:rFonts w:eastAsia="Times New Roman"/>
          <w:b/>
          <w:bCs/>
          <w:color w:val="C00000"/>
          <w:sz w:val="36"/>
          <w:szCs w:val="36"/>
        </w:rPr>
      </w:pPr>
    </w:p>
    <w:p w14:paraId="7075CBF8" w14:textId="6C7D7B50" w:rsidR="00F94731" w:rsidRDefault="0000304E" w:rsidP="00637EAB">
      <w:pPr>
        <w:rPr>
          <w:rFonts w:eastAsia="Times New Roman"/>
          <w:b/>
          <w:bCs/>
          <w:color w:val="C00000"/>
          <w:sz w:val="36"/>
          <w:szCs w:val="36"/>
        </w:rPr>
      </w:pPr>
      <w:r>
        <w:rPr>
          <w:rFonts w:eastAsia="Times New Roman"/>
          <w:b/>
          <w:bCs/>
          <w:color w:val="C00000"/>
          <w:sz w:val="36"/>
          <w:szCs w:val="36"/>
        </w:rPr>
        <w:t>2012-13 BC</w:t>
      </w:r>
      <w:r w:rsidR="00F94731">
        <w:rPr>
          <w:rFonts w:eastAsia="Times New Roman"/>
          <w:b/>
          <w:bCs/>
          <w:color w:val="C00000"/>
          <w:sz w:val="36"/>
          <w:szCs w:val="36"/>
        </w:rPr>
        <w:t xml:space="preserve"> Student</w:t>
      </w:r>
      <w:r>
        <w:rPr>
          <w:rFonts w:eastAsia="Times New Roman"/>
          <w:b/>
          <w:bCs/>
          <w:color w:val="C00000"/>
          <w:sz w:val="36"/>
          <w:szCs w:val="36"/>
        </w:rPr>
        <w:t>s by Ethnicity</w:t>
      </w:r>
    </w:p>
    <w:p w14:paraId="721ED7E9" w14:textId="77777777" w:rsidR="00F94731" w:rsidRDefault="00F94731" w:rsidP="00637EAB">
      <w:pPr>
        <w:rPr>
          <w:rFonts w:eastAsia="Times New Roman"/>
          <w:b/>
          <w:bCs/>
          <w:color w:val="C00000"/>
          <w:sz w:val="36"/>
          <w:szCs w:val="36"/>
        </w:rPr>
      </w:pPr>
    </w:p>
    <w:p w14:paraId="244DF85D" w14:textId="42F04DBD" w:rsidR="00F94731" w:rsidRDefault="00F94731" w:rsidP="00637EAB">
      <w:pPr>
        <w:rPr>
          <w:rFonts w:eastAsia="Times New Roman"/>
          <w:b/>
          <w:bCs/>
          <w:color w:val="C00000"/>
          <w:sz w:val="36"/>
          <w:szCs w:val="36"/>
        </w:rPr>
      </w:pPr>
      <w:r>
        <w:rPr>
          <w:rFonts w:ascii="Helvetica" w:hAnsi="Helvetica" w:cs="Helvetica"/>
          <w:noProof/>
        </w:rPr>
        <w:lastRenderedPageBreak/>
        <w:drawing>
          <wp:inline distT="0" distB="0" distL="0" distR="0" wp14:anchorId="023645A6" wp14:editId="66F1D37C">
            <wp:extent cx="5943600" cy="4872755"/>
            <wp:effectExtent l="0" t="0" r="0" b="444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872755"/>
                    </a:xfrm>
                    <a:prstGeom prst="rect">
                      <a:avLst/>
                    </a:prstGeom>
                    <a:noFill/>
                    <a:ln>
                      <a:noFill/>
                    </a:ln>
                  </pic:spPr>
                </pic:pic>
              </a:graphicData>
            </a:graphic>
          </wp:inline>
        </w:drawing>
      </w:r>
    </w:p>
    <w:p w14:paraId="5E3DBEDB" w14:textId="77777777" w:rsidR="00F94731" w:rsidRDefault="00F94731" w:rsidP="00637EAB">
      <w:pPr>
        <w:rPr>
          <w:rFonts w:eastAsia="Times New Roman"/>
          <w:b/>
          <w:bCs/>
          <w:color w:val="C00000"/>
          <w:sz w:val="36"/>
          <w:szCs w:val="36"/>
        </w:rPr>
      </w:pPr>
    </w:p>
    <w:p w14:paraId="01CFC4CF" w14:textId="77777777" w:rsidR="00F94731" w:rsidRPr="0042320C" w:rsidRDefault="00F94731" w:rsidP="00637EAB">
      <w:pPr>
        <w:rPr>
          <w:b/>
        </w:rPr>
      </w:pPr>
    </w:p>
    <w:p w14:paraId="526EA15D" w14:textId="5EF3FB0C" w:rsidR="0042320C" w:rsidRDefault="0000304E" w:rsidP="007B49A1">
      <w:pPr>
        <w:widowControl w:val="0"/>
        <w:autoSpaceDE w:val="0"/>
        <w:autoSpaceDN w:val="0"/>
        <w:adjustRightInd w:val="0"/>
        <w:spacing w:after="420"/>
        <w:rPr>
          <w:rFonts w:ascii="Helvetica" w:hAnsi="Helvetica" w:cs="Helvetica"/>
          <w:color w:val="313131"/>
          <w:sz w:val="28"/>
          <w:szCs w:val="28"/>
        </w:rPr>
      </w:pPr>
      <w:r>
        <w:rPr>
          <w:rStyle w:val="FootnoteReference"/>
          <w:rFonts w:ascii="Helvetica" w:hAnsi="Helvetica" w:cs="Helvetica"/>
          <w:color w:val="313131"/>
          <w:sz w:val="28"/>
          <w:szCs w:val="28"/>
        </w:rPr>
        <w:footnoteReference w:id="22"/>
      </w:r>
    </w:p>
    <w:p w14:paraId="401AE65D" w14:textId="77777777" w:rsidR="00C025D7" w:rsidRDefault="00C025D7" w:rsidP="00584AFE">
      <w:pPr>
        <w:widowControl w:val="0"/>
        <w:autoSpaceDE w:val="0"/>
        <w:autoSpaceDN w:val="0"/>
        <w:adjustRightInd w:val="0"/>
        <w:rPr>
          <w:color w:val="000000"/>
          <w:sz w:val="27"/>
          <w:szCs w:val="27"/>
        </w:rPr>
      </w:pPr>
    </w:p>
    <w:p w14:paraId="418BF78F" w14:textId="77777777" w:rsidR="001630A1" w:rsidRDefault="001630A1" w:rsidP="00584AFE">
      <w:pPr>
        <w:widowControl w:val="0"/>
        <w:autoSpaceDE w:val="0"/>
        <w:autoSpaceDN w:val="0"/>
        <w:adjustRightInd w:val="0"/>
        <w:rPr>
          <w:color w:val="000000"/>
          <w:sz w:val="27"/>
          <w:szCs w:val="27"/>
        </w:rPr>
      </w:pPr>
    </w:p>
    <w:p w14:paraId="31A50988" w14:textId="77777777" w:rsidR="001630A1" w:rsidRDefault="001630A1" w:rsidP="00584AFE">
      <w:pPr>
        <w:widowControl w:val="0"/>
        <w:autoSpaceDE w:val="0"/>
        <w:autoSpaceDN w:val="0"/>
        <w:adjustRightInd w:val="0"/>
        <w:rPr>
          <w:color w:val="000000"/>
          <w:sz w:val="27"/>
          <w:szCs w:val="27"/>
        </w:rPr>
      </w:pPr>
    </w:p>
    <w:p w14:paraId="3F36F30A" w14:textId="77777777" w:rsidR="00864A52" w:rsidRDefault="00864A52" w:rsidP="00584AFE">
      <w:pPr>
        <w:widowControl w:val="0"/>
        <w:autoSpaceDE w:val="0"/>
        <w:autoSpaceDN w:val="0"/>
        <w:adjustRightInd w:val="0"/>
        <w:rPr>
          <w:color w:val="000000"/>
          <w:sz w:val="27"/>
          <w:szCs w:val="27"/>
        </w:rPr>
      </w:pPr>
    </w:p>
    <w:p w14:paraId="3A16AA5D" w14:textId="77777777" w:rsidR="00864A52" w:rsidRDefault="00864A52" w:rsidP="00584AFE">
      <w:pPr>
        <w:widowControl w:val="0"/>
        <w:autoSpaceDE w:val="0"/>
        <w:autoSpaceDN w:val="0"/>
        <w:adjustRightInd w:val="0"/>
        <w:rPr>
          <w:color w:val="000000"/>
          <w:sz w:val="27"/>
          <w:szCs w:val="27"/>
        </w:rPr>
      </w:pPr>
    </w:p>
    <w:p w14:paraId="12928290" w14:textId="77777777" w:rsidR="00864A52" w:rsidRDefault="00864A52" w:rsidP="00584AFE">
      <w:pPr>
        <w:widowControl w:val="0"/>
        <w:autoSpaceDE w:val="0"/>
        <w:autoSpaceDN w:val="0"/>
        <w:adjustRightInd w:val="0"/>
        <w:rPr>
          <w:color w:val="000000"/>
          <w:sz w:val="27"/>
          <w:szCs w:val="27"/>
        </w:rPr>
      </w:pPr>
    </w:p>
    <w:p w14:paraId="19A77A73" w14:textId="77777777" w:rsidR="00864A52" w:rsidRDefault="00864A52" w:rsidP="00584AFE">
      <w:pPr>
        <w:widowControl w:val="0"/>
        <w:autoSpaceDE w:val="0"/>
        <w:autoSpaceDN w:val="0"/>
        <w:adjustRightInd w:val="0"/>
        <w:rPr>
          <w:color w:val="000000"/>
          <w:sz w:val="27"/>
          <w:szCs w:val="27"/>
        </w:rPr>
      </w:pPr>
    </w:p>
    <w:p w14:paraId="491140BA" w14:textId="77777777" w:rsidR="00864A52" w:rsidRDefault="00864A52" w:rsidP="00584AFE">
      <w:pPr>
        <w:widowControl w:val="0"/>
        <w:autoSpaceDE w:val="0"/>
        <w:autoSpaceDN w:val="0"/>
        <w:adjustRightInd w:val="0"/>
        <w:rPr>
          <w:color w:val="000000"/>
          <w:sz w:val="27"/>
          <w:szCs w:val="27"/>
        </w:rPr>
      </w:pPr>
    </w:p>
    <w:p w14:paraId="35ED0D31" w14:textId="77777777" w:rsidR="00864A52" w:rsidRDefault="00864A52" w:rsidP="00584AFE">
      <w:pPr>
        <w:widowControl w:val="0"/>
        <w:autoSpaceDE w:val="0"/>
        <w:autoSpaceDN w:val="0"/>
        <w:adjustRightInd w:val="0"/>
        <w:rPr>
          <w:color w:val="000000"/>
          <w:sz w:val="27"/>
          <w:szCs w:val="27"/>
        </w:rPr>
      </w:pPr>
    </w:p>
    <w:p w14:paraId="621FE0AC" w14:textId="77777777" w:rsidR="00864A52" w:rsidRDefault="00864A52" w:rsidP="00584AFE">
      <w:pPr>
        <w:widowControl w:val="0"/>
        <w:autoSpaceDE w:val="0"/>
        <w:autoSpaceDN w:val="0"/>
        <w:adjustRightInd w:val="0"/>
        <w:rPr>
          <w:color w:val="000000"/>
          <w:sz w:val="27"/>
          <w:szCs w:val="27"/>
        </w:rPr>
      </w:pPr>
    </w:p>
    <w:p w14:paraId="7BFB1872" w14:textId="77777777" w:rsidR="00864A52" w:rsidRDefault="00864A52" w:rsidP="00584AFE">
      <w:pPr>
        <w:widowControl w:val="0"/>
        <w:autoSpaceDE w:val="0"/>
        <w:autoSpaceDN w:val="0"/>
        <w:adjustRightInd w:val="0"/>
        <w:rPr>
          <w:color w:val="000000"/>
          <w:sz w:val="27"/>
          <w:szCs w:val="27"/>
        </w:rPr>
      </w:pPr>
    </w:p>
    <w:p w14:paraId="6AE5D82E" w14:textId="77777777" w:rsidR="00864A52" w:rsidRDefault="00864A52" w:rsidP="00584AFE">
      <w:pPr>
        <w:widowControl w:val="0"/>
        <w:autoSpaceDE w:val="0"/>
        <w:autoSpaceDN w:val="0"/>
        <w:adjustRightInd w:val="0"/>
        <w:rPr>
          <w:color w:val="000000"/>
          <w:sz w:val="27"/>
          <w:szCs w:val="27"/>
        </w:rPr>
      </w:pPr>
    </w:p>
    <w:p w14:paraId="0EA345D7" w14:textId="77777777" w:rsidR="00864A52" w:rsidRDefault="00864A52" w:rsidP="00584AFE">
      <w:pPr>
        <w:widowControl w:val="0"/>
        <w:autoSpaceDE w:val="0"/>
        <w:autoSpaceDN w:val="0"/>
        <w:adjustRightInd w:val="0"/>
        <w:rPr>
          <w:color w:val="000000"/>
          <w:sz w:val="27"/>
          <w:szCs w:val="27"/>
        </w:rPr>
      </w:pPr>
    </w:p>
    <w:p w14:paraId="28BAF697" w14:textId="77777777" w:rsidR="00864A52" w:rsidRDefault="00864A52" w:rsidP="00584AFE">
      <w:pPr>
        <w:widowControl w:val="0"/>
        <w:autoSpaceDE w:val="0"/>
        <w:autoSpaceDN w:val="0"/>
        <w:adjustRightInd w:val="0"/>
        <w:rPr>
          <w:color w:val="000000"/>
          <w:sz w:val="27"/>
          <w:szCs w:val="27"/>
        </w:rPr>
      </w:pPr>
    </w:p>
    <w:p w14:paraId="2792BC26" w14:textId="77777777" w:rsidR="00864A52" w:rsidRDefault="00864A52" w:rsidP="00584AFE">
      <w:pPr>
        <w:widowControl w:val="0"/>
        <w:autoSpaceDE w:val="0"/>
        <w:autoSpaceDN w:val="0"/>
        <w:adjustRightInd w:val="0"/>
        <w:rPr>
          <w:color w:val="000000"/>
          <w:sz w:val="27"/>
          <w:szCs w:val="27"/>
        </w:rPr>
      </w:pPr>
    </w:p>
    <w:p w14:paraId="236B856B" w14:textId="77777777" w:rsidR="001630A1" w:rsidRDefault="001630A1" w:rsidP="00584AFE">
      <w:pPr>
        <w:widowControl w:val="0"/>
        <w:autoSpaceDE w:val="0"/>
        <w:autoSpaceDN w:val="0"/>
        <w:adjustRightInd w:val="0"/>
        <w:rPr>
          <w:color w:val="000000"/>
          <w:sz w:val="27"/>
          <w:szCs w:val="27"/>
        </w:rPr>
      </w:pPr>
    </w:p>
    <w:p w14:paraId="0EF692FA" w14:textId="23FECFA8" w:rsidR="001630A1" w:rsidRPr="0042320C" w:rsidRDefault="001630A1" w:rsidP="001630A1">
      <w:pPr>
        <w:rPr>
          <w:b/>
        </w:rPr>
      </w:pPr>
      <w:r>
        <w:rPr>
          <w:rFonts w:eastAsia="Times New Roman"/>
          <w:b/>
          <w:bCs/>
          <w:color w:val="C00000"/>
          <w:sz w:val="36"/>
          <w:szCs w:val="36"/>
        </w:rPr>
        <w:t>BC Service Area</w:t>
      </w:r>
    </w:p>
    <w:p w14:paraId="6EEA19A2" w14:textId="77777777" w:rsidR="001630A1" w:rsidRDefault="001630A1" w:rsidP="00584AFE">
      <w:pPr>
        <w:widowControl w:val="0"/>
        <w:autoSpaceDE w:val="0"/>
        <w:autoSpaceDN w:val="0"/>
        <w:adjustRightInd w:val="0"/>
        <w:rPr>
          <w:color w:val="000000"/>
          <w:sz w:val="27"/>
          <w:szCs w:val="27"/>
        </w:rPr>
      </w:pPr>
    </w:p>
    <w:p w14:paraId="3E38F520" w14:textId="280CA5B8" w:rsidR="00C025D7" w:rsidRDefault="00C025D7" w:rsidP="00584AFE">
      <w:pPr>
        <w:widowControl w:val="0"/>
        <w:autoSpaceDE w:val="0"/>
        <w:autoSpaceDN w:val="0"/>
        <w:adjustRightInd w:val="0"/>
        <w:rPr>
          <w:color w:val="000000"/>
          <w:sz w:val="27"/>
          <w:szCs w:val="27"/>
        </w:rPr>
      </w:pPr>
      <w:r>
        <w:rPr>
          <w:noProof/>
          <w:color w:val="000000"/>
          <w:sz w:val="27"/>
          <w:szCs w:val="27"/>
        </w:rPr>
        <w:drawing>
          <wp:inline distT="0" distB="0" distL="0" distR="0" wp14:anchorId="05CA2CCF" wp14:editId="7F8B55C9">
            <wp:extent cx="5943600" cy="5247838"/>
            <wp:effectExtent l="0" t="0" r="0" b="1016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247838"/>
                    </a:xfrm>
                    <a:prstGeom prst="rect">
                      <a:avLst/>
                    </a:prstGeom>
                    <a:noFill/>
                    <a:ln>
                      <a:noFill/>
                    </a:ln>
                  </pic:spPr>
                </pic:pic>
              </a:graphicData>
            </a:graphic>
          </wp:inline>
        </w:drawing>
      </w:r>
    </w:p>
    <w:p w14:paraId="1E795D29" w14:textId="080AFEF5" w:rsidR="007E53BF" w:rsidRDefault="007E53BF" w:rsidP="00067745">
      <w:pPr>
        <w:rPr>
          <w:color w:val="000000"/>
          <w:sz w:val="20"/>
          <w:szCs w:val="20"/>
        </w:rPr>
      </w:pPr>
      <w:r>
        <w:rPr>
          <w:rStyle w:val="FootnoteReference"/>
          <w:color w:val="000000"/>
          <w:sz w:val="20"/>
          <w:szCs w:val="20"/>
        </w:rPr>
        <w:footnoteReference w:id="23"/>
      </w:r>
    </w:p>
    <w:p w14:paraId="30F7AEDC" w14:textId="77777777" w:rsidR="007E53BF" w:rsidRDefault="007E53BF" w:rsidP="00067745">
      <w:pPr>
        <w:rPr>
          <w:color w:val="000000"/>
          <w:sz w:val="20"/>
          <w:szCs w:val="20"/>
        </w:rPr>
      </w:pPr>
    </w:p>
    <w:p w14:paraId="27241FFC" w14:textId="77777777" w:rsidR="005C7D14" w:rsidRDefault="005C7D14" w:rsidP="005C7D14">
      <w:pPr>
        <w:widowControl w:val="0"/>
        <w:autoSpaceDE w:val="0"/>
        <w:autoSpaceDN w:val="0"/>
        <w:adjustRightInd w:val="0"/>
        <w:rPr>
          <w:rFonts w:ascii="Calisto MT" w:hAnsi="Calisto MT" w:cs="Calisto MT"/>
          <w:color w:val="000000"/>
          <w:sz w:val="22"/>
          <w:szCs w:val="22"/>
        </w:rPr>
      </w:pPr>
    </w:p>
    <w:p w14:paraId="60DFC0D6" w14:textId="77777777" w:rsidR="00341954" w:rsidRDefault="00341954" w:rsidP="00AF3DDA"/>
    <w:p w14:paraId="6C7020B1" w14:textId="73351A77" w:rsidR="00AD7956" w:rsidRDefault="005C7D14" w:rsidP="004F6C9E">
      <w:pPr>
        <w:spacing w:line="480" w:lineRule="auto"/>
      </w:pPr>
      <w:r w:rsidRPr="00AF3DDA">
        <w:t>T</w:t>
      </w:r>
      <w:r w:rsidR="00341954">
        <w:t xml:space="preserve">he population in BC’s </w:t>
      </w:r>
      <w:r w:rsidRPr="00AF3DDA">
        <w:t>service area was 484,645 in the year 2000 and is projected to be at 668,017 by 2015. The area is expected to gro</w:t>
      </w:r>
      <w:r w:rsidR="008973C5">
        <w:t>w at an annual rate of 1.50%, compared to the s</w:t>
      </w:r>
      <w:r w:rsidRPr="00AF3DDA">
        <w:t xml:space="preserve">tate annual growth rate of .70%. The median age of the population in this service area was 29.1 in 2000 and likely will be 29.8 by 2015. Per capita income for the effective service area had been a </w:t>
      </w:r>
      <w:r w:rsidRPr="00AF3DDA">
        <w:lastRenderedPageBreak/>
        <w:t xml:space="preserve">very modest $15,116 in 2000, and it is expected to be only $18,054 in the year 2015. The median household income, projected at $51,893 by 2015, is expected to grow between 2010 and 2015 at an annual rate of 3.07% as compared to the California rate of 2.59% and the national rate of 2.36%. </w:t>
      </w:r>
    </w:p>
    <w:p w14:paraId="3FEAC5E4" w14:textId="77777777" w:rsidR="0024012E" w:rsidRDefault="0024012E" w:rsidP="004F6C9E">
      <w:pPr>
        <w:widowControl w:val="0"/>
        <w:autoSpaceDE w:val="0"/>
        <w:autoSpaceDN w:val="0"/>
        <w:adjustRightInd w:val="0"/>
        <w:spacing w:line="480" w:lineRule="auto"/>
        <w:rPr>
          <w:color w:val="000000"/>
          <w:sz w:val="22"/>
          <w:szCs w:val="22"/>
        </w:rPr>
      </w:pPr>
    </w:p>
    <w:p w14:paraId="65CF05C3" w14:textId="02516AC3" w:rsidR="0039081B" w:rsidRDefault="0039081B" w:rsidP="004F6C9E">
      <w:pPr>
        <w:spacing w:line="480" w:lineRule="auto"/>
      </w:pPr>
      <w:r w:rsidRPr="0039081B">
        <w:t>Eight cities account for 93% of the fall term unduplicated headcounts from years 2006 to 2011. The greatest gains were from the cities of D</w:t>
      </w:r>
      <w:r w:rsidR="00067745">
        <w:t>elano and Lamont followed by Mc</w:t>
      </w:r>
      <w:r w:rsidRPr="0039081B">
        <w:t>Farland. A significant drop in headcount (-9.2%) was reported from Shafter</w:t>
      </w:r>
      <w:r w:rsidR="00067745">
        <w:t>,</w:t>
      </w:r>
      <w:r w:rsidRPr="0039081B">
        <w:t xml:space="preserve"> and -19% from all other cities</w:t>
      </w:r>
      <w:r w:rsidR="00AD7956">
        <w:t xml:space="preserve"> (see figure below)</w:t>
      </w:r>
      <w:r w:rsidRPr="0039081B">
        <w:t xml:space="preserve">. </w:t>
      </w:r>
      <w:r w:rsidR="000B736E">
        <w:rPr>
          <w:rStyle w:val="FootnoteReference"/>
        </w:rPr>
        <w:footnoteReference w:id="24"/>
      </w:r>
    </w:p>
    <w:p w14:paraId="364DBC5C" w14:textId="77777777" w:rsidR="00420425" w:rsidRDefault="00420425" w:rsidP="004F6C9E">
      <w:pPr>
        <w:spacing w:line="480" w:lineRule="auto"/>
      </w:pPr>
    </w:p>
    <w:p w14:paraId="2BBA32EB" w14:textId="77777777" w:rsidR="009E28E2" w:rsidRDefault="009E28E2" w:rsidP="00420425">
      <w:pPr>
        <w:rPr>
          <w:b/>
        </w:rPr>
      </w:pPr>
    </w:p>
    <w:p w14:paraId="375DC33B" w14:textId="612DBA0B" w:rsidR="00420425" w:rsidRPr="00CF7EAB" w:rsidRDefault="009D50FB" w:rsidP="00420425">
      <w:pPr>
        <w:rPr>
          <w:b/>
        </w:rPr>
      </w:pPr>
      <w:r>
        <w:rPr>
          <w:b/>
        </w:rPr>
        <w:t>BC Cities of Residence</w:t>
      </w:r>
    </w:p>
    <w:p w14:paraId="6F1C75E4" w14:textId="209F8938" w:rsidR="00297B97" w:rsidRPr="00297B97" w:rsidRDefault="00297B97" w:rsidP="00420425">
      <w:pPr>
        <w:rPr>
          <w:b/>
        </w:rPr>
      </w:pPr>
    </w:p>
    <w:tbl>
      <w:tblPr>
        <w:tblStyle w:val="TableGrid"/>
        <w:tblW w:w="4572" w:type="dxa"/>
        <w:tblLook w:val="04A0" w:firstRow="1" w:lastRow="0" w:firstColumn="1" w:lastColumn="0" w:noHBand="0" w:noVBand="1"/>
      </w:tblPr>
      <w:tblGrid>
        <w:gridCol w:w="1323"/>
        <w:gridCol w:w="1256"/>
        <w:gridCol w:w="1043"/>
        <w:gridCol w:w="950"/>
      </w:tblGrid>
      <w:tr w:rsidR="00CB4C12" w14:paraId="5E782050" w14:textId="77777777" w:rsidTr="00CB4C12">
        <w:tc>
          <w:tcPr>
            <w:tcW w:w="1323" w:type="dxa"/>
          </w:tcPr>
          <w:p w14:paraId="47CBD6FF" w14:textId="417C82AA" w:rsidR="00CB4C12" w:rsidRDefault="00CB4C12" w:rsidP="00420425">
            <w:r>
              <w:t>City</w:t>
            </w:r>
          </w:p>
        </w:tc>
        <w:tc>
          <w:tcPr>
            <w:tcW w:w="1256" w:type="dxa"/>
          </w:tcPr>
          <w:p w14:paraId="783A9B14" w14:textId="77777777" w:rsidR="00CB4C12" w:rsidRDefault="00CB4C12" w:rsidP="00420425">
            <w:r>
              <w:t>Fall Term Av. Headcount</w:t>
            </w:r>
          </w:p>
          <w:p w14:paraId="7203C5C8" w14:textId="7B5C482C" w:rsidR="00530D32" w:rsidRDefault="00530D32" w:rsidP="00420425">
            <w:r>
              <w:t>2006-2011</w:t>
            </w:r>
          </w:p>
        </w:tc>
        <w:tc>
          <w:tcPr>
            <w:tcW w:w="1043" w:type="dxa"/>
          </w:tcPr>
          <w:p w14:paraId="15C77EFF" w14:textId="33CC674C" w:rsidR="00CB4C12" w:rsidRDefault="00CB4C12" w:rsidP="00420425">
            <w:r>
              <w:t>Running Total %</w:t>
            </w:r>
          </w:p>
        </w:tc>
        <w:tc>
          <w:tcPr>
            <w:tcW w:w="950" w:type="dxa"/>
          </w:tcPr>
          <w:p w14:paraId="215FC17F" w14:textId="43A3950B" w:rsidR="00CB4C12" w:rsidRDefault="00CB4C12" w:rsidP="00420425">
            <w:r>
              <w:t>% Change 2006-2011</w:t>
            </w:r>
          </w:p>
        </w:tc>
      </w:tr>
      <w:tr w:rsidR="00CB4C12" w14:paraId="16E108EB" w14:textId="77777777" w:rsidTr="00CB4C12">
        <w:tc>
          <w:tcPr>
            <w:tcW w:w="1323" w:type="dxa"/>
          </w:tcPr>
          <w:p w14:paraId="51DE0F0B" w14:textId="495671B5" w:rsidR="00CB4C12" w:rsidRDefault="00CB4C12" w:rsidP="00420425">
            <w:r>
              <w:t>Bakersfield</w:t>
            </w:r>
          </w:p>
        </w:tc>
        <w:tc>
          <w:tcPr>
            <w:tcW w:w="1256" w:type="dxa"/>
          </w:tcPr>
          <w:p w14:paraId="4EF4087D" w14:textId="5FA42B44" w:rsidR="00CB4C12" w:rsidRDefault="00CB4C12" w:rsidP="00420425">
            <w:r>
              <w:t>13,908</w:t>
            </w:r>
          </w:p>
        </w:tc>
        <w:tc>
          <w:tcPr>
            <w:tcW w:w="1043" w:type="dxa"/>
          </w:tcPr>
          <w:p w14:paraId="02F6880B" w14:textId="6D9173A5" w:rsidR="00CB4C12" w:rsidRDefault="00CB4C12" w:rsidP="00420425">
            <w:r>
              <w:t>76%</w:t>
            </w:r>
          </w:p>
        </w:tc>
        <w:tc>
          <w:tcPr>
            <w:tcW w:w="950" w:type="dxa"/>
          </w:tcPr>
          <w:p w14:paraId="46CDBF4C" w14:textId="180F3573" w:rsidR="00CB4C12" w:rsidRDefault="00CB4C12" w:rsidP="00420425">
            <w:r>
              <w:t>6.6%</w:t>
            </w:r>
          </w:p>
        </w:tc>
      </w:tr>
      <w:tr w:rsidR="00CB4C12" w14:paraId="1FDBABAA" w14:textId="77777777" w:rsidTr="00CB4C12">
        <w:tc>
          <w:tcPr>
            <w:tcW w:w="1323" w:type="dxa"/>
          </w:tcPr>
          <w:p w14:paraId="521FD0AC" w14:textId="1455065F" w:rsidR="00CB4C12" w:rsidRDefault="00CB4C12" w:rsidP="00420425">
            <w:r>
              <w:t>Delano</w:t>
            </w:r>
          </w:p>
        </w:tc>
        <w:tc>
          <w:tcPr>
            <w:tcW w:w="1256" w:type="dxa"/>
          </w:tcPr>
          <w:p w14:paraId="29954442" w14:textId="381CA93E" w:rsidR="00CB4C12" w:rsidRDefault="00CB4C12" w:rsidP="00420425">
            <w:r>
              <w:t>1,242</w:t>
            </w:r>
          </w:p>
        </w:tc>
        <w:tc>
          <w:tcPr>
            <w:tcW w:w="1043" w:type="dxa"/>
          </w:tcPr>
          <w:p w14:paraId="5E684F6C" w14:textId="000E61D4" w:rsidR="00CB4C12" w:rsidRDefault="00CB4C12" w:rsidP="00420425">
            <w:r>
              <w:t>83%</w:t>
            </w:r>
          </w:p>
        </w:tc>
        <w:tc>
          <w:tcPr>
            <w:tcW w:w="950" w:type="dxa"/>
          </w:tcPr>
          <w:p w14:paraId="62BBCBF5" w14:textId="1A8239B2" w:rsidR="00CB4C12" w:rsidRDefault="00CB4C12" w:rsidP="00420425">
            <w:r>
              <w:t>20.8%</w:t>
            </w:r>
          </w:p>
        </w:tc>
      </w:tr>
      <w:tr w:rsidR="00CB4C12" w14:paraId="5E43C57B" w14:textId="77777777" w:rsidTr="00CB4C12">
        <w:tc>
          <w:tcPr>
            <w:tcW w:w="1323" w:type="dxa"/>
          </w:tcPr>
          <w:p w14:paraId="49556183" w14:textId="1CE22748" w:rsidR="00CB4C12" w:rsidRDefault="00CB4C12" w:rsidP="00420425">
            <w:r>
              <w:t>Arvin</w:t>
            </w:r>
          </w:p>
        </w:tc>
        <w:tc>
          <w:tcPr>
            <w:tcW w:w="1256" w:type="dxa"/>
          </w:tcPr>
          <w:p w14:paraId="6B8AC6BD" w14:textId="3E958BB0" w:rsidR="00CB4C12" w:rsidRDefault="00CB4C12" w:rsidP="00420425">
            <w:r>
              <w:t>365</w:t>
            </w:r>
          </w:p>
        </w:tc>
        <w:tc>
          <w:tcPr>
            <w:tcW w:w="1043" w:type="dxa"/>
          </w:tcPr>
          <w:p w14:paraId="45F72CEE" w14:textId="7650B40B" w:rsidR="00CB4C12" w:rsidRDefault="00CB4C12" w:rsidP="00420425">
            <w:r>
              <w:t>85%</w:t>
            </w:r>
          </w:p>
        </w:tc>
        <w:tc>
          <w:tcPr>
            <w:tcW w:w="950" w:type="dxa"/>
          </w:tcPr>
          <w:p w14:paraId="3683926F" w14:textId="72D54B64" w:rsidR="00CB4C12" w:rsidRDefault="00CB4C12" w:rsidP="00420425">
            <w:r>
              <w:t>8.5%</w:t>
            </w:r>
          </w:p>
        </w:tc>
      </w:tr>
      <w:tr w:rsidR="00CB4C12" w14:paraId="4C4F0537" w14:textId="77777777" w:rsidTr="00CB4C12">
        <w:tc>
          <w:tcPr>
            <w:tcW w:w="1323" w:type="dxa"/>
          </w:tcPr>
          <w:p w14:paraId="68FBEAD4" w14:textId="2B09B48C" w:rsidR="00CB4C12" w:rsidRDefault="00CB4C12" w:rsidP="00420425">
            <w:r>
              <w:t>Wasco</w:t>
            </w:r>
          </w:p>
        </w:tc>
        <w:tc>
          <w:tcPr>
            <w:tcW w:w="1256" w:type="dxa"/>
          </w:tcPr>
          <w:p w14:paraId="236CBD7B" w14:textId="0A1CA274" w:rsidR="00CB4C12" w:rsidRDefault="00CB4C12" w:rsidP="00420425">
            <w:r>
              <w:t>354</w:t>
            </w:r>
          </w:p>
        </w:tc>
        <w:tc>
          <w:tcPr>
            <w:tcW w:w="1043" w:type="dxa"/>
          </w:tcPr>
          <w:p w14:paraId="1DADD1D5" w14:textId="1117FAD7" w:rsidR="00CB4C12" w:rsidRDefault="00CB4C12" w:rsidP="00420425">
            <w:r>
              <w:t>87%</w:t>
            </w:r>
          </w:p>
        </w:tc>
        <w:tc>
          <w:tcPr>
            <w:tcW w:w="950" w:type="dxa"/>
          </w:tcPr>
          <w:p w14:paraId="30578A0F" w14:textId="30728A50" w:rsidR="00CB4C12" w:rsidRDefault="00CB4C12" w:rsidP="00420425">
            <w:r>
              <w:t>-6.4%</w:t>
            </w:r>
          </w:p>
        </w:tc>
      </w:tr>
      <w:tr w:rsidR="00CB4C12" w14:paraId="2132B8E2" w14:textId="77777777" w:rsidTr="00CB4C12">
        <w:tc>
          <w:tcPr>
            <w:tcW w:w="1323" w:type="dxa"/>
          </w:tcPr>
          <w:p w14:paraId="0E87F603" w14:textId="2E602BF6" w:rsidR="00CB4C12" w:rsidRDefault="00CB4C12" w:rsidP="00420425">
            <w:r>
              <w:t>Tehachapi</w:t>
            </w:r>
          </w:p>
        </w:tc>
        <w:tc>
          <w:tcPr>
            <w:tcW w:w="1256" w:type="dxa"/>
          </w:tcPr>
          <w:p w14:paraId="10F57B34" w14:textId="0790E282" w:rsidR="00CB4C12" w:rsidRDefault="00CB4C12" w:rsidP="00420425">
            <w:r>
              <w:t>335</w:t>
            </w:r>
          </w:p>
        </w:tc>
        <w:tc>
          <w:tcPr>
            <w:tcW w:w="1043" w:type="dxa"/>
          </w:tcPr>
          <w:p w14:paraId="34843084" w14:textId="5FFED2DC" w:rsidR="00CB4C12" w:rsidRDefault="00CB4C12" w:rsidP="00420425">
            <w:r>
              <w:t>89%</w:t>
            </w:r>
          </w:p>
        </w:tc>
        <w:tc>
          <w:tcPr>
            <w:tcW w:w="950" w:type="dxa"/>
          </w:tcPr>
          <w:p w14:paraId="4E45FB63" w14:textId="018D6E6C" w:rsidR="00CB4C12" w:rsidRDefault="00CB4C12" w:rsidP="00420425">
            <w:r>
              <w:t>0.6%</w:t>
            </w:r>
          </w:p>
        </w:tc>
      </w:tr>
      <w:tr w:rsidR="00CB4C12" w14:paraId="52B254C9" w14:textId="77777777" w:rsidTr="00CB4C12">
        <w:tc>
          <w:tcPr>
            <w:tcW w:w="1323" w:type="dxa"/>
          </w:tcPr>
          <w:p w14:paraId="31EB8501" w14:textId="3A8352AF" w:rsidR="00CB4C12" w:rsidRDefault="00CB4C12" w:rsidP="00420425">
            <w:r>
              <w:t>Lamont</w:t>
            </w:r>
          </w:p>
        </w:tc>
        <w:tc>
          <w:tcPr>
            <w:tcW w:w="1256" w:type="dxa"/>
          </w:tcPr>
          <w:p w14:paraId="335A351B" w14:textId="5C4E48B3" w:rsidR="00CB4C12" w:rsidRDefault="00CB4C12" w:rsidP="00420425">
            <w:r>
              <w:t>313</w:t>
            </w:r>
          </w:p>
        </w:tc>
        <w:tc>
          <w:tcPr>
            <w:tcW w:w="1043" w:type="dxa"/>
          </w:tcPr>
          <w:p w14:paraId="26B41A10" w14:textId="4DEC2A12" w:rsidR="00CB4C12" w:rsidRDefault="00CB4C12" w:rsidP="00420425">
            <w:r>
              <w:t>90%</w:t>
            </w:r>
          </w:p>
        </w:tc>
        <w:tc>
          <w:tcPr>
            <w:tcW w:w="950" w:type="dxa"/>
          </w:tcPr>
          <w:p w14:paraId="665895B4" w14:textId="3530DDEE" w:rsidR="00CB4C12" w:rsidRDefault="00CB4C12" w:rsidP="00420425">
            <w:r>
              <w:t>15.8%</w:t>
            </w:r>
          </w:p>
        </w:tc>
      </w:tr>
      <w:tr w:rsidR="00CB4C12" w14:paraId="05E30E65" w14:textId="77777777" w:rsidTr="00CB4C12">
        <w:tc>
          <w:tcPr>
            <w:tcW w:w="1323" w:type="dxa"/>
          </w:tcPr>
          <w:p w14:paraId="1E6B93DD" w14:textId="5B07E701" w:rsidR="00CB4C12" w:rsidRDefault="00CB4C12" w:rsidP="00420425">
            <w:r>
              <w:t>Shafter</w:t>
            </w:r>
          </w:p>
        </w:tc>
        <w:tc>
          <w:tcPr>
            <w:tcW w:w="1256" w:type="dxa"/>
          </w:tcPr>
          <w:p w14:paraId="20144DE5" w14:textId="4247F310" w:rsidR="00CB4C12" w:rsidRDefault="00CB4C12" w:rsidP="00420425">
            <w:r>
              <w:t>290</w:t>
            </w:r>
          </w:p>
        </w:tc>
        <w:tc>
          <w:tcPr>
            <w:tcW w:w="1043" w:type="dxa"/>
          </w:tcPr>
          <w:p w14:paraId="45FCFE0B" w14:textId="7816E0CF" w:rsidR="00CB4C12" w:rsidRDefault="00CB4C12" w:rsidP="00420425">
            <w:r>
              <w:t>92%</w:t>
            </w:r>
          </w:p>
        </w:tc>
        <w:tc>
          <w:tcPr>
            <w:tcW w:w="950" w:type="dxa"/>
          </w:tcPr>
          <w:p w14:paraId="15AABA26" w14:textId="2EBEB626" w:rsidR="00CB4C12" w:rsidRDefault="00CB4C12" w:rsidP="00420425">
            <w:r>
              <w:t>-9.2%</w:t>
            </w:r>
          </w:p>
        </w:tc>
      </w:tr>
      <w:tr w:rsidR="00CB4C12" w14:paraId="699294A7" w14:textId="77777777" w:rsidTr="00CB4C12">
        <w:tc>
          <w:tcPr>
            <w:tcW w:w="1323" w:type="dxa"/>
          </w:tcPr>
          <w:p w14:paraId="72ABE5CC" w14:textId="5935ECA0" w:rsidR="00CB4C12" w:rsidRDefault="00CB4C12" w:rsidP="00420425">
            <w:r>
              <w:t>McFarland</w:t>
            </w:r>
          </w:p>
        </w:tc>
        <w:tc>
          <w:tcPr>
            <w:tcW w:w="1256" w:type="dxa"/>
          </w:tcPr>
          <w:p w14:paraId="479BAA49" w14:textId="5D448633" w:rsidR="00CB4C12" w:rsidRDefault="00CB4C12" w:rsidP="00420425">
            <w:r>
              <w:t>261</w:t>
            </w:r>
          </w:p>
        </w:tc>
        <w:tc>
          <w:tcPr>
            <w:tcW w:w="1043" w:type="dxa"/>
          </w:tcPr>
          <w:p w14:paraId="39E09101" w14:textId="20BB5119" w:rsidR="00CB4C12" w:rsidRDefault="00CB4C12" w:rsidP="00420425">
            <w:r>
              <w:t>93%</w:t>
            </w:r>
          </w:p>
        </w:tc>
        <w:tc>
          <w:tcPr>
            <w:tcW w:w="950" w:type="dxa"/>
          </w:tcPr>
          <w:p w14:paraId="7727AF13" w14:textId="655E9C9B" w:rsidR="00CB4C12" w:rsidRDefault="00CB4C12" w:rsidP="00420425">
            <w:r>
              <w:t>17%</w:t>
            </w:r>
          </w:p>
        </w:tc>
      </w:tr>
      <w:tr w:rsidR="00CB4C12" w14:paraId="513E5B03" w14:textId="77777777" w:rsidTr="00CB4C12">
        <w:tc>
          <w:tcPr>
            <w:tcW w:w="1323" w:type="dxa"/>
          </w:tcPr>
          <w:p w14:paraId="2740B142" w14:textId="082CB0D8" w:rsidR="00CB4C12" w:rsidRDefault="00CB4C12" w:rsidP="00420425">
            <w:r>
              <w:t>All Others</w:t>
            </w:r>
          </w:p>
        </w:tc>
        <w:tc>
          <w:tcPr>
            <w:tcW w:w="1256" w:type="dxa"/>
          </w:tcPr>
          <w:p w14:paraId="77DCF635" w14:textId="28DD471E" w:rsidR="00CB4C12" w:rsidRDefault="00CB4C12" w:rsidP="00420425">
            <w:r>
              <w:t>1,192</w:t>
            </w:r>
          </w:p>
        </w:tc>
        <w:tc>
          <w:tcPr>
            <w:tcW w:w="1043" w:type="dxa"/>
          </w:tcPr>
          <w:p w14:paraId="72DE4929" w14:textId="4D22F523" w:rsidR="00CB4C12" w:rsidRDefault="00CB4C12" w:rsidP="00420425">
            <w:r>
              <w:t>100%</w:t>
            </w:r>
          </w:p>
        </w:tc>
        <w:tc>
          <w:tcPr>
            <w:tcW w:w="950" w:type="dxa"/>
          </w:tcPr>
          <w:p w14:paraId="54A9981D" w14:textId="79AAC71D" w:rsidR="00CB4C12" w:rsidRDefault="00CB4C12" w:rsidP="00420425">
            <w:r>
              <w:t>-19.1%</w:t>
            </w:r>
          </w:p>
        </w:tc>
      </w:tr>
      <w:tr w:rsidR="00CB4C12" w:rsidRPr="0080056B" w14:paraId="2DBEB4D9" w14:textId="77777777" w:rsidTr="00CB4C12">
        <w:tc>
          <w:tcPr>
            <w:tcW w:w="1323" w:type="dxa"/>
          </w:tcPr>
          <w:p w14:paraId="36D12DDB" w14:textId="3588F0F0" w:rsidR="00CB4C12" w:rsidRPr="0080056B" w:rsidRDefault="00CB4C12" w:rsidP="00420425">
            <w:pPr>
              <w:rPr>
                <w:b/>
              </w:rPr>
            </w:pPr>
            <w:r w:rsidRPr="0080056B">
              <w:rPr>
                <w:b/>
              </w:rPr>
              <w:t>Total</w:t>
            </w:r>
          </w:p>
        </w:tc>
        <w:tc>
          <w:tcPr>
            <w:tcW w:w="1256" w:type="dxa"/>
          </w:tcPr>
          <w:p w14:paraId="11D8F856" w14:textId="4BFE15A7" w:rsidR="00CB4C12" w:rsidRPr="0080056B" w:rsidRDefault="00CB4C12" w:rsidP="00420425">
            <w:pPr>
              <w:rPr>
                <w:b/>
              </w:rPr>
            </w:pPr>
            <w:r>
              <w:rPr>
                <w:b/>
              </w:rPr>
              <w:t>18,260</w:t>
            </w:r>
          </w:p>
        </w:tc>
        <w:tc>
          <w:tcPr>
            <w:tcW w:w="1043" w:type="dxa"/>
          </w:tcPr>
          <w:p w14:paraId="4BBBC38C" w14:textId="77777777" w:rsidR="00CB4C12" w:rsidRPr="0080056B" w:rsidRDefault="00CB4C12" w:rsidP="00420425">
            <w:pPr>
              <w:rPr>
                <w:b/>
              </w:rPr>
            </w:pPr>
          </w:p>
        </w:tc>
        <w:tc>
          <w:tcPr>
            <w:tcW w:w="950" w:type="dxa"/>
          </w:tcPr>
          <w:p w14:paraId="7D49B68F" w14:textId="77777777" w:rsidR="00CB4C12" w:rsidRPr="0080056B" w:rsidRDefault="00CB4C12" w:rsidP="00420425">
            <w:pPr>
              <w:rPr>
                <w:b/>
              </w:rPr>
            </w:pPr>
          </w:p>
        </w:tc>
      </w:tr>
    </w:tbl>
    <w:p w14:paraId="2FD2D56D" w14:textId="77777777" w:rsidR="00E3776F" w:rsidRDefault="00E3776F" w:rsidP="00067745">
      <w:pPr>
        <w:rPr>
          <w:sz w:val="20"/>
          <w:szCs w:val="20"/>
        </w:rPr>
      </w:pPr>
    </w:p>
    <w:p w14:paraId="5F6141EA" w14:textId="77777777" w:rsidR="00E3776F" w:rsidRDefault="00E3776F" w:rsidP="00067745"/>
    <w:p w14:paraId="15260DD0" w14:textId="77777777" w:rsidR="00067745" w:rsidRDefault="00067745" w:rsidP="00067745">
      <w:r>
        <w:t>In a recent self-assessment snapshot prepared for the Chancellor’s Office of the California Community Colleges, BC looks like this (Accountability Reporting for the California Community Colleges 2012):</w:t>
      </w:r>
    </w:p>
    <w:p w14:paraId="6FECAC57" w14:textId="77777777" w:rsidR="00067745" w:rsidRDefault="00067745" w:rsidP="00067745">
      <w:r>
        <w:t xml:space="preserve"> </w:t>
      </w:r>
    </w:p>
    <w:p w14:paraId="659C8641" w14:textId="77777777" w:rsidR="00067745" w:rsidRDefault="00067745" w:rsidP="00C5510D">
      <w:pPr>
        <w:pStyle w:val="ListParagraph"/>
        <w:numPr>
          <w:ilvl w:val="0"/>
          <w:numId w:val="11"/>
        </w:numPr>
      </w:pPr>
      <w:r>
        <w:t xml:space="preserve">153 acre Main Campus, with centers in downtown Bakersfield and in Delano, a rural, predominately Hispanic community 35 miles north of Bakersfield; </w:t>
      </w:r>
    </w:p>
    <w:p w14:paraId="40D7672C" w14:textId="77777777" w:rsidR="00067745" w:rsidRDefault="00067745" w:rsidP="00C5510D">
      <w:pPr>
        <w:pStyle w:val="ListParagraph"/>
        <w:numPr>
          <w:ilvl w:val="0"/>
          <w:numId w:val="11"/>
        </w:numPr>
      </w:pPr>
      <w:r>
        <w:t>80% of first-time students are underprepared;</w:t>
      </w:r>
    </w:p>
    <w:p w14:paraId="229DCA9E" w14:textId="47A76049" w:rsidR="00067745" w:rsidRDefault="00067745" w:rsidP="00C5510D">
      <w:pPr>
        <w:pStyle w:val="ListParagraph"/>
        <w:numPr>
          <w:ilvl w:val="0"/>
          <w:numId w:val="11"/>
        </w:numPr>
      </w:pPr>
      <w:r>
        <w:t xml:space="preserve">More than 70 AA/AS </w:t>
      </w:r>
      <w:r w:rsidRPr="009E1EAE">
        <w:t>degrees and more than 40 certificate programs in 25 gene</w:t>
      </w:r>
      <w:r w:rsidR="00573F65">
        <w:t>ral education disciplines and 19</w:t>
      </w:r>
      <w:r w:rsidRPr="009E1EAE">
        <w:t xml:space="preserve"> career </w:t>
      </w:r>
      <w:r>
        <w:t>&amp; technical areas;</w:t>
      </w:r>
    </w:p>
    <w:p w14:paraId="1A72DBC1" w14:textId="77777777" w:rsidR="00067745" w:rsidRDefault="00067745" w:rsidP="00C5510D">
      <w:pPr>
        <w:pStyle w:val="ListParagraph"/>
        <w:numPr>
          <w:ilvl w:val="0"/>
          <w:numId w:val="11"/>
        </w:numPr>
      </w:pPr>
      <w:r>
        <w:lastRenderedPageBreak/>
        <w:t>Enrolling more than 15,000 students;</w:t>
      </w:r>
    </w:p>
    <w:p w14:paraId="4365321C" w14:textId="77777777" w:rsidR="00067745" w:rsidRDefault="00067745" w:rsidP="00C5510D">
      <w:pPr>
        <w:pStyle w:val="ListParagraph"/>
        <w:numPr>
          <w:ilvl w:val="0"/>
          <w:numId w:val="11"/>
        </w:numPr>
      </w:pPr>
      <w:r>
        <w:t xml:space="preserve">56.43% of student population is Hispanic; The College is in the middle of a </w:t>
      </w:r>
      <w:r w:rsidRPr="009D0126">
        <w:t>five-year Hispanic-Serving Ins</w:t>
      </w:r>
      <w:r>
        <w:t xml:space="preserve">titution </w:t>
      </w:r>
      <w:r w:rsidRPr="009D0126">
        <w:t>Science, Technology, Engi</w:t>
      </w:r>
      <w:r>
        <w:t xml:space="preserve">neering, and Mathematics </w:t>
      </w:r>
      <w:r w:rsidRPr="009D0126">
        <w:t xml:space="preserve">grant. </w:t>
      </w:r>
    </w:p>
    <w:p w14:paraId="1C404274" w14:textId="77777777" w:rsidR="00067745" w:rsidRDefault="00067745" w:rsidP="00C5510D">
      <w:pPr>
        <w:pStyle w:val="ListParagraph"/>
        <w:numPr>
          <w:ilvl w:val="0"/>
          <w:numId w:val="11"/>
        </w:numPr>
      </w:pPr>
      <w:r>
        <w:t>67.17% of first-time students are Hispanic;</w:t>
      </w:r>
    </w:p>
    <w:p w14:paraId="68420D4B" w14:textId="7B5E5060" w:rsidR="00067745" w:rsidRDefault="00067745" w:rsidP="00C5510D">
      <w:pPr>
        <w:pStyle w:val="ListParagraph"/>
        <w:numPr>
          <w:ilvl w:val="0"/>
          <w:numId w:val="11"/>
        </w:numPr>
      </w:pPr>
      <w:r>
        <w:t>80% of students are first-generation college goers.</w:t>
      </w:r>
      <w:r w:rsidR="00E3776F">
        <w:rPr>
          <w:rStyle w:val="FootnoteReference"/>
        </w:rPr>
        <w:footnoteReference w:id="25"/>
      </w:r>
    </w:p>
    <w:p w14:paraId="4904D614" w14:textId="77777777" w:rsidR="00067745" w:rsidRDefault="00067745" w:rsidP="00067745"/>
    <w:p w14:paraId="5995A351" w14:textId="77777777" w:rsidR="00067745" w:rsidRDefault="00067745" w:rsidP="00067745"/>
    <w:p w14:paraId="5CFE582D" w14:textId="77777777" w:rsidR="00067745" w:rsidRDefault="00067745" w:rsidP="00067745"/>
    <w:p w14:paraId="5AB59B3B" w14:textId="77777777" w:rsidR="00A032CA" w:rsidRDefault="00A032CA" w:rsidP="006D3A49"/>
    <w:p w14:paraId="78385514" w14:textId="77777777" w:rsidR="0097119C" w:rsidRPr="00A032CA" w:rsidRDefault="0097119C" w:rsidP="006D3A49"/>
    <w:p w14:paraId="2424E27E" w14:textId="77777777" w:rsidR="0097119C" w:rsidRDefault="0097119C" w:rsidP="006D3A49">
      <w:pPr>
        <w:rPr>
          <w:b/>
        </w:rPr>
      </w:pPr>
    </w:p>
    <w:p w14:paraId="3611C9ED" w14:textId="77777777" w:rsidR="0097119C" w:rsidRDefault="0097119C" w:rsidP="006D3A49">
      <w:pPr>
        <w:rPr>
          <w:b/>
        </w:rPr>
      </w:pPr>
    </w:p>
    <w:p w14:paraId="1343F361" w14:textId="77777777" w:rsidR="00B418EA" w:rsidRDefault="00B418EA" w:rsidP="0097119C">
      <w:pPr>
        <w:rPr>
          <w:rFonts w:eastAsia="Times New Roman"/>
          <w:b/>
          <w:bCs/>
          <w:color w:val="C00000"/>
          <w:sz w:val="36"/>
          <w:szCs w:val="36"/>
        </w:rPr>
      </w:pPr>
    </w:p>
    <w:p w14:paraId="0D7CA0F2" w14:textId="77BF07FD" w:rsidR="0097119C" w:rsidRDefault="00385E0E" w:rsidP="0097119C">
      <w:pPr>
        <w:rPr>
          <w:rFonts w:eastAsia="Times New Roman"/>
          <w:b/>
          <w:bCs/>
          <w:color w:val="C00000"/>
          <w:sz w:val="36"/>
          <w:szCs w:val="36"/>
        </w:rPr>
      </w:pPr>
      <w:r>
        <w:rPr>
          <w:rFonts w:eastAsia="Times New Roman"/>
          <w:b/>
          <w:bCs/>
          <w:color w:val="C00000"/>
          <w:sz w:val="36"/>
          <w:szCs w:val="36"/>
        </w:rPr>
        <w:t>BC DEGREES AND CERTIFICATES</w:t>
      </w:r>
    </w:p>
    <w:p w14:paraId="1C8056D8" w14:textId="77777777" w:rsidR="00285700" w:rsidRPr="0042320C" w:rsidRDefault="00285700" w:rsidP="0097119C">
      <w:pPr>
        <w:rPr>
          <w:b/>
        </w:rPr>
      </w:pPr>
    </w:p>
    <w:p w14:paraId="7760112D" w14:textId="5EA622F9" w:rsidR="00285700" w:rsidRDefault="00285700" w:rsidP="004F6C9E">
      <w:pPr>
        <w:spacing w:line="480" w:lineRule="auto"/>
      </w:pPr>
      <w:r>
        <w:t>BC’s current offering of degrees and certificates reflects a new approach to developing meaningful academic programs. Historically, BC began as a transfer institution focusing on students completing freshman and sophomore general education requirements, then transferring to a four-year university. New legislation called the Student Transfer Achievement Reform Act (SB 1440) requires California community colleges and the CSUs to reach agreements on transfer pathways for students. Once students complete the requirements for a transfer major at BC, they are guaranteed admission into the CSU system. These transfer pathways are called Associate in Arts Transfer (AA-T) and Associate in Science Transfer (AS-T).</w:t>
      </w:r>
      <w:r w:rsidR="009A1551">
        <w:rPr>
          <w:rStyle w:val="FootnoteReference"/>
        </w:rPr>
        <w:footnoteReference w:id="26"/>
      </w:r>
    </w:p>
    <w:p w14:paraId="3B7FDA18" w14:textId="77777777" w:rsidR="00285700" w:rsidRDefault="00285700" w:rsidP="004F6C9E">
      <w:pPr>
        <w:spacing w:line="480" w:lineRule="auto"/>
      </w:pPr>
    </w:p>
    <w:p w14:paraId="32DEA71B" w14:textId="515C2AE5" w:rsidR="00285700" w:rsidRPr="00F51EEB" w:rsidRDefault="00285700" w:rsidP="004F6C9E">
      <w:pPr>
        <w:spacing w:line="480" w:lineRule="auto"/>
        <w:rPr>
          <w:sz w:val="20"/>
          <w:szCs w:val="20"/>
        </w:rPr>
      </w:pPr>
      <w:r>
        <w:t xml:space="preserve">In recent decades, BC also has expanded its programs to offer Career and Technical Education pathways, as well as offerings in basic skills and pre-collegiate education to meet the needs of a growing number of unprepared students. The BC curriculum committee, working with instructional departments, has completed an in-depth review looking at how BC ensures that </w:t>
      </w:r>
      <w:r>
        <w:lastRenderedPageBreak/>
        <w:t>students earn degrees and certificates connected to high-wage, in-demand careers.</w:t>
      </w:r>
      <w:r w:rsidR="006C4C50">
        <w:rPr>
          <w:rStyle w:val="FootnoteReference"/>
        </w:rPr>
        <w:footnoteReference w:id="27"/>
      </w:r>
      <w:r>
        <w:t xml:space="preserve"> ***NEED MORE FROM EXECUTIVE VP --  </w:t>
      </w:r>
    </w:p>
    <w:p w14:paraId="22BD8F3A" w14:textId="77777777" w:rsidR="00285700" w:rsidRPr="00A032CA" w:rsidRDefault="00285700" w:rsidP="004F6C9E">
      <w:pPr>
        <w:spacing w:line="480" w:lineRule="auto"/>
      </w:pPr>
    </w:p>
    <w:tbl>
      <w:tblPr>
        <w:tblW w:w="7620" w:type="dxa"/>
        <w:tblInd w:w="93" w:type="dxa"/>
        <w:tblLook w:val="04A0" w:firstRow="1" w:lastRow="0" w:firstColumn="1" w:lastColumn="0" w:noHBand="0" w:noVBand="1"/>
      </w:tblPr>
      <w:tblGrid>
        <w:gridCol w:w="6560"/>
        <w:gridCol w:w="1060"/>
      </w:tblGrid>
      <w:tr w:rsidR="00E8213A" w:rsidRPr="001B7C4B" w14:paraId="465D0DD4" w14:textId="77777777" w:rsidTr="00EB00B5">
        <w:trPr>
          <w:trHeight w:val="600"/>
        </w:trPr>
        <w:tc>
          <w:tcPr>
            <w:tcW w:w="6560" w:type="dxa"/>
            <w:tcBorders>
              <w:top w:val="nil"/>
              <w:left w:val="nil"/>
              <w:bottom w:val="nil"/>
              <w:right w:val="nil"/>
            </w:tcBorders>
            <w:shd w:val="clear" w:color="auto" w:fill="auto"/>
            <w:noWrap/>
            <w:vAlign w:val="bottom"/>
            <w:hideMark/>
          </w:tcPr>
          <w:p w14:paraId="1B91631B" w14:textId="77777777" w:rsidR="00E8213A" w:rsidRPr="00685885" w:rsidRDefault="00E8213A" w:rsidP="00EB00B5">
            <w:pPr>
              <w:jc w:val="center"/>
              <w:rPr>
                <w:rFonts w:eastAsia="Times New Roman"/>
                <w:b/>
                <w:bCs/>
                <w:color w:val="000000"/>
                <w:sz w:val="32"/>
                <w:szCs w:val="32"/>
              </w:rPr>
            </w:pPr>
            <w:r w:rsidRPr="00685885">
              <w:rPr>
                <w:rFonts w:eastAsia="Times New Roman"/>
                <w:b/>
                <w:bCs/>
                <w:color w:val="000000"/>
                <w:sz w:val="32"/>
                <w:szCs w:val="32"/>
              </w:rPr>
              <w:t>Degrees</w:t>
            </w:r>
          </w:p>
        </w:tc>
        <w:tc>
          <w:tcPr>
            <w:tcW w:w="1060" w:type="dxa"/>
            <w:tcBorders>
              <w:top w:val="nil"/>
              <w:left w:val="nil"/>
              <w:bottom w:val="nil"/>
              <w:right w:val="nil"/>
            </w:tcBorders>
            <w:shd w:val="clear" w:color="auto" w:fill="auto"/>
            <w:noWrap/>
            <w:vAlign w:val="bottom"/>
            <w:hideMark/>
          </w:tcPr>
          <w:p w14:paraId="3393C0ED" w14:textId="77777777" w:rsidR="00E8213A" w:rsidRPr="001B7C4B" w:rsidRDefault="00E8213A" w:rsidP="00EB00B5">
            <w:pPr>
              <w:jc w:val="center"/>
              <w:rPr>
                <w:rFonts w:eastAsia="Times New Roman"/>
                <w:color w:val="000000"/>
              </w:rPr>
            </w:pPr>
          </w:p>
        </w:tc>
      </w:tr>
      <w:tr w:rsidR="00E8213A" w:rsidRPr="008D7A98" w14:paraId="1D1AF5D8" w14:textId="77777777" w:rsidTr="00EB00B5">
        <w:trPr>
          <w:trHeight w:val="280"/>
        </w:trPr>
        <w:tc>
          <w:tcPr>
            <w:tcW w:w="6560" w:type="dxa"/>
            <w:tcBorders>
              <w:top w:val="nil"/>
              <w:left w:val="nil"/>
              <w:bottom w:val="nil"/>
              <w:right w:val="nil"/>
            </w:tcBorders>
            <w:shd w:val="clear" w:color="auto" w:fill="auto"/>
            <w:noWrap/>
            <w:vAlign w:val="center"/>
            <w:hideMark/>
          </w:tcPr>
          <w:p w14:paraId="7AE84DA9" w14:textId="77777777" w:rsidR="00E8213A" w:rsidRPr="008D7A98" w:rsidRDefault="00E8213A" w:rsidP="00EB00B5">
            <w:r w:rsidRPr="008D7A98">
              <w:t>Title</w:t>
            </w:r>
          </w:p>
        </w:tc>
        <w:tc>
          <w:tcPr>
            <w:tcW w:w="1060" w:type="dxa"/>
            <w:tcBorders>
              <w:top w:val="nil"/>
              <w:left w:val="nil"/>
              <w:bottom w:val="nil"/>
              <w:right w:val="nil"/>
            </w:tcBorders>
            <w:shd w:val="clear" w:color="auto" w:fill="auto"/>
            <w:noWrap/>
            <w:vAlign w:val="bottom"/>
            <w:hideMark/>
          </w:tcPr>
          <w:p w14:paraId="3CF84FD2" w14:textId="77777777" w:rsidR="00E8213A" w:rsidRPr="008D7A98" w:rsidRDefault="00E8213A" w:rsidP="00EB00B5">
            <w:r w:rsidRPr="008D7A98">
              <w:t>Type</w:t>
            </w:r>
          </w:p>
        </w:tc>
      </w:tr>
      <w:tr w:rsidR="00E8213A" w:rsidRPr="001B7C4B" w14:paraId="291933E2" w14:textId="77777777" w:rsidTr="00EB00B5">
        <w:trPr>
          <w:trHeight w:val="280"/>
        </w:trPr>
        <w:tc>
          <w:tcPr>
            <w:tcW w:w="6560" w:type="dxa"/>
            <w:tcBorders>
              <w:top w:val="nil"/>
              <w:left w:val="nil"/>
              <w:bottom w:val="nil"/>
              <w:right w:val="nil"/>
            </w:tcBorders>
            <w:shd w:val="clear" w:color="auto" w:fill="auto"/>
            <w:noWrap/>
            <w:vAlign w:val="center"/>
            <w:hideMark/>
          </w:tcPr>
          <w:p w14:paraId="2E562F0B" w14:textId="77777777" w:rsidR="00E8213A" w:rsidRPr="001B7C4B" w:rsidRDefault="00E8213A" w:rsidP="00EB00B5">
            <w:pPr>
              <w:rPr>
                <w:rFonts w:eastAsia="Times New Roman"/>
                <w:color w:val="000000"/>
              </w:rPr>
            </w:pPr>
            <w:r w:rsidRPr="001B7C4B">
              <w:rPr>
                <w:rFonts w:eastAsia="Times New Roman"/>
                <w:color w:val="000000"/>
              </w:rPr>
              <w:t>Accounting</w:t>
            </w:r>
          </w:p>
        </w:tc>
        <w:tc>
          <w:tcPr>
            <w:tcW w:w="1060" w:type="dxa"/>
            <w:tcBorders>
              <w:top w:val="nil"/>
              <w:left w:val="nil"/>
              <w:bottom w:val="nil"/>
              <w:right w:val="nil"/>
            </w:tcBorders>
            <w:shd w:val="clear" w:color="auto" w:fill="auto"/>
            <w:noWrap/>
            <w:vAlign w:val="bottom"/>
            <w:hideMark/>
          </w:tcPr>
          <w:p w14:paraId="3B578F17" w14:textId="77777777" w:rsidR="00E8213A" w:rsidRPr="001B7C4B" w:rsidRDefault="00E8213A" w:rsidP="00EB00B5">
            <w:pPr>
              <w:jc w:val="center"/>
              <w:rPr>
                <w:rFonts w:eastAsia="Times New Roman"/>
                <w:color w:val="000000"/>
              </w:rPr>
            </w:pPr>
            <w:r w:rsidRPr="001B7C4B">
              <w:rPr>
                <w:rFonts w:eastAsia="Times New Roman"/>
                <w:color w:val="000000"/>
              </w:rPr>
              <w:t>AA</w:t>
            </w:r>
          </w:p>
        </w:tc>
      </w:tr>
      <w:tr w:rsidR="00E8213A" w:rsidRPr="001B7C4B" w14:paraId="593D38F5" w14:textId="77777777" w:rsidTr="00EB00B5">
        <w:trPr>
          <w:trHeight w:val="280"/>
        </w:trPr>
        <w:tc>
          <w:tcPr>
            <w:tcW w:w="6560" w:type="dxa"/>
            <w:tcBorders>
              <w:top w:val="nil"/>
              <w:left w:val="nil"/>
              <w:bottom w:val="nil"/>
              <w:right w:val="nil"/>
            </w:tcBorders>
            <w:shd w:val="clear" w:color="auto" w:fill="auto"/>
            <w:noWrap/>
            <w:vAlign w:val="center"/>
            <w:hideMark/>
          </w:tcPr>
          <w:p w14:paraId="46E8265D" w14:textId="77777777" w:rsidR="00E8213A" w:rsidRPr="001B7C4B" w:rsidRDefault="00E8213A" w:rsidP="00EB00B5">
            <w:pPr>
              <w:rPr>
                <w:rFonts w:eastAsia="Times New Roman"/>
                <w:color w:val="000000"/>
              </w:rPr>
            </w:pPr>
            <w:r w:rsidRPr="001B7C4B">
              <w:rPr>
                <w:rFonts w:eastAsia="Times New Roman"/>
                <w:color w:val="000000"/>
              </w:rPr>
              <w:t>Administrative Office Assistant</w:t>
            </w:r>
          </w:p>
        </w:tc>
        <w:tc>
          <w:tcPr>
            <w:tcW w:w="1060" w:type="dxa"/>
            <w:tcBorders>
              <w:top w:val="nil"/>
              <w:left w:val="nil"/>
              <w:bottom w:val="nil"/>
              <w:right w:val="nil"/>
            </w:tcBorders>
            <w:shd w:val="clear" w:color="auto" w:fill="auto"/>
            <w:noWrap/>
            <w:vAlign w:val="bottom"/>
            <w:hideMark/>
          </w:tcPr>
          <w:p w14:paraId="53149FA4" w14:textId="77777777" w:rsidR="00E8213A" w:rsidRPr="001B7C4B" w:rsidRDefault="00E8213A" w:rsidP="00EB00B5">
            <w:pPr>
              <w:jc w:val="center"/>
              <w:rPr>
                <w:rFonts w:eastAsia="Times New Roman"/>
                <w:color w:val="000000"/>
              </w:rPr>
            </w:pPr>
            <w:r w:rsidRPr="001B7C4B">
              <w:rPr>
                <w:rFonts w:eastAsia="Times New Roman"/>
                <w:color w:val="000000"/>
              </w:rPr>
              <w:t>AA</w:t>
            </w:r>
          </w:p>
        </w:tc>
      </w:tr>
      <w:tr w:rsidR="00E8213A" w:rsidRPr="001B7C4B" w14:paraId="465F7CCE" w14:textId="77777777" w:rsidTr="00EB00B5">
        <w:trPr>
          <w:trHeight w:val="280"/>
        </w:trPr>
        <w:tc>
          <w:tcPr>
            <w:tcW w:w="6560" w:type="dxa"/>
            <w:tcBorders>
              <w:top w:val="nil"/>
              <w:left w:val="nil"/>
              <w:bottom w:val="nil"/>
              <w:right w:val="nil"/>
            </w:tcBorders>
            <w:shd w:val="clear" w:color="auto" w:fill="auto"/>
            <w:noWrap/>
            <w:vAlign w:val="center"/>
            <w:hideMark/>
          </w:tcPr>
          <w:p w14:paraId="1CBEFBCD" w14:textId="77777777" w:rsidR="00E8213A" w:rsidRPr="001B7C4B" w:rsidRDefault="00E8213A" w:rsidP="00EB00B5">
            <w:pPr>
              <w:rPr>
                <w:rFonts w:eastAsia="Times New Roman"/>
                <w:color w:val="000000"/>
              </w:rPr>
            </w:pPr>
            <w:r w:rsidRPr="001B7C4B">
              <w:rPr>
                <w:rFonts w:eastAsia="Times New Roman"/>
                <w:color w:val="000000"/>
              </w:rPr>
              <w:t>Agriculture Business Management</w:t>
            </w:r>
          </w:p>
        </w:tc>
        <w:tc>
          <w:tcPr>
            <w:tcW w:w="1060" w:type="dxa"/>
            <w:tcBorders>
              <w:top w:val="nil"/>
              <w:left w:val="nil"/>
              <w:bottom w:val="nil"/>
              <w:right w:val="nil"/>
            </w:tcBorders>
            <w:shd w:val="clear" w:color="auto" w:fill="auto"/>
            <w:noWrap/>
            <w:vAlign w:val="bottom"/>
            <w:hideMark/>
          </w:tcPr>
          <w:p w14:paraId="65CEB76B" w14:textId="77777777" w:rsidR="00E8213A" w:rsidRPr="001B7C4B" w:rsidRDefault="00E8213A" w:rsidP="00EB00B5">
            <w:pPr>
              <w:jc w:val="center"/>
              <w:rPr>
                <w:rFonts w:eastAsia="Times New Roman"/>
                <w:color w:val="000000"/>
              </w:rPr>
            </w:pPr>
            <w:r w:rsidRPr="001B7C4B">
              <w:rPr>
                <w:rFonts w:eastAsia="Times New Roman"/>
                <w:color w:val="000000"/>
              </w:rPr>
              <w:t>AA</w:t>
            </w:r>
          </w:p>
        </w:tc>
      </w:tr>
      <w:tr w:rsidR="00E8213A" w:rsidRPr="001B7C4B" w14:paraId="54F8444D" w14:textId="77777777" w:rsidTr="00EB00B5">
        <w:trPr>
          <w:trHeight w:val="280"/>
        </w:trPr>
        <w:tc>
          <w:tcPr>
            <w:tcW w:w="6560" w:type="dxa"/>
            <w:tcBorders>
              <w:top w:val="nil"/>
              <w:left w:val="nil"/>
              <w:bottom w:val="nil"/>
              <w:right w:val="nil"/>
            </w:tcBorders>
            <w:shd w:val="clear" w:color="auto" w:fill="auto"/>
            <w:noWrap/>
            <w:vAlign w:val="center"/>
            <w:hideMark/>
          </w:tcPr>
          <w:p w14:paraId="5843CB1E" w14:textId="77777777" w:rsidR="00E8213A" w:rsidRPr="001B7C4B" w:rsidRDefault="00E8213A" w:rsidP="00EB00B5">
            <w:pPr>
              <w:rPr>
                <w:rFonts w:eastAsia="Times New Roman"/>
                <w:color w:val="000000"/>
              </w:rPr>
            </w:pPr>
            <w:r w:rsidRPr="001B7C4B">
              <w:rPr>
                <w:rFonts w:eastAsia="Times New Roman"/>
                <w:color w:val="000000"/>
              </w:rPr>
              <w:t>Agriculture Business Management</w:t>
            </w:r>
          </w:p>
        </w:tc>
        <w:tc>
          <w:tcPr>
            <w:tcW w:w="1060" w:type="dxa"/>
            <w:tcBorders>
              <w:top w:val="nil"/>
              <w:left w:val="nil"/>
              <w:bottom w:val="nil"/>
              <w:right w:val="nil"/>
            </w:tcBorders>
            <w:shd w:val="clear" w:color="auto" w:fill="auto"/>
            <w:noWrap/>
            <w:vAlign w:val="bottom"/>
            <w:hideMark/>
          </w:tcPr>
          <w:p w14:paraId="3BD42766" w14:textId="77777777" w:rsidR="00E8213A" w:rsidRPr="001B7C4B" w:rsidRDefault="00E8213A" w:rsidP="00EB00B5">
            <w:pPr>
              <w:jc w:val="center"/>
              <w:rPr>
                <w:rFonts w:eastAsia="Times New Roman"/>
                <w:color w:val="000000"/>
              </w:rPr>
            </w:pPr>
            <w:r w:rsidRPr="001B7C4B">
              <w:rPr>
                <w:rFonts w:eastAsia="Times New Roman"/>
                <w:color w:val="000000"/>
              </w:rPr>
              <w:t>AS</w:t>
            </w:r>
          </w:p>
        </w:tc>
      </w:tr>
      <w:tr w:rsidR="00E8213A" w:rsidRPr="001B7C4B" w14:paraId="45788F1E" w14:textId="77777777" w:rsidTr="00EB00B5">
        <w:trPr>
          <w:trHeight w:val="280"/>
        </w:trPr>
        <w:tc>
          <w:tcPr>
            <w:tcW w:w="6560" w:type="dxa"/>
            <w:tcBorders>
              <w:top w:val="nil"/>
              <w:left w:val="nil"/>
              <w:bottom w:val="nil"/>
              <w:right w:val="nil"/>
            </w:tcBorders>
            <w:shd w:val="clear" w:color="auto" w:fill="auto"/>
            <w:noWrap/>
            <w:vAlign w:val="center"/>
            <w:hideMark/>
          </w:tcPr>
          <w:p w14:paraId="53612C6B" w14:textId="77777777" w:rsidR="00E8213A" w:rsidRPr="001B7C4B" w:rsidRDefault="00E8213A" w:rsidP="00EB00B5">
            <w:pPr>
              <w:rPr>
                <w:rFonts w:eastAsia="Times New Roman"/>
                <w:color w:val="000000"/>
              </w:rPr>
            </w:pPr>
            <w:r w:rsidRPr="001B7C4B">
              <w:rPr>
                <w:rFonts w:eastAsia="Times New Roman"/>
                <w:color w:val="000000"/>
              </w:rPr>
              <w:t>American Sign Language</w:t>
            </w:r>
          </w:p>
        </w:tc>
        <w:tc>
          <w:tcPr>
            <w:tcW w:w="1060" w:type="dxa"/>
            <w:tcBorders>
              <w:top w:val="nil"/>
              <w:left w:val="nil"/>
              <w:bottom w:val="nil"/>
              <w:right w:val="nil"/>
            </w:tcBorders>
            <w:shd w:val="clear" w:color="auto" w:fill="auto"/>
            <w:noWrap/>
            <w:vAlign w:val="bottom"/>
            <w:hideMark/>
          </w:tcPr>
          <w:p w14:paraId="51F1D4AB" w14:textId="77777777" w:rsidR="00E8213A" w:rsidRPr="001B7C4B" w:rsidRDefault="00E8213A" w:rsidP="00EB00B5">
            <w:pPr>
              <w:jc w:val="center"/>
              <w:rPr>
                <w:rFonts w:eastAsia="Times New Roman"/>
                <w:color w:val="000000"/>
              </w:rPr>
            </w:pPr>
            <w:r w:rsidRPr="001B7C4B">
              <w:rPr>
                <w:rFonts w:eastAsia="Times New Roman"/>
                <w:color w:val="000000"/>
              </w:rPr>
              <w:t>AA</w:t>
            </w:r>
          </w:p>
        </w:tc>
      </w:tr>
      <w:tr w:rsidR="00E8213A" w:rsidRPr="001B7C4B" w14:paraId="20F59FD7" w14:textId="77777777" w:rsidTr="00EB00B5">
        <w:trPr>
          <w:trHeight w:val="280"/>
        </w:trPr>
        <w:tc>
          <w:tcPr>
            <w:tcW w:w="6560" w:type="dxa"/>
            <w:tcBorders>
              <w:top w:val="nil"/>
              <w:left w:val="nil"/>
              <w:bottom w:val="nil"/>
              <w:right w:val="nil"/>
            </w:tcBorders>
            <w:shd w:val="clear" w:color="auto" w:fill="auto"/>
            <w:noWrap/>
            <w:vAlign w:val="center"/>
            <w:hideMark/>
          </w:tcPr>
          <w:p w14:paraId="3D175A6D" w14:textId="77777777" w:rsidR="00E8213A" w:rsidRPr="001B7C4B" w:rsidRDefault="00E8213A" w:rsidP="00EB00B5">
            <w:pPr>
              <w:rPr>
                <w:rFonts w:eastAsia="Times New Roman"/>
                <w:color w:val="000000"/>
              </w:rPr>
            </w:pPr>
            <w:r w:rsidRPr="001B7C4B">
              <w:rPr>
                <w:rFonts w:eastAsia="Times New Roman"/>
                <w:color w:val="000000"/>
              </w:rPr>
              <w:t>Animal Science</w:t>
            </w:r>
          </w:p>
        </w:tc>
        <w:tc>
          <w:tcPr>
            <w:tcW w:w="1060" w:type="dxa"/>
            <w:tcBorders>
              <w:top w:val="nil"/>
              <w:left w:val="nil"/>
              <w:bottom w:val="nil"/>
              <w:right w:val="nil"/>
            </w:tcBorders>
            <w:shd w:val="clear" w:color="auto" w:fill="auto"/>
            <w:noWrap/>
            <w:vAlign w:val="bottom"/>
            <w:hideMark/>
          </w:tcPr>
          <w:p w14:paraId="43F4C9FC" w14:textId="77777777" w:rsidR="00E8213A" w:rsidRPr="001B7C4B" w:rsidRDefault="00E8213A" w:rsidP="00EB00B5">
            <w:pPr>
              <w:jc w:val="center"/>
              <w:rPr>
                <w:rFonts w:eastAsia="Times New Roman"/>
                <w:color w:val="000000"/>
              </w:rPr>
            </w:pPr>
            <w:r w:rsidRPr="001B7C4B">
              <w:rPr>
                <w:rFonts w:eastAsia="Times New Roman"/>
                <w:color w:val="000000"/>
              </w:rPr>
              <w:t>AA</w:t>
            </w:r>
          </w:p>
        </w:tc>
      </w:tr>
      <w:tr w:rsidR="00E8213A" w:rsidRPr="001B7C4B" w14:paraId="6D4D18A3" w14:textId="77777777" w:rsidTr="00EB00B5">
        <w:trPr>
          <w:trHeight w:val="280"/>
        </w:trPr>
        <w:tc>
          <w:tcPr>
            <w:tcW w:w="6560" w:type="dxa"/>
            <w:tcBorders>
              <w:top w:val="nil"/>
              <w:left w:val="nil"/>
              <w:bottom w:val="nil"/>
              <w:right w:val="nil"/>
            </w:tcBorders>
            <w:shd w:val="clear" w:color="auto" w:fill="auto"/>
            <w:noWrap/>
            <w:vAlign w:val="center"/>
            <w:hideMark/>
          </w:tcPr>
          <w:p w14:paraId="0A01C60A" w14:textId="77777777" w:rsidR="00E8213A" w:rsidRPr="001B7C4B" w:rsidRDefault="00E8213A" w:rsidP="00EB00B5">
            <w:pPr>
              <w:rPr>
                <w:rFonts w:eastAsia="Times New Roman"/>
                <w:color w:val="000000"/>
              </w:rPr>
            </w:pPr>
            <w:r w:rsidRPr="001B7C4B">
              <w:rPr>
                <w:rFonts w:eastAsia="Times New Roman"/>
                <w:color w:val="000000"/>
              </w:rPr>
              <w:t>Animal Science</w:t>
            </w:r>
          </w:p>
        </w:tc>
        <w:tc>
          <w:tcPr>
            <w:tcW w:w="1060" w:type="dxa"/>
            <w:tcBorders>
              <w:top w:val="nil"/>
              <w:left w:val="nil"/>
              <w:bottom w:val="nil"/>
              <w:right w:val="nil"/>
            </w:tcBorders>
            <w:shd w:val="clear" w:color="auto" w:fill="auto"/>
            <w:noWrap/>
            <w:vAlign w:val="bottom"/>
            <w:hideMark/>
          </w:tcPr>
          <w:p w14:paraId="01171353" w14:textId="77777777" w:rsidR="00E8213A" w:rsidRPr="001B7C4B" w:rsidRDefault="00E8213A" w:rsidP="00EB00B5">
            <w:pPr>
              <w:jc w:val="center"/>
              <w:rPr>
                <w:rFonts w:eastAsia="Times New Roman"/>
                <w:color w:val="000000"/>
              </w:rPr>
            </w:pPr>
            <w:r w:rsidRPr="001B7C4B">
              <w:rPr>
                <w:rFonts w:eastAsia="Times New Roman"/>
                <w:color w:val="000000"/>
              </w:rPr>
              <w:t>AS</w:t>
            </w:r>
          </w:p>
        </w:tc>
      </w:tr>
      <w:tr w:rsidR="00E8213A" w:rsidRPr="001B7C4B" w14:paraId="622B5A9D" w14:textId="77777777" w:rsidTr="00EB00B5">
        <w:trPr>
          <w:trHeight w:val="280"/>
        </w:trPr>
        <w:tc>
          <w:tcPr>
            <w:tcW w:w="6560" w:type="dxa"/>
            <w:tcBorders>
              <w:top w:val="nil"/>
              <w:left w:val="nil"/>
              <w:bottom w:val="nil"/>
              <w:right w:val="nil"/>
            </w:tcBorders>
            <w:shd w:val="clear" w:color="auto" w:fill="auto"/>
            <w:noWrap/>
            <w:vAlign w:val="center"/>
            <w:hideMark/>
          </w:tcPr>
          <w:p w14:paraId="41B71BFA" w14:textId="77777777" w:rsidR="00E8213A" w:rsidRPr="001B7C4B" w:rsidRDefault="00E8213A" w:rsidP="00EB00B5">
            <w:pPr>
              <w:rPr>
                <w:rFonts w:eastAsia="Times New Roman"/>
                <w:color w:val="0070C0"/>
              </w:rPr>
            </w:pPr>
            <w:r w:rsidRPr="001B7C4B">
              <w:rPr>
                <w:rFonts w:eastAsia="Times New Roman"/>
                <w:color w:val="0070C0"/>
              </w:rPr>
              <w:t>Anthropology</w:t>
            </w:r>
          </w:p>
        </w:tc>
        <w:tc>
          <w:tcPr>
            <w:tcW w:w="1060" w:type="dxa"/>
            <w:tcBorders>
              <w:top w:val="nil"/>
              <w:left w:val="nil"/>
              <w:bottom w:val="nil"/>
              <w:right w:val="nil"/>
            </w:tcBorders>
            <w:shd w:val="clear" w:color="auto" w:fill="auto"/>
            <w:noWrap/>
            <w:vAlign w:val="bottom"/>
            <w:hideMark/>
          </w:tcPr>
          <w:p w14:paraId="28B92774" w14:textId="77777777" w:rsidR="00E8213A" w:rsidRPr="001B7C4B" w:rsidRDefault="00E8213A" w:rsidP="00EB00B5">
            <w:pPr>
              <w:jc w:val="center"/>
              <w:rPr>
                <w:rFonts w:eastAsia="Times New Roman"/>
                <w:color w:val="0070C0"/>
              </w:rPr>
            </w:pPr>
            <w:r w:rsidRPr="001B7C4B">
              <w:rPr>
                <w:rFonts w:eastAsia="Times New Roman"/>
                <w:color w:val="0070C0"/>
              </w:rPr>
              <w:t>AA-T</w:t>
            </w:r>
          </w:p>
        </w:tc>
      </w:tr>
      <w:tr w:rsidR="00E8213A" w:rsidRPr="001B7C4B" w14:paraId="2E2BA50C" w14:textId="77777777" w:rsidTr="00EB00B5">
        <w:trPr>
          <w:trHeight w:val="280"/>
        </w:trPr>
        <w:tc>
          <w:tcPr>
            <w:tcW w:w="6560" w:type="dxa"/>
            <w:tcBorders>
              <w:top w:val="nil"/>
              <w:left w:val="nil"/>
              <w:bottom w:val="nil"/>
              <w:right w:val="nil"/>
            </w:tcBorders>
            <w:shd w:val="clear" w:color="auto" w:fill="auto"/>
            <w:noWrap/>
            <w:vAlign w:val="center"/>
            <w:hideMark/>
          </w:tcPr>
          <w:p w14:paraId="34403232" w14:textId="77777777" w:rsidR="00E8213A" w:rsidRPr="001B7C4B" w:rsidRDefault="00E8213A" w:rsidP="00EB00B5">
            <w:pPr>
              <w:rPr>
                <w:rFonts w:eastAsia="Times New Roman"/>
                <w:color w:val="000000"/>
              </w:rPr>
            </w:pPr>
            <w:r w:rsidRPr="001B7C4B">
              <w:rPr>
                <w:rFonts w:eastAsia="Times New Roman"/>
                <w:color w:val="000000"/>
              </w:rPr>
              <w:t>Architectural Drafting</w:t>
            </w:r>
          </w:p>
        </w:tc>
        <w:tc>
          <w:tcPr>
            <w:tcW w:w="1060" w:type="dxa"/>
            <w:tcBorders>
              <w:top w:val="nil"/>
              <w:left w:val="nil"/>
              <w:bottom w:val="nil"/>
              <w:right w:val="nil"/>
            </w:tcBorders>
            <w:shd w:val="clear" w:color="auto" w:fill="auto"/>
            <w:noWrap/>
            <w:vAlign w:val="bottom"/>
            <w:hideMark/>
          </w:tcPr>
          <w:p w14:paraId="1DD276FE" w14:textId="77777777" w:rsidR="00E8213A" w:rsidRPr="001B7C4B" w:rsidRDefault="00E8213A" w:rsidP="00EB00B5">
            <w:pPr>
              <w:jc w:val="center"/>
              <w:rPr>
                <w:rFonts w:eastAsia="Times New Roman"/>
                <w:color w:val="000000"/>
              </w:rPr>
            </w:pPr>
            <w:r w:rsidRPr="001B7C4B">
              <w:rPr>
                <w:rFonts w:eastAsia="Times New Roman"/>
                <w:color w:val="000000"/>
              </w:rPr>
              <w:t>AS</w:t>
            </w:r>
          </w:p>
        </w:tc>
      </w:tr>
      <w:tr w:rsidR="00E8213A" w:rsidRPr="001B7C4B" w14:paraId="35C32D46" w14:textId="77777777" w:rsidTr="00EB00B5">
        <w:trPr>
          <w:trHeight w:val="280"/>
        </w:trPr>
        <w:tc>
          <w:tcPr>
            <w:tcW w:w="6560" w:type="dxa"/>
            <w:tcBorders>
              <w:top w:val="nil"/>
              <w:left w:val="nil"/>
              <w:bottom w:val="nil"/>
              <w:right w:val="nil"/>
            </w:tcBorders>
            <w:shd w:val="clear" w:color="auto" w:fill="auto"/>
            <w:noWrap/>
            <w:vAlign w:val="center"/>
            <w:hideMark/>
          </w:tcPr>
          <w:p w14:paraId="5B678EBB" w14:textId="77777777" w:rsidR="00E8213A" w:rsidRPr="001B7C4B" w:rsidRDefault="00E8213A" w:rsidP="00EB00B5">
            <w:pPr>
              <w:rPr>
                <w:rFonts w:eastAsia="Times New Roman"/>
                <w:color w:val="000000"/>
              </w:rPr>
            </w:pPr>
            <w:r w:rsidRPr="001B7C4B">
              <w:rPr>
                <w:rFonts w:eastAsia="Times New Roman"/>
                <w:color w:val="0070C0"/>
              </w:rPr>
              <w:t>Architectural</w:t>
            </w:r>
            <w:r w:rsidRPr="001B7C4B">
              <w:rPr>
                <w:rFonts w:eastAsia="Times New Roman"/>
                <w:color w:val="000000"/>
              </w:rPr>
              <w:t xml:space="preserve"> Drafting</w:t>
            </w:r>
          </w:p>
        </w:tc>
        <w:tc>
          <w:tcPr>
            <w:tcW w:w="1060" w:type="dxa"/>
            <w:tcBorders>
              <w:top w:val="nil"/>
              <w:left w:val="nil"/>
              <w:bottom w:val="nil"/>
              <w:right w:val="nil"/>
            </w:tcBorders>
            <w:shd w:val="clear" w:color="auto" w:fill="auto"/>
            <w:noWrap/>
            <w:vAlign w:val="bottom"/>
            <w:hideMark/>
          </w:tcPr>
          <w:p w14:paraId="2EDB7FD0" w14:textId="77777777" w:rsidR="00E8213A" w:rsidRPr="001B7C4B" w:rsidRDefault="00E8213A" w:rsidP="00EB00B5">
            <w:pPr>
              <w:jc w:val="center"/>
              <w:rPr>
                <w:rFonts w:eastAsia="Times New Roman"/>
                <w:color w:val="000000"/>
              </w:rPr>
            </w:pPr>
            <w:r w:rsidRPr="001B7C4B">
              <w:rPr>
                <w:rFonts w:eastAsia="Times New Roman"/>
                <w:color w:val="000000"/>
              </w:rPr>
              <w:t>AA</w:t>
            </w:r>
          </w:p>
        </w:tc>
      </w:tr>
      <w:tr w:rsidR="00E8213A" w:rsidRPr="001B7C4B" w14:paraId="51D2DACA" w14:textId="77777777" w:rsidTr="00EB00B5">
        <w:trPr>
          <w:trHeight w:val="280"/>
        </w:trPr>
        <w:tc>
          <w:tcPr>
            <w:tcW w:w="6560" w:type="dxa"/>
            <w:tcBorders>
              <w:top w:val="nil"/>
              <w:left w:val="nil"/>
              <w:bottom w:val="nil"/>
              <w:right w:val="nil"/>
            </w:tcBorders>
            <w:shd w:val="clear" w:color="auto" w:fill="auto"/>
            <w:noWrap/>
            <w:vAlign w:val="center"/>
            <w:hideMark/>
          </w:tcPr>
          <w:p w14:paraId="1BACA0B0" w14:textId="77777777" w:rsidR="00E8213A" w:rsidRPr="001B7C4B" w:rsidRDefault="00E8213A" w:rsidP="00EB00B5">
            <w:pPr>
              <w:rPr>
                <w:rFonts w:eastAsia="Times New Roman"/>
                <w:color w:val="0070C0"/>
              </w:rPr>
            </w:pPr>
            <w:r w:rsidRPr="001B7C4B">
              <w:rPr>
                <w:rFonts w:eastAsia="Times New Roman"/>
                <w:color w:val="0070C0"/>
              </w:rPr>
              <w:t xml:space="preserve">Studio Art </w:t>
            </w:r>
          </w:p>
        </w:tc>
        <w:tc>
          <w:tcPr>
            <w:tcW w:w="1060" w:type="dxa"/>
            <w:tcBorders>
              <w:top w:val="nil"/>
              <w:left w:val="nil"/>
              <w:bottom w:val="nil"/>
              <w:right w:val="nil"/>
            </w:tcBorders>
            <w:shd w:val="clear" w:color="auto" w:fill="auto"/>
            <w:noWrap/>
            <w:vAlign w:val="bottom"/>
            <w:hideMark/>
          </w:tcPr>
          <w:p w14:paraId="489D33A3" w14:textId="77777777" w:rsidR="00E8213A" w:rsidRPr="001B7C4B" w:rsidRDefault="00E8213A" w:rsidP="00EB00B5">
            <w:pPr>
              <w:jc w:val="center"/>
              <w:rPr>
                <w:rFonts w:eastAsia="Times New Roman"/>
                <w:color w:val="0070C0"/>
              </w:rPr>
            </w:pPr>
            <w:r w:rsidRPr="001B7C4B">
              <w:rPr>
                <w:rFonts w:eastAsia="Times New Roman"/>
                <w:color w:val="0070C0"/>
              </w:rPr>
              <w:t>AA-T</w:t>
            </w:r>
          </w:p>
        </w:tc>
      </w:tr>
      <w:tr w:rsidR="00E8213A" w:rsidRPr="001B7C4B" w14:paraId="4E7D7458" w14:textId="77777777" w:rsidTr="00EB00B5">
        <w:trPr>
          <w:trHeight w:val="280"/>
        </w:trPr>
        <w:tc>
          <w:tcPr>
            <w:tcW w:w="6560" w:type="dxa"/>
            <w:tcBorders>
              <w:top w:val="nil"/>
              <w:left w:val="nil"/>
              <w:bottom w:val="nil"/>
              <w:right w:val="nil"/>
            </w:tcBorders>
            <w:shd w:val="clear" w:color="auto" w:fill="auto"/>
            <w:noWrap/>
            <w:vAlign w:val="center"/>
            <w:hideMark/>
          </w:tcPr>
          <w:p w14:paraId="21206AC6" w14:textId="77777777" w:rsidR="00E8213A" w:rsidRPr="001B7C4B" w:rsidRDefault="00E8213A" w:rsidP="00EB00B5">
            <w:pPr>
              <w:rPr>
                <w:rFonts w:eastAsia="Times New Roman"/>
                <w:color w:val="000000"/>
              </w:rPr>
            </w:pPr>
            <w:r w:rsidRPr="001B7C4B">
              <w:rPr>
                <w:rFonts w:eastAsia="Times New Roman"/>
                <w:color w:val="000000"/>
              </w:rPr>
              <w:t xml:space="preserve">Biology: General Biology </w:t>
            </w:r>
          </w:p>
        </w:tc>
        <w:tc>
          <w:tcPr>
            <w:tcW w:w="1060" w:type="dxa"/>
            <w:tcBorders>
              <w:top w:val="nil"/>
              <w:left w:val="nil"/>
              <w:bottom w:val="nil"/>
              <w:right w:val="nil"/>
            </w:tcBorders>
            <w:shd w:val="clear" w:color="auto" w:fill="auto"/>
            <w:noWrap/>
            <w:vAlign w:val="bottom"/>
            <w:hideMark/>
          </w:tcPr>
          <w:p w14:paraId="73ACFD47" w14:textId="77777777" w:rsidR="00E8213A" w:rsidRPr="001B7C4B" w:rsidRDefault="00E8213A" w:rsidP="00EB00B5">
            <w:pPr>
              <w:jc w:val="center"/>
              <w:rPr>
                <w:rFonts w:eastAsia="Times New Roman"/>
                <w:color w:val="000000"/>
              </w:rPr>
            </w:pPr>
            <w:r w:rsidRPr="001B7C4B">
              <w:rPr>
                <w:rFonts w:eastAsia="Times New Roman"/>
                <w:color w:val="000000"/>
              </w:rPr>
              <w:t>AS</w:t>
            </w:r>
          </w:p>
        </w:tc>
      </w:tr>
      <w:tr w:rsidR="00E8213A" w:rsidRPr="001B7C4B" w14:paraId="3E6EF5A7" w14:textId="77777777" w:rsidTr="00EB00B5">
        <w:trPr>
          <w:trHeight w:val="280"/>
        </w:trPr>
        <w:tc>
          <w:tcPr>
            <w:tcW w:w="6560" w:type="dxa"/>
            <w:tcBorders>
              <w:top w:val="nil"/>
              <w:left w:val="nil"/>
              <w:bottom w:val="nil"/>
              <w:right w:val="nil"/>
            </w:tcBorders>
            <w:shd w:val="clear" w:color="auto" w:fill="auto"/>
            <w:noWrap/>
            <w:vAlign w:val="center"/>
            <w:hideMark/>
          </w:tcPr>
          <w:p w14:paraId="3DE52F02" w14:textId="77777777" w:rsidR="00E8213A" w:rsidRPr="001B7C4B" w:rsidRDefault="00E8213A" w:rsidP="00EB00B5">
            <w:pPr>
              <w:rPr>
                <w:rFonts w:eastAsia="Times New Roman"/>
                <w:color w:val="000000"/>
              </w:rPr>
            </w:pPr>
            <w:r w:rsidRPr="001B7C4B">
              <w:rPr>
                <w:rFonts w:eastAsia="Times New Roman"/>
                <w:color w:val="000000"/>
              </w:rPr>
              <w:t xml:space="preserve">Biology: Human Biology </w:t>
            </w:r>
          </w:p>
        </w:tc>
        <w:tc>
          <w:tcPr>
            <w:tcW w:w="1060" w:type="dxa"/>
            <w:tcBorders>
              <w:top w:val="nil"/>
              <w:left w:val="nil"/>
              <w:bottom w:val="nil"/>
              <w:right w:val="nil"/>
            </w:tcBorders>
            <w:shd w:val="clear" w:color="auto" w:fill="auto"/>
            <w:noWrap/>
            <w:vAlign w:val="bottom"/>
            <w:hideMark/>
          </w:tcPr>
          <w:p w14:paraId="1C492DCE" w14:textId="77777777" w:rsidR="00E8213A" w:rsidRPr="001B7C4B" w:rsidRDefault="00E8213A" w:rsidP="00EB00B5">
            <w:pPr>
              <w:jc w:val="center"/>
              <w:rPr>
                <w:rFonts w:eastAsia="Times New Roman"/>
                <w:color w:val="000000"/>
              </w:rPr>
            </w:pPr>
            <w:r w:rsidRPr="001B7C4B">
              <w:rPr>
                <w:rFonts w:eastAsia="Times New Roman"/>
                <w:color w:val="000000"/>
              </w:rPr>
              <w:t>AS</w:t>
            </w:r>
          </w:p>
        </w:tc>
      </w:tr>
      <w:tr w:rsidR="00E8213A" w:rsidRPr="001B7C4B" w14:paraId="30419025" w14:textId="77777777" w:rsidTr="00EB00B5">
        <w:trPr>
          <w:trHeight w:val="280"/>
        </w:trPr>
        <w:tc>
          <w:tcPr>
            <w:tcW w:w="6560" w:type="dxa"/>
            <w:tcBorders>
              <w:top w:val="nil"/>
              <w:left w:val="nil"/>
              <w:bottom w:val="nil"/>
              <w:right w:val="nil"/>
            </w:tcBorders>
            <w:shd w:val="clear" w:color="auto" w:fill="auto"/>
            <w:noWrap/>
            <w:vAlign w:val="center"/>
            <w:hideMark/>
          </w:tcPr>
          <w:p w14:paraId="41D2DBE3" w14:textId="77777777" w:rsidR="00E8213A" w:rsidRPr="001B7C4B" w:rsidRDefault="00E8213A" w:rsidP="00EB00B5">
            <w:pPr>
              <w:rPr>
                <w:rFonts w:eastAsia="Times New Roman"/>
                <w:color w:val="000000"/>
              </w:rPr>
            </w:pPr>
            <w:r w:rsidRPr="001B7C4B">
              <w:rPr>
                <w:rFonts w:eastAsia="Times New Roman"/>
                <w:color w:val="000000"/>
              </w:rPr>
              <w:t>Business Administration</w:t>
            </w:r>
          </w:p>
        </w:tc>
        <w:tc>
          <w:tcPr>
            <w:tcW w:w="1060" w:type="dxa"/>
            <w:tcBorders>
              <w:top w:val="nil"/>
              <w:left w:val="nil"/>
              <w:bottom w:val="nil"/>
              <w:right w:val="nil"/>
            </w:tcBorders>
            <w:shd w:val="clear" w:color="auto" w:fill="auto"/>
            <w:noWrap/>
            <w:vAlign w:val="bottom"/>
            <w:hideMark/>
          </w:tcPr>
          <w:p w14:paraId="514A7399" w14:textId="77777777" w:rsidR="00E8213A" w:rsidRPr="001B7C4B" w:rsidRDefault="00E8213A" w:rsidP="00EB00B5">
            <w:pPr>
              <w:jc w:val="center"/>
              <w:rPr>
                <w:rFonts w:eastAsia="Times New Roman"/>
                <w:color w:val="000000"/>
              </w:rPr>
            </w:pPr>
            <w:r w:rsidRPr="001B7C4B">
              <w:rPr>
                <w:rFonts w:eastAsia="Times New Roman"/>
                <w:color w:val="000000"/>
              </w:rPr>
              <w:t>AA</w:t>
            </w:r>
          </w:p>
        </w:tc>
      </w:tr>
      <w:tr w:rsidR="00E8213A" w:rsidRPr="001B7C4B" w14:paraId="3D989860" w14:textId="77777777" w:rsidTr="00EB00B5">
        <w:trPr>
          <w:trHeight w:val="280"/>
        </w:trPr>
        <w:tc>
          <w:tcPr>
            <w:tcW w:w="6560" w:type="dxa"/>
            <w:tcBorders>
              <w:top w:val="nil"/>
              <w:left w:val="nil"/>
              <w:bottom w:val="nil"/>
              <w:right w:val="nil"/>
            </w:tcBorders>
            <w:shd w:val="clear" w:color="auto" w:fill="auto"/>
            <w:noWrap/>
            <w:vAlign w:val="center"/>
            <w:hideMark/>
          </w:tcPr>
          <w:p w14:paraId="5E43B3EE" w14:textId="77777777" w:rsidR="00E8213A" w:rsidRPr="001B7C4B" w:rsidRDefault="00E8213A" w:rsidP="00EB00B5">
            <w:pPr>
              <w:rPr>
                <w:rFonts w:eastAsia="Times New Roman"/>
                <w:color w:val="000000"/>
              </w:rPr>
            </w:pPr>
            <w:r w:rsidRPr="001B7C4B">
              <w:rPr>
                <w:rFonts w:eastAsia="Times New Roman"/>
                <w:color w:val="000000"/>
              </w:rPr>
              <w:t>Carpentry Apprenticeship</w:t>
            </w:r>
          </w:p>
        </w:tc>
        <w:tc>
          <w:tcPr>
            <w:tcW w:w="1060" w:type="dxa"/>
            <w:tcBorders>
              <w:top w:val="nil"/>
              <w:left w:val="nil"/>
              <w:bottom w:val="nil"/>
              <w:right w:val="nil"/>
            </w:tcBorders>
            <w:shd w:val="clear" w:color="auto" w:fill="auto"/>
            <w:noWrap/>
            <w:vAlign w:val="bottom"/>
            <w:hideMark/>
          </w:tcPr>
          <w:p w14:paraId="665A9F27" w14:textId="77777777" w:rsidR="00E8213A" w:rsidRPr="001B7C4B" w:rsidRDefault="00E8213A" w:rsidP="00EB00B5">
            <w:pPr>
              <w:jc w:val="center"/>
              <w:rPr>
                <w:rFonts w:eastAsia="Times New Roman"/>
                <w:color w:val="000000"/>
              </w:rPr>
            </w:pPr>
            <w:r w:rsidRPr="001B7C4B">
              <w:rPr>
                <w:rFonts w:eastAsia="Times New Roman"/>
                <w:color w:val="000000"/>
              </w:rPr>
              <w:t>AA</w:t>
            </w:r>
          </w:p>
        </w:tc>
      </w:tr>
      <w:tr w:rsidR="00E8213A" w:rsidRPr="001B7C4B" w14:paraId="42EAF458" w14:textId="77777777" w:rsidTr="00EB00B5">
        <w:trPr>
          <w:trHeight w:val="280"/>
        </w:trPr>
        <w:tc>
          <w:tcPr>
            <w:tcW w:w="6560" w:type="dxa"/>
            <w:tcBorders>
              <w:top w:val="nil"/>
              <w:left w:val="nil"/>
              <w:bottom w:val="nil"/>
              <w:right w:val="nil"/>
            </w:tcBorders>
            <w:shd w:val="clear" w:color="auto" w:fill="auto"/>
            <w:noWrap/>
            <w:vAlign w:val="center"/>
            <w:hideMark/>
          </w:tcPr>
          <w:p w14:paraId="221A625C" w14:textId="77777777" w:rsidR="00E8213A" w:rsidRPr="001B7C4B" w:rsidRDefault="00E8213A" w:rsidP="00EB00B5">
            <w:pPr>
              <w:rPr>
                <w:rFonts w:eastAsia="Times New Roman"/>
                <w:color w:val="000000"/>
              </w:rPr>
            </w:pPr>
            <w:r w:rsidRPr="001B7C4B">
              <w:rPr>
                <w:rFonts w:eastAsia="Times New Roman"/>
                <w:color w:val="000000"/>
              </w:rPr>
              <w:t>Chemistry</w:t>
            </w:r>
          </w:p>
        </w:tc>
        <w:tc>
          <w:tcPr>
            <w:tcW w:w="1060" w:type="dxa"/>
            <w:tcBorders>
              <w:top w:val="nil"/>
              <w:left w:val="nil"/>
              <w:bottom w:val="nil"/>
              <w:right w:val="nil"/>
            </w:tcBorders>
            <w:shd w:val="clear" w:color="auto" w:fill="auto"/>
            <w:noWrap/>
            <w:vAlign w:val="bottom"/>
            <w:hideMark/>
          </w:tcPr>
          <w:p w14:paraId="693C21D6" w14:textId="77777777" w:rsidR="00E8213A" w:rsidRPr="001B7C4B" w:rsidRDefault="00E8213A" w:rsidP="00EB00B5">
            <w:pPr>
              <w:jc w:val="center"/>
              <w:rPr>
                <w:rFonts w:eastAsia="Times New Roman"/>
                <w:color w:val="000000"/>
              </w:rPr>
            </w:pPr>
            <w:r w:rsidRPr="001B7C4B">
              <w:rPr>
                <w:rFonts w:eastAsia="Times New Roman"/>
                <w:color w:val="000000"/>
              </w:rPr>
              <w:t>AS</w:t>
            </w:r>
          </w:p>
        </w:tc>
      </w:tr>
      <w:tr w:rsidR="00E8213A" w:rsidRPr="001B7C4B" w14:paraId="5F145E58" w14:textId="77777777" w:rsidTr="00EB00B5">
        <w:trPr>
          <w:trHeight w:val="280"/>
        </w:trPr>
        <w:tc>
          <w:tcPr>
            <w:tcW w:w="6560" w:type="dxa"/>
            <w:tcBorders>
              <w:top w:val="nil"/>
              <w:left w:val="nil"/>
              <w:bottom w:val="nil"/>
              <w:right w:val="nil"/>
            </w:tcBorders>
            <w:shd w:val="clear" w:color="auto" w:fill="auto"/>
            <w:noWrap/>
            <w:vAlign w:val="center"/>
            <w:hideMark/>
          </w:tcPr>
          <w:p w14:paraId="4AACB97F" w14:textId="77777777" w:rsidR="00E8213A" w:rsidRPr="001B7C4B" w:rsidRDefault="00E8213A" w:rsidP="00EB00B5">
            <w:pPr>
              <w:rPr>
                <w:rFonts w:eastAsia="Times New Roman"/>
                <w:color w:val="000000"/>
              </w:rPr>
            </w:pPr>
            <w:r w:rsidRPr="001B7C4B">
              <w:rPr>
                <w:rFonts w:eastAsia="Times New Roman"/>
                <w:color w:val="000000"/>
              </w:rPr>
              <w:t>Child Development &amp; Family Relations</w:t>
            </w:r>
          </w:p>
        </w:tc>
        <w:tc>
          <w:tcPr>
            <w:tcW w:w="1060" w:type="dxa"/>
            <w:tcBorders>
              <w:top w:val="nil"/>
              <w:left w:val="nil"/>
              <w:bottom w:val="nil"/>
              <w:right w:val="nil"/>
            </w:tcBorders>
            <w:shd w:val="clear" w:color="auto" w:fill="auto"/>
            <w:noWrap/>
            <w:vAlign w:val="bottom"/>
            <w:hideMark/>
          </w:tcPr>
          <w:p w14:paraId="5F551BB2" w14:textId="77777777" w:rsidR="00E8213A" w:rsidRPr="001B7C4B" w:rsidRDefault="00E8213A" w:rsidP="00EB00B5">
            <w:pPr>
              <w:jc w:val="center"/>
              <w:rPr>
                <w:rFonts w:eastAsia="Times New Roman"/>
                <w:color w:val="000000"/>
              </w:rPr>
            </w:pPr>
            <w:r w:rsidRPr="001B7C4B">
              <w:rPr>
                <w:rFonts w:eastAsia="Times New Roman"/>
                <w:color w:val="000000"/>
              </w:rPr>
              <w:t>AS</w:t>
            </w:r>
          </w:p>
        </w:tc>
      </w:tr>
      <w:tr w:rsidR="00E8213A" w:rsidRPr="001B7C4B" w14:paraId="1EDFA70C" w14:textId="77777777" w:rsidTr="00EB00B5">
        <w:trPr>
          <w:trHeight w:val="280"/>
        </w:trPr>
        <w:tc>
          <w:tcPr>
            <w:tcW w:w="6560" w:type="dxa"/>
            <w:tcBorders>
              <w:top w:val="nil"/>
              <w:left w:val="nil"/>
              <w:bottom w:val="nil"/>
              <w:right w:val="nil"/>
            </w:tcBorders>
            <w:shd w:val="clear" w:color="auto" w:fill="auto"/>
            <w:noWrap/>
            <w:vAlign w:val="center"/>
            <w:hideMark/>
          </w:tcPr>
          <w:p w14:paraId="2B743847" w14:textId="77777777" w:rsidR="00E8213A" w:rsidRPr="001B7C4B" w:rsidRDefault="00E8213A" w:rsidP="00EB00B5">
            <w:pPr>
              <w:rPr>
                <w:rFonts w:eastAsia="Times New Roman"/>
                <w:color w:val="000000"/>
              </w:rPr>
            </w:pPr>
            <w:r w:rsidRPr="001B7C4B">
              <w:rPr>
                <w:rFonts w:eastAsia="Times New Roman"/>
                <w:color w:val="000000"/>
              </w:rPr>
              <w:t>Child Nutrition Management Program</w:t>
            </w:r>
          </w:p>
        </w:tc>
        <w:tc>
          <w:tcPr>
            <w:tcW w:w="1060" w:type="dxa"/>
            <w:tcBorders>
              <w:top w:val="nil"/>
              <w:left w:val="nil"/>
              <w:bottom w:val="nil"/>
              <w:right w:val="nil"/>
            </w:tcBorders>
            <w:shd w:val="clear" w:color="auto" w:fill="auto"/>
            <w:noWrap/>
            <w:vAlign w:val="bottom"/>
            <w:hideMark/>
          </w:tcPr>
          <w:p w14:paraId="249FBB42" w14:textId="77777777" w:rsidR="00E8213A" w:rsidRPr="001B7C4B" w:rsidRDefault="00E8213A" w:rsidP="00EB00B5">
            <w:pPr>
              <w:jc w:val="center"/>
              <w:rPr>
                <w:rFonts w:eastAsia="Times New Roman"/>
                <w:color w:val="000000"/>
              </w:rPr>
            </w:pPr>
            <w:r w:rsidRPr="001B7C4B">
              <w:rPr>
                <w:rFonts w:eastAsia="Times New Roman"/>
                <w:color w:val="000000"/>
              </w:rPr>
              <w:t>AS</w:t>
            </w:r>
          </w:p>
        </w:tc>
      </w:tr>
      <w:tr w:rsidR="00E8213A" w:rsidRPr="001B7C4B" w14:paraId="6DDDC411" w14:textId="77777777" w:rsidTr="00EB00B5">
        <w:trPr>
          <w:trHeight w:val="280"/>
        </w:trPr>
        <w:tc>
          <w:tcPr>
            <w:tcW w:w="6560" w:type="dxa"/>
            <w:tcBorders>
              <w:top w:val="nil"/>
              <w:left w:val="nil"/>
              <w:bottom w:val="nil"/>
              <w:right w:val="nil"/>
            </w:tcBorders>
            <w:shd w:val="clear" w:color="auto" w:fill="auto"/>
            <w:noWrap/>
            <w:vAlign w:val="center"/>
            <w:hideMark/>
          </w:tcPr>
          <w:p w14:paraId="0518498F" w14:textId="77777777" w:rsidR="00E8213A" w:rsidRPr="001B7C4B" w:rsidRDefault="00E8213A" w:rsidP="00EB00B5">
            <w:pPr>
              <w:rPr>
                <w:rFonts w:eastAsia="Times New Roman"/>
                <w:color w:val="000000"/>
              </w:rPr>
            </w:pPr>
            <w:r w:rsidRPr="001B7C4B">
              <w:rPr>
                <w:rFonts w:eastAsia="Times New Roman"/>
                <w:color w:val="000000"/>
              </w:rPr>
              <w:t xml:space="preserve">Communication </w:t>
            </w:r>
            <w:r w:rsidRPr="001B7C4B">
              <w:rPr>
                <w:rFonts w:eastAsia="Times New Roman"/>
                <w:color w:val="0070C0"/>
              </w:rPr>
              <w:t>Studies</w:t>
            </w:r>
          </w:p>
        </w:tc>
        <w:tc>
          <w:tcPr>
            <w:tcW w:w="1060" w:type="dxa"/>
            <w:tcBorders>
              <w:top w:val="nil"/>
              <w:left w:val="nil"/>
              <w:bottom w:val="nil"/>
              <w:right w:val="nil"/>
            </w:tcBorders>
            <w:shd w:val="clear" w:color="auto" w:fill="auto"/>
            <w:noWrap/>
            <w:vAlign w:val="bottom"/>
            <w:hideMark/>
          </w:tcPr>
          <w:p w14:paraId="0FCAB065" w14:textId="77777777" w:rsidR="00E8213A" w:rsidRPr="001B7C4B" w:rsidRDefault="00E8213A" w:rsidP="00EB00B5">
            <w:pPr>
              <w:jc w:val="center"/>
              <w:rPr>
                <w:rFonts w:eastAsia="Times New Roman"/>
                <w:color w:val="000000"/>
              </w:rPr>
            </w:pPr>
            <w:r w:rsidRPr="001B7C4B">
              <w:rPr>
                <w:rFonts w:eastAsia="Times New Roman"/>
                <w:color w:val="000000"/>
              </w:rPr>
              <w:t>AA-T</w:t>
            </w:r>
          </w:p>
        </w:tc>
      </w:tr>
      <w:tr w:rsidR="00E8213A" w:rsidRPr="001B7C4B" w14:paraId="3B71AC94" w14:textId="77777777" w:rsidTr="00EB00B5">
        <w:trPr>
          <w:trHeight w:val="280"/>
        </w:trPr>
        <w:tc>
          <w:tcPr>
            <w:tcW w:w="6560" w:type="dxa"/>
            <w:tcBorders>
              <w:top w:val="nil"/>
              <w:left w:val="nil"/>
              <w:bottom w:val="nil"/>
              <w:right w:val="nil"/>
            </w:tcBorders>
            <w:shd w:val="clear" w:color="auto" w:fill="auto"/>
            <w:noWrap/>
            <w:vAlign w:val="center"/>
            <w:hideMark/>
          </w:tcPr>
          <w:p w14:paraId="6FB7B4E9" w14:textId="77777777" w:rsidR="00E8213A" w:rsidRPr="001B7C4B" w:rsidRDefault="00E8213A" w:rsidP="00EB00B5">
            <w:pPr>
              <w:rPr>
                <w:rFonts w:eastAsia="Times New Roman"/>
                <w:color w:val="000000"/>
              </w:rPr>
            </w:pPr>
            <w:r w:rsidRPr="001B7C4B">
              <w:rPr>
                <w:rFonts w:eastAsia="Times New Roman"/>
                <w:color w:val="000000"/>
              </w:rPr>
              <w:t>Computer Information Systems</w:t>
            </w:r>
          </w:p>
        </w:tc>
        <w:tc>
          <w:tcPr>
            <w:tcW w:w="1060" w:type="dxa"/>
            <w:tcBorders>
              <w:top w:val="nil"/>
              <w:left w:val="nil"/>
              <w:bottom w:val="nil"/>
              <w:right w:val="nil"/>
            </w:tcBorders>
            <w:shd w:val="clear" w:color="auto" w:fill="auto"/>
            <w:noWrap/>
            <w:vAlign w:val="bottom"/>
            <w:hideMark/>
          </w:tcPr>
          <w:p w14:paraId="75A44ED8" w14:textId="77777777" w:rsidR="00E8213A" w:rsidRPr="001B7C4B" w:rsidRDefault="00E8213A" w:rsidP="00EB00B5">
            <w:pPr>
              <w:jc w:val="center"/>
              <w:rPr>
                <w:rFonts w:eastAsia="Times New Roman"/>
                <w:color w:val="000000"/>
              </w:rPr>
            </w:pPr>
            <w:r w:rsidRPr="001B7C4B">
              <w:rPr>
                <w:rFonts w:eastAsia="Times New Roman"/>
                <w:color w:val="000000"/>
              </w:rPr>
              <w:t>AA</w:t>
            </w:r>
          </w:p>
        </w:tc>
      </w:tr>
      <w:tr w:rsidR="00E8213A" w:rsidRPr="001B7C4B" w14:paraId="5864B6F3" w14:textId="77777777" w:rsidTr="00EB00B5">
        <w:trPr>
          <w:trHeight w:val="280"/>
        </w:trPr>
        <w:tc>
          <w:tcPr>
            <w:tcW w:w="6560" w:type="dxa"/>
            <w:tcBorders>
              <w:top w:val="nil"/>
              <w:left w:val="nil"/>
              <w:bottom w:val="nil"/>
              <w:right w:val="nil"/>
            </w:tcBorders>
            <w:shd w:val="clear" w:color="auto" w:fill="auto"/>
            <w:noWrap/>
            <w:vAlign w:val="center"/>
            <w:hideMark/>
          </w:tcPr>
          <w:p w14:paraId="12F68A34" w14:textId="77777777" w:rsidR="00E8213A" w:rsidRPr="001B7C4B" w:rsidRDefault="00E8213A" w:rsidP="00EB00B5">
            <w:pPr>
              <w:rPr>
                <w:rFonts w:eastAsia="Times New Roman"/>
                <w:color w:val="000000"/>
              </w:rPr>
            </w:pPr>
            <w:r w:rsidRPr="001B7C4B">
              <w:rPr>
                <w:rFonts w:eastAsia="Times New Roman"/>
                <w:color w:val="000000"/>
              </w:rPr>
              <w:t>Computer Information Systems</w:t>
            </w:r>
          </w:p>
        </w:tc>
        <w:tc>
          <w:tcPr>
            <w:tcW w:w="1060" w:type="dxa"/>
            <w:tcBorders>
              <w:top w:val="nil"/>
              <w:left w:val="nil"/>
              <w:bottom w:val="nil"/>
              <w:right w:val="nil"/>
            </w:tcBorders>
            <w:shd w:val="clear" w:color="auto" w:fill="auto"/>
            <w:noWrap/>
            <w:vAlign w:val="bottom"/>
            <w:hideMark/>
          </w:tcPr>
          <w:p w14:paraId="1720979A" w14:textId="77777777" w:rsidR="00E8213A" w:rsidRPr="001B7C4B" w:rsidRDefault="00E8213A" w:rsidP="00EB00B5">
            <w:pPr>
              <w:jc w:val="center"/>
              <w:rPr>
                <w:rFonts w:eastAsia="Times New Roman"/>
                <w:color w:val="000000"/>
              </w:rPr>
            </w:pPr>
            <w:r w:rsidRPr="001B7C4B">
              <w:rPr>
                <w:rFonts w:eastAsia="Times New Roman"/>
                <w:color w:val="000000"/>
              </w:rPr>
              <w:t>AS</w:t>
            </w:r>
          </w:p>
        </w:tc>
      </w:tr>
      <w:tr w:rsidR="00E8213A" w:rsidRPr="001B7C4B" w14:paraId="25BA9F45" w14:textId="77777777" w:rsidTr="00EB00B5">
        <w:trPr>
          <w:trHeight w:val="280"/>
        </w:trPr>
        <w:tc>
          <w:tcPr>
            <w:tcW w:w="6560" w:type="dxa"/>
            <w:tcBorders>
              <w:top w:val="nil"/>
              <w:left w:val="nil"/>
              <w:bottom w:val="nil"/>
              <w:right w:val="nil"/>
            </w:tcBorders>
            <w:shd w:val="clear" w:color="auto" w:fill="auto"/>
            <w:noWrap/>
            <w:vAlign w:val="center"/>
            <w:hideMark/>
          </w:tcPr>
          <w:p w14:paraId="2ACB7779" w14:textId="77777777" w:rsidR="00E8213A" w:rsidRPr="001B7C4B" w:rsidRDefault="00E8213A" w:rsidP="00EB00B5">
            <w:pPr>
              <w:rPr>
                <w:rFonts w:eastAsia="Times New Roman"/>
                <w:color w:val="000000"/>
              </w:rPr>
            </w:pPr>
            <w:r w:rsidRPr="001B7C4B">
              <w:rPr>
                <w:rFonts w:eastAsia="Times New Roman"/>
                <w:color w:val="000000"/>
              </w:rPr>
              <w:t>Computer Science</w:t>
            </w:r>
          </w:p>
        </w:tc>
        <w:tc>
          <w:tcPr>
            <w:tcW w:w="1060" w:type="dxa"/>
            <w:tcBorders>
              <w:top w:val="nil"/>
              <w:left w:val="nil"/>
              <w:bottom w:val="nil"/>
              <w:right w:val="nil"/>
            </w:tcBorders>
            <w:shd w:val="clear" w:color="auto" w:fill="auto"/>
            <w:noWrap/>
            <w:vAlign w:val="bottom"/>
            <w:hideMark/>
          </w:tcPr>
          <w:p w14:paraId="5AB325B6" w14:textId="77777777" w:rsidR="00E8213A" w:rsidRPr="001B7C4B" w:rsidRDefault="00E8213A" w:rsidP="00EB00B5">
            <w:pPr>
              <w:jc w:val="center"/>
              <w:rPr>
                <w:rFonts w:eastAsia="Times New Roman"/>
                <w:color w:val="000000"/>
              </w:rPr>
            </w:pPr>
            <w:r w:rsidRPr="001B7C4B">
              <w:rPr>
                <w:rFonts w:eastAsia="Times New Roman"/>
                <w:color w:val="000000"/>
              </w:rPr>
              <w:t>AS</w:t>
            </w:r>
          </w:p>
        </w:tc>
      </w:tr>
      <w:tr w:rsidR="00E8213A" w:rsidRPr="001B7C4B" w14:paraId="3FF04F1D" w14:textId="77777777" w:rsidTr="00EB00B5">
        <w:trPr>
          <w:trHeight w:val="280"/>
        </w:trPr>
        <w:tc>
          <w:tcPr>
            <w:tcW w:w="6560" w:type="dxa"/>
            <w:tcBorders>
              <w:top w:val="nil"/>
              <w:left w:val="nil"/>
              <w:bottom w:val="nil"/>
              <w:right w:val="nil"/>
            </w:tcBorders>
            <w:shd w:val="clear" w:color="auto" w:fill="auto"/>
            <w:noWrap/>
            <w:vAlign w:val="center"/>
            <w:hideMark/>
          </w:tcPr>
          <w:p w14:paraId="037CDFFB" w14:textId="77777777" w:rsidR="00E8213A" w:rsidRPr="001B7C4B" w:rsidRDefault="00E8213A" w:rsidP="00EB00B5">
            <w:pPr>
              <w:rPr>
                <w:rFonts w:eastAsia="Times New Roman"/>
                <w:color w:val="000000"/>
              </w:rPr>
            </w:pPr>
            <w:r w:rsidRPr="001B7C4B">
              <w:rPr>
                <w:rFonts w:eastAsia="Times New Roman"/>
                <w:color w:val="000000"/>
              </w:rPr>
              <w:t>Correctional Administration</w:t>
            </w:r>
          </w:p>
        </w:tc>
        <w:tc>
          <w:tcPr>
            <w:tcW w:w="1060" w:type="dxa"/>
            <w:tcBorders>
              <w:top w:val="nil"/>
              <w:left w:val="nil"/>
              <w:bottom w:val="nil"/>
              <w:right w:val="nil"/>
            </w:tcBorders>
            <w:shd w:val="clear" w:color="auto" w:fill="auto"/>
            <w:noWrap/>
            <w:vAlign w:val="bottom"/>
            <w:hideMark/>
          </w:tcPr>
          <w:p w14:paraId="68A93F5A" w14:textId="77777777" w:rsidR="00E8213A" w:rsidRPr="001B7C4B" w:rsidRDefault="00E8213A" w:rsidP="00EB00B5">
            <w:pPr>
              <w:jc w:val="center"/>
              <w:rPr>
                <w:rFonts w:eastAsia="Times New Roman"/>
                <w:color w:val="000000"/>
              </w:rPr>
            </w:pPr>
            <w:r w:rsidRPr="001B7C4B">
              <w:rPr>
                <w:rFonts w:eastAsia="Times New Roman"/>
                <w:color w:val="000000"/>
              </w:rPr>
              <w:t>AA</w:t>
            </w:r>
          </w:p>
        </w:tc>
      </w:tr>
      <w:tr w:rsidR="00E8213A" w:rsidRPr="001B7C4B" w14:paraId="50969DAC" w14:textId="77777777" w:rsidTr="00EB00B5">
        <w:trPr>
          <w:trHeight w:val="280"/>
        </w:trPr>
        <w:tc>
          <w:tcPr>
            <w:tcW w:w="6560" w:type="dxa"/>
            <w:tcBorders>
              <w:top w:val="nil"/>
              <w:left w:val="nil"/>
              <w:bottom w:val="nil"/>
              <w:right w:val="nil"/>
            </w:tcBorders>
            <w:shd w:val="clear" w:color="auto" w:fill="auto"/>
            <w:noWrap/>
            <w:vAlign w:val="center"/>
            <w:hideMark/>
          </w:tcPr>
          <w:p w14:paraId="0117E933" w14:textId="77777777" w:rsidR="00E8213A" w:rsidRPr="001B7C4B" w:rsidRDefault="00E8213A" w:rsidP="00EB00B5">
            <w:pPr>
              <w:rPr>
                <w:rFonts w:eastAsia="Times New Roman"/>
                <w:color w:val="000000"/>
              </w:rPr>
            </w:pPr>
            <w:r w:rsidRPr="001B7C4B">
              <w:rPr>
                <w:rFonts w:eastAsia="Times New Roman"/>
                <w:color w:val="000000"/>
              </w:rPr>
              <w:t>Criminal Justice</w:t>
            </w:r>
          </w:p>
        </w:tc>
        <w:tc>
          <w:tcPr>
            <w:tcW w:w="1060" w:type="dxa"/>
            <w:tcBorders>
              <w:top w:val="nil"/>
              <w:left w:val="nil"/>
              <w:bottom w:val="nil"/>
              <w:right w:val="nil"/>
            </w:tcBorders>
            <w:shd w:val="clear" w:color="auto" w:fill="auto"/>
            <w:noWrap/>
            <w:vAlign w:val="bottom"/>
            <w:hideMark/>
          </w:tcPr>
          <w:p w14:paraId="0D59FEF4" w14:textId="77777777" w:rsidR="00E8213A" w:rsidRPr="001B7C4B" w:rsidRDefault="00E8213A" w:rsidP="00EB00B5">
            <w:pPr>
              <w:jc w:val="center"/>
              <w:rPr>
                <w:rFonts w:eastAsia="Times New Roman"/>
                <w:color w:val="000000"/>
              </w:rPr>
            </w:pPr>
            <w:r w:rsidRPr="001B7C4B">
              <w:rPr>
                <w:rFonts w:eastAsia="Times New Roman"/>
                <w:color w:val="000000"/>
              </w:rPr>
              <w:t>AA</w:t>
            </w:r>
          </w:p>
        </w:tc>
      </w:tr>
      <w:tr w:rsidR="00E8213A" w:rsidRPr="001B7C4B" w14:paraId="3FC71143" w14:textId="77777777" w:rsidTr="00EB00B5">
        <w:trPr>
          <w:trHeight w:val="280"/>
        </w:trPr>
        <w:tc>
          <w:tcPr>
            <w:tcW w:w="6560" w:type="dxa"/>
            <w:tcBorders>
              <w:top w:val="nil"/>
              <w:left w:val="nil"/>
              <w:bottom w:val="nil"/>
              <w:right w:val="nil"/>
            </w:tcBorders>
            <w:shd w:val="clear" w:color="auto" w:fill="auto"/>
            <w:noWrap/>
            <w:vAlign w:val="center"/>
            <w:hideMark/>
          </w:tcPr>
          <w:p w14:paraId="3D2BBC51" w14:textId="77777777" w:rsidR="00E8213A" w:rsidRPr="001B7C4B" w:rsidRDefault="00E8213A" w:rsidP="00EB00B5">
            <w:pPr>
              <w:rPr>
                <w:rFonts w:eastAsia="Times New Roman"/>
                <w:color w:val="000000"/>
              </w:rPr>
            </w:pPr>
            <w:r w:rsidRPr="001B7C4B">
              <w:rPr>
                <w:rFonts w:eastAsia="Times New Roman"/>
                <w:color w:val="000000"/>
              </w:rPr>
              <w:t>Culinary Arts</w:t>
            </w:r>
          </w:p>
        </w:tc>
        <w:tc>
          <w:tcPr>
            <w:tcW w:w="1060" w:type="dxa"/>
            <w:tcBorders>
              <w:top w:val="nil"/>
              <w:left w:val="nil"/>
              <w:bottom w:val="nil"/>
              <w:right w:val="nil"/>
            </w:tcBorders>
            <w:shd w:val="clear" w:color="auto" w:fill="auto"/>
            <w:noWrap/>
            <w:vAlign w:val="bottom"/>
            <w:hideMark/>
          </w:tcPr>
          <w:p w14:paraId="51E45614" w14:textId="77777777" w:rsidR="00E8213A" w:rsidRPr="001B7C4B" w:rsidRDefault="00E8213A" w:rsidP="00EB00B5">
            <w:pPr>
              <w:jc w:val="center"/>
              <w:rPr>
                <w:rFonts w:eastAsia="Times New Roman"/>
                <w:color w:val="000000"/>
              </w:rPr>
            </w:pPr>
            <w:r w:rsidRPr="001B7C4B">
              <w:rPr>
                <w:rFonts w:eastAsia="Times New Roman"/>
                <w:color w:val="000000"/>
              </w:rPr>
              <w:t>AS</w:t>
            </w:r>
          </w:p>
        </w:tc>
      </w:tr>
      <w:tr w:rsidR="00E8213A" w:rsidRPr="001B7C4B" w14:paraId="6D1E574F" w14:textId="77777777" w:rsidTr="00EB00B5">
        <w:trPr>
          <w:trHeight w:val="280"/>
        </w:trPr>
        <w:tc>
          <w:tcPr>
            <w:tcW w:w="6560" w:type="dxa"/>
            <w:tcBorders>
              <w:top w:val="nil"/>
              <w:left w:val="nil"/>
              <w:bottom w:val="nil"/>
              <w:right w:val="nil"/>
            </w:tcBorders>
            <w:shd w:val="clear" w:color="auto" w:fill="auto"/>
            <w:noWrap/>
            <w:vAlign w:val="center"/>
            <w:hideMark/>
          </w:tcPr>
          <w:p w14:paraId="52EE0291" w14:textId="77777777" w:rsidR="00E8213A" w:rsidRPr="001B7C4B" w:rsidRDefault="00E8213A" w:rsidP="00EB00B5">
            <w:pPr>
              <w:rPr>
                <w:rFonts w:eastAsia="Times New Roman"/>
                <w:color w:val="000000"/>
              </w:rPr>
            </w:pPr>
            <w:r w:rsidRPr="001B7C4B">
              <w:rPr>
                <w:rFonts w:eastAsia="Times New Roman"/>
                <w:color w:val="000000"/>
              </w:rPr>
              <w:t>Economics</w:t>
            </w:r>
          </w:p>
        </w:tc>
        <w:tc>
          <w:tcPr>
            <w:tcW w:w="1060" w:type="dxa"/>
            <w:tcBorders>
              <w:top w:val="nil"/>
              <w:left w:val="nil"/>
              <w:bottom w:val="nil"/>
              <w:right w:val="nil"/>
            </w:tcBorders>
            <w:shd w:val="clear" w:color="auto" w:fill="auto"/>
            <w:noWrap/>
            <w:vAlign w:val="bottom"/>
            <w:hideMark/>
          </w:tcPr>
          <w:p w14:paraId="0FE55C9B" w14:textId="77777777" w:rsidR="00E8213A" w:rsidRPr="001B7C4B" w:rsidRDefault="00E8213A" w:rsidP="00EB00B5">
            <w:pPr>
              <w:jc w:val="center"/>
              <w:rPr>
                <w:rFonts w:eastAsia="Times New Roman"/>
                <w:color w:val="000000"/>
              </w:rPr>
            </w:pPr>
            <w:r w:rsidRPr="001B7C4B">
              <w:rPr>
                <w:rFonts w:eastAsia="Times New Roman"/>
                <w:color w:val="000000"/>
              </w:rPr>
              <w:t>AA</w:t>
            </w:r>
          </w:p>
        </w:tc>
      </w:tr>
      <w:tr w:rsidR="00E8213A" w:rsidRPr="001B7C4B" w14:paraId="2DC18DB5" w14:textId="77777777" w:rsidTr="00EB00B5">
        <w:trPr>
          <w:trHeight w:val="280"/>
        </w:trPr>
        <w:tc>
          <w:tcPr>
            <w:tcW w:w="6560" w:type="dxa"/>
            <w:tcBorders>
              <w:top w:val="nil"/>
              <w:left w:val="nil"/>
              <w:bottom w:val="nil"/>
              <w:right w:val="nil"/>
            </w:tcBorders>
            <w:shd w:val="clear" w:color="auto" w:fill="auto"/>
            <w:noWrap/>
            <w:vAlign w:val="center"/>
            <w:hideMark/>
          </w:tcPr>
          <w:p w14:paraId="400869F6" w14:textId="77777777" w:rsidR="00E8213A" w:rsidRPr="001B7C4B" w:rsidRDefault="00E8213A" w:rsidP="00EB00B5">
            <w:pPr>
              <w:rPr>
                <w:rFonts w:eastAsia="Times New Roman"/>
                <w:color w:val="000000"/>
              </w:rPr>
            </w:pPr>
            <w:r w:rsidRPr="001B7C4B">
              <w:rPr>
                <w:rFonts w:eastAsia="Times New Roman"/>
                <w:color w:val="000000"/>
              </w:rPr>
              <w:t>Electrician Apprenticeship</w:t>
            </w:r>
          </w:p>
        </w:tc>
        <w:tc>
          <w:tcPr>
            <w:tcW w:w="1060" w:type="dxa"/>
            <w:tcBorders>
              <w:top w:val="nil"/>
              <w:left w:val="nil"/>
              <w:bottom w:val="nil"/>
              <w:right w:val="nil"/>
            </w:tcBorders>
            <w:shd w:val="clear" w:color="auto" w:fill="auto"/>
            <w:noWrap/>
            <w:vAlign w:val="bottom"/>
            <w:hideMark/>
          </w:tcPr>
          <w:p w14:paraId="1DD5CA60" w14:textId="77777777" w:rsidR="00E8213A" w:rsidRPr="001B7C4B" w:rsidRDefault="00E8213A" w:rsidP="00EB00B5">
            <w:pPr>
              <w:jc w:val="center"/>
              <w:rPr>
                <w:rFonts w:eastAsia="Times New Roman"/>
                <w:color w:val="000000"/>
              </w:rPr>
            </w:pPr>
            <w:r w:rsidRPr="001B7C4B">
              <w:rPr>
                <w:rFonts w:eastAsia="Times New Roman"/>
                <w:color w:val="000000"/>
              </w:rPr>
              <w:t>AA</w:t>
            </w:r>
          </w:p>
        </w:tc>
      </w:tr>
      <w:tr w:rsidR="00E8213A" w:rsidRPr="001B7C4B" w14:paraId="771E2F4B" w14:textId="77777777" w:rsidTr="00EB00B5">
        <w:trPr>
          <w:trHeight w:val="280"/>
        </w:trPr>
        <w:tc>
          <w:tcPr>
            <w:tcW w:w="6560" w:type="dxa"/>
            <w:tcBorders>
              <w:top w:val="nil"/>
              <w:left w:val="nil"/>
              <w:bottom w:val="nil"/>
              <w:right w:val="nil"/>
            </w:tcBorders>
            <w:shd w:val="clear" w:color="auto" w:fill="auto"/>
            <w:noWrap/>
            <w:vAlign w:val="center"/>
            <w:hideMark/>
          </w:tcPr>
          <w:p w14:paraId="75662182" w14:textId="77777777" w:rsidR="00E8213A" w:rsidRPr="001B7C4B" w:rsidRDefault="00E8213A" w:rsidP="00EB00B5">
            <w:pPr>
              <w:rPr>
                <w:rFonts w:eastAsia="Times New Roman"/>
                <w:color w:val="000000"/>
              </w:rPr>
            </w:pPr>
            <w:r w:rsidRPr="001B7C4B">
              <w:rPr>
                <w:rFonts w:eastAsia="Times New Roman"/>
                <w:color w:val="000000"/>
              </w:rPr>
              <w:t>Engineering</w:t>
            </w:r>
          </w:p>
        </w:tc>
        <w:tc>
          <w:tcPr>
            <w:tcW w:w="1060" w:type="dxa"/>
            <w:tcBorders>
              <w:top w:val="nil"/>
              <w:left w:val="nil"/>
              <w:bottom w:val="nil"/>
              <w:right w:val="nil"/>
            </w:tcBorders>
            <w:shd w:val="clear" w:color="auto" w:fill="auto"/>
            <w:noWrap/>
            <w:vAlign w:val="bottom"/>
            <w:hideMark/>
          </w:tcPr>
          <w:p w14:paraId="6A206060" w14:textId="77777777" w:rsidR="00E8213A" w:rsidRPr="001B7C4B" w:rsidRDefault="00E8213A" w:rsidP="00EB00B5">
            <w:pPr>
              <w:jc w:val="center"/>
              <w:rPr>
                <w:rFonts w:eastAsia="Times New Roman"/>
                <w:color w:val="000000"/>
              </w:rPr>
            </w:pPr>
            <w:r w:rsidRPr="001B7C4B">
              <w:rPr>
                <w:rFonts w:eastAsia="Times New Roman"/>
                <w:color w:val="000000"/>
              </w:rPr>
              <w:t>AS</w:t>
            </w:r>
          </w:p>
        </w:tc>
      </w:tr>
      <w:tr w:rsidR="00E8213A" w:rsidRPr="001B7C4B" w14:paraId="20FB3534" w14:textId="77777777" w:rsidTr="00EB00B5">
        <w:trPr>
          <w:trHeight w:val="280"/>
        </w:trPr>
        <w:tc>
          <w:tcPr>
            <w:tcW w:w="6560" w:type="dxa"/>
            <w:tcBorders>
              <w:top w:val="nil"/>
              <w:left w:val="nil"/>
              <w:bottom w:val="nil"/>
              <w:right w:val="nil"/>
            </w:tcBorders>
            <w:shd w:val="clear" w:color="auto" w:fill="auto"/>
            <w:noWrap/>
            <w:vAlign w:val="center"/>
            <w:hideMark/>
          </w:tcPr>
          <w:p w14:paraId="5C094A14" w14:textId="77777777" w:rsidR="00E8213A" w:rsidRPr="001B7C4B" w:rsidRDefault="00E8213A" w:rsidP="00EB00B5">
            <w:pPr>
              <w:rPr>
                <w:rFonts w:eastAsia="Times New Roman"/>
                <w:color w:val="000000"/>
              </w:rPr>
            </w:pPr>
            <w:r w:rsidRPr="001B7C4B">
              <w:rPr>
                <w:rFonts w:eastAsia="Times New Roman"/>
                <w:color w:val="000000"/>
              </w:rPr>
              <w:t>Engineering Technology</w:t>
            </w:r>
          </w:p>
        </w:tc>
        <w:tc>
          <w:tcPr>
            <w:tcW w:w="1060" w:type="dxa"/>
            <w:tcBorders>
              <w:top w:val="nil"/>
              <w:left w:val="nil"/>
              <w:bottom w:val="nil"/>
              <w:right w:val="nil"/>
            </w:tcBorders>
            <w:shd w:val="clear" w:color="auto" w:fill="auto"/>
            <w:noWrap/>
            <w:vAlign w:val="bottom"/>
            <w:hideMark/>
          </w:tcPr>
          <w:p w14:paraId="6B6BC897" w14:textId="77777777" w:rsidR="00E8213A" w:rsidRPr="001B7C4B" w:rsidRDefault="00E8213A" w:rsidP="00EB00B5">
            <w:pPr>
              <w:jc w:val="center"/>
              <w:rPr>
                <w:rFonts w:eastAsia="Times New Roman"/>
                <w:color w:val="000000"/>
              </w:rPr>
            </w:pPr>
            <w:r w:rsidRPr="001B7C4B">
              <w:rPr>
                <w:rFonts w:eastAsia="Times New Roman"/>
                <w:color w:val="000000"/>
              </w:rPr>
              <w:t>AS</w:t>
            </w:r>
          </w:p>
        </w:tc>
      </w:tr>
      <w:tr w:rsidR="00E8213A" w:rsidRPr="001B7C4B" w14:paraId="2A142EF1" w14:textId="77777777" w:rsidTr="00EB00B5">
        <w:trPr>
          <w:trHeight w:val="280"/>
        </w:trPr>
        <w:tc>
          <w:tcPr>
            <w:tcW w:w="6560" w:type="dxa"/>
            <w:tcBorders>
              <w:top w:val="nil"/>
              <w:left w:val="nil"/>
              <w:bottom w:val="nil"/>
              <w:right w:val="nil"/>
            </w:tcBorders>
            <w:shd w:val="clear" w:color="auto" w:fill="auto"/>
            <w:noWrap/>
            <w:vAlign w:val="center"/>
            <w:hideMark/>
          </w:tcPr>
          <w:p w14:paraId="6034D88A" w14:textId="77777777" w:rsidR="00E8213A" w:rsidRPr="001B7C4B" w:rsidRDefault="00E8213A" w:rsidP="00EB00B5">
            <w:pPr>
              <w:rPr>
                <w:rFonts w:eastAsia="Times New Roman"/>
                <w:color w:val="000000"/>
              </w:rPr>
            </w:pPr>
            <w:r w:rsidRPr="001B7C4B">
              <w:rPr>
                <w:rFonts w:eastAsia="Times New Roman"/>
                <w:color w:val="000000"/>
              </w:rPr>
              <w:t>English</w:t>
            </w:r>
          </w:p>
        </w:tc>
        <w:tc>
          <w:tcPr>
            <w:tcW w:w="1060" w:type="dxa"/>
            <w:tcBorders>
              <w:top w:val="nil"/>
              <w:left w:val="nil"/>
              <w:bottom w:val="nil"/>
              <w:right w:val="nil"/>
            </w:tcBorders>
            <w:shd w:val="clear" w:color="auto" w:fill="auto"/>
            <w:noWrap/>
            <w:vAlign w:val="bottom"/>
            <w:hideMark/>
          </w:tcPr>
          <w:p w14:paraId="66641F5D" w14:textId="77777777" w:rsidR="00E8213A" w:rsidRPr="001B7C4B" w:rsidRDefault="00E8213A" w:rsidP="00EB00B5">
            <w:pPr>
              <w:jc w:val="center"/>
              <w:rPr>
                <w:rFonts w:eastAsia="Times New Roman"/>
                <w:color w:val="000000"/>
              </w:rPr>
            </w:pPr>
            <w:r w:rsidRPr="001B7C4B">
              <w:rPr>
                <w:rFonts w:eastAsia="Times New Roman"/>
                <w:color w:val="000000"/>
              </w:rPr>
              <w:t>AA</w:t>
            </w:r>
          </w:p>
        </w:tc>
      </w:tr>
      <w:tr w:rsidR="00E8213A" w:rsidRPr="001B7C4B" w14:paraId="20D5F798" w14:textId="77777777" w:rsidTr="00EB00B5">
        <w:trPr>
          <w:trHeight w:val="280"/>
        </w:trPr>
        <w:tc>
          <w:tcPr>
            <w:tcW w:w="6560" w:type="dxa"/>
            <w:tcBorders>
              <w:top w:val="nil"/>
              <w:left w:val="nil"/>
              <w:bottom w:val="nil"/>
              <w:right w:val="nil"/>
            </w:tcBorders>
            <w:shd w:val="clear" w:color="auto" w:fill="auto"/>
            <w:noWrap/>
            <w:vAlign w:val="center"/>
            <w:hideMark/>
          </w:tcPr>
          <w:p w14:paraId="6359AC90" w14:textId="77777777" w:rsidR="00E8213A" w:rsidRPr="001B7C4B" w:rsidRDefault="00E8213A" w:rsidP="00EB00B5">
            <w:pPr>
              <w:rPr>
                <w:rFonts w:eastAsia="Times New Roman"/>
                <w:color w:val="000000"/>
              </w:rPr>
            </w:pPr>
            <w:r w:rsidRPr="001B7C4B">
              <w:rPr>
                <w:rFonts w:eastAsia="Times New Roman"/>
                <w:color w:val="000000"/>
              </w:rPr>
              <w:t>Environmental Horticulture</w:t>
            </w:r>
          </w:p>
        </w:tc>
        <w:tc>
          <w:tcPr>
            <w:tcW w:w="1060" w:type="dxa"/>
            <w:tcBorders>
              <w:top w:val="nil"/>
              <w:left w:val="nil"/>
              <w:bottom w:val="nil"/>
              <w:right w:val="nil"/>
            </w:tcBorders>
            <w:shd w:val="clear" w:color="auto" w:fill="auto"/>
            <w:noWrap/>
            <w:vAlign w:val="bottom"/>
            <w:hideMark/>
          </w:tcPr>
          <w:p w14:paraId="023E086D" w14:textId="77777777" w:rsidR="00E8213A" w:rsidRPr="001B7C4B" w:rsidRDefault="00E8213A" w:rsidP="00EB00B5">
            <w:pPr>
              <w:jc w:val="center"/>
              <w:rPr>
                <w:rFonts w:eastAsia="Times New Roman"/>
                <w:color w:val="000000"/>
              </w:rPr>
            </w:pPr>
            <w:r w:rsidRPr="001B7C4B">
              <w:rPr>
                <w:rFonts w:eastAsia="Times New Roman"/>
                <w:color w:val="000000"/>
              </w:rPr>
              <w:t>AA</w:t>
            </w:r>
          </w:p>
        </w:tc>
      </w:tr>
      <w:tr w:rsidR="00E8213A" w:rsidRPr="001B7C4B" w14:paraId="57BC82E8" w14:textId="77777777" w:rsidTr="00EB00B5">
        <w:trPr>
          <w:trHeight w:val="280"/>
        </w:trPr>
        <w:tc>
          <w:tcPr>
            <w:tcW w:w="6560" w:type="dxa"/>
            <w:tcBorders>
              <w:top w:val="nil"/>
              <w:left w:val="nil"/>
              <w:bottom w:val="nil"/>
              <w:right w:val="nil"/>
            </w:tcBorders>
            <w:shd w:val="clear" w:color="auto" w:fill="auto"/>
            <w:noWrap/>
            <w:vAlign w:val="center"/>
            <w:hideMark/>
          </w:tcPr>
          <w:p w14:paraId="4B884C53" w14:textId="77777777" w:rsidR="00E8213A" w:rsidRPr="001B7C4B" w:rsidRDefault="00E8213A" w:rsidP="00EB00B5">
            <w:pPr>
              <w:rPr>
                <w:rFonts w:eastAsia="Times New Roman"/>
                <w:color w:val="0070C0"/>
              </w:rPr>
            </w:pPr>
            <w:r w:rsidRPr="001B7C4B">
              <w:rPr>
                <w:rFonts w:eastAsia="Times New Roman"/>
                <w:color w:val="0070C0"/>
              </w:rPr>
              <w:t>Environmental Horticulture</w:t>
            </w:r>
          </w:p>
        </w:tc>
        <w:tc>
          <w:tcPr>
            <w:tcW w:w="1060" w:type="dxa"/>
            <w:tcBorders>
              <w:top w:val="nil"/>
              <w:left w:val="nil"/>
              <w:bottom w:val="nil"/>
              <w:right w:val="nil"/>
            </w:tcBorders>
            <w:shd w:val="clear" w:color="auto" w:fill="auto"/>
            <w:noWrap/>
            <w:vAlign w:val="bottom"/>
            <w:hideMark/>
          </w:tcPr>
          <w:p w14:paraId="46E4EF48" w14:textId="77777777" w:rsidR="00E8213A" w:rsidRPr="001B7C4B" w:rsidRDefault="00E8213A" w:rsidP="00EB00B5">
            <w:pPr>
              <w:jc w:val="center"/>
              <w:rPr>
                <w:rFonts w:eastAsia="Times New Roman"/>
                <w:color w:val="0070C0"/>
              </w:rPr>
            </w:pPr>
            <w:r w:rsidRPr="001B7C4B">
              <w:rPr>
                <w:rFonts w:eastAsia="Times New Roman"/>
                <w:color w:val="0070C0"/>
              </w:rPr>
              <w:t>AS</w:t>
            </w:r>
          </w:p>
        </w:tc>
      </w:tr>
      <w:tr w:rsidR="00E8213A" w:rsidRPr="001B7C4B" w14:paraId="5E6596D2" w14:textId="77777777" w:rsidTr="00EB00B5">
        <w:trPr>
          <w:trHeight w:val="280"/>
        </w:trPr>
        <w:tc>
          <w:tcPr>
            <w:tcW w:w="6560" w:type="dxa"/>
            <w:tcBorders>
              <w:top w:val="nil"/>
              <w:left w:val="nil"/>
              <w:bottom w:val="nil"/>
              <w:right w:val="nil"/>
            </w:tcBorders>
            <w:shd w:val="clear" w:color="auto" w:fill="auto"/>
            <w:noWrap/>
            <w:vAlign w:val="center"/>
            <w:hideMark/>
          </w:tcPr>
          <w:p w14:paraId="75F6F1BE" w14:textId="77777777" w:rsidR="00E8213A" w:rsidRPr="001B7C4B" w:rsidRDefault="00E8213A" w:rsidP="00EB00B5">
            <w:pPr>
              <w:rPr>
                <w:rFonts w:eastAsia="Times New Roman"/>
                <w:color w:val="000000"/>
              </w:rPr>
            </w:pPr>
            <w:r w:rsidRPr="001B7C4B">
              <w:rPr>
                <w:rFonts w:eastAsia="Times New Roman"/>
                <w:color w:val="000000"/>
              </w:rPr>
              <w:t>Fire Technology</w:t>
            </w:r>
          </w:p>
        </w:tc>
        <w:tc>
          <w:tcPr>
            <w:tcW w:w="1060" w:type="dxa"/>
            <w:tcBorders>
              <w:top w:val="nil"/>
              <w:left w:val="nil"/>
              <w:bottom w:val="nil"/>
              <w:right w:val="nil"/>
            </w:tcBorders>
            <w:shd w:val="clear" w:color="auto" w:fill="auto"/>
            <w:noWrap/>
            <w:vAlign w:val="bottom"/>
            <w:hideMark/>
          </w:tcPr>
          <w:p w14:paraId="1DA502B5" w14:textId="77777777" w:rsidR="00E8213A" w:rsidRPr="001B7C4B" w:rsidRDefault="00E8213A" w:rsidP="00EB00B5">
            <w:pPr>
              <w:jc w:val="center"/>
              <w:rPr>
                <w:rFonts w:eastAsia="Times New Roman"/>
                <w:color w:val="000000"/>
              </w:rPr>
            </w:pPr>
            <w:r w:rsidRPr="001B7C4B">
              <w:rPr>
                <w:rFonts w:eastAsia="Times New Roman"/>
                <w:color w:val="000000"/>
              </w:rPr>
              <w:t>AA</w:t>
            </w:r>
          </w:p>
        </w:tc>
      </w:tr>
      <w:tr w:rsidR="00E8213A" w:rsidRPr="001B7C4B" w14:paraId="56482FC8" w14:textId="77777777" w:rsidTr="00EB00B5">
        <w:trPr>
          <w:trHeight w:val="280"/>
        </w:trPr>
        <w:tc>
          <w:tcPr>
            <w:tcW w:w="6560" w:type="dxa"/>
            <w:tcBorders>
              <w:top w:val="nil"/>
              <w:left w:val="nil"/>
              <w:bottom w:val="nil"/>
              <w:right w:val="nil"/>
            </w:tcBorders>
            <w:shd w:val="clear" w:color="auto" w:fill="auto"/>
            <w:noWrap/>
            <w:vAlign w:val="center"/>
            <w:hideMark/>
          </w:tcPr>
          <w:p w14:paraId="7A57D18C" w14:textId="77777777" w:rsidR="00E8213A" w:rsidRPr="001B7C4B" w:rsidRDefault="00E8213A" w:rsidP="00EB00B5">
            <w:pPr>
              <w:rPr>
                <w:rFonts w:eastAsia="Times New Roman"/>
                <w:color w:val="000000"/>
              </w:rPr>
            </w:pPr>
            <w:r w:rsidRPr="001B7C4B">
              <w:rPr>
                <w:rFonts w:eastAsia="Times New Roman"/>
                <w:color w:val="000000"/>
              </w:rPr>
              <w:t>Fire Technology</w:t>
            </w:r>
          </w:p>
        </w:tc>
        <w:tc>
          <w:tcPr>
            <w:tcW w:w="1060" w:type="dxa"/>
            <w:tcBorders>
              <w:top w:val="nil"/>
              <w:left w:val="nil"/>
              <w:bottom w:val="nil"/>
              <w:right w:val="nil"/>
            </w:tcBorders>
            <w:shd w:val="clear" w:color="auto" w:fill="auto"/>
            <w:noWrap/>
            <w:vAlign w:val="bottom"/>
            <w:hideMark/>
          </w:tcPr>
          <w:p w14:paraId="160EF135" w14:textId="77777777" w:rsidR="00E8213A" w:rsidRPr="001B7C4B" w:rsidRDefault="00E8213A" w:rsidP="00EB00B5">
            <w:pPr>
              <w:jc w:val="center"/>
              <w:rPr>
                <w:rFonts w:eastAsia="Times New Roman"/>
                <w:color w:val="000000"/>
              </w:rPr>
            </w:pPr>
            <w:r w:rsidRPr="001B7C4B">
              <w:rPr>
                <w:rFonts w:eastAsia="Times New Roman"/>
                <w:color w:val="000000"/>
              </w:rPr>
              <w:t>AS</w:t>
            </w:r>
          </w:p>
        </w:tc>
      </w:tr>
      <w:tr w:rsidR="00E8213A" w:rsidRPr="001B7C4B" w14:paraId="57D126FB" w14:textId="77777777" w:rsidTr="00EB00B5">
        <w:trPr>
          <w:trHeight w:val="280"/>
        </w:trPr>
        <w:tc>
          <w:tcPr>
            <w:tcW w:w="6560" w:type="dxa"/>
            <w:tcBorders>
              <w:top w:val="nil"/>
              <w:left w:val="nil"/>
              <w:bottom w:val="nil"/>
              <w:right w:val="nil"/>
            </w:tcBorders>
            <w:shd w:val="clear" w:color="auto" w:fill="auto"/>
            <w:noWrap/>
            <w:vAlign w:val="center"/>
            <w:hideMark/>
          </w:tcPr>
          <w:p w14:paraId="2A5DE7F8" w14:textId="77777777" w:rsidR="00E8213A" w:rsidRPr="001B7C4B" w:rsidRDefault="00E8213A" w:rsidP="00EB00B5">
            <w:pPr>
              <w:rPr>
                <w:rFonts w:eastAsia="Times New Roman"/>
                <w:color w:val="000000"/>
              </w:rPr>
            </w:pPr>
            <w:r w:rsidRPr="001B7C4B">
              <w:rPr>
                <w:rFonts w:eastAsia="Times New Roman"/>
                <w:color w:val="000000"/>
              </w:rPr>
              <w:t>Wildland Fire Technology</w:t>
            </w:r>
          </w:p>
        </w:tc>
        <w:tc>
          <w:tcPr>
            <w:tcW w:w="1060" w:type="dxa"/>
            <w:tcBorders>
              <w:top w:val="nil"/>
              <w:left w:val="nil"/>
              <w:bottom w:val="nil"/>
              <w:right w:val="nil"/>
            </w:tcBorders>
            <w:shd w:val="clear" w:color="auto" w:fill="auto"/>
            <w:noWrap/>
            <w:vAlign w:val="bottom"/>
            <w:hideMark/>
          </w:tcPr>
          <w:p w14:paraId="6F98E68A" w14:textId="77777777" w:rsidR="00E8213A" w:rsidRPr="001B7C4B" w:rsidRDefault="00E8213A" w:rsidP="00EB00B5">
            <w:pPr>
              <w:jc w:val="center"/>
              <w:rPr>
                <w:rFonts w:eastAsia="Times New Roman"/>
                <w:color w:val="000000"/>
              </w:rPr>
            </w:pPr>
            <w:r w:rsidRPr="001B7C4B">
              <w:rPr>
                <w:rFonts w:eastAsia="Times New Roman"/>
                <w:color w:val="000000"/>
              </w:rPr>
              <w:t>AS</w:t>
            </w:r>
          </w:p>
        </w:tc>
      </w:tr>
      <w:tr w:rsidR="00E8213A" w:rsidRPr="001B7C4B" w14:paraId="77E02345" w14:textId="77777777" w:rsidTr="00EB00B5">
        <w:trPr>
          <w:trHeight w:val="280"/>
        </w:trPr>
        <w:tc>
          <w:tcPr>
            <w:tcW w:w="6560" w:type="dxa"/>
            <w:tcBorders>
              <w:top w:val="nil"/>
              <w:left w:val="nil"/>
              <w:bottom w:val="nil"/>
              <w:right w:val="nil"/>
            </w:tcBorders>
            <w:shd w:val="clear" w:color="auto" w:fill="auto"/>
            <w:noWrap/>
            <w:vAlign w:val="center"/>
            <w:hideMark/>
          </w:tcPr>
          <w:p w14:paraId="0DD145ED" w14:textId="77777777" w:rsidR="00E8213A" w:rsidRPr="001B7C4B" w:rsidRDefault="00E8213A" w:rsidP="00EB00B5">
            <w:pPr>
              <w:rPr>
                <w:rFonts w:eastAsia="Times New Roman"/>
                <w:color w:val="000000"/>
              </w:rPr>
            </w:pPr>
            <w:r w:rsidRPr="001B7C4B">
              <w:rPr>
                <w:rFonts w:eastAsia="Times New Roman"/>
                <w:color w:val="000000"/>
              </w:rPr>
              <w:t>Food Service Management</w:t>
            </w:r>
          </w:p>
        </w:tc>
        <w:tc>
          <w:tcPr>
            <w:tcW w:w="1060" w:type="dxa"/>
            <w:tcBorders>
              <w:top w:val="nil"/>
              <w:left w:val="nil"/>
              <w:bottom w:val="nil"/>
              <w:right w:val="nil"/>
            </w:tcBorders>
            <w:shd w:val="clear" w:color="auto" w:fill="auto"/>
            <w:noWrap/>
            <w:vAlign w:val="bottom"/>
            <w:hideMark/>
          </w:tcPr>
          <w:p w14:paraId="3074474D" w14:textId="77777777" w:rsidR="00E8213A" w:rsidRPr="001B7C4B" w:rsidRDefault="00E8213A" w:rsidP="00EB00B5">
            <w:pPr>
              <w:jc w:val="center"/>
              <w:rPr>
                <w:rFonts w:eastAsia="Times New Roman"/>
                <w:color w:val="000000"/>
              </w:rPr>
            </w:pPr>
            <w:r w:rsidRPr="001B7C4B">
              <w:rPr>
                <w:rFonts w:eastAsia="Times New Roman"/>
                <w:color w:val="000000"/>
              </w:rPr>
              <w:t>AS</w:t>
            </w:r>
          </w:p>
        </w:tc>
      </w:tr>
      <w:tr w:rsidR="00E8213A" w:rsidRPr="001B7C4B" w14:paraId="2BA86683" w14:textId="77777777" w:rsidTr="00EB00B5">
        <w:trPr>
          <w:trHeight w:val="280"/>
        </w:trPr>
        <w:tc>
          <w:tcPr>
            <w:tcW w:w="6560" w:type="dxa"/>
            <w:tcBorders>
              <w:top w:val="nil"/>
              <w:left w:val="nil"/>
              <w:bottom w:val="nil"/>
              <w:right w:val="nil"/>
            </w:tcBorders>
            <w:shd w:val="clear" w:color="auto" w:fill="auto"/>
            <w:noWrap/>
            <w:vAlign w:val="center"/>
            <w:hideMark/>
          </w:tcPr>
          <w:p w14:paraId="6CB60726" w14:textId="77777777" w:rsidR="00E8213A" w:rsidRPr="001B7C4B" w:rsidRDefault="00E8213A" w:rsidP="00EB00B5">
            <w:pPr>
              <w:rPr>
                <w:rFonts w:eastAsia="Times New Roman"/>
                <w:color w:val="000000"/>
              </w:rPr>
            </w:pPr>
            <w:r w:rsidRPr="001B7C4B">
              <w:rPr>
                <w:rFonts w:eastAsia="Times New Roman"/>
                <w:color w:val="000000"/>
              </w:rPr>
              <w:t>Forestry</w:t>
            </w:r>
          </w:p>
        </w:tc>
        <w:tc>
          <w:tcPr>
            <w:tcW w:w="1060" w:type="dxa"/>
            <w:tcBorders>
              <w:top w:val="nil"/>
              <w:left w:val="nil"/>
              <w:bottom w:val="nil"/>
              <w:right w:val="nil"/>
            </w:tcBorders>
            <w:shd w:val="clear" w:color="auto" w:fill="auto"/>
            <w:noWrap/>
            <w:vAlign w:val="bottom"/>
            <w:hideMark/>
          </w:tcPr>
          <w:p w14:paraId="1E3D2B07" w14:textId="77777777" w:rsidR="00E8213A" w:rsidRPr="001B7C4B" w:rsidRDefault="00E8213A" w:rsidP="00EB00B5">
            <w:pPr>
              <w:jc w:val="center"/>
              <w:rPr>
                <w:rFonts w:eastAsia="Times New Roman"/>
                <w:color w:val="000000"/>
              </w:rPr>
            </w:pPr>
            <w:r w:rsidRPr="001B7C4B">
              <w:rPr>
                <w:rFonts w:eastAsia="Times New Roman"/>
                <w:color w:val="000000"/>
              </w:rPr>
              <w:t>AA</w:t>
            </w:r>
          </w:p>
        </w:tc>
      </w:tr>
      <w:tr w:rsidR="00E8213A" w:rsidRPr="001B7C4B" w14:paraId="11A1530D" w14:textId="77777777" w:rsidTr="00EB00B5">
        <w:trPr>
          <w:trHeight w:val="280"/>
        </w:trPr>
        <w:tc>
          <w:tcPr>
            <w:tcW w:w="6560" w:type="dxa"/>
            <w:tcBorders>
              <w:top w:val="nil"/>
              <w:left w:val="nil"/>
              <w:bottom w:val="nil"/>
              <w:right w:val="nil"/>
            </w:tcBorders>
            <w:shd w:val="clear" w:color="auto" w:fill="auto"/>
            <w:noWrap/>
            <w:vAlign w:val="center"/>
            <w:hideMark/>
          </w:tcPr>
          <w:p w14:paraId="7671878D" w14:textId="77777777" w:rsidR="00E8213A" w:rsidRPr="001B7C4B" w:rsidRDefault="00E8213A" w:rsidP="00EB00B5">
            <w:pPr>
              <w:rPr>
                <w:rFonts w:eastAsia="Times New Roman"/>
                <w:color w:val="000000"/>
              </w:rPr>
            </w:pPr>
            <w:r w:rsidRPr="001B7C4B">
              <w:rPr>
                <w:rFonts w:eastAsia="Times New Roman"/>
                <w:color w:val="000000"/>
              </w:rPr>
              <w:t>Forestry</w:t>
            </w:r>
          </w:p>
        </w:tc>
        <w:tc>
          <w:tcPr>
            <w:tcW w:w="1060" w:type="dxa"/>
            <w:tcBorders>
              <w:top w:val="nil"/>
              <w:left w:val="nil"/>
              <w:bottom w:val="nil"/>
              <w:right w:val="nil"/>
            </w:tcBorders>
            <w:shd w:val="clear" w:color="auto" w:fill="auto"/>
            <w:noWrap/>
            <w:vAlign w:val="bottom"/>
            <w:hideMark/>
          </w:tcPr>
          <w:p w14:paraId="7C6A35DD" w14:textId="77777777" w:rsidR="00E8213A" w:rsidRPr="001B7C4B" w:rsidRDefault="00E8213A" w:rsidP="00EB00B5">
            <w:pPr>
              <w:jc w:val="center"/>
              <w:rPr>
                <w:rFonts w:eastAsia="Times New Roman"/>
                <w:color w:val="000000"/>
              </w:rPr>
            </w:pPr>
            <w:r w:rsidRPr="001B7C4B">
              <w:rPr>
                <w:rFonts w:eastAsia="Times New Roman"/>
                <w:color w:val="000000"/>
              </w:rPr>
              <w:t>AS</w:t>
            </w:r>
          </w:p>
        </w:tc>
      </w:tr>
      <w:tr w:rsidR="00E8213A" w:rsidRPr="001B7C4B" w14:paraId="1BBF2947" w14:textId="77777777" w:rsidTr="00EB00B5">
        <w:trPr>
          <w:trHeight w:val="280"/>
        </w:trPr>
        <w:tc>
          <w:tcPr>
            <w:tcW w:w="6560" w:type="dxa"/>
            <w:tcBorders>
              <w:top w:val="nil"/>
              <w:left w:val="nil"/>
              <w:bottom w:val="nil"/>
              <w:right w:val="nil"/>
            </w:tcBorders>
            <w:shd w:val="clear" w:color="auto" w:fill="auto"/>
            <w:noWrap/>
            <w:vAlign w:val="center"/>
            <w:hideMark/>
          </w:tcPr>
          <w:p w14:paraId="74FBE59F" w14:textId="77777777" w:rsidR="00E8213A" w:rsidRPr="001B7C4B" w:rsidRDefault="00E8213A" w:rsidP="00EB00B5">
            <w:pPr>
              <w:rPr>
                <w:rFonts w:eastAsia="Times New Roman"/>
                <w:color w:val="1F497D"/>
              </w:rPr>
            </w:pPr>
            <w:r w:rsidRPr="001B7C4B">
              <w:rPr>
                <w:rFonts w:eastAsia="Times New Roman"/>
                <w:color w:val="1F497D"/>
              </w:rPr>
              <w:t>Geology</w:t>
            </w:r>
          </w:p>
        </w:tc>
        <w:tc>
          <w:tcPr>
            <w:tcW w:w="1060" w:type="dxa"/>
            <w:tcBorders>
              <w:top w:val="nil"/>
              <w:left w:val="nil"/>
              <w:bottom w:val="nil"/>
              <w:right w:val="nil"/>
            </w:tcBorders>
            <w:shd w:val="clear" w:color="auto" w:fill="auto"/>
            <w:noWrap/>
            <w:vAlign w:val="bottom"/>
            <w:hideMark/>
          </w:tcPr>
          <w:p w14:paraId="7EA50509" w14:textId="77777777" w:rsidR="00E8213A" w:rsidRPr="001B7C4B" w:rsidRDefault="00E8213A" w:rsidP="00EB00B5">
            <w:pPr>
              <w:jc w:val="center"/>
              <w:rPr>
                <w:rFonts w:eastAsia="Times New Roman"/>
                <w:color w:val="1F497D"/>
              </w:rPr>
            </w:pPr>
            <w:r w:rsidRPr="001B7C4B">
              <w:rPr>
                <w:rFonts w:eastAsia="Times New Roman"/>
                <w:color w:val="1F497D"/>
              </w:rPr>
              <w:t>AS-T</w:t>
            </w:r>
          </w:p>
        </w:tc>
      </w:tr>
      <w:tr w:rsidR="00E8213A" w:rsidRPr="001B7C4B" w14:paraId="2153FE9D" w14:textId="77777777" w:rsidTr="00EB00B5">
        <w:trPr>
          <w:trHeight w:val="280"/>
        </w:trPr>
        <w:tc>
          <w:tcPr>
            <w:tcW w:w="6560" w:type="dxa"/>
            <w:tcBorders>
              <w:top w:val="nil"/>
              <w:left w:val="nil"/>
              <w:bottom w:val="nil"/>
              <w:right w:val="nil"/>
            </w:tcBorders>
            <w:shd w:val="clear" w:color="auto" w:fill="auto"/>
            <w:noWrap/>
            <w:vAlign w:val="center"/>
            <w:hideMark/>
          </w:tcPr>
          <w:p w14:paraId="0F9F37C7" w14:textId="77777777" w:rsidR="00E8213A" w:rsidRPr="001B7C4B" w:rsidRDefault="00E8213A" w:rsidP="00EB00B5">
            <w:pPr>
              <w:rPr>
                <w:rFonts w:eastAsia="Times New Roman"/>
                <w:color w:val="000000"/>
              </w:rPr>
            </w:pPr>
            <w:r w:rsidRPr="001B7C4B">
              <w:rPr>
                <w:rFonts w:eastAsia="Times New Roman"/>
                <w:color w:val="000000"/>
              </w:rPr>
              <w:lastRenderedPageBreak/>
              <w:t>History</w:t>
            </w:r>
          </w:p>
        </w:tc>
        <w:tc>
          <w:tcPr>
            <w:tcW w:w="1060" w:type="dxa"/>
            <w:tcBorders>
              <w:top w:val="nil"/>
              <w:left w:val="nil"/>
              <w:bottom w:val="nil"/>
              <w:right w:val="nil"/>
            </w:tcBorders>
            <w:shd w:val="clear" w:color="auto" w:fill="auto"/>
            <w:noWrap/>
            <w:vAlign w:val="bottom"/>
            <w:hideMark/>
          </w:tcPr>
          <w:p w14:paraId="6A2B7C7F" w14:textId="77777777" w:rsidR="00E8213A" w:rsidRPr="001B7C4B" w:rsidRDefault="00E8213A" w:rsidP="00EB00B5">
            <w:pPr>
              <w:jc w:val="center"/>
              <w:rPr>
                <w:rFonts w:eastAsia="Times New Roman"/>
                <w:color w:val="000000"/>
              </w:rPr>
            </w:pPr>
            <w:r w:rsidRPr="001B7C4B">
              <w:rPr>
                <w:rFonts w:eastAsia="Times New Roman"/>
                <w:color w:val="000000"/>
              </w:rPr>
              <w:t>AA</w:t>
            </w:r>
          </w:p>
        </w:tc>
      </w:tr>
      <w:tr w:rsidR="00E8213A" w:rsidRPr="001B7C4B" w14:paraId="47F7BE7F" w14:textId="77777777" w:rsidTr="00EB00B5">
        <w:trPr>
          <w:trHeight w:val="280"/>
        </w:trPr>
        <w:tc>
          <w:tcPr>
            <w:tcW w:w="6560" w:type="dxa"/>
            <w:tcBorders>
              <w:top w:val="nil"/>
              <w:left w:val="nil"/>
              <w:bottom w:val="nil"/>
              <w:right w:val="nil"/>
            </w:tcBorders>
            <w:shd w:val="clear" w:color="auto" w:fill="auto"/>
            <w:noWrap/>
            <w:vAlign w:val="center"/>
            <w:hideMark/>
          </w:tcPr>
          <w:p w14:paraId="2E5B84C9" w14:textId="77777777" w:rsidR="00E8213A" w:rsidRPr="001B7C4B" w:rsidRDefault="00E8213A" w:rsidP="00EB00B5">
            <w:pPr>
              <w:rPr>
                <w:rFonts w:eastAsia="Times New Roman"/>
                <w:color w:val="000000"/>
              </w:rPr>
            </w:pPr>
            <w:r w:rsidRPr="001B7C4B">
              <w:rPr>
                <w:rFonts w:eastAsia="Times New Roman"/>
                <w:color w:val="000000"/>
              </w:rPr>
              <w:t>Human Services</w:t>
            </w:r>
          </w:p>
        </w:tc>
        <w:tc>
          <w:tcPr>
            <w:tcW w:w="1060" w:type="dxa"/>
            <w:tcBorders>
              <w:top w:val="nil"/>
              <w:left w:val="nil"/>
              <w:bottom w:val="nil"/>
              <w:right w:val="nil"/>
            </w:tcBorders>
            <w:shd w:val="clear" w:color="auto" w:fill="auto"/>
            <w:noWrap/>
            <w:vAlign w:val="bottom"/>
            <w:hideMark/>
          </w:tcPr>
          <w:p w14:paraId="0801CBE5" w14:textId="77777777" w:rsidR="00E8213A" w:rsidRPr="001B7C4B" w:rsidRDefault="00E8213A" w:rsidP="00EB00B5">
            <w:pPr>
              <w:jc w:val="center"/>
              <w:rPr>
                <w:rFonts w:eastAsia="Times New Roman"/>
                <w:color w:val="000000"/>
              </w:rPr>
            </w:pPr>
            <w:r w:rsidRPr="001B7C4B">
              <w:rPr>
                <w:rFonts w:eastAsia="Times New Roman"/>
                <w:color w:val="000000"/>
              </w:rPr>
              <w:t>AA</w:t>
            </w:r>
          </w:p>
        </w:tc>
      </w:tr>
      <w:tr w:rsidR="00E8213A" w:rsidRPr="001B7C4B" w14:paraId="354107F3" w14:textId="77777777" w:rsidTr="00EB00B5">
        <w:trPr>
          <w:trHeight w:val="280"/>
        </w:trPr>
        <w:tc>
          <w:tcPr>
            <w:tcW w:w="6560" w:type="dxa"/>
            <w:tcBorders>
              <w:top w:val="nil"/>
              <w:left w:val="nil"/>
              <w:bottom w:val="nil"/>
              <w:right w:val="nil"/>
            </w:tcBorders>
            <w:shd w:val="clear" w:color="auto" w:fill="auto"/>
            <w:noWrap/>
            <w:vAlign w:val="center"/>
            <w:hideMark/>
          </w:tcPr>
          <w:p w14:paraId="0653F1B8" w14:textId="77777777" w:rsidR="00E8213A" w:rsidRPr="001B7C4B" w:rsidRDefault="00E8213A" w:rsidP="00EB00B5">
            <w:pPr>
              <w:rPr>
                <w:rFonts w:eastAsia="Times New Roman"/>
                <w:color w:val="000000"/>
              </w:rPr>
            </w:pPr>
            <w:r w:rsidRPr="001B7C4B">
              <w:rPr>
                <w:rFonts w:eastAsia="Times New Roman"/>
                <w:color w:val="000000"/>
              </w:rPr>
              <w:t>Industrial Drawing</w:t>
            </w:r>
          </w:p>
        </w:tc>
        <w:tc>
          <w:tcPr>
            <w:tcW w:w="1060" w:type="dxa"/>
            <w:tcBorders>
              <w:top w:val="nil"/>
              <w:left w:val="nil"/>
              <w:bottom w:val="nil"/>
              <w:right w:val="nil"/>
            </w:tcBorders>
            <w:shd w:val="clear" w:color="auto" w:fill="auto"/>
            <w:noWrap/>
            <w:vAlign w:val="bottom"/>
            <w:hideMark/>
          </w:tcPr>
          <w:p w14:paraId="5D6CE2AE" w14:textId="77777777" w:rsidR="00E8213A" w:rsidRPr="001B7C4B" w:rsidRDefault="00E8213A" w:rsidP="00EB00B5">
            <w:pPr>
              <w:jc w:val="center"/>
              <w:rPr>
                <w:rFonts w:eastAsia="Times New Roman"/>
                <w:color w:val="000000"/>
              </w:rPr>
            </w:pPr>
            <w:r w:rsidRPr="001B7C4B">
              <w:rPr>
                <w:rFonts w:eastAsia="Times New Roman"/>
                <w:color w:val="000000"/>
              </w:rPr>
              <w:t>AA</w:t>
            </w:r>
          </w:p>
        </w:tc>
      </w:tr>
      <w:tr w:rsidR="00E8213A" w:rsidRPr="001B7C4B" w14:paraId="413F494A" w14:textId="77777777" w:rsidTr="00EB00B5">
        <w:trPr>
          <w:trHeight w:val="280"/>
        </w:trPr>
        <w:tc>
          <w:tcPr>
            <w:tcW w:w="6560" w:type="dxa"/>
            <w:tcBorders>
              <w:top w:val="nil"/>
              <w:left w:val="nil"/>
              <w:bottom w:val="nil"/>
              <w:right w:val="nil"/>
            </w:tcBorders>
            <w:shd w:val="clear" w:color="auto" w:fill="auto"/>
            <w:noWrap/>
            <w:vAlign w:val="center"/>
            <w:hideMark/>
          </w:tcPr>
          <w:p w14:paraId="1ADACDD8" w14:textId="77777777" w:rsidR="00E8213A" w:rsidRPr="001B7C4B" w:rsidRDefault="00E8213A" w:rsidP="00EB00B5">
            <w:pPr>
              <w:rPr>
                <w:rFonts w:eastAsia="Times New Roman"/>
                <w:color w:val="000000"/>
              </w:rPr>
            </w:pPr>
            <w:r w:rsidRPr="001B7C4B">
              <w:rPr>
                <w:rFonts w:eastAsia="Times New Roman"/>
                <w:color w:val="000000"/>
              </w:rPr>
              <w:t xml:space="preserve">Industrial Technology </w:t>
            </w:r>
          </w:p>
        </w:tc>
        <w:tc>
          <w:tcPr>
            <w:tcW w:w="1060" w:type="dxa"/>
            <w:tcBorders>
              <w:top w:val="nil"/>
              <w:left w:val="nil"/>
              <w:bottom w:val="nil"/>
              <w:right w:val="nil"/>
            </w:tcBorders>
            <w:shd w:val="clear" w:color="auto" w:fill="auto"/>
            <w:noWrap/>
            <w:vAlign w:val="bottom"/>
            <w:hideMark/>
          </w:tcPr>
          <w:p w14:paraId="5717A5C5" w14:textId="77777777" w:rsidR="00E8213A" w:rsidRPr="001B7C4B" w:rsidRDefault="00E8213A" w:rsidP="00EB00B5">
            <w:pPr>
              <w:jc w:val="center"/>
              <w:rPr>
                <w:rFonts w:eastAsia="Times New Roman"/>
                <w:color w:val="000000"/>
              </w:rPr>
            </w:pPr>
            <w:r w:rsidRPr="001B7C4B">
              <w:rPr>
                <w:rFonts w:eastAsia="Times New Roman"/>
                <w:color w:val="000000"/>
              </w:rPr>
              <w:t>AS</w:t>
            </w:r>
          </w:p>
        </w:tc>
      </w:tr>
      <w:tr w:rsidR="00E8213A" w:rsidRPr="001B7C4B" w14:paraId="7FA14A5D" w14:textId="77777777" w:rsidTr="00EB00B5">
        <w:trPr>
          <w:trHeight w:val="280"/>
        </w:trPr>
        <w:tc>
          <w:tcPr>
            <w:tcW w:w="6560" w:type="dxa"/>
            <w:tcBorders>
              <w:top w:val="nil"/>
              <w:left w:val="nil"/>
              <w:bottom w:val="nil"/>
              <w:right w:val="nil"/>
            </w:tcBorders>
            <w:shd w:val="clear" w:color="auto" w:fill="auto"/>
            <w:noWrap/>
            <w:vAlign w:val="center"/>
            <w:hideMark/>
          </w:tcPr>
          <w:p w14:paraId="33EB63BD" w14:textId="77777777" w:rsidR="00E8213A" w:rsidRPr="001B7C4B" w:rsidRDefault="00E8213A" w:rsidP="00EB00B5">
            <w:pPr>
              <w:rPr>
                <w:rFonts w:eastAsia="Times New Roman"/>
                <w:color w:val="000000"/>
              </w:rPr>
            </w:pPr>
            <w:r w:rsidRPr="001B7C4B">
              <w:rPr>
                <w:rFonts w:eastAsia="Times New Roman"/>
                <w:color w:val="000000"/>
              </w:rPr>
              <w:t>Industrial Technology, Automotive Option</w:t>
            </w:r>
          </w:p>
        </w:tc>
        <w:tc>
          <w:tcPr>
            <w:tcW w:w="1060" w:type="dxa"/>
            <w:tcBorders>
              <w:top w:val="nil"/>
              <w:left w:val="nil"/>
              <w:bottom w:val="nil"/>
              <w:right w:val="nil"/>
            </w:tcBorders>
            <w:shd w:val="clear" w:color="auto" w:fill="auto"/>
            <w:noWrap/>
            <w:vAlign w:val="bottom"/>
            <w:hideMark/>
          </w:tcPr>
          <w:p w14:paraId="685E2AEA" w14:textId="77777777" w:rsidR="00E8213A" w:rsidRPr="001B7C4B" w:rsidRDefault="00E8213A" w:rsidP="00EB00B5">
            <w:pPr>
              <w:jc w:val="center"/>
              <w:rPr>
                <w:rFonts w:eastAsia="Times New Roman"/>
                <w:color w:val="000000"/>
              </w:rPr>
            </w:pPr>
            <w:r w:rsidRPr="001B7C4B">
              <w:rPr>
                <w:rFonts w:eastAsia="Times New Roman"/>
                <w:color w:val="000000"/>
              </w:rPr>
              <w:t>AS</w:t>
            </w:r>
          </w:p>
        </w:tc>
      </w:tr>
      <w:tr w:rsidR="00E8213A" w:rsidRPr="001B7C4B" w14:paraId="75AB13BA" w14:textId="77777777" w:rsidTr="00EB00B5">
        <w:trPr>
          <w:trHeight w:val="280"/>
        </w:trPr>
        <w:tc>
          <w:tcPr>
            <w:tcW w:w="6560" w:type="dxa"/>
            <w:tcBorders>
              <w:top w:val="nil"/>
              <w:left w:val="nil"/>
              <w:bottom w:val="nil"/>
              <w:right w:val="nil"/>
            </w:tcBorders>
            <w:shd w:val="clear" w:color="auto" w:fill="auto"/>
            <w:noWrap/>
            <w:vAlign w:val="center"/>
            <w:hideMark/>
          </w:tcPr>
          <w:p w14:paraId="69AEDF8C" w14:textId="77777777" w:rsidR="00E8213A" w:rsidRPr="001B7C4B" w:rsidRDefault="00E8213A" w:rsidP="00EB00B5">
            <w:pPr>
              <w:rPr>
                <w:rFonts w:eastAsia="Times New Roman"/>
                <w:color w:val="000000"/>
              </w:rPr>
            </w:pPr>
            <w:r w:rsidRPr="001B7C4B">
              <w:rPr>
                <w:rFonts w:eastAsia="Times New Roman"/>
                <w:color w:val="000000"/>
              </w:rPr>
              <w:t>Industrial Technology:  Industrial Drawing Option</w:t>
            </w:r>
          </w:p>
        </w:tc>
        <w:tc>
          <w:tcPr>
            <w:tcW w:w="1060" w:type="dxa"/>
            <w:tcBorders>
              <w:top w:val="nil"/>
              <w:left w:val="nil"/>
              <w:bottom w:val="nil"/>
              <w:right w:val="nil"/>
            </w:tcBorders>
            <w:shd w:val="clear" w:color="auto" w:fill="auto"/>
            <w:noWrap/>
            <w:vAlign w:val="bottom"/>
            <w:hideMark/>
          </w:tcPr>
          <w:p w14:paraId="74C2F12C" w14:textId="77777777" w:rsidR="00E8213A" w:rsidRPr="001B7C4B" w:rsidRDefault="00E8213A" w:rsidP="00EB00B5">
            <w:pPr>
              <w:jc w:val="center"/>
              <w:rPr>
                <w:rFonts w:eastAsia="Times New Roman"/>
                <w:color w:val="000000"/>
              </w:rPr>
            </w:pPr>
            <w:r w:rsidRPr="001B7C4B">
              <w:rPr>
                <w:rFonts w:eastAsia="Times New Roman"/>
                <w:color w:val="000000"/>
              </w:rPr>
              <w:t>AS</w:t>
            </w:r>
          </w:p>
        </w:tc>
      </w:tr>
      <w:tr w:rsidR="00E8213A" w:rsidRPr="001B7C4B" w14:paraId="1A3D29F3" w14:textId="77777777" w:rsidTr="00EB00B5">
        <w:trPr>
          <w:trHeight w:val="280"/>
        </w:trPr>
        <w:tc>
          <w:tcPr>
            <w:tcW w:w="6560" w:type="dxa"/>
            <w:tcBorders>
              <w:top w:val="nil"/>
              <w:left w:val="nil"/>
              <w:bottom w:val="nil"/>
              <w:right w:val="nil"/>
            </w:tcBorders>
            <w:shd w:val="clear" w:color="auto" w:fill="auto"/>
            <w:noWrap/>
            <w:vAlign w:val="center"/>
            <w:hideMark/>
          </w:tcPr>
          <w:p w14:paraId="3F20B264" w14:textId="77777777" w:rsidR="00E8213A" w:rsidRPr="001B7C4B" w:rsidRDefault="00E8213A" w:rsidP="00EB00B5">
            <w:pPr>
              <w:rPr>
                <w:rFonts w:eastAsia="Times New Roman"/>
                <w:color w:val="000000"/>
              </w:rPr>
            </w:pPr>
            <w:r w:rsidRPr="001B7C4B">
              <w:rPr>
                <w:rFonts w:eastAsia="Times New Roman"/>
                <w:color w:val="000000"/>
              </w:rPr>
              <w:t>Industrial Technology: Construction Option</w:t>
            </w:r>
          </w:p>
        </w:tc>
        <w:tc>
          <w:tcPr>
            <w:tcW w:w="1060" w:type="dxa"/>
            <w:tcBorders>
              <w:top w:val="nil"/>
              <w:left w:val="nil"/>
              <w:bottom w:val="nil"/>
              <w:right w:val="nil"/>
            </w:tcBorders>
            <w:shd w:val="clear" w:color="auto" w:fill="auto"/>
            <w:noWrap/>
            <w:vAlign w:val="bottom"/>
            <w:hideMark/>
          </w:tcPr>
          <w:p w14:paraId="64688EDA" w14:textId="77777777" w:rsidR="00E8213A" w:rsidRPr="001B7C4B" w:rsidRDefault="00E8213A" w:rsidP="00EB00B5">
            <w:pPr>
              <w:jc w:val="center"/>
              <w:rPr>
                <w:rFonts w:eastAsia="Times New Roman"/>
                <w:color w:val="000000"/>
              </w:rPr>
            </w:pPr>
            <w:r w:rsidRPr="001B7C4B">
              <w:rPr>
                <w:rFonts w:eastAsia="Times New Roman"/>
                <w:color w:val="000000"/>
              </w:rPr>
              <w:t>AS</w:t>
            </w:r>
          </w:p>
        </w:tc>
      </w:tr>
      <w:tr w:rsidR="00E8213A" w:rsidRPr="001B7C4B" w14:paraId="5B3B2320" w14:textId="77777777" w:rsidTr="00EB00B5">
        <w:trPr>
          <w:trHeight w:val="280"/>
        </w:trPr>
        <w:tc>
          <w:tcPr>
            <w:tcW w:w="6560" w:type="dxa"/>
            <w:tcBorders>
              <w:top w:val="nil"/>
              <w:left w:val="nil"/>
              <w:bottom w:val="nil"/>
              <w:right w:val="nil"/>
            </w:tcBorders>
            <w:shd w:val="clear" w:color="auto" w:fill="auto"/>
            <w:noWrap/>
            <w:vAlign w:val="center"/>
            <w:hideMark/>
          </w:tcPr>
          <w:p w14:paraId="377F0035" w14:textId="77777777" w:rsidR="00E8213A" w:rsidRPr="001B7C4B" w:rsidRDefault="00E8213A" w:rsidP="00EB00B5">
            <w:pPr>
              <w:rPr>
                <w:rFonts w:eastAsia="Times New Roman"/>
                <w:color w:val="000000"/>
              </w:rPr>
            </w:pPr>
            <w:r w:rsidRPr="001B7C4B">
              <w:rPr>
                <w:rFonts w:eastAsia="Times New Roman"/>
                <w:color w:val="000000"/>
              </w:rPr>
              <w:t>Industrial Technology: Electronics Option</w:t>
            </w:r>
          </w:p>
        </w:tc>
        <w:tc>
          <w:tcPr>
            <w:tcW w:w="1060" w:type="dxa"/>
            <w:tcBorders>
              <w:top w:val="nil"/>
              <w:left w:val="nil"/>
              <w:bottom w:val="nil"/>
              <w:right w:val="nil"/>
            </w:tcBorders>
            <w:shd w:val="clear" w:color="auto" w:fill="auto"/>
            <w:noWrap/>
            <w:vAlign w:val="bottom"/>
            <w:hideMark/>
          </w:tcPr>
          <w:p w14:paraId="1E37BC2F" w14:textId="77777777" w:rsidR="00E8213A" w:rsidRPr="001B7C4B" w:rsidRDefault="00E8213A" w:rsidP="00EB00B5">
            <w:pPr>
              <w:jc w:val="center"/>
              <w:rPr>
                <w:rFonts w:eastAsia="Times New Roman"/>
                <w:color w:val="000000"/>
              </w:rPr>
            </w:pPr>
            <w:r w:rsidRPr="001B7C4B">
              <w:rPr>
                <w:rFonts w:eastAsia="Times New Roman"/>
                <w:color w:val="000000"/>
              </w:rPr>
              <w:t>AS</w:t>
            </w:r>
          </w:p>
        </w:tc>
      </w:tr>
      <w:tr w:rsidR="00E8213A" w:rsidRPr="001B7C4B" w14:paraId="46905ADD" w14:textId="77777777" w:rsidTr="00EB00B5">
        <w:trPr>
          <w:trHeight w:val="280"/>
        </w:trPr>
        <w:tc>
          <w:tcPr>
            <w:tcW w:w="6560" w:type="dxa"/>
            <w:tcBorders>
              <w:top w:val="nil"/>
              <w:left w:val="nil"/>
              <w:bottom w:val="nil"/>
              <w:right w:val="nil"/>
            </w:tcBorders>
            <w:shd w:val="clear" w:color="auto" w:fill="auto"/>
            <w:noWrap/>
            <w:vAlign w:val="center"/>
            <w:hideMark/>
          </w:tcPr>
          <w:p w14:paraId="06BF6A7B" w14:textId="77777777" w:rsidR="00E8213A" w:rsidRPr="001B7C4B" w:rsidRDefault="00E8213A" w:rsidP="00EB00B5">
            <w:pPr>
              <w:rPr>
                <w:rFonts w:eastAsia="Times New Roman"/>
                <w:color w:val="000000"/>
              </w:rPr>
            </w:pPr>
            <w:r w:rsidRPr="001B7C4B">
              <w:rPr>
                <w:rFonts w:eastAsia="Times New Roman"/>
                <w:color w:val="000000"/>
              </w:rPr>
              <w:t>Industrial Technology: Manufacturing Technology</w:t>
            </w:r>
          </w:p>
        </w:tc>
        <w:tc>
          <w:tcPr>
            <w:tcW w:w="1060" w:type="dxa"/>
            <w:tcBorders>
              <w:top w:val="nil"/>
              <w:left w:val="nil"/>
              <w:bottom w:val="nil"/>
              <w:right w:val="nil"/>
            </w:tcBorders>
            <w:shd w:val="clear" w:color="auto" w:fill="auto"/>
            <w:noWrap/>
            <w:vAlign w:val="bottom"/>
            <w:hideMark/>
          </w:tcPr>
          <w:p w14:paraId="78649AB7" w14:textId="77777777" w:rsidR="00E8213A" w:rsidRPr="001B7C4B" w:rsidRDefault="00E8213A" w:rsidP="00EB00B5">
            <w:pPr>
              <w:jc w:val="center"/>
              <w:rPr>
                <w:rFonts w:eastAsia="Times New Roman"/>
                <w:color w:val="000000"/>
              </w:rPr>
            </w:pPr>
            <w:r w:rsidRPr="001B7C4B">
              <w:rPr>
                <w:rFonts w:eastAsia="Times New Roman"/>
                <w:color w:val="000000"/>
              </w:rPr>
              <w:t>AS</w:t>
            </w:r>
          </w:p>
        </w:tc>
      </w:tr>
      <w:tr w:rsidR="00E8213A" w:rsidRPr="001B7C4B" w14:paraId="1700D2AE" w14:textId="77777777" w:rsidTr="00EB00B5">
        <w:trPr>
          <w:trHeight w:val="280"/>
        </w:trPr>
        <w:tc>
          <w:tcPr>
            <w:tcW w:w="6560" w:type="dxa"/>
            <w:tcBorders>
              <w:top w:val="nil"/>
              <w:left w:val="nil"/>
              <w:bottom w:val="nil"/>
              <w:right w:val="nil"/>
            </w:tcBorders>
            <w:shd w:val="clear" w:color="auto" w:fill="auto"/>
            <w:noWrap/>
            <w:vAlign w:val="center"/>
            <w:hideMark/>
          </w:tcPr>
          <w:p w14:paraId="2AFA97D8" w14:textId="77777777" w:rsidR="00E8213A" w:rsidRPr="001B7C4B" w:rsidRDefault="00E8213A" w:rsidP="00EB00B5">
            <w:pPr>
              <w:rPr>
                <w:rFonts w:eastAsia="Times New Roman"/>
                <w:color w:val="000000"/>
              </w:rPr>
            </w:pPr>
            <w:r w:rsidRPr="001B7C4B">
              <w:rPr>
                <w:rFonts w:eastAsia="Times New Roman"/>
                <w:color w:val="000000"/>
              </w:rPr>
              <w:t>Industrial Technology: Welding Option</w:t>
            </w:r>
          </w:p>
        </w:tc>
        <w:tc>
          <w:tcPr>
            <w:tcW w:w="1060" w:type="dxa"/>
            <w:tcBorders>
              <w:top w:val="nil"/>
              <w:left w:val="nil"/>
              <w:bottom w:val="nil"/>
              <w:right w:val="nil"/>
            </w:tcBorders>
            <w:shd w:val="clear" w:color="auto" w:fill="auto"/>
            <w:noWrap/>
            <w:vAlign w:val="bottom"/>
            <w:hideMark/>
          </w:tcPr>
          <w:p w14:paraId="6A9FFEDA" w14:textId="77777777" w:rsidR="00E8213A" w:rsidRPr="001B7C4B" w:rsidRDefault="00E8213A" w:rsidP="00EB00B5">
            <w:pPr>
              <w:jc w:val="center"/>
              <w:rPr>
                <w:rFonts w:eastAsia="Times New Roman"/>
                <w:color w:val="000000"/>
              </w:rPr>
            </w:pPr>
            <w:r w:rsidRPr="001B7C4B">
              <w:rPr>
                <w:rFonts w:eastAsia="Times New Roman"/>
                <w:color w:val="000000"/>
              </w:rPr>
              <w:t>AS</w:t>
            </w:r>
          </w:p>
        </w:tc>
      </w:tr>
      <w:tr w:rsidR="00E8213A" w:rsidRPr="001B7C4B" w14:paraId="7CA32F74" w14:textId="77777777" w:rsidTr="00EB00B5">
        <w:trPr>
          <w:trHeight w:val="280"/>
        </w:trPr>
        <w:tc>
          <w:tcPr>
            <w:tcW w:w="6560" w:type="dxa"/>
            <w:tcBorders>
              <w:top w:val="nil"/>
              <w:left w:val="nil"/>
              <w:bottom w:val="nil"/>
              <w:right w:val="nil"/>
            </w:tcBorders>
            <w:shd w:val="clear" w:color="auto" w:fill="auto"/>
            <w:noWrap/>
            <w:vAlign w:val="center"/>
            <w:hideMark/>
          </w:tcPr>
          <w:p w14:paraId="159F1CC1" w14:textId="77777777" w:rsidR="00E8213A" w:rsidRPr="001B7C4B" w:rsidRDefault="00E8213A" w:rsidP="00EB00B5">
            <w:pPr>
              <w:rPr>
                <w:rFonts w:eastAsia="Times New Roman"/>
                <w:color w:val="000000"/>
              </w:rPr>
            </w:pPr>
            <w:r w:rsidRPr="001B7C4B">
              <w:rPr>
                <w:rFonts w:eastAsia="Times New Roman"/>
                <w:color w:val="000000"/>
              </w:rPr>
              <w:t>Industrial Technology: Woodworking and Cabinetmaking Option</w:t>
            </w:r>
          </w:p>
        </w:tc>
        <w:tc>
          <w:tcPr>
            <w:tcW w:w="1060" w:type="dxa"/>
            <w:tcBorders>
              <w:top w:val="nil"/>
              <w:left w:val="nil"/>
              <w:bottom w:val="nil"/>
              <w:right w:val="nil"/>
            </w:tcBorders>
            <w:shd w:val="clear" w:color="auto" w:fill="auto"/>
            <w:noWrap/>
            <w:vAlign w:val="bottom"/>
            <w:hideMark/>
          </w:tcPr>
          <w:p w14:paraId="141ECCCA" w14:textId="77777777" w:rsidR="00E8213A" w:rsidRPr="001B7C4B" w:rsidRDefault="00E8213A" w:rsidP="00EB00B5">
            <w:pPr>
              <w:jc w:val="center"/>
              <w:rPr>
                <w:rFonts w:eastAsia="Times New Roman"/>
                <w:color w:val="000000"/>
              </w:rPr>
            </w:pPr>
            <w:r w:rsidRPr="001B7C4B">
              <w:rPr>
                <w:rFonts w:eastAsia="Times New Roman"/>
                <w:color w:val="000000"/>
              </w:rPr>
              <w:t>AS</w:t>
            </w:r>
          </w:p>
        </w:tc>
      </w:tr>
      <w:tr w:rsidR="00E8213A" w:rsidRPr="001B7C4B" w14:paraId="41D29BC0" w14:textId="77777777" w:rsidTr="00EB00B5">
        <w:trPr>
          <w:trHeight w:val="280"/>
        </w:trPr>
        <w:tc>
          <w:tcPr>
            <w:tcW w:w="6560" w:type="dxa"/>
            <w:tcBorders>
              <w:top w:val="nil"/>
              <w:left w:val="nil"/>
              <w:bottom w:val="nil"/>
              <w:right w:val="nil"/>
            </w:tcBorders>
            <w:shd w:val="clear" w:color="auto" w:fill="auto"/>
            <w:noWrap/>
            <w:vAlign w:val="center"/>
            <w:hideMark/>
          </w:tcPr>
          <w:p w14:paraId="1B607FB0" w14:textId="77777777" w:rsidR="00E8213A" w:rsidRPr="001B7C4B" w:rsidRDefault="00E8213A" w:rsidP="00EB00B5">
            <w:pPr>
              <w:rPr>
                <w:rFonts w:eastAsia="Times New Roman"/>
                <w:color w:val="000000"/>
              </w:rPr>
            </w:pPr>
            <w:r w:rsidRPr="001B7C4B">
              <w:rPr>
                <w:rFonts w:eastAsia="Times New Roman"/>
                <w:color w:val="000000"/>
              </w:rPr>
              <w:t>Journalism</w:t>
            </w:r>
          </w:p>
        </w:tc>
        <w:tc>
          <w:tcPr>
            <w:tcW w:w="1060" w:type="dxa"/>
            <w:tcBorders>
              <w:top w:val="nil"/>
              <w:left w:val="nil"/>
              <w:bottom w:val="nil"/>
              <w:right w:val="nil"/>
            </w:tcBorders>
            <w:shd w:val="clear" w:color="auto" w:fill="auto"/>
            <w:noWrap/>
            <w:vAlign w:val="bottom"/>
            <w:hideMark/>
          </w:tcPr>
          <w:p w14:paraId="600F30DE" w14:textId="77777777" w:rsidR="00E8213A" w:rsidRPr="001B7C4B" w:rsidRDefault="00E8213A" w:rsidP="00EB00B5">
            <w:pPr>
              <w:jc w:val="center"/>
              <w:rPr>
                <w:rFonts w:eastAsia="Times New Roman"/>
                <w:color w:val="000000"/>
              </w:rPr>
            </w:pPr>
            <w:r w:rsidRPr="001B7C4B">
              <w:rPr>
                <w:rFonts w:eastAsia="Times New Roman"/>
                <w:color w:val="000000"/>
              </w:rPr>
              <w:t>AA</w:t>
            </w:r>
          </w:p>
        </w:tc>
      </w:tr>
      <w:tr w:rsidR="00E8213A" w:rsidRPr="001B7C4B" w14:paraId="33661FEF" w14:textId="77777777" w:rsidTr="00EB00B5">
        <w:trPr>
          <w:trHeight w:val="280"/>
        </w:trPr>
        <w:tc>
          <w:tcPr>
            <w:tcW w:w="6560" w:type="dxa"/>
            <w:tcBorders>
              <w:top w:val="nil"/>
              <w:left w:val="nil"/>
              <w:bottom w:val="nil"/>
              <w:right w:val="nil"/>
            </w:tcBorders>
            <w:shd w:val="clear" w:color="auto" w:fill="auto"/>
            <w:noWrap/>
            <w:vAlign w:val="center"/>
            <w:hideMark/>
          </w:tcPr>
          <w:p w14:paraId="47ADEC31" w14:textId="77777777" w:rsidR="00E8213A" w:rsidRPr="001B7C4B" w:rsidRDefault="00E8213A" w:rsidP="00EB00B5">
            <w:pPr>
              <w:rPr>
                <w:rFonts w:eastAsia="Times New Roman"/>
                <w:color w:val="000000"/>
              </w:rPr>
            </w:pPr>
            <w:r w:rsidRPr="001B7C4B">
              <w:rPr>
                <w:rFonts w:eastAsia="Times New Roman"/>
                <w:color w:val="000000"/>
              </w:rPr>
              <w:t>Liberal Arts</w:t>
            </w:r>
          </w:p>
        </w:tc>
        <w:tc>
          <w:tcPr>
            <w:tcW w:w="1060" w:type="dxa"/>
            <w:tcBorders>
              <w:top w:val="nil"/>
              <w:left w:val="nil"/>
              <w:bottom w:val="nil"/>
              <w:right w:val="nil"/>
            </w:tcBorders>
            <w:shd w:val="clear" w:color="auto" w:fill="auto"/>
            <w:noWrap/>
            <w:vAlign w:val="bottom"/>
            <w:hideMark/>
          </w:tcPr>
          <w:p w14:paraId="764AECAA" w14:textId="77777777" w:rsidR="00E8213A" w:rsidRPr="001B7C4B" w:rsidRDefault="00E8213A" w:rsidP="00EB00B5">
            <w:pPr>
              <w:jc w:val="center"/>
              <w:rPr>
                <w:rFonts w:eastAsia="Times New Roman"/>
                <w:color w:val="000000"/>
              </w:rPr>
            </w:pPr>
            <w:r w:rsidRPr="001B7C4B">
              <w:rPr>
                <w:rFonts w:eastAsia="Times New Roman"/>
                <w:color w:val="000000"/>
              </w:rPr>
              <w:t>AA</w:t>
            </w:r>
          </w:p>
        </w:tc>
      </w:tr>
      <w:tr w:rsidR="00E8213A" w:rsidRPr="001B7C4B" w14:paraId="57B8C7AE" w14:textId="77777777" w:rsidTr="00EB00B5">
        <w:trPr>
          <w:trHeight w:val="280"/>
        </w:trPr>
        <w:tc>
          <w:tcPr>
            <w:tcW w:w="6560" w:type="dxa"/>
            <w:tcBorders>
              <w:top w:val="nil"/>
              <w:left w:val="nil"/>
              <w:bottom w:val="nil"/>
              <w:right w:val="nil"/>
            </w:tcBorders>
            <w:shd w:val="clear" w:color="auto" w:fill="auto"/>
            <w:noWrap/>
            <w:vAlign w:val="center"/>
            <w:hideMark/>
          </w:tcPr>
          <w:p w14:paraId="6FE3D622" w14:textId="77777777" w:rsidR="00E8213A" w:rsidRPr="001B7C4B" w:rsidRDefault="00E8213A" w:rsidP="00EB00B5">
            <w:pPr>
              <w:rPr>
                <w:rFonts w:eastAsia="Times New Roman"/>
                <w:color w:val="000000"/>
              </w:rPr>
            </w:pPr>
            <w:r w:rsidRPr="001B7C4B">
              <w:rPr>
                <w:rFonts w:eastAsia="Times New Roman"/>
                <w:color w:val="000000"/>
              </w:rPr>
              <w:t>Liberal Studies</w:t>
            </w:r>
          </w:p>
        </w:tc>
        <w:tc>
          <w:tcPr>
            <w:tcW w:w="1060" w:type="dxa"/>
            <w:tcBorders>
              <w:top w:val="nil"/>
              <w:left w:val="nil"/>
              <w:bottom w:val="nil"/>
              <w:right w:val="nil"/>
            </w:tcBorders>
            <w:shd w:val="clear" w:color="auto" w:fill="auto"/>
            <w:noWrap/>
            <w:vAlign w:val="bottom"/>
            <w:hideMark/>
          </w:tcPr>
          <w:p w14:paraId="129ACD0B" w14:textId="77777777" w:rsidR="00E8213A" w:rsidRPr="001B7C4B" w:rsidRDefault="00E8213A" w:rsidP="00EB00B5">
            <w:pPr>
              <w:jc w:val="center"/>
              <w:rPr>
                <w:rFonts w:eastAsia="Times New Roman"/>
                <w:color w:val="000000"/>
              </w:rPr>
            </w:pPr>
            <w:r w:rsidRPr="001B7C4B">
              <w:rPr>
                <w:rFonts w:eastAsia="Times New Roman"/>
                <w:color w:val="000000"/>
              </w:rPr>
              <w:t>AA</w:t>
            </w:r>
          </w:p>
        </w:tc>
      </w:tr>
      <w:tr w:rsidR="00E8213A" w:rsidRPr="001B7C4B" w14:paraId="3C05C2C4" w14:textId="77777777" w:rsidTr="00EB00B5">
        <w:trPr>
          <w:trHeight w:val="280"/>
        </w:trPr>
        <w:tc>
          <w:tcPr>
            <w:tcW w:w="6560" w:type="dxa"/>
            <w:tcBorders>
              <w:top w:val="nil"/>
              <w:left w:val="nil"/>
              <w:bottom w:val="nil"/>
              <w:right w:val="nil"/>
            </w:tcBorders>
            <w:shd w:val="clear" w:color="auto" w:fill="auto"/>
            <w:noWrap/>
            <w:vAlign w:val="center"/>
            <w:hideMark/>
          </w:tcPr>
          <w:p w14:paraId="66D15040" w14:textId="77777777" w:rsidR="00E8213A" w:rsidRPr="001B7C4B" w:rsidRDefault="00E8213A" w:rsidP="00EB00B5">
            <w:pPr>
              <w:rPr>
                <w:rFonts w:eastAsia="Times New Roman"/>
                <w:color w:val="000000"/>
              </w:rPr>
            </w:pPr>
            <w:r w:rsidRPr="001B7C4B">
              <w:rPr>
                <w:rFonts w:eastAsia="Times New Roman"/>
                <w:color w:val="000000"/>
              </w:rPr>
              <w:t>Mathematics</w:t>
            </w:r>
          </w:p>
        </w:tc>
        <w:tc>
          <w:tcPr>
            <w:tcW w:w="1060" w:type="dxa"/>
            <w:tcBorders>
              <w:top w:val="nil"/>
              <w:left w:val="nil"/>
              <w:bottom w:val="nil"/>
              <w:right w:val="nil"/>
            </w:tcBorders>
            <w:shd w:val="clear" w:color="auto" w:fill="auto"/>
            <w:noWrap/>
            <w:vAlign w:val="bottom"/>
            <w:hideMark/>
          </w:tcPr>
          <w:p w14:paraId="070092A0" w14:textId="77777777" w:rsidR="00E8213A" w:rsidRPr="001B7C4B" w:rsidRDefault="00E8213A" w:rsidP="00EB00B5">
            <w:pPr>
              <w:jc w:val="center"/>
              <w:rPr>
                <w:rFonts w:eastAsia="Times New Roman"/>
                <w:color w:val="000000"/>
              </w:rPr>
            </w:pPr>
            <w:r w:rsidRPr="001B7C4B">
              <w:rPr>
                <w:rFonts w:eastAsia="Times New Roman"/>
                <w:color w:val="000000"/>
              </w:rPr>
              <w:t>AA</w:t>
            </w:r>
          </w:p>
        </w:tc>
      </w:tr>
      <w:tr w:rsidR="00E8213A" w:rsidRPr="001B7C4B" w14:paraId="7112CFD1" w14:textId="77777777" w:rsidTr="00EB00B5">
        <w:trPr>
          <w:trHeight w:val="280"/>
        </w:trPr>
        <w:tc>
          <w:tcPr>
            <w:tcW w:w="6560" w:type="dxa"/>
            <w:tcBorders>
              <w:top w:val="nil"/>
              <w:left w:val="nil"/>
              <w:bottom w:val="nil"/>
              <w:right w:val="nil"/>
            </w:tcBorders>
            <w:shd w:val="clear" w:color="auto" w:fill="auto"/>
            <w:noWrap/>
            <w:vAlign w:val="center"/>
            <w:hideMark/>
          </w:tcPr>
          <w:p w14:paraId="440DAD59" w14:textId="77777777" w:rsidR="00E8213A" w:rsidRPr="001B7C4B" w:rsidRDefault="00E8213A" w:rsidP="00EB00B5">
            <w:pPr>
              <w:rPr>
                <w:rFonts w:eastAsia="Times New Roman"/>
                <w:color w:val="000000"/>
              </w:rPr>
            </w:pPr>
            <w:r w:rsidRPr="001B7C4B">
              <w:rPr>
                <w:rFonts w:eastAsia="Times New Roman"/>
                <w:color w:val="000000"/>
              </w:rPr>
              <w:t>Music</w:t>
            </w:r>
          </w:p>
        </w:tc>
        <w:tc>
          <w:tcPr>
            <w:tcW w:w="1060" w:type="dxa"/>
            <w:tcBorders>
              <w:top w:val="nil"/>
              <w:left w:val="nil"/>
              <w:bottom w:val="nil"/>
              <w:right w:val="nil"/>
            </w:tcBorders>
            <w:shd w:val="clear" w:color="auto" w:fill="auto"/>
            <w:noWrap/>
            <w:vAlign w:val="bottom"/>
            <w:hideMark/>
          </w:tcPr>
          <w:p w14:paraId="5BC0087F" w14:textId="77777777" w:rsidR="00E8213A" w:rsidRPr="001B7C4B" w:rsidRDefault="00E8213A" w:rsidP="00EB00B5">
            <w:pPr>
              <w:jc w:val="center"/>
              <w:rPr>
                <w:rFonts w:eastAsia="Times New Roman"/>
                <w:color w:val="000000"/>
              </w:rPr>
            </w:pPr>
            <w:r w:rsidRPr="001B7C4B">
              <w:rPr>
                <w:rFonts w:eastAsia="Times New Roman"/>
                <w:color w:val="000000"/>
              </w:rPr>
              <w:t>AA</w:t>
            </w:r>
          </w:p>
        </w:tc>
      </w:tr>
      <w:tr w:rsidR="00E8213A" w:rsidRPr="001B7C4B" w14:paraId="6BA4ED5F" w14:textId="77777777" w:rsidTr="00EB00B5">
        <w:trPr>
          <w:trHeight w:val="280"/>
        </w:trPr>
        <w:tc>
          <w:tcPr>
            <w:tcW w:w="6560" w:type="dxa"/>
            <w:tcBorders>
              <w:top w:val="nil"/>
              <w:left w:val="nil"/>
              <w:bottom w:val="nil"/>
              <w:right w:val="nil"/>
            </w:tcBorders>
            <w:shd w:val="clear" w:color="auto" w:fill="auto"/>
            <w:noWrap/>
            <w:vAlign w:val="center"/>
            <w:hideMark/>
          </w:tcPr>
          <w:p w14:paraId="79BB8367" w14:textId="77777777" w:rsidR="00E8213A" w:rsidRPr="001B7C4B" w:rsidRDefault="00E8213A" w:rsidP="00EB00B5">
            <w:pPr>
              <w:rPr>
                <w:rFonts w:eastAsia="Times New Roman"/>
                <w:color w:val="000000"/>
              </w:rPr>
            </w:pPr>
            <w:r w:rsidRPr="001B7C4B">
              <w:rPr>
                <w:rFonts w:eastAsia="Times New Roman"/>
                <w:color w:val="000000"/>
              </w:rPr>
              <w:t>Nursing</w:t>
            </w:r>
          </w:p>
        </w:tc>
        <w:tc>
          <w:tcPr>
            <w:tcW w:w="1060" w:type="dxa"/>
            <w:tcBorders>
              <w:top w:val="nil"/>
              <w:left w:val="nil"/>
              <w:bottom w:val="nil"/>
              <w:right w:val="nil"/>
            </w:tcBorders>
            <w:shd w:val="clear" w:color="auto" w:fill="auto"/>
            <w:noWrap/>
            <w:vAlign w:val="bottom"/>
            <w:hideMark/>
          </w:tcPr>
          <w:p w14:paraId="29ACF7A3" w14:textId="77777777" w:rsidR="00E8213A" w:rsidRPr="001B7C4B" w:rsidRDefault="00E8213A" w:rsidP="00EB00B5">
            <w:pPr>
              <w:jc w:val="center"/>
              <w:rPr>
                <w:rFonts w:eastAsia="Times New Roman"/>
                <w:color w:val="000000"/>
              </w:rPr>
            </w:pPr>
            <w:r w:rsidRPr="001B7C4B">
              <w:rPr>
                <w:rFonts w:eastAsia="Times New Roman"/>
                <w:color w:val="000000"/>
              </w:rPr>
              <w:t>AS</w:t>
            </w:r>
          </w:p>
        </w:tc>
      </w:tr>
      <w:tr w:rsidR="00E8213A" w:rsidRPr="001B7C4B" w14:paraId="254A7DA7" w14:textId="77777777" w:rsidTr="00EB00B5">
        <w:trPr>
          <w:trHeight w:val="280"/>
        </w:trPr>
        <w:tc>
          <w:tcPr>
            <w:tcW w:w="6560" w:type="dxa"/>
            <w:tcBorders>
              <w:top w:val="nil"/>
              <w:left w:val="nil"/>
              <w:bottom w:val="nil"/>
              <w:right w:val="nil"/>
            </w:tcBorders>
            <w:shd w:val="clear" w:color="auto" w:fill="auto"/>
            <w:noWrap/>
            <w:vAlign w:val="center"/>
            <w:hideMark/>
          </w:tcPr>
          <w:p w14:paraId="31334874" w14:textId="77777777" w:rsidR="00E8213A" w:rsidRPr="001B7C4B" w:rsidRDefault="00E8213A" w:rsidP="00EB00B5">
            <w:pPr>
              <w:rPr>
                <w:rFonts w:eastAsia="Times New Roman"/>
                <w:color w:val="000000"/>
              </w:rPr>
            </w:pPr>
            <w:r w:rsidRPr="001B7C4B">
              <w:rPr>
                <w:rFonts w:eastAsia="Times New Roman"/>
                <w:color w:val="000000"/>
              </w:rPr>
              <w:t>Operating Engineers Apprenticeship</w:t>
            </w:r>
          </w:p>
        </w:tc>
        <w:tc>
          <w:tcPr>
            <w:tcW w:w="1060" w:type="dxa"/>
            <w:tcBorders>
              <w:top w:val="nil"/>
              <w:left w:val="nil"/>
              <w:bottom w:val="nil"/>
              <w:right w:val="nil"/>
            </w:tcBorders>
            <w:shd w:val="clear" w:color="auto" w:fill="auto"/>
            <w:noWrap/>
            <w:vAlign w:val="bottom"/>
            <w:hideMark/>
          </w:tcPr>
          <w:p w14:paraId="176F5632" w14:textId="77777777" w:rsidR="00E8213A" w:rsidRPr="001B7C4B" w:rsidRDefault="00E8213A" w:rsidP="00EB00B5">
            <w:pPr>
              <w:jc w:val="center"/>
              <w:rPr>
                <w:rFonts w:eastAsia="Times New Roman"/>
                <w:color w:val="000000"/>
              </w:rPr>
            </w:pPr>
            <w:r w:rsidRPr="001B7C4B">
              <w:rPr>
                <w:rFonts w:eastAsia="Times New Roman"/>
                <w:color w:val="000000"/>
              </w:rPr>
              <w:t>AA</w:t>
            </w:r>
          </w:p>
        </w:tc>
      </w:tr>
      <w:tr w:rsidR="00E8213A" w:rsidRPr="001B7C4B" w14:paraId="54C41FB8" w14:textId="77777777" w:rsidTr="00EB00B5">
        <w:trPr>
          <w:trHeight w:val="280"/>
        </w:trPr>
        <w:tc>
          <w:tcPr>
            <w:tcW w:w="6560" w:type="dxa"/>
            <w:tcBorders>
              <w:top w:val="nil"/>
              <w:left w:val="nil"/>
              <w:bottom w:val="nil"/>
              <w:right w:val="nil"/>
            </w:tcBorders>
            <w:shd w:val="clear" w:color="auto" w:fill="auto"/>
            <w:noWrap/>
            <w:vAlign w:val="center"/>
            <w:hideMark/>
          </w:tcPr>
          <w:p w14:paraId="35C34011" w14:textId="77777777" w:rsidR="00E8213A" w:rsidRPr="001B7C4B" w:rsidRDefault="00E8213A" w:rsidP="00EB00B5">
            <w:pPr>
              <w:rPr>
                <w:rFonts w:eastAsia="Times New Roman"/>
                <w:color w:val="000000"/>
              </w:rPr>
            </w:pPr>
            <w:r w:rsidRPr="001B7C4B">
              <w:rPr>
                <w:rFonts w:eastAsia="Times New Roman"/>
                <w:color w:val="000000"/>
              </w:rPr>
              <w:t>Philosophy</w:t>
            </w:r>
          </w:p>
        </w:tc>
        <w:tc>
          <w:tcPr>
            <w:tcW w:w="1060" w:type="dxa"/>
            <w:tcBorders>
              <w:top w:val="nil"/>
              <w:left w:val="nil"/>
              <w:bottom w:val="nil"/>
              <w:right w:val="nil"/>
            </w:tcBorders>
            <w:shd w:val="clear" w:color="auto" w:fill="auto"/>
            <w:noWrap/>
            <w:vAlign w:val="bottom"/>
            <w:hideMark/>
          </w:tcPr>
          <w:p w14:paraId="1E7DA232" w14:textId="77777777" w:rsidR="00E8213A" w:rsidRPr="001B7C4B" w:rsidRDefault="00E8213A" w:rsidP="00EB00B5">
            <w:pPr>
              <w:jc w:val="center"/>
              <w:rPr>
                <w:rFonts w:eastAsia="Times New Roman"/>
                <w:color w:val="000000"/>
              </w:rPr>
            </w:pPr>
            <w:r w:rsidRPr="001B7C4B">
              <w:rPr>
                <w:rFonts w:eastAsia="Times New Roman"/>
                <w:color w:val="000000"/>
              </w:rPr>
              <w:t>AA</w:t>
            </w:r>
          </w:p>
        </w:tc>
      </w:tr>
      <w:tr w:rsidR="00E8213A" w:rsidRPr="001B7C4B" w14:paraId="63298C25" w14:textId="77777777" w:rsidTr="00EB00B5">
        <w:trPr>
          <w:trHeight w:val="280"/>
        </w:trPr>
        <w:tc>
          <w:tcPr>
            <w:tcW w:w="6560" w:type="dxa"/>
            <w:tcBorders>
              <w:top w:val="nil"/>
              <w:left w:val="nil"/>
              <w:bottom w:val="nil"/>
              <w:right w:val="nil"/>
            </w:tcBorders>
            <w:shd w:val="clear" w:color="auto" w:fill="auto"/>
            <w:noWrap/>
            <w:vAlign w:val="center"/>
            <w:hideMark/>
          </w:tcPr>
          <w:p w14:paraId="0301C198" w14:textId="77777777" w:rsidR="00E8213A" w:rsidRPr="001B7C4B" w:rsidRDefault="00E8213A" w:rsidP="00EB00B5">
            <w:pPr>
              <w:rPr>
                <w:rFonts w:eastAsia="Times New Roman"/>
                <w:color w:val="000000"/>
              </w:rPr>
            </w:pPr>
            <w:r w:rsidRPr="001B7C4B">
              <w:rPr>
                <w:rFonts w:eastAsia="Times New Roman"/>
                <w:color w:val="000000"/>
              </w:rPr>
              <w:t>Physical Education</w:t>
            </w:r>
          </w:p>
        </w:tc>
        <w:tc>
          <w:tcPr>
            <w:tcW w:w="1060" w:type="dxa"/>
            <w:tcBorders>
              <w:top w:val="nil"/>
              <w:left w:val="nil"/>
              <w:bottom w:val="nil"/>
              <w:right w:val="nil"/>
            </w:tcBorders>
            <w:shd w:val="clear" w:color="auto" w:fill="auto"/>
            <w:noWrap/>
            <w:vAlign w:val="bottom"/>
            <w:hideMark/>
          </w:tcPr>
          <w:p w14:paraId="756C9F56" w14:textId="77777777" w:rsidR="00E8213A" w:rsidRPr="001B7C4B" w:rsidRDefault="00E8213A" w:rsidP="00EB00B5">
            <w:pPr>
              <w:jc w:val="center"/>
              <w:rPr>
                <w:rFonts w:eastAsia="Times New Roman"/>
                <w:color w:val="000000"/>
              </w:rPr>
            </w:pPr>
            <w:r w:rsidRPr="001B7C4B">
              <w:rPr>
                <w:rFonts w:eastAsia="Times New Roman"/>
                <w:color w:val="000000"/>
              </w:rPr>
              <w:t>AA</w:t>
            </w:r>
          </w:p>
        </w:tc>
      </w:tr>
      <w:tr w:rsidR="00E8213A" w:rsidRPr="001B7C4B" w14:paraId="7F11FAFA" w14:textId="77777777" w:rsidTr="00EB00B5">
        <w:trPr>
          <w:trHeight w:val="280"/>
        </w:trPr>
        <w:tc>
          <w:tcPr>
            <w:tcW w:w="6560" w:type="dxa"/>
            <w:tcBorders>
              <w:top w:val="nil"/>
              <w:left w:val="nil"/>
              <w:bottom w:val="nil"/>
              <w:right w:val="nil"/>
            </w:tcBorders>
            <w:shd w:val="clear" w:color="auto" w:fill="auto"/>
            <w:noWrap/>
            <w:vAlign w:val="center"/>
            <w:hideMark/>
          </w:tcPr>
          <w:p w14:paraId="4BF2598F" w14:textId="77777777" w:rsidR="00E8213A" w:rsidRPr="001B7C4B" w:rsidRDefault="00E8213A" w:rsidP="00EB00B5">
            <w:pPr>
              <w:rPr>
                <w:rFonts w:eastAsia="Times New Roman"/>
                <w:color w:val="1F497D"/>
              </w:rPr>
            </w:pPr>
            <w:r w:rsidRPr="001B7C4B">
              <w:rPr>
                <w:rFonts w:eastAsia="Times New Roman"/>
                <w:color w:val="1F497D"/>
              </w:rPr>
              <w:t xml:space="preserve">Physics </w:t>
            </w:r>
          </w:p>
        </w:tc>
        <w:tc>
          <w:tcPr>
            <w:tcW w:w="1060" w:type="dxa"/>
            <w:tcBorders>
              <w:top w:val="nil"/>
              <w:left w:val="nil"/>
              <w:bottom w:val="nil"/>
              <w:right w:val="nil"/>
            </w:tcBorders>
            <w:shd w:val="clear" w:color="auto" w:fill="auto"/>
            <w:noWrap/>
            <w:vAlign w:val="bottom"/>
            <w:hideMark/>
          </w:tcPr>
          <w:p w14:paraId="2B628EEE" w14:textId="77777777" w:rsidR="00E8213A" w:rsidRPr="001B7C4B" w:rsidRDefault="00E8213A" w:rsidP="00EB00B5">
            <w:pPr>
              <w:jc w:val="center"/>
              <w:rPr>
                <w:rFonts w:eastAsia="Times New Roman"/>
                <w:color w:val="1F497D"/>
              </w:rPr>
            </w:pPr>
            <w:r w:rsidRPr="001B7C4B">
              <w:rPr>
                <w:rFonts w:eastAsia="Times New Roman"/>
                <w:color w:val="1F497D"/>
              </w:rPr>
              <w:t>AS-T</w:t>
            </w:r>
          </w:p>
        </w:tc>
      </w:tr>
      <w:tr w:rsidR="00E8213A" w:rsidRPr="001B7C4B" w14:paraId="5CEFF26C" w14:textId="77777777" w:rsidTr="00EB00B5">
        <w:trPr>
          <w:trHeight w:val="280"/>
        </w:trPr>
        <w:tc>
          <w:tcPr>
            <w:tcW w:w="6560" w:type="dxa"/>
            <w:tcBorders>
              <w:top w:val="nil"/>
              <w:left w:val="nil"/>
              <w:bottom w:val="nil"/>
              <w:right w:val="nil"/>
            </w:tcBorders>
            <w:shd w:val="clear" w:color="auto" w:fill="auto"/>
            <w:noWrap/>
            <w:vAlign w:val="center"/>
            <w:hideMark/>
          </w:tcPr>
          <w:p w14:paraId="6FD643B3" w14:textId="77777777" w:rsidR="00E8213A" w:rsidRPr="001B7C4B" w:rsidRDefault="00E8213A" w:rsidP="00EB00B5">
            <w:pPr>
              <w:rPr>
                <w:rFonts w:eastAsia="Times New Roman"/>
                <w:color w:val="0070C0"/>
              </w:rPr>
            </w:pPr>
            <w:r w:rsidRPr="001B7C4B">
              <w:rPr>
                <w:rFonts w:eastAsia="Times New Roman"/>
                <w:color w:val="0070C0"/>
              </w:rPr>
              <w:t>Plant Science - Crops Emphasis</w:t>
            </w:r>
          </w:p>
        </w:tc>
        <w:tc>
          <w:tcPr>
            <w:tcW w:w="1060" w:type="dxa"/>
            <w:tcBorders>
              <w:top w:val="nil"/>
              <w:left w:val="nil"/>
              <w:bottom w:val="nil"/>
              <w:right w:val="nil"/>
            </w:tcBorders>
            <w:shd w:val="clear" w:color="auto" w:fill="auto"/>
            <w:noWrap/>
            <w:vAlign w:val="bottom"/>
            <w:hideMark/>
          </w:tcPr>
          <w:p w14:paraId="09F0260A" w14:textId="77777777" w:rsidR="00E8213A" w:rsidRPr="001B7C4B" w:rsidRDefault="00E8213A" w:rsidP="00EB00B5">
            <w:pPr>
              <w:jc w:val="center"/>
              <w:rPr>
                <w:rFonts w:eastAsia="Times New Roman"/>
                <w:color w:val="0070C0"/>
              </w:rPr>
            </w:pPr>
            <w:r w:rsidRPr="001B7C4B">
              <w:rPr>
                <w:rFonts w:eastAsia="Times New Roman"/>
                <w:color w:val="0070C0"/>
              </w:rPr>
              <w:t>AA</w:t>
            </w:r>
          </w:p>
        </w:tc>
      </w:tr>
      <w:tr w:rsidR="00E8213A" w:rsidRPr="001B7C4B" w14:paraId="5B61B97A" w14:textId="77777777" w:rsidTr="00EB00B5">
        <w:trPr>
          <w:trHeight w:val="280"/>
        </w:trPr>
        <w:tc>
          <w:tcPr>
            <w:tcW w:w="6560" w:type="dxa"/>
            <w:tcBorders>
              <w:top w:val="nil"/>
              <w:left w:val="nil"/>
              <w:bottom w:val="nil"/>
              <w:right w:val="nil"/>
            </w:tcBorders>
            <w:shd w:val="clear" w:color="auto" w:fill="auto"/>
            <w:noWrap/>
            <w:vAlign w:val="center"/>
            <w:hideMark/>
          </w:tcPr>
          <w:p w14:paraId="7C33FA30" w14:textId="77777777" w:rsidR="00E8213A" w:rsidRPr="001B7C4B" w:rsidRDefault="00E8213A" w:rsidP="00EB00B5">
            <w:pPr>
              <w:rPr>
                <w:rFonts w:eastAsia="Times New Roman"/>
                <w:color w:val="0070C0"/>
              </w:rPr>
            </w:pPr>
            <w:r w:rsidRPr="001B7C4B">
              <w:rPr>
                <w:rFonts w:eastAsia="Times New Roman"/>
                <w:color w:val="0070C0"/>
              </w:rPr>
              <w:t>Plant Science - Crops Emphasis</w:t>
            </w:r>
          </w:p>
        </w:tc>
        <w:tc>
          <w:tcPr>
            <w:tcW w:w="1060" w:type="dxa"/>
            <w:tcBorders>
              <w:top w:val="nil"/>
              <w:left w:val="nil"/>
              <w:bottom w:val="nil"/>
              <w:right w:val="nil"/>
            </w:tcBorders>
            <w:shd w:val="clear" w:color="auto" w:fill="auto"/>
            <w:noWrap/>
            <w:vAlign w:val="bottom"/>
            <w:hideMark/>
          </w:tcPr>
          <w:p w14:paraId="71120549" w14:textId="77777777" w:rsidR="00E8213A" w:rsidRPr="001B7C4B" w:rsidRDefault="00E8213A" w:rsidP="00EB00B5">
            <w:pPr>
              <w:jc w:val="center"/>
              <w:rPr>
                <w:rFonts w:eastAsia="Times New Roman"/>
                <w:color w:val="0070C0"/>
              </w:rPr>
            </w:pPr>
            <w:r w:rsidRPr="001B7C4B">
              <w:rPr>
                <w:rFonts w:eastAsia="Times New Roman"/>
                <w:color w:val="0070C0"/>
              </w:rPr>
              <w:t>AS</w:t>
            </w:r>
          </w:p>
        </w:tc>
      </w:tr>
      <w:tr w:rsidR="00E8213A" w:rsidRPr="001B7C4B" w14:paraId="59657FCC" w14:textId="77777777" w:rsidTr="00EB00B5">
        <w:trPr>
          <w:trHeight w:val="280"/>
        </w:trPr>
        <w:tc>
          <w:tcPr>
            <w:tcW w:w="6560" w:type="dxa"/>
            <w:tcBorders>
              <w:top w:val="nil"/>
              <w:left w:val="nil"/>
              <w:bottom w:val="nil"/>
              <w:right w:val="nil"/>
            </w:tcBorders>
            <w:shd w:val="clear" w:color="auto" w:fill="auto"/>
            <w:noWrap/>
            <w:vAlign w:val="center"/>
            <w:hideMark/>
          </w:tcPr>
          <w:p w14:paraId="4F15762E" w14:textId="77777777" w:rsidR="00E8213A" w:rsidRPr="001B7C4B" w:rsidRDefault="00E8213A" w:rsidP="00EB00B5">
            <w:pPr>
              <w:rPr>
                <w:rFonts w:eastAsia="Times New Roman"/>
                <w:color w:val="0070C0"/>
              </w:rPr>
            </w:pPr>
            <w:r w:rsidRPr="001B7C4B">
              <w:rPr>
                <w:rFonts w:eastAsia="Times New Roman"/>
                <w:color w:val="0070C0"/>
              </w:rPr>
              <w:t>Plant Science - Horticulture Emphasis</w:t>
            </w:r>
          </w:p>
        </w:tc>
        <w:tc>
          <w:tcPr>
            <w:tcW w:w="1060" w:type="dxa"/>
            <w:tcBorders>
              <w:top w:val="nil"/>
              <w:left w:val="nil"/>
              <w:bottom w:val="nil"/>
              <w:right w:val="nil"/>
            </w:tcBorders>
            <w:shd w:val="clear" w:color="auto" w:fill="auto"/>
            <w:noWrap/>
            <w:vAlign w:val="bottom"/>
            <w:hideMark/>
          </w:tcPr>
          <w:p w14:paraId="05639C08" w14:textId="77777777" w:rsidR="00E8213A" w:rsidRPr="001B7C4B" w:rsidRDefault="00E8213A" w:rsidP="00EB00B5">
            <w:pPr>
              <w:jc w:val="center"/>
              <w:rPr>
                <w:rFonts w:eastAsia="Times New Roman"/>
                <w:color w:val="0070C0"/>
              </w:rPr>
            </w:pPr>
            <w:r w:rsidRPr="001B7C4B">
              <w:rPr>
                <w:rFonts w:eastAsia="Times New Roman"/>
                <w:color w:val="0070C0"/>
              </w:rPr>
              <w:t>AA</w:t>
            </w:r>
          </w:p>
        </w:tc>
      </w:tr>
      <w:tr w:rsidR="00E8213A" w:rsidRPr="001B7C4B" w14:paraId="7C5DF53A" w14:textId="77777777" w:rsidTr="00EB00B5">
        <w:trPr>
          <w:trHeight w:val="280"/>
        </w:trPr>
        <w:tc>
          <w:tcPr>
            <w:tcW w:w="6560" w:type="dxa"/>
            <w:tcBorders>
              <w:top w:val="nil"/>
              <w:left w:val="nil"/>
              <w:bottom w:val="nil"/>
              <w:right w:val="nil"/>
            </w:tcBorders>
            <w:shd w:val="clear" w:color="auto" w:fill="auto"/>
            <w:noWrap/>
            <w:vAlign w:val="center"/>
            <w:hideMark/>
          </w:tcPr>
          <w:p w14:paraId="25E4AB59" w14:textId="77777777" w:rsidR="00E8213A" w:rsidRPr="001B7C4B" w:rsidRDefault="00E8213A" w:rsidP="00EB00B5">
            <w:pPr>
              <w:rPr>
                <w:rFonts w:eastAsia="Times New Roman"/>
                <w:color w:val="0070C0"/>
              </w:rPr>
            </w:pPr>
            <w:r w:rsidRPr="001B7C4B">
              <w:rPr>
                <w:rFonts w:eastAsia="Times New Roman"/>
                <w:color w:val="0070C0"/>
              </w:rPr>
              <w:t>Plant Science  - Horticulture Emphasis</w:t>
            </w:r>
          </w:p>
        </w:tc>
        <w:tc>
          <w:tcPr>
            <w:tcW w:w="1060" w:type="dxa"/>
            <w:tcBorders>
              <w:top w:val="nil"/>
              <w:left w:val="nil"/>
              <w:bottom w:val="nil"/>
              <w:right w:val="nil"/>
            </w:tcBorders>
            <w:shd w:val="clear" w:color="auto" w:fill="auto"/>
            <w:noWrap/>
            <w:vAlign w:val="bottom"/>
            <w:hideMark/>
          </w:tcPr>
          <w:p w14:paraId="508E40EF" w14:textId="77777777" w:rsidR="00E8213A" w:rsidRPr="001B7C4B" w:rsidRDefault="00E8213A" w:rsidP="00EB00B5">
            <w:pPr>
              <w:jc w:val="center"/>
              <w:rPr>
                <w:rFonts w:eastAsia="Times New Roman"/>
                <w:color w:val="0070C0"/>
              </w:rPr>
            </w:pPr>
            <w:r w:rsidRPr="001B7C4B">
              <w:rPr>
                <w:rFonts w:eastAsia="Times New Roman"/>
                <w:color w:val="0070C0"/>
              </w:rPr>
              <w:t>AS</w:t>
            </w:r>
          </w:p>
        </w:tc>
      </w:tr>
      <w:tr w:rsidR="00E8213A" w:rsidRPr="001B7C4B" w14:paraId="5680AD61" w14:textId="77777777" w:rsidTr="00EB00B5">
        <w:trPr>
          <w:trHeight w:val="280"/>
        </w:trPr>
        <w:tc>
          <w:tcPr>
            <w:tcW w:w="6560" w:type="dxa"/>
            <w:tcBorders>
              <w:top w:val="nil"/>
              <w:left w:val="nil"/>
              <w:bottom w:val="nil"/>
              <w:right w:val="nil"/>
            </w:tcBorders>
            <w:shd w:val="clear" w:color="auto" w:fill="auto"/>
            <w:noWrap/>
            <w:vAlign w:val="center"/>
            <w:hideMark/>
          </w:tcPr>
          <w:p w14:paraId="3B959B32" w14:textId="77777777" w:rsidR="00E8213A" w:rsidRPr="001B7C4B" w:rsidRDefault="00E8213A" w:rsidP="00EB00B5">
            <w:pPr>
              <w:rPr>
                <w:rFonts w:eastAsia="Times New Roman"/>
                <w:color w:val="000000"/>
              </w:rPr>
            </w:pPr>
            <w:r w:rsidRPr="001B7C4B">
              <w:rPr>
                <w:rFonts w:eastAsia="Times New Roman"/>
                <w:color w:val="000000"/>
              </w:rPr>
              <w:t>Plumbers and Steamfitters Apprenticeship</w:t>
            </w:r>
          </w:p>
        </w:tc>
        <w:tc>
          <w:tcPr>
            <w:tcW w:w="1060" w:type="dxa"/>
            <w:tcBorders>
              <w:top w:val="nil"/>
              <w:left w:val="nil"/>
              <w:bottom w:val="nil"/>
              <w:right w:val="nil"/>
            </w:tcBorders>
            <w:shd w:val="clear" w:color="auto" w:fill="auto"/>
            <w:noWrap/>
            <w:vAlign w:val="bottom"/>
            <w:hideMark/>
          </w:tcPr>
          <w:p w14:paraId="756FA102" w14:textId="77777777" w:rsidR="00E8213A" w:rsidRPr="001B7C4B" w:rsidRDefault="00E8213A" w:rsidP="00EB00B5">
            <w:pPr>
              <w:jc w:val="center"/>
              <w:rPr>
                <w:rFonts w:eastAsia="Times New Roman"/>
                <w:color w:val="000000"/>
              </w:rPr>
            </w:pPr>
            <w:r w:rsidRPr="001B7C4B">
              <w:rPr>
                <w:rFonts w:eastAsia="Times New Roman"/>
                <w:color w:val="000000"/>
              </w:rPr>
              <w:t>AA</w:t>
            </w:r>
          </w:p>
        </w:tc>
      </w:tr>
      <w:tr w:rsidR="00E8213A" w:rsidRPr="001B7C4B" w14:paraId="2F9693C7" w14:textId="77777777" w:rsidTr="00EB00B5">
        <w:trPr>
          <w:trHeight w:val="280"/>
        </w:trPr>
        <w:tc>
          <w:tcPr>
            <w:tcW w:w="6560" w:type="dxa"/>
            <w:tcBorders>
              <w:top w:val="nil"/>
              <w:left w:val="nil"/>
              <w:bottom w:val="nil"/>
              <w:right w:val="nil"/>
            </w:tcBorders>
            <w:shd w:val="clear" w:color="auto" w:fill="auto"/>
            <w:noWrap/>
            <w:vAlign w:val="center"/>
            <w:hideMark/>
          </w:tcPr>
          <w:p w14:paraId="2188528F" w14:textId="77777777" w:rsidR="00E8213A" w:rsidRPr="001B7C4B" w:rsidRDefault="00E8213A" w:rsidP="00EB00B5">
            <w:pPr>
              <w:rPr>
                <w:rFonts w:eastAsia="Times New Roman"/>
                <w:color w:val="000000"/>
              </w:rPr>
            </w:pPr>
            <w:r w:rsidRPr="001B7C4B">
              <w:rPr>
                <w:rFonts w:eastAsia="Times New Roman"/>
                <w:color w:val="000000"/>
              </w:rPr>
              <w:t>Political Science</w:t>
            </w:r>
          </w:p>
        </w:tc>
        <w:tc>
          <w:tcPr>
            <w:tcW w:w="1060" w:type="dxa"/>
            <w:tcBorders>
              <w:top w:val="nil"/>
              <w:left w:val="nil"/>
              <w:bottom w:val="nil"/>
              <w:right w:val="nil"/>
            </w:tcBorders>
            <w:shd w:val="clear" w:color="auto" w:fill="auto"/>
            <w:noWrap/>
            <w:vAlign w:val="bottom"/>
            <w:hideMark/>
          </w:tcPr>
          <w:p w14:paraId="05D3F625" w14:textId="77777777" w:rsidR="00E8213A" w:rsidRPr="001B7C4B" w:rsidRDefault="00E8213A" w:rsidP="00EB00B5">
            <w:pPr>
              <w:jc w:val="center"/>
              <w:rPr>
                <w:rFonts w:eastAsia="Times New Roman"/>
                <w:color w:val="000000"/>
              </w:rPr>
            </w:pPr>
            <w:r w:rsidRPr="001B7C4B">
              <w:rPr>
                <w:rFonts w:eastAsia="Times New Roman"/>
                <w:color w:val="000000"/>
              </w:rPr>
              <w:t>AA</w:t>
            </w:r>
          </w:p>
        </w:tc>
      </w:tr>
      <w:tr w:rsidR="00E8213A" w:rsidRPr="001B7C4B" w14:paraId="3608AB74" w14:textId="77777777" w:rsidTr="00EB00B5">
        <w:trPr>
          <w:trHeight w:val="280"/>
        </w:trPr>
        <w:tc>
          <w:tcPr>
            <w:tcW w:w="6560" w:type="dxa"/>
            <w:tcBorders>
              <w:top w:val="nil"/>
              <w:left w:val="nil"/>
              <w:bottom w:val="nil"/>
              <w:right w:val="nil"/>
            </w:tcBorders>
            <w:shd w:val="clear" w:color="auto" w:fill="auto"/>
            <w:noWrap/>
            <w:vAlign w:val="center"/>
            <w:hideMark/>
          </w:tcPr>
          <w:p w14:paraId="3EB004D2" w14:textId="77777777" w:rsidR="00E8213A" w:rsidRPr="001B7C4B" w:rsidRDefault="00E8213A" w:rsidP="00EB00B5">
            <w:pPr>
              <w:rPr>
                <w:rFonts w:eastAsia="Times New Roman"/>
                <w:color w:val="000000"/>
              </w:rPr>
            </w:pPr>
            <w:r w:rsidRPr="001B7C4B">
              <w:rPr>
                <w:rFonts w:eastAsia="Times New Roman"/>
                <w:color w:val="000000"/>
              </w:rPr>
              <w:t>Political Science: Emphasis in Domestic Policy</w:t>
            </w:r>
          </w:p>
        </w:tc>
        <w:tc>
          <w:tcPr>
            <w:tcW w:w="1060" w:type="dxa"/>
            <w:tcBorders>
              <w:top w:val="nil"/>
              <w:left w:val="nil"/>
              <w:bottom w:val="nil"/>
              <w:right w:val="nil"/>
            </w:tcBorders>
            <w:shd w:val="clear" w:color="auto" w:fill="auto"/>
            <w:noWrap/>
            <w:vAlign w:val="bottom"/>
            <w:hideMark/>
          </w:tcPr>
          <w:p w14:paraId="01B5C9BB" w14:textId="77777777" w:rsidR="00E8213A" w:rsidRPr="001B7C4B" w:rsidRDefault="00E8213A" w:rsidP="00EB00B5">
            <w:pPr>
              <w:jc w:val="center"/>
              <w:rPr>
                <w:rFonts w:eastAsia="Times New Roman"/>
                <w:color w:val="000000"/>
              </w:rPr>
            </w:pPr>
            <w:r w:rsidRPr="001B7C4B">
              <w:rPr>
                <w:rFonts w:eastAsia="Times New Roman"/>
                <w:color w:val="000000"/>
              </w:rPr>
              <w:t>AA</w:t>
            </w:r>
          </w:p>
        </w:tc>
      </w:tr>
      <w:tr w:rsidR="00E8213A" w:rsidRPr="001B7C4B" w14:paraId="56AD30A6" w14:textId="77777777" w:rsidTr="00EB00B5">
        <w:trPr>
          <w:trHeight w:val="280"/>
        </w:trPr>
        <w:tc>
          <w:tcPr>
            <w:tcW w:w="6560" w:type="dxa"/>
            <w:tcBorders>
              <w:top w:val="nil"/>
              <w:left w:val="nil"/>
              <w:bottom w:val="nil"/>
              <w:right w:val="nil"/>
            </w:tcBorders>
            <w:shd w:val="clear" w:color="auto" w:fill="auto"/>
            <w:noWrap/>
            <w:vAlign w:val="center"/>
            <w:hideMark/>
          </w:tcPr>
          <w:p w14:paraId="05A6548B" w14:textId="77777777" w:rsidR="00E8213A" w:rsidRPr="001B7C4B" w:rsidRDefault="00E8213A" w:rsidP="00EB00B5">
            <w:pPr>
              <w:rPr>
                <w:rFonts w:eastAsia="Times New Roman"/>
                <w:color w:val="000000"/>
              </w:rPr>
            </w:pPr>
            <w:r w:rsidRPr="001B7C4B">
              <w:rPr>
                <w:rFonts w:eastAsia="Times New Roman"/>
                <w:color w:val="000000"/>
              </w:rPr>
              <w:t>Political Science: Emphasis in International Relations</w:t>
            </w:r>
          </w:p>
        </w:tc>
        <w:tc>
          <w:tcPr>
            <w:tcW w:w="1060" w:type="dxa"/>
            <w:tcBorders>
              <w:top w:val="nil"/>
              <w:left w:val="nil"/>
              <w:bottom w:val="nil"/>
              <w:right w:val="nil"/>
            </w:tcBorders>
            <w:shd w:val="clear" w:color="auto" w:fill="auto"/>
            <w:noWrap/>
            <w:vAlign w:val="bottom"/>
            <w:hideMark/>
          </w:tcPr>
          <w:p w14:paraId="590602FB" w14:textId="77777777" w:rsidR="00E8213A" w:rsidRPr="001B7C4B" w:rsidRDefault="00E8213A" w:rsidP="00EB00B5">
            <w:pPr>
              <w:jc w:val="center"/>
              <w:rPr>
                <w:rFonts w:eastAsia="Times New Roman"/>
                <w:color w:val="000000"/>
              </w:rPr>
            </w:pPr>
            <w:r w:rsidRPr="001B7C4B">
              <w:rPr>
                <w:rFonts w:eastAsia="Times New Roman"/>
                <w:color w:val="000000"/>
              </w:rPr>
              <w:t>AA</w:t>
            </w:r>
          </w:p>
        </w:tc>
      </w:tr>
      <w:tr w:rsidR="00E8213A" w:rsidRPr="001B7C4B" w14:paraId="75504FB3" w14:textId="77777777" w:rsidTr="00EB00B5">
        <w:trPr>
          <w:trHeight w:val="280"/>
        </w:trPr>
        <w:tc>
          <w:tcPr>
            <w:tcW w:w="6560" w:type="dxa"/>
            <w:tcBorders>
              <w:top w:val="nil"/>
              <w:left w:val="nil"/>
              <w:bottom w:val="nil"/>
              <w:right w:val="nil"/>
            </w:tcBorders>
            <w:shd w:val="clear" w:color="auto" w:fill="auto"/>
            <w:noWrap/>
            <w:vAlign w:val="center"/>
            <w:hideMark/>
          </w:tcPr>
          <w:p w14:paraId="4D30257F" w14:textId="77777777" w:rsidR="00E8213A" w:rsidRPr="001B7C4B" w:rsidRDefault="00E8213A" w:rsidP="00EB00B5">
            <w:pPr>
              <w:rPr>
                <w:rFonts w:eastAsia="Times New Roman"/>
                <w:color w:val="000000"/>
              </w:rPr>
            </w:pPr>
            <w:r w:rsidRPr="001B7C4B">
              <w:rPr>
                <w:rFonts w:eastAsia="Times New Roman"/>
                <w:color w:val="000000"/>
              </w:rPr>
              <w:t>Psychology</w:t>
            </w:r>
          </w:p>
        </w:tc>
        <w:tc>
          <w:tcPr>
            <w:tcW w:w="1060" w:type="dxa"/>
            <w:tcBorders>
              <w:top w:val="nil"/>
              <w:left w:val="nil"/>
              <w:bottom w:val="nil"/>
              <w:right w:val="nil"/>
            </w:tcBorders>
            <w:shd w:val="clear" w:color="auto" w:fill="auto"/>
            <w:noWrap/>
            <w:vAlign w:val="bottom"/>
            <w:hideMark/>
          </w:tcPr>
          <w:p w14:paraId="4B1B6722" w14:textId="77777777" w:rsidR="00E8213A" w:rsidRPr="001B7C4B" w:rsidRDefault="00E8213A" w:rsidP="00EB00B5">
            <w:pPr>
              <w:jc w:val="center"/>
              <w:rPr>
                <w:rFonts w:eastAsia="Times New Roman"/>
                <w:color w:val="000000"/>
              </w:rPr>
            </w:pPr>
            <w:r w:rsidRPr="001B7C4B">
              <w:rPr>
                <w:rFonts w:eastAsia="Times New Roman"/>
                <w:color w:val="000000"/>
              </w:rPr>
              <w:t>AA-T</w:t>
            </w:r>
          </w:p>
        </w:tc>
      </w:tr>
      <w:tr w:rsidR="00E8213A" w:rsidRPr="001B7C4B" w14:paraId="334DB0CD" w14:textId="77777777" w:rsidTr="00EB00B5">
        <w:trPr>
          <w:trHeight w:val="280"/>
        </w:trPr>
        <w:tc>
          <w:tcPr>
            <w:tcW w:w="6560" w:type="dxa"/>
            <w:tcBorders>
              <w:top w:val="nil"/>
              <w:left w:val="nil"/>
              <w:bottom w:val="nil"/>
              <w:right w:val="nil"/>
            </w:tcBorders>
            <w:shd w:val="clear" w:color="auto" w:fill="auto"/>
            <w:noWrap/>
            <w:vAlign w:val="center"/>
            <w:hideMark/>
          </w:tcPr>
          <w:p w14:paraId="250E89C1" w14:textId="77777777" w:rsidR="00E8213A" w:rsidRPr="001B7C4B" w:rsidRDefault="00E8213A" w:rsidP="00EB00B5">
            <w:pPr>
              <w:rPr>
                <w:rFonts w:eastAsia="Times New Roman"/>
                <w:color w:val="000000"/>
              </w:rPr>
            </w:pPr>
            <w:r w:rsidRPr="001B7C4B">
              <w:rPr>
                <w:rFonts w:eastAsia="Times New Roman"/>
                <w:color w:val="000000"/>
              </w:rPr>
              <w:t>Radiologic Technology</w:t>
            </w:r>
          </w:p>
        </w:tc>
        <w:tc>
          <w:tcPr>
            <w:tcW w:w="1060" w:type="dxa"/>
            <w:tcBorders>
              <w:top w:val="nil"/>
              <w:left w:val="nil"/>
              <w:bottom w:val="nil"/>
              <w:right w:val="nil"/>
            </w:tcBorders>
            <w:shd w:val="clear" w:color="auto" w:fill="auto"/>
            <w:noWrap/>
            <w:vAlign w:val="bottom"/>
            <w:hideMark/>
          </w:tcPr>
          <w:p w14:paraId="39C7712D" w14:textId="77777777" w:rsidR="00E8213A" w:rsidRPr="001B7C4B" w:rsidRDefault="00E8213A" w:rsidP="00EB00B5">
            <w:pPr>
              <w:jc w:val="center"/>
              <w:rPr>
                <w:rFonts w:eastAsia="Times New Roman"/>
                <w:color w:val="000000"/>
              </w:rPr>
            </w:pPr>
            <w:r w:rsidRPr="001B7C4B">
              <w:rPr>
                <w:rFonts w:eastAsia="Times New Roman"/>
                <w:color w:val="000000"/>
              </w:rPr>
              <w:t>AS</w:t>
            </w:r>
          </w:p>
        </w:tc>
      </w:tr>
      <w:tr w:rsidR="00E8213A" w:rsidRPr="001B7C4B" w14:paraId="658384F7" w14:textId="77777777" w:rsidTr="00EB00B5">
        <w:trPr>
          <w:trHeight w:val="280"/>
        </w:trPr>
        <w:tc>
          <w:tcPr>
            <w:tcW w:w="6560" w:type="dxa"/>
            <w:tcBorders>
              <w:top w:val="nil"/>
              <w:left w:val="nil"/>
              <w:bottom w:val="nil"/>
              <w:right w:val="nil"/>
            </w:tcBorders>
            <w:shd w:val="clear" w:color="auto" w:fill="auto"/>
            <w:noWrap/>
            <w:vAlign w:val="center"/>
            <w:hideMark/>
          </w:tcPr>
          <w:p w14:paraId="46848010" w14:textId="77777777" w:rsidR="00E8213A" w:rsidRPr="001B7C4B" w:rsidRDefault="00E8213A" w:rsidP="00EB00B5">
            <w:pPr>
              <w:rPr>
                <w:rFonts w:eastAsia="Times New Roman"/>
                <w:color w:val="000000"/>
              </w:rPr>
            </w:pPr>
            <w:r w:rsidRPr="001B7C4B">
              <w:rPr>
                <w:rFonts w:eastAsia="Times New Roman"/>
                <w:color w:val="000000"/>
              </w:rPr>
              <w:t>Sheet Metal Apprenticeship</w:t>
            </w:r>
          </w:p>
        </w:tc>
        <w:tc>
          <w:tcPr>
            <w:tcW w:w="1060" w:type="dxa"/>
            <w:tcBorders>
              <w:top w:val="nil"/>
              <w:left w:val="nil"/>
              <w:bottom w:val="nil"/>
              <w:right w:val="nil"/>
            </w:tcBorders>
            <w:shd w:val="clear" w:color="auto" w:fill="auto"/>
            <w:noWrap/>
            <w:vAlign w:val="bottom"/>
            <w:hideMark/>
          </w:tcPr>
          <w:p w14:paraId="6431CC9D" w14:textId="77777777" w:rsidR="00E8213A" w:rsidRPr="001B7C4B" w:rsidRDefault="00E8213A" w:rsidP="00EB00B5">
            <w:pPr>
              <w:jc w:val="center"/>
              <w:rPr>
                <w:rFonts w:eastAsia="Times New Roman"/>
                <w:color w:val="000000"/>
              </w:rPr>
            </w:pPr>
            <w:r w:rsidRPr="001B7C4B">
              <w:rPr>
                <w:rFonts w:eastAsia="Times New Roman"/>
                <w:color w:val="000000"/>
              </w:rPr>
              <w:t>AA</w:t>
            </w:r>
          </w:p>
        </w:tc>
      </w:tr>
      <w:tr w:rsidR="00E8213A" w:rsidRPr="001B7C4B" w14:paraId="5C1F81E0" w14:textId="77777777" w:rsidTr="00EB00B5">
        <w:trPr>
          <w:trHeight w:val="280"/>
        </w:trPr>
        <w:tc>
          <w:tcPr>
            <w:tcW w:w="6560" w:type="dxa"/>
            <w:tcBorders>
              <w:top w:val="nil"/>
              <w:left w:val="nil"/>
              <w:bottom w:val="nil"/>
              <w:right w:val="nil"/>
            </w:tcBorders>
            <w:shd w:val="clear" w:color="auto" w:fill="auto"/>
            <w:noWrap/>
            <w:vAlign w:val="center"/>
            <w:hideMark/>
          </w:tcPr>
          <w:p w14:paraId="0190E115" w14:textId="77777777" w:rsidR="00E8213A" w:rsidRPr="001B7C4B" w:rsidRDefault="00E8213A" w:rsidP="00EB00B5">
            <w:pPr>
              <w:rPr>
                <w:rFonts w:eastAsia="Times New Roman"/>
                <w:color w:val="000000"/>
              </w:rPr>
            </w:pPr>
            <w:r w:rsidRPr="001B7C4B">
              <w:rPr>
                <w:rFonts w:eastAsia="Times New Roman"/>
                <w:color w:val="000000"/>
              </w:rPr>
              <w:t>Sociology</w:t>
            </w:r>
          </w:p>
        </w:tc>
        <w:tc>
          <w:tcPr>
            <w:tcW w:w="1060" w:type="dxa"/>
            <w:tcBorders>
              <w:top w:val="nil"/>
              <w:left w:val="nil"/>
              <w:bottom w:val="nil"/>
              <w:right w:val="nil"/>
            </w:tcBorders>
            <w:shd w:val="clear" w:color="auto" w:fill="auto"/>
            <w:noWrap/>
            <w:vAlign w:val="bottom"/>
            <w:hideMark/>
          </w:tcPr>
          <w:p w14:paraId="2E17A4F1" w14:textId="77777777" w:rsidR="00E8213A" w:rsidRPr="001B7C4B" w:rsidRDefault="00E8213A" w:rsidP="00EB00B5">
            <w:pPr>
              <w:jc w:val="center"/>
              <w:rPr>
                <w:rFonts w:eastAsia="Times New Roman"/>
                <w:color w:val="000000"/>
              </w:rPr>
            </w:pPr>
            <w:r w:rsidRPr="001B7C4B">
              <w:rPr>
                <w:rFonts w:eastAsia="Times New Roman"/>
                <w:color w:val="000000"/>
              </w:rPr>
              <w:t>AA-T</w:t>
            </w:r>
          </w:p>
        </w:tc>
      </w:tr>
      <w:tr w:rsidR="00E8213A" w:rsidRPr="001B7C4B" w14:paraId="577B38F4" w14:textId="77777777" w:rsidTr="00EB00B5">
        <w:trPr>
          <w:trHeight w:val="280"/>
        </w:trPr>
        <w:tc>
          <w:tcPr>
            <w:tcW w:w="6560" w:type="dxa"/>
            <w:tcBorders>
              <w:top w:val="nil"/>
              <w:left w:val="nil"/>
              <w:bottom w:val="nil"/>
              <w:right w:val="nil"/>
            </w:tcBorders>
            <w:shd w:val="clear" w:color="auto" w:fill="auto"/>
            <w:noWrap/>
            <w:vAlign w:val="center"/>
            <w:hideMark/>
          </w:tcPr>
          <w:p w14:paraId="3FC648ED" w14:textId="77777777" w:rsidR="00E8213A" w:rsidRPr="001B7C4B" w:rsidRDefault="00E8213A" w:rsidP="00EB00B5">
            <w:pPr>
              <w:rPr>
                <w:rFonts w:eastAsia="Times New Roman"/>
                <w:color w:val="000000"/>
              </w:rPr>
            </w:pPr>
            <w:r w:rsidRPr="001B7C4B">
              <w:rPr>
                <w:rFonts w:eastAsia="Times New Roman"/>
                <w:color w:val="000000"/>
              </w:rPr>
              <w:t>Spanish</w:t>
            </w:r>
          </w:p>
        </w:tc>
        <w:tc>
          <w:tcPr>
            <w:tcW w:w="1060" w:type="dxa"/>
            <w:tcBorders>
              <w:top w:val="nil"/>
              <w:left w:val="nil"/>
              <w:bottom w:val="nil"/>
              <w:right w:val="nil"/>
            </w:tcBorders>
            <w:shd w:val="clear" w:color="auto" w:fill="auto"/>
            <w:noWrap/>
            <w:vAlign w:val="bottom"/>
            <w:hideMark/>
          </w:tcPr>
          <w:p w14:paraId="34E88676" w14:textId="77777777" w:rsidR="00E8213A" w:rsidRPr="001B7C4B" w:rsidRDefault="00E8213A" w:rsidP="00EB00B5">
            <w:pPr>
              <w:jc w:val="center"/>
              <w:rPr>
                <w:rFonts w:eastAsia="Times New Roman"/>
                <w:color w:val="000000"/>
              </w:rPr>
            </w:pPr>
            <w:r w:rsidRPr="001B7C4B">
              <w:rPr>
                <w:rFonts w:eastAsia="Times New Roman"/>
                <w:color w:val="000000"/>
              </w:rPr>
              <w:t>AA</w:t>
            </w:r>
          </w:p>
        </w:tc>
      </w:tr>
      <w:tr w:rsidR="00E8213A" w:rsidRPr="001B7C4B" w14:paraId="44731B38" w14:textId="77777777" w:rsidTr="00EB00B5">
        <w:trPr>
          <w:trHeight w:val="280"/>
        </w:trPr>
        <w:tc>
          <w:tcPr>
            <w:tcW w:w="6560" w:type="dxa"/>
            <w:tcBorders>
              <w:top w:val="nil"/>
              <w:left w:val="nil"/>
              <w:bottom w:val="nil"/>
              <w:right w:val="nil"/>
            </w:tcBorders>
            <w:shd w:val="clear" w:color="auto" w:fill="auto"/>
            <w:noWrap/>
            <w:vAlign w:val="center"/>
            <w:hideMark/>
          </w:tcPr>
          <w:p w14:paraId="2D44CB8C" w14:textId="77777777" w:rsidR="00E8213A" w:rsidRPr="001B7C4B" w:rsidRDefault="00E8213A" w:rsidP="00EB00B5">
            <w:pPr>
              <w:rPr>
                <w:rFonts w:eastAsia="Times New Roman"/>
                <w:color w:val="000000"/>
              </w:rPr>
            </w:pPr>
            <w:r w:rsidRPr="001B7C4B">
              <w:rPr>
                <w:rFonts w:eastAsia="Times New Roman"/>
                <w:color w:val="000000"/>
              </w:rPr>
              <w:t>Theatre Arts</w:t>
            </w:r>
          </w:p>
        </w:tc>
        <w:tc>
          <w:tcPr>
            <w:tcW w:w="1060" w:type="dxa"/>
            <w:tcBorders>
              <w:top w:val="nil"/>
              <w:left w:val="nil"/>
              <w:bottom w:val="nil"/>
              <w:right w:val="nil"/>
            </w:tcBorders>
            <w:shd w:val="clear" w:color="auto" w:fill="auto"/>
            <w:noWrap/>
            <w:vAlign w:val="bottom"/>
            <w:hideMark/>
          </w:tcPr>
          <w:p w14:paraId="43418AB5" w14:textId="77777777" w:rsidR="00E8213A" w:rsidRPr="001B7C4B" w:rsidRDefault="00E8213A" w:rsidP="00EB00B5">
            <w:pPr>
              <w:jc w:val="center"/>
              <w:rPr>
                <w:rFonts w:eastAsia="Times New Roman"/>
                <w:color w:val="000000"/>
              </w:rPr>
            </w:pPr>
            <w:r w:rsidRPr="001B7C4B">
              <w:rPr>
                <w:rFonts w:eastAsia="Times New Roman"/>
                <w:color w:val="000000"/>
              </w:rPr>
              <w:t>AA</w:t>
            </w:r>
          </w:p>
        </w:tc>
      </w:tr>
      <w:tr w:rsidR="00E8213A" w:rsidRPr="001B7C4B" w14:paraId="67C5F48E" w14:textId="77777777" w:rsidTr="00EB00B5">
        <w:trPr>
          <w:trHeight w:val="280"/>
        </w:trPr>
        <w:tc>
          <w:tcPr>
            <w:tcW w:w="6560" w:type="dxa"/>
            <w:tcBorders>
              <w:top w:val="nil"/>
              <w:left w:val="nil"/>
              <w:bottom w:val="nil"/>
              <w:right w:val="nil"/>
            </w:tcBorders>
            <w:shd w:val="clear" w:color="auto" w:fill="auto"/>
            <w:noWrap/>
            <w:vAlign w:val="center"/>
            <w:hideMark/>
          </w:tcPr>
          <w:p w14:paraId="0EE8088A" w14:textId="77777777" w:rsidR="00E8213A" w:rsidRPr="001B7C4B" w:rsidRDefault="00E8213A" w:rsidP="00EB00B5">
            <w:pPr>
              <w:rPr>
                <w:rFonts w:eastAsia="Times New Roman"/>
                <w:color w:val="000000"/>
              </w:rPr>
            </w:pPr>
            <w:r w:rsidRPr="001B7C4B">
              <w:rPr>
                <w:rFonts w:eastAsia="Times New Roman"/>
                <w:color w:val="000000"/>
              </w:rPr>
              <w:t>Web Development: Cross-Discipline Emphasis</w:t>
            </w:r>
          </w:p>
        </w:tc>
        <w:tc>
          <w:tcPr>
            <w:tcW w:w="1060" w:type="dxa"/>
            <w:tcBorders>
              <w:top w:val="nil"/>
              <w:left w:val="nil"/>
              <w:bottom w:val="nil"/>
              <w:right w:val="nil"/>
            </w:tcBorders>
            <w:shd w:val="clear" w:color="auto" w:fill="auto"/>
            <w:noWrap/>
            <w:vAlign w:val="bottom"/>
            <w:hideMark/>
          </w:tcPr>
          <w:p w14:paraId="769C5DC3" w14:textId="77777777" w:rsidR="00E8213A" w:rsidRPr="001B7C4B" w:rsidRDefault="00E8213A" w:rsidP="00EB00B5">
            <w:pPr>
              <w:jc w:val="center"/>
              <w:rPr>
                <w:rFonts w:eastAsia="Times New Roman"/>
                <w:color w:val="000000"/>
              </w:rPr>
            </w:pPr>
            <w:r w:rsidRPr="001B7C4B">
              <w:rPr>
                <w:rFonts w:eastAsia="Times New Roman"/>
                <w:color w:val="000000"/>
              </w:rPr>
              <w:t>AS</w:t>
            </w:r>
          </w:p>
        </w:tc>
      </w:tr>
      <w:tr w:rsidR="00E8213A" w:rsidRPr="001B7C4B" w14:paraId="5E52E335" w14:textId="77777777" w:rsidTr="00EB00B5">
        <w:trPr>
          <w:trHeight w:val="280"/>
        </w:trPr>
        <w:tc>
          <w:tcPr>
            <w:tcW w:w="6560" w:type="dxa"/>
            <w:tcBorders>
              <w:top w:val="nil"/>
              <w:left w:val="nil"/>
              <w:bottom w:val="nil"/>
              <w:right w:val="nil"/>
            </w:tcBorders>
            <w:shd w:val="clear" w:color="auto" w:fill="auto"/>
            <w:noWrap/>
            <w:vAlign w:val="center"/>
            <w:hideMark/>
          </w:tcPr>
          <w:p w14:paraId="3043C906" w14:textId="77777777" w:rsidR="00E8213A" w:rsidRPr="001B7C4B" w:rsidRDefault="00E8213A" w:rsidP="00EB00B5">
            <w:pPr>
              <w:rPr>
                <w:rFonts w:eastAsia="Times New Roman"/>
                <w:color w:val="000000"/>
              </w:rPr>
            </w:pPr>
            <w:r w:rsidRPr="001B7C4B">
              <w:rPr>
                <w:rFonts w:eastAsia="Times New Roman"/>
                <w:color w:val="000000"/>
              </w:rPr>
              <w:t>Web Development: Design Emphasis</w:t>
            </w:r>
          </w:p>
        </w:tc>
        <w:tc>
          <w:tcPr>
            <w:tcW w:w="1060" w:type="dxa"/>
            <w:tcBorders>
              <w:top w:val="nil"/>
              <w:left w:val="nil"/>
              <w:bottom w:val="nil"/>
              <w:right w:val="nil"/>
            </w:tcBorders>
            <w:shd w:val="clear" w:color="auto" w:fill="auto"/>
            <w:noWrap/>
            <w:vAlign w:val="bottom"/>
            <w:hideMark/>
          </w:tcPr>
          <w:p w14:paraId="3383B210" w14:textId="77777777" w:rsidR="00E8213A" w:rsidRPr="001B7C4B" w:rsidRDefault="00E8213A" w:rsidP="00EB00B5">
            <w:pPr>
              <w:jc w:val="center"/>
              <w:rPr>
                <w:rFonts w:eastAsia="Times New Roman"/>
                <w:color w:val="000000"/>
              </w:rPr>
            </w:pPr>
            <w:r w:rsidRPr="001B7C4B">
              <w:rPr>
                <w:rFonts w:eastAsia="Times New Roman"/>
                <w:color w:val="000000"/>
              </w:rPr>
              <w:t>AS</w:t>
            </w:r>
          </w:p>
        </w:tc>
      </w:tr>
      <w:tr w:rsidR="00E8213A" w:rsidRPr="001B7C4B" w14:paraId="4158526D" w14:textId="77777777" w:rsidTr="00EB00B5">
        <w:trPr>
          <w:trHeight w:val="280"/>
        </w:trPr>
        <w:tc>
          <w:tcPr>
            <w:tcW w:w="6560" w:type="dxa"/>
            <w:tcBorders>
              <w:top w:val="nil"/>
              <w:left w:val="nil"/>
              <w:bottom w:val="nil"/>
              <w:right w:val="nil"/>
            </w:tcBorders>
            <w:shd w:val="clear" w:color="auto" w:fill="auto"/>
            <w:noWrap/>
            <w:vAlign w:val="center"/>
            <w:hideMark/>
          </w:tcPr>
          <w:p w14:paraId="2CE34877" w14:textId="77777777" w:rsidR="00E8213A" w:rsidRPr="001B7C4B" w:rsidRDefault="00E8213A" w:rsidP="00EB00B5">
            <w:pPr>
              <w:rPr>
                <w:rFonts w:eastAsia="Times New Roman"/>
                <w:color w:val="000000"/>
              </w:rPr>
            </w:pPr>
            <w:r w:rsidRPr="001B7C4B">
              <w:rPr>
                <w:rFonts w:eastAsia="Times New Roman"/>
                <w:color w:val="000000"/>
              </w:rPr>
              <w:t>Web Development: Web Programming Emphasis</w:t>
            </w:r>
          </w:p>
        </w:tc>
        <w:tc>
          <w:tcPr>
            <w:tcW w:w="1060" w:type="dxa"/>
            <w:tcBorders>
              <w:top w:val="nil"/>
              <w:left w:val="nil"/>
              <w:bottom w:val="nil"/>
              <w:right w:val="nil"/>
            </w:tcBorders>
            <w:shd w:val="clear" w:color="auto" w:fill="auto"/>
            <w:noWrap/>
            <w:vAlign w:val="bottom"/>
            <w:hideMark/>
          </w:tcPr>
          <w:p w14:paraId="265FB966" w14:textId="77777777" w:rsidR="00E8213A" w:rsidRPr="001B7C4B" w:rsidRDefault="00E8213A" w:rsidP="00EB00B5">
            <w:pPr>
              <w:jc w:val="center"/>
              <w:rPr>
                <w:rFonts w:eastAsia="Times New Roman"/>
                <w:color w:val="000000"/>
              </w:rPr>
            </w:pPr>
            <w:r w:rsidRPr="001B7C4B">
              <w:rPr>
                <w:rFonts w:eastAsia="Times New Roman"/>
                <w:color w:val="000000"/>
              </w:rPr>
              <w:t>AS</w:t>
            </w:r>
          </w:p>
        </w:tc>
      </w:tr>
    </w:tbl>
    <w:p w14:paraId="6AFB5681" w14:textId="43C7CC47" w:rsidR="00CA6EAB" w:rsidRPr="006D3A49" w:rsidRDefault="00CA6EAB" w:rsidP="00324522"/>
    <w:p w14:paraId="1E11B83C" w14:textId="77777777" w:rsidR="00584AFE" w:rsidRDefault="00584AFE" w:rsidP="00324522">
      <w:pPr>
        <w:rPr>
          <w:rFonts w:eastAsia="Times New Roman"/>
        </w:rPr>
      </w:pPr>
    </w:p>
    <w:tbl>
      <w:tblPr>
        <w:tblW w:w="7620" w:type="dxa"/>
        <w:tblInd w:w="93" w:type="dxa"/>
        <w:tblLook w:val="04A0" w:firstRow="1" w:lastRow="0" w:firstColumn="1" w:lastColumn="0" w:noHBand="0" w:noVBand="1"/>
      </w:tblPr>
      <w:tblGrid>
        <w:gridCol w:w="6560"/>
        <w:gridCol w:w="1060"/>
      </w:tblGrid>
      <w:tr w:rsidR="00E8213A" w:rsidRPr="001B7C4B" w14:paraId="3200C51F" w14:textId="77777777" w:rsidTr="00EB00B5">
        <w:trPr>
          <w:trHeight w:val="280"/>
        </w:trPr>
        <w:tc>
          <w:tcPr>
            <w:tcW w:w="6560" w:type="dxa"/>
            <w:tcBorders>
              <w:top w:val="nil"/>
              <w:left w:val="nil"/>
              <w:bottom w:val="nil"/>
              <w:right w:val="nil"/>
            </w:tcBorders>
            <w:shd w:val="clear" w:color="auto" w:fill="auto"/>
            <w:noWrap/>
            <w:vAlign w:val="bottom"/>
          </w:tcPr>
          <w:p w14:paraId="6C6EC76D" w14:textId="77777777" w:rsidR="00E8213A" w:rsidRPr="00685885" w:rsidRDefault="00E8213A" w:rsidP="00EB00B5">
            <w:pPr>
              <w:jc w:val="center"/>
              <w:rPr>
                <w:rFonts w:eastAsia="Times New Roman"/>
                <w:b/>
                <w:color w:val="000000"/>
                <w:sz w:val="32"/>
                <w:szCs w:val="32"/>
              </w:rPr>
            </w:pPr>
            <w:r w:rsidRPr="00685885">
              <w:rPr>
                <w:rFonts w:eastAsia="Times New Roman"/>
                <w:b/>
                <w:color w:val="000000"/>
                <w:sz w:val="32"/>
                <w:szCs w:val="32"/>
              </w:rPr>
              <w:t>Certificates</w:t>
            </w:r>
          </w:p>
        </w:tc>
        <w:tc>
          <w:tcPr>
            <w:tcW w:w="1060" w:type="dxa"/>
            <w:tcBorders>
              <w:top w:val="nil"/>
              <w:left w:val="nil"/>
              <w:bottom w:val="nil"/>
              <w:right w:val="nil"/>
            </w:tcBorders>
            <w:shd w:val="clear" w:color="auto" w:fill="auto"/>
            <w:noWrap/>
            <w:vAlign w:val="bottom"/>
          </w:tcPr>
          <w:p w14:paraId="70E59136" w14:textId="77777777" w:rsidR="00E8213A" w:rsidRPr="001B7C4B" w:rsidRDefault="00E8213A" w:rsidP="00EB00B5">
            <w:pPr>
              <w:jc w:val="center"/>
              <w:rPr>
                <w:rFonts w:eastAsia="Times New Roman"/>
                <w:color w:val="000000"/>
              </w:rPr>
            </w:pPr>
          </w:p>
        </w:tc>
      </w:tr>
      <w:tr w:rsidR="00E8213A" w:rsidRPr="001B7C4B" w14:paraId="7682CE67" w14:textId="77777777" w:rsidTr="00EB00B5">
        <w:trPr>
          <w:trHeight w:val="280"/>
        </w:trPr>
        <w:tc>
          <w:tcPr>
            <w:tcW w:w="6560" w:type="dxa"/>
            <w:tcBorders>
              <w:top w:val="nil"/>
              <w:left w:val="nil"/>
              <w:bottom w:val="nil"/>
              <w:right w:val="nil"/>
            </w:tcBorders>
            <w:shd w:val="clear" w:color="auto" w:fill="auto"/>
            <w:noWrap/>
            <w:vAlign w:val="bottom"/>
            <w:hideMark/>
          </w:tcPr>
          <w:p w14:paraId="6296FD84" w14:textId="77777777" w:rsidR="00E8213A" w:rsidRPr="001B7C4B" w:rsidRDefault="00E8213A" w:rsidP="00EB00B5">
            <w:pPr>
              <w:rPr>
                <w:rFonts w:eastAsia="Times New Roman"/>
                <w:color w:val="000000"/>
              </w:rPr>
            </w:pPr>
            <w:r w:rsidRPr="001B7C4B">
              <w:rPr>
                <w:rFonts w:eastAsia="Times New Roman"/>
                <w:color w:val="000000"/>
              </w:rPr>
              <w:t>Title</w:t>
            </w:r>
          </w:p>
        </w:tc>
        <w:tc>
          <w:tcPr>
            <w:tcW w:w="1060" w:type="dxa"/>
            <w:tcBorders>
              <w:top w:val="nil"/>
              <w:left w:val="nil"/>
              <w:bottom w:val="nil"/>
              <w:right w:val="nil"/>
            </w:tcBorders>
            <w:shd w:val="clear" w:color="auto" w:fill="auto"/>
            <w:noWrap/>
            <w:vAlign w:val="bottom"/>
            <w:hideMark/>
          </w:tcPr>
          <w:p w14:paraId="5588A730" w14:textId="77777777" w:rsidR="00E8213A" w:rsidRPr="001B7C4B" w:rsidRDefault="00E8213A" w:rsidP="00EB00B5">
            <w:pPr>
              <w:jc w:val="center"/>
              <w:rPr>
                <w:rFonts w:eastAsia="Times New Roman"/>
                <w:color w:val="000000"/>
              </w:rPr>
            </w:pPr>
            <w:r w:rsidRPr="001B7C4B">
              <w:rPr>
                <w:rFonts w:eastAsia="Times New Roman"/>
                <w:color w:val="000000"/>
              </w:rPr>
              <w:t>Type</w:t>
            </w:r>
          </w:p>
        </w:tc>
      </w:tr>
      <w:tr w:rsidR="00E8213A" w:rsidRPr="001B7C4B" w14:paraId="7BA42446" w14:textId="77777777" w:rsidTr="00EB00B5">
        <w:trPr>
          <w:trHeight w:val="280"/>
        </w:trPr>
        <w:tc>
          <w:tcPr>
            <w:tcW w:w="6560" w:type="dxa"/>
            <w:tcBorders>
              <w:top w:val="nil"/>
              <w:left w:val="nil"/>
              <w:bottom w:val="nil"/>
              <w:right w:val="nil"/>
            </w:tcBorders>
            <w:shd w:val="clear" w:color="auto" w:fill="auto"/>
            <w:noWrap/>
            <w:vAlign w:val="bottom"/>
            <w:hideMark/>
          </w:tcPr>
          <w:p w14:paraId="133529D3" w14:textId="77777777" w:rsidR="00E8213A" w:rsidRPr="001B7C4B" w:rsidRDefault="00E8213A" w:rsidP="00EB00B5">
            <w:pPr>
              <w:rPr>
                <w:rFonts w:eastAsia="Times New Roman"/>
                <w:color w:val="000000"/>
              </w:rPr>
            </w:pPr>
            <w:r w:rsidRPr="001B7C4B">
              <w:rPr>
                <w:rFonts w:eastAsia="Times New Roman"/>
                <w:color w:val="000000"/>
              </w:rPr>
              <w:t>Agriculture Business Management</w:t>
            </w:r>
          </w:p>
        </w:tc>
        <w:tc>
          <w:tcPr>
            <w:tcW w:w="1060" w:type="dxa"/>
            <w:tcBorders>
              <w:top w:val="nil"/>
              <w:left w:val="nil"/>
              <w:bottom w:val="nil"/>
              <w:right w:val="nil"/>
            </w:tcBorders>
            <w:shd w:val="clear" w:color="auto" w:fill="auto"/>
            <w:noWrap/>
            <w:vAlign w:val="bottom"/>
            <w:hideMark/>
          </w:tcPr>
          <w:p w14:paraId="79924669" w14:textId="77777777" w:rsidR="00E8213A" w:rsidRPr="001B7C4B" w:rsidRDefault="00E8213A" w:rsidP="00EB00B5">
            <w:pPr>
              <w:jc w:val="center"/>
              <w:rPr>
                <w:rFonts w:eastAsia="Times New Roman"/>
                <w:color w:val="000000"/>
              </w:rPr>
            </w:pPr>
            <w:r w:rsidRPr="001B7C4B">
              <w:rPr>
                <w:rFonts w:eastAsia="Times New Roman"/>
                <w:color w:val="000000"/>
              </w:rPr>
              <w:t>CA</w:t>
            </w:r>
          </w:p>
        </w:tc>
      </w:tr>
      <w:tr w:rsidR="00E8213A" w:rsidRPr="001B7C4B" w14:paraId="663CEA90" w14:textId="77777777" w:rsidTr="00EB00B5">
        <w:trPr>
          <w:trHeight w:val="280"/>
        </w:trPr>
        <w:tc>
          <w:tcPr>
            <w:tcW w:w="6560" w:type="dxa"/>
            <w:tcBorders>
              <w:top w:val="nil"/>
              <w:left w:val="nil"/>
              <w:bottom w:val="nil"/>
              <w:right w:val="nil"/>
            </w:tcBorders>
            <w:shd w:val="clear" w:color="auto" w:fill="auto"/>
            <w:noWrap/>
            <w:vAlign w:val="bottom"/>
            <w:hideMark/>
          </w:tcPr>
          <w:p w14:paraId="631094A1" w14:textId="77777777" w:rsidR="00E8213A" w:rsidRPr="001B7C4B" w:rsidRDefault="00E8213A" w:rsidP="00EB00B5">
            <w:pPr>
              <w:rPr>
                <w:rFonts w:eastAsia="Times New Roman"/>
                <w:color w:val="000000"/>
              </w:rPr>
            </w:pPr>
            <w:r w:rsidRPr="001B7C4B">
              <w:rPr>
                <w:rFonts w:eastAsia="Times New Roman"/>
                <w:color w:val="000000"/>
              </w:rPr>
              <w:t>Animal Science</w:t>
            </w:r>
          </w:p>
        </w:tc>
        <w:tc>
          <w:tcPr>
            <w:tcW w:w="1060" w:type="dxa"/>
            <w:tcBorders>
              <w:top w:val="nil"/>
              <w:left w:val="nil"/>
              <w:bottom w:val="nil"/>
              <w:right w:val="nil"/>
            </w:tcBorders>
            <w:shd w:val="clear" w:color="auto" w:fill="auto"/>
            <w:noWrap/>
            <w:vAlign w:val="bottom"/>
            <w:hideMark/>
          </w:tcPr>
          <w:p w14:paraId="0E22C06E" w14:textId="77777777" w:rsidR="00E8213A" w:rsidRPr="001B7C4B" w:rsidRDefault="00E8213A" w:rsidP="00EB00B5">
            <w:pPr>
              <w:jc w:val="center"/>
              <w:rPr>
                <w:rFonts w:eastAsia="Times New Roman"/>
                <w:color w:val="000000"/>
              </w:rPr>
            </w:pPr>
            <w:r w:rsidRPr="001B7C4B">
              <w:rPr>
                <w:rFonts w:eastAsia="Times New Roman"/>
                <w:color w:val="000000"/>
              </w:rPr>
              <w:t>CA</w:t>
            </w:r>
          </w:p>
        </w:tc>
      </w:tr>
      <w:tr w:rsidR="00E8213A" w:rsidRPr="001B7C4B" w14:paraId="335D0B9C" w14:textId="77777777" w:rsidTr="00EB00B5">
        <w:trPr>
          <w:trHeight w:val="280"/>
        </w:trPr>
        <w:tc>
          <w:tcPr>
            <w:tcW w:w="6560" w:type="dxa"/>
            <w:tcBorders>
              <w:top w:val="nil"/>
              <w:left w:val="nil"/>
              <w:bottom w:val="nil"/>
              <w:right w:val="nil"/>
            </w:tcBorders>
            <w:shd w:val="clear" w:color="auto" w:fill="auto"/>
            <w:noWrap/>
            <w:vAlign w:val="bottom"/>
            <w:hideMark/>
          </w:tcPr>
          <w:p w14:paraId="49FF95C4" w14:textId="77777777" w:rsidR="00E8213A" w:rsidRPr="001B7C4B" w:rsidRDefault="00E8213A" w:rsidP="00EB00B5">
            <w:pPr>
              <w:rPr>
                <w:rFonts w:eastAsia="Times New Roman"/>
                <w:color w:val="000000"/>
              </w:rPr>
            </w:pPr>
            <w:r w:rsidRPr="001B7C4B">
              <w:rPr>
                <w:rFonts w:eastAsia="Times New Roman"/>
                <w:color w:val="000000"/>
              </w:rPr>
              <w:t>Architectural Computer Aided Drafting</w:t>
            </w:r>
          </w:p>
        </w:tc>
        <w:tc>
          <w:tcPr>
            <w:tcW w:w="1060" w:type="dxa"/>
            <w:tcBorders>
              <w:top w:val="nil"/>
              <w:left w:val="nil"/>
              <w:bottom w:val="nil"/>
              <w:right w:val="nil"/>
            </w:tcBorders>
            <w:shd w:val="clear" w:color="auto" w:fill="auto"/>
            <w:noWrap/>
            <w:vAlign w:val="bottom"/>
            <w:hideMark/>
          </w:tcPr>
          <w:p w14:paraId="6D2158EA" w14:textId="77777777" w:rsidR="00E8213A" w:rsidRPr="001B7C4B" w:rsidRDefault="00E8213A" w:rsidP="00EB00B5">
            <w:pPr>
              <w:jc w:val="center"/>
              <w:rPr>
                <w:rFonts w:eastAsia="Times New Roman"/>
                <w:color w:val="000000"/>
              </w:rPr>
            </w:pPr>
            <w:r w:rsidRPr="001B7C4B">
              <w:rPr>
                <w:rFonts w:eastAsia="Times New Roman"/>
                <w:color w:val="000000"/>
              </w:rPr>
              <w:t>JSC</w:t>
            </w:r>
          </w:p>
        </w:tc>
      </w:tr>
      <w:tr w:rsidR="00E8213A" w:rsidRPr="001B7C4B" w14:paraId="7D830A08" w14:textId="77777777" w:rsidTr="00EB00B5">
        <w:trPr>
          <w:trHeight w:val="280"/>
        </w:trPr>
        <w:tc>
          <w:tcPr>
            <w:tcW w:w="6560" w:type="dxa"/>
            <w:tcBorders>
              <w:top w:val="nil"/>
              <w:left w:val="nil"/>
              <w:bottom w:val="nil"/>
              <w:right w:val="nil"/>
            </w:tcBorders>
            <w:shd w:val="clear" w:color="auto" w:fill="auto"/>
            <w:noWrap/>
            <w:vAlign w:val="bottom"/>
            <w:hideMark/>
          </w:tcPr>
          <w:p w14:paraId="13932A3B" w14:textId="77777777" w:rsidR="00E8213A" w:rsidRPr="001B7C4B" w:rsidRDefault="00E8213A" w:rsidP="00EB00B5">
            <w:pPr>
              <w:rPr>
                <w:rFonts w:eastAsia="Times New Roman"/>
                <w:color w:val="000000"/>
              </w:rPr>
            </w:pPr>
            <w:r w:rsidRPr="001B7C4B">
              <w:rPr>
                <w:rFonts w:eastAsia="Times New Roman"/>
                <w:color w:val="000000"/>
              </w:rPr>
              <w:t>Auto Brakes and Wheel Alignment</w:t>
            </w:r>
          </w:p>
        </w:tc>
        <w:tc>
          <w:tcPr>
            <w:tcW w:w="1060" w:type="dxa"/>
            <w:tcBorders>
              <w:top w:val="nil"/>
              <w:left w:val="nil"/>
              <w:bottom w:val="nil"/>
              <w:right w:val="nil"/>
            </w:tcBorders>
            <w:shd w:val="clear" w:color="auto" w:fill="auto"/>
            <w:noWrap/>
            <w:vAlign w:val="bottom"/>
            <w:hideMark/>
          </w:tcPr>
          <w:p w14:paraId="0FC7C2A6" w14:textId="77777777" w:rsidR="00E8213A" w:rsidRPr="001B7C4B" w:rsidRDefault="00E8213A" w:rsidP="00EB00B5">
            <w:pPr>
              <w:jc w:val="center"/>
              <w:rPr>
                <w:rFonts w:eastAsia="Times New Roman"/>
                <w:color w:val="000000"/>
              </w:rPr>
            </w:pPr>
            <w:r w:rsidRPr="001B7C4B">
              <w:rPr>
                <w:rFonts w:eastAsia="Times New Roman"/>
                <w:color w:val="000000"/>
              </w:rPr>
              <w:t>CA</w:t>
            </w:r>
          </w:p>
        </w:tc>
      </w:tr>
      <w:tr w:rsidR="00E8213A" w:rsidRPr="001B7C4B" w14:paraId="4371165E" w14:textId="77777777" w:rsidTr="00EB00B5">
        <w:trPr>
          <w:trHeight w:val="280"/>
        </w:trPr>
        <w:tc>
          <w:tcPr>
            <w:tcW w:w="6560" w:type="dxa"/>
            <w:tcBorders>
              <w:top w:val="nil"/>
              <w:left w:val="nil"/>
              <w:bottom w:val="nil"/>
              <w:right w:val="nil"/>
            </w:tcBorders>
            <w:shd w:val="clear" w:color="auto" w:fill="auto"/>
            <w:noWrap/>
            <w:vAlign w:val="bottom"/>
            <w:hideMark/>
          </w:tcPr>
          <w:p w14:paraId="2724C9CC" w14:textId="77777777" w:rsidR="00E8213A" w:rsidRPr="001B7C4B" w:rsidRDefault="00E8213A" w:rsidP="00EB00B5">
            <w:pPr>
              <w:rPr>
                <w:rFonts w:eastAsia="Times New Roman"/>
                <w:color w:val="000000"/>
              </w:rPr>
            </w:pPr>
            <w:r w:rsidRPr="001B7C4B">
              <w:rPr>
                <w:rFonts w:eastAsia="Times New Roman"/>
                <w:color w:val="000000"/>
              </w:rPr>
              <w:t>Auto Engine Overhaul</w:t>
            </w:r>
          </w:p>
        </w:tc>
        <w:tc>
          <w:tcPr>
            <w:tcW w:w="1060" w:type="dxa"/>
            <w:tcBorders>
              <w:top w:val="nil"/>
              <w:left w:val="nil"/>
              <w:bottom w:val="nil"/>
              <w:right w:val="nil"/>
            </w:tcBorders>
            <w:shd w:val="clear" w:color="auto" w:fill="auto"/>
            <w:noWrap/>
            <w:vAlign w:val="bottom"/>
            <w:hideMark/>
          </w:tcPr>
          <w:p w14:paraId="495E585F" w14:textId="77777777" w:rsidR="00E8213A" w:rsidRPr="001B7C4B" w:rsidRDefault="00E8213A" w:rsidP="00EB00B5">
            <w:pPr>
              <w:jc w:val="center"/>
              <w:rPr>
                <w:rFonts w:eastAsia="Times New Roman"/>
                <w:color w:val="000000"/>
              </w:rPr>
            </w:pPr>
            <w:r w:rsidRPr="001B7C4B">
              <w:rPr>
                <w:rFonts w:eastAsia="Times New Roman"/>
                <w:color w:val="000000"/>
              </w:rPr>
              <w:t>CA</w:t>
            </w:r>
          </w:p>
        </w:tc>
      </w:tr>
      <w:tr w:rsidR="00E8213A" w:rsidRPr="001B7C4B" w14:paraId="67AC590D" w14:textId="77777777" w:rsidTr="00EB00B5">
        <w:trPr>
          <w:trHeight w:val="280"/>
        </w:trPr>
        <w:tc>
          <w:tcPr>
            <w:tcW w:w="6560" w:type="dxa"/>
            <w:tcBorders>
              <w:top w:val="nil"/>
              <w:left w:val="nil"/>
              <w:bottom w:val="nil"/>
              <w:right w:val="nil"/>
            </w:tcBorders>
            <w:shd w:val="clear" w:color="auto" w:fill="auto"/>
            <w:noWrap/>
            <w:vAlign w:val="bottom"/>
            <w:hideMark/>
          </w:tcPr>
          <w:p w14:paraId="6473F687" w14:textId="77777777" w:rsidR="00E8213A" w:rsidRPr="001B7C4B" w:rsidRDefault="00E8213A" w:rsidP="00EB00B5">
            <w:pPr>
              <w:rPr>
                <w:rFonts w:eastAsia="Times New Roman"/>
                <w:color w:val="000000"/>
              </w:rPr>
            </w:pPr>
            <w:r w:rsidRPr="001B7C4B">
              <w:rPr>
                <w:rFonts w:eastAsia="Times New Roman"/>
                <w:color w:val="000000"/>
              </w:rPr>
              <w:t>Auto Tune-up and Emission Systems</w:t>
            </w:r>
          </w:p>
        </w:tc>
        <w:tc>
          <w:tcPr>
            <w:tcW w:w="1060" w:type="dxa"/>
            <w:tcBorders>
              <w:top w:val="nil"/>
              <w:left w:val="nil"/>
              <w:bottom w:val="nil"/>
              <w:right w:val="nil"/>
            </w:tcBorders>
            <w:shd w:val="clear" w:color="auto" w:fill="auto"/>
            <w:noWrap/>
            <w:vAlign w:val="bottom"/>
            <w:hideMark/>
          </w:tcPr>
          <w:p w14:paraId="4FC585D7" w14:textId="77777777" w:rsidR="00E8213A" w:rsidRPr="001B7C4B" w:rsidRDefault="00E8213A" w:rsidP="00EB00B5">
            <w:pPr>
              <w:jc w:val="center"/>
              <w:rPr>
                <w:rFonts w:eastAsia="Times New Roman"/>
                <w:color w:val="000000"/>
              </w:rPr>
            </w:pPr>
            <w:r w:rsidRPr="001B7C4B">
              <w:rPr>
                <w:rFonts w:eastAsia="Times New Roman"/>
                <w:color w:val="000000"/>
              </w:rPr>
              <w:t>CA</w:t>
            </w:r>
          </w:p>
        </w:tc>
      </w:tr>
      <w:tr w:rsidR="00E8213A" w:rsidRPr="001B7C4B" w14:paraId="3BF4DF90" w14:textId="77777777" w:rsidTr="00EB00B5">
        <w:trPr>
          <w:trHeight w:val="280"/>
        </w:trPr>
        <w:tc>
          <w:tcPr>
            <w:tcW w:w="6560" w:type="dxa"/>
            <w:tcBorders>
              <w:top w:val="nil"/>
              <w:left w:val="nil"/>
              <w:bottom w:val="nil"/>
              <w:right w:val="nil"/>
            </w:tcBorders>
            <w:shd w:val="clear" w:color="auto" w:fill="auto"/>
            <w:noWrap/>
            <w:vAlign w:val="bottom"/>
            <w:hideMark/>
          </w:tcPr>
          <w:p w14:paraId="59E140A8" w14:textId="77777777" w:rsidR="00E8213A" w:rsidRPr="001B7C4B" w:rsidRDefault="00E8213A" w:rsidP="00EB00B5">
            <w:pPr>
              <w:rPr>
                <w:rFonts w:eastAsia="Times New Roman"/>
                <w:color w:val="000000"/>
              </w:rPr>
            </w:pPr>
            <w:r w:rsidRPr="001B7C4B">
              <w:rPr>
                <w:rFonts w:eastAsia="Times New Roman"/>
                <w:color w:val="000000"/>
              </w:rPr>
              <w:t>Automotive Heating, Ventilation and Air Conditioning-HVAC</w:t>
            </w:r>
          </w:p>
        </w:tc>
        <w:tc>
          <w:tcPr>
            <w:tcW w:w="1060" w:type="dxa"/>
            <w:tcBorders>
              <w:top w:val="nil"/>
              <w:left w:val="nil"/>
              <w:bottom w:val="nil"/>
              <w:right w:val="nil"/>
            </w:tcBorders>
            <w:shd w:val="clear" w:color="auto" w:fill="auto"/>
            <w:noWrap/>
            <w:vAlign w:val="bottom"/>
            <w:hideMark/>
          </w:tcPr>
          <w:p w14:paraId="317A4D51" w14:textId="77777777" w:rsidR="00E8213A" w:rsidRPr="001B7C4B" w:rsidRDefault="00E8213A" w:rsidP="00EB00B5">
            <w:pPr>
              <w:jc w:val="center"/>
              <w:rPr>
                <w:rFonts w:eastAsia="Times New Roman"/>
                <w:color w:val="000000"/>
              </w:rPr>
            </w:pPr>
            <w:r w:rsidRPr="001B7C4B">
              <w:rPr>
                <w:rFonts w:eastAsia="Times New Roman"/>
                <w:color w:val="000000"/>
              </w:rPr>
              <w:t>JSC</w:t>
            </w:r>
          </w:p>
        </w:tc>
      </w:tr>
      <w:tr w:rsidR="00E8213A" w:rsidRPr="001B7C4B" w14:paraId="25143D7E" w14:textId="77777777" w:rsidTr="00EB00B5">
        <w:trPr>
          <w:trHeight w:val="280"/>
        </w:trPr>
        <w:tc>
          <w:tcPr>
            <w:tcW w:w="6560" w:type="dxa"/>
            <w:tcBorders>
              <w:top w:val="nil"/>
              <w:left w:val="nil"/>
              <w:bottom w:val="nil"/>
              <w:right w:val="nil"/>
            </w:tcBorders>
            <w:shd w:val="clear" w:color="auto" w:fill="auto"/>
            <w:noWrap/>
            <w:vAlign w:val="bottom"/>
            <w:hideMark/>
          </w:tcPr>
          <w:p w14:paraId="3C316790" w14:textId="77777777" w:rsidR="00E8213A" w:rsidRPr="001B7C4B" w:rsidRDefault="00E8213A" w:rsidP="00EB00B5">
            <w:pPr>
              <w:rPr>
                <w:rFonts w:eastAsia="Times New Roman"/>
                <w:color w:val="000000"/>
              </w:rPr>
            </w:pPr>
            <w:r w:rsidRPr="001B7C4B">
              <w:rPr>
                <w:rFonts w:eastAsia="Times New Roman"/>
                <w:color w:val="000000"/>
              </w:rPr>
              <w:t>Automotive Management</w:t>
            </w:r>
          </w:p>
        </w:tc>
        <w:tc>
          <w:tcPr>
            <w:tcW w:w="1060" w:type="dxa"/>
            <w:tcBorders>
              <w:top w:val="nil"/>
              <w:left w:val="nil"/>
              <w:bottom w:val="nil"/>
              <w:right w:val="nil"/>
            </w:tcBorders>
            <w:shd w:val="clear" w:color="auto" w:fill="auto"/>
            <w:noWrap/>
            <w:vAlign w:val="bottom"/>
            <w:hideMark/>
          </w:tcPr>
          <w:p w14:paraId="4E5EC765" w14:textId="77777777" w:rsidR="00E8213A" w:rsidRPr="001B7C4B" w:rsidRDefault="00E8213A" w:rsidP="00EB00B5">
            <w:pPr>
              <w:jc w:val="center"/>
              <w:rPr>
                <w:rFonts w:eastAsia="Times New Roman"/>
                <w:color w:val="000000"/>
              </w:rPr>
            </w:pPr>
            <w:r w:rsidRPr="001B7C4B">
              <w:rPr>
                <w:rFonts w:eastAsia="Times New Roman"/>
                <w:color w:val="000000"/>
              </w:rPr>
              <w:t>JSC</w:t>
            </w:r>
          </w:p>
        </w:tc>
      </w:tr>
      <w:tr w:rsidR="00E8213A" w:rsidRPr="001B7C4B" w14:paraId="029AE617" w14:textId="77777777" w:rsidTr="00EB00B5">
        <w:trPr>
          <w:trHeight w:val="280"/>
        </w:trPr>
        <w:tc>
          <w:tcPr>
            <w:tcW w:w="6560" w:type="dxa"/>
            <w:tcBorders>
              <w:top w:val="nil"/>
              <w:left w:val="nil"/>
              <w:bottom w:val="nil"/>
              <w:right w:val="nil"/>
            </w:tcBorders>
            <w:shd w:val="clear" w:color="auto" w:fill="auto"/>
            <w:noWrap/>
            <w:vAlign w:val="bottom"/>
            <w:hideMark/>
          </w:tcPr>
          <w:p w14:paraId="1487CF69" w14:textId="77777777" w:rsidR="00E8213A" w:rsidRPr="001B7C4B" w:rsidRDefault="00E8213A" w:rsidP="00EB00B5">
            <w:pPr>
              <w:rPr>
                <w:rFonts w:eastAsia="Times New Roman"/>
                <w:color w:val="000000"/>
              </w:rPr>
            </w:pPr>
            <w:r w:rsidRPr="001B7C4B">
              <w:rPr>
                <w:rFonts w:eastAsia="Times New Roman"/>
                <w:color w:val="000000"/>
              </w:rPr>
              <w:lastRenderedPageBreak/>
              <w:t>Automotive Power Trains</w:t>
            </w:r>
          </w:p>
        </w:tc>
        <w:tc>
          <w:tcPr>
            <w:tcW w:w="1060" w:type="dxa"/>
            <w:tcBorders>
              <w:top w:val="nil"/>
              <w:left w:val="nil"/>
              <w:bottom w:val="nil"/>
              <w:right w:val="nil"/>
            </w:tcBorders>
            <w:shd w:val="clear" w:color="auto" w:fill="auto"/>
            <w:noWrap/>
            <w:vAlign w:val="bottom"/>
            <w:hideMark/>
          </w:tcPr>
          <w:p w14:paraId="392CB14F" w14:textId="77777777" w:rsidR="00E8213A" w:rsidRPr="001B7C4B" w:rsidRDefault="00E8213A" w:rsidP="00EB00B5">
            <w:pPr>
              <w:jc w:val="center"/>
              <w:rPr>
                <w:rFonts w:eastAsia="Times New Roman"/>
                <w:color w:val="000000"/>
              </w:rPr>
            </w:pPr>
            <w:r w:rsidRPr="001B7C4B">
              <w:rPr>
                <w:rFonts w:eastAsia="Times New Roman"/>
                <w:color w:val="000000"/>
              </w:rPr>
              <w:t>CA</w:t>
            </w:r>
          </w:p>
        </w:tc>
      </w:tr>
      <w:tr w:rsidR="00E8213A" w:rsidRPr="001B7C4B" w14:paraId="61B806D2" w14:textId="77777777" w:rsidTr="00EB00B5">
        <w:trPr>
          <w:trHeight w:val="280"/>
        </w:trPr>
        <w:tc>
          <w:tcPr>
            <w:tcW w:w="6560" w:type="dxa"/>
            <w:tcBorders>
              <w:top w:val="nil"/>
              <w:left w:val="nil"/>
              <w:bottom w:val="nil"/>
              <w:right w:val="nil"/>
            </w:tcBorders>
            <w:shd w:val="clear" w:color="auto" w:fill="auto"/>
            <w:noWrap/>
            <w:vAlign w:val="bottom"/>
            <w:hideMark/>
          </w:tcPr>
          <w:p w14:paraId="0B79B14A" w14:textId="77777777" w:rsidR="00E8213A" w:rsidRPr="001B7C4B" w:rsidRDefault="00E8213A" w:rsidP="00EB00B5">
            <w:pPr>
              <w:rPr>
                <w:rFonts w:eastAsia="Times New Roman"/>
                <w:color w:val="000000"/>
              </w:rPr>
            </w:pPr>
            <w:r w:rsidRPr="001B7C4B">
              <w:rPr>
                <w:rFonts w:eastAsia="Times New Roman"/>
                <w:color w:val="000000"/>
              </w:rPr>
              <w:t>Basic and Advanced Clean Air Car Course</w:t>
            </w:r>
          </w:p>
        </w:tc>
        <w:tc>
          <w:tcPr>
            <w:tcW w:w="1060" w:type="dxa"/>
            <w:tcBorders>
              <w:top w:val="nil"/>
              <w:left w:val="nil"/>
              <w:bottom w:val="nil"/>
              <w:right w:val="nil"/>
            </w:tcBorders>
            <w:shd w:val="clear" w:color="auto" w:fill="auto"/>
            <w:noWrap/>
            <w:vAlign w:val="bottom"/>
            <w:hideMark/>
          </w:tcPr>
          <w:p w14:paraId="56930873" w14:textId="77777777" w:rsidR="00E8213A" w:rsidRPr="001B7C4B" w:rsidRDefault="00E8213A" w:rsidP="00EB00B5">
            <w:pPr>
              <w:jc w:val="center"/>
              <w:rPr>
                <w:rFonts w:eastAsia="Times New Roman"/>
                <w:color w:val="000000"/>
              </w:rPr>
            </w:pPr>
            <w:r w:rsidRPr="001B7C4B">
              <w:rPr>
                <w:rFonts w:eastAsia="Times New Roman"/>
                <w:color w:val="000000"/>
              </w:rPr>
              <w:t>JSC</w:t>
            </w:r>
          </w:p>
        </w:tc>
      </w:tr>
      <w:tr w:rsidR="00E8213A" w:rsidRPr="001B7C4B" w14:paraId="0A0936E5" w14:textId="77777777" w:rsidTr="00EB00B5">
        <w:trPr>
          <w:trHeight w:val="280"/>
        </w:trPr>
        <w:tc>
          <w:tcPr>
            <w:tcW w:w="6560" w:type="dxa"/>
            <w:tcBorders>
              <w:top w:val="nil"/>
              <w:left w:val="nil"/>
              <w:bottom w:val="nil"/>
              <w:right w:val="nil"/>
            </w:tcBorders>
            <w:shd w:val="clear" w:color="auto" w:fill="auto"/>
            <w:noWrap/>
            <w:vAlign w:val="bottom"/>
            <w:hideMark/>
          </w:tcPr>
          <w:p w14:paraId="6BEA9C26" w14:textId="77777777" w:rsidR="00E8213A" w:rsidRPr="001B7C4B" w:rsidRDefault="00E8213A" w:rsidP="00EB00B5">
            <w:pPr>
              <w:rPr>
                <w:rFonts w:eastAsia="Times New Roman"/>
                <w:color w:val="000000"/>
              </w:rPr>
            </w:pPr>
            <w:r w:rsidRPr="001B7C4B">
              <w:rPr>
                <w:rFonts w:eastAsia="Times New Roman"/>
                <w:color w:val="000000"/>
              </w:rPr>
              <w:t>Bookkeeping</w:t>
            </w:r>
          </w:p>
        </w:tc>
        <w:tc>
          <w:tcPr>
            <w:tcW w:w="1060" w:type="dxa"/>
            <w:tcBorders>
              <w:top w:val="nil"/>
              <w:left w:val="nil"/>
              <w:bottom w:val="nil"/>
              <w:right w:val="nil"/>
            </w:tcBorders>
            <w:shd w:val="clear" w:color="auto" w:fill="auto"/>
            <w:noWrap/>
            <w:vAlign w:val="bottom"/>
            <w:hideMark/>
          </w:tcPr>
          <w:p w14:paraId="2275534B" w14:textId="77777777" w:rsidR="00E8213A" w:rsidRPr="001B7C4B" w:rsidRDefault="00E8213A" w:rsidP="00EB00B5">
            <w:pPr>
              <w:jc w:val="center"/>
              <w:rPr>
                <w:rFonts w:eastAsia="Times New Roman"/>
                <w:color w:val="000000"/>
              </w:rPr>
            </w:pPr>
            <w:r w:rsidRPr="001B7C4B">
              <w:rPr>
                <w:rFonts w:eastAsia="Times New Roman"/>
                <w:color w:val="000000"/>
              </w:rPr>
              <w:t>CA</w:t>
            </w:r>
          </w:p>
        </w:tc>
      </w:tr>
      <w:tr w:rsidR="00E8213A" w:rsidRPr="001B7C4B" w14:paraId="38608E91" w14:textId="77777777" w:rsidTr="00EB00B5">
        <w:trPr>
          <w:trHeight w:val="280"/>
        </w:trPr>
        <w:tc>
          <w:tcPr>
            <w:tcW w:w="6560" w:type="dxa"/>
            <w:tcBorders>
              <w:top w:val="nil"/>
              <w:left w:val="nil"/>
              <w:bottom w:val="nil"/>
              <w:right w:val="nil"/>
            </w:tcBorders>
            <w:shd w:val="clear" w:color="auto" w:fill="auto"/>
            <w:noWrap/>
            <w:vAlign w:val="bottom"/>
            <w:hideMark/>
          </w:tcPr>
          <w:p w14:paraId="1E8BB015" w14:textId="77777777" w:rsidR="00E8213A" w:rsidRPr="001B7C4B" w:rsidRDefault="00E8213A" w:rsidP="00EB00B5">
            <w:pPr>
              <w:rPr>
                <w:rFonts w:eastAsia="Times New Roman"/>
                <w:color w:val="000000"/>
              </w:rPr>
            </w:pPr>
            <w:r w:rsidRPr="001B7C4B">
              <w:rPr>
                <w:rFonts w:eastAsia="Times New Roman"/>
                <w:color w:val="000000"/>
              </w:rPr>
              <w:t>Cabinetmaking</w:t>
            </w:r>
          </w:p>
        </w:tc>
        <w:tc>
          <w:tcPr>
            <w:tcW w:w="1060" w:type="dxa"/>
            <w:tcBorders>
              <w:top w:val="nil"/>
              <w:left w:val="nil"/>
              <w:bottom w:val="nil"/>
              <w:right w:val="nil"/>
            </w:tcBorders>
            <w:shd w:val="clear" w:color="auto" w:fill="auto"/>
            <w:noWrap/>
            <w:vAlign w:val="bottom"/>
            <w:hideMark/>
          </w:tcPr>
          <w:p w14:paraId="6FEED4A4" w14:textId="77777777" w:rsidR="00E8213A" w:rsidRPr="001B7C4B" w:rsidRDefault="00E8213A" w:rsidP="00EB00B5">
            <w:pPr>
              <w:jc w:val="center"/>
              <w:rPr>
                <w:rFonts w:eastAsia="Times New Roman"/>
                <w:color w:val="000000"/>
              </w:rPr>
            </w:pPr>
            <w:r w:rsidRPr="001B7C4B">
              <w:rPr>
                <w:rFonts w:eastAsia="Times New Roman"/>
                <w:color w:val="000000"/>
              </w:rPr>
              <w:t>CA</w:t>
            </w:r>
          </w:p>
        </w:tc>
      </w:tr>
      <w:tr w:rsidR="00E8213A" w:rsidRPr="001B7C4B" w14:paraId="4AD1E9B7" w14:textId="77777777" w:rsidTr="00EB00B5">
        <w:trPr>
          <w:trHeight w:val="280"/>
        </w:trPr>
        <w:tc>
          <w:tcPr>
            <w:tcW w:w="6560" w:type="dxa"/>
            <w:tcBorders>
              <w:top w:val="nil"/>
              <w:left w:val="nil"/>
              <w:bottom w:val="nil"/>
              <w:right w:val="nil"/>
            </w:tcBorders>
            <w:shd w:val="clear" w:color="auto" w:fill="auto"/>
            <w:noWrap/>
            <w:vAlign w:val="bottom"/>
            <w:hideMark/>
          </w:tcPr>
          <w:p w14:paraId="6B4A153C" w14:textId="77777777" w:rsidR="00E8213A" w:rsidRPr="001B7C4B" w:rsidRDefault="00E8213A" w:rsidP="00EB00B5">
            <w:pPr>
              <w:rPr>
                <w:rFonts w:eastAsia="Times New Roman"/>
                <w:color w:val="000000"/>
              </w:rPr>
            </w:pPr>
            <w:r w:rsidRPr="001B7C4B">
              <w:rPr>
                <w:rFonts w:eastAsia="Times New Roman"/>
                <w:color w:val="000000"/>
              </w:rPr>
              <w:t xml:space="preserve">Carpentry Apprenticeship </w:t>
            </w:r>
          </w:p>
        </w:tc>
        <w:tc>
          <w:tcPr>
            <w:tcW w:w="1060" w:type="dxa"/>
            <w:tcBorders>
              <w:top w:val="nil"/>
              <w:left w:val="nil"/>
              <w:bottom w:val="nil"/>
              <w:right w:val="nil"/>
            </w:tcBorders>
            <w:shd w:val="clear" w:color="auto" w:fill="auto"/>
            <w:noWrap/>
            <w:vAlign w:val="bottom"/>
            <w:hideMark/>
          </w:tcPr>
          <w:p w14:paraId="141D805B" w14:textId="77777777" w:rsidR="00E8213A" w:rsidRPr="001B7C4B" w:rsidRDefault="00E8213A" w:rsidP="00EB00B5">
            <w:pPr>
              <w:jc w:val="center"/>
              <w:rPr>
                <w:rFonts w:eastAsia="Times New Roman"/>
                <w:color w:val="000000"/>
              </w:rPr>
            </w:pPr>
            <w:r w:rsidRPr="001B7C4B">
              <w:rPr>
                <w:rFonts w:eastAsia="Times New Roman"/>
                <w:color w:val="000000"/>
              </w:rPr>
              <w:t>CA</w:t>
            </w:r>
          </w:p>
        </w:tc>
      </w:tr>
      <w:tr w:rsidR="00E8213A" w:rsidRPr="001B7C4B" w14:paraId="471CA842" w14:textId="77777777" w:rsidTr="00EB00B5">
        <w:trPr>
          <w:trHeight w:val="280"/>
        </w:trPr>
        <w:tc>
          <w:tcPr>
            <w:tcW w:w="6560" w:type="dxa"/>
            <w:tcBorders>
              <w:top w:val="nil"/>
              <w:left w:val="nil"/>
              <w:bottom w:val="nil"/>
              <w:right w:val="nil"/>
            </w:tcBorders>
            <w:shd w:val="clear" w:color="auto" w:fill="auto"/>
            <w:noWrap/>
            <w:vAlign w:val="bottom"/>
            <w:hideMark/>
          </w:tcPr>
          <w:p w14:paraId="71FFF655" w14:textId="77777777" w:rsidR="00E8213A" w:rsidRPr="001B7C4B" w:rsidRDefault="00E8213A" w:rsidP="00EB00B5">
            <w:pPr>
              <w:rPr>
                <w:rFonts w:eastAsia="Times New Roman"/>
                <w:color w:val="000000"/>
              </w:rPr>
            </w:pPr>
            <w:r w:rsidRPr="001B7C4B">
              <w:rPr>
                <w:rFonts w:eastAsia="Times New Roman"/>
                <w:color w:val="000000"/>
              </w:rPr>
              <w:t>Child Development Assistant Teacher</w:t>
            </w:r>
          </w:p>
        </w:tc>
        <w:tc>
          <w:tcPr>
            <w:tcW w:w="1060" w:type="dxa"/>
            <w:tcBorders>
              <w:top w:val="nil"/>
              <w:left w:val="nil"/>
              <w:bottom w:val="nil"/>
              <w:right w:val="nil"/>
            </w:tcBorders>
            <w:shd w:val="clear" w:color="auto" w:fill="auto"/>
            <w:noWrap/>
            <w:vAlign w:val="bottom"/>
            <w:hideMark/>
          </w:tcPr>
          <w:p w14:paraId="039A0774" w14:textId="77777777" w:rsidR="00E8213A" w:rsidRPr="001B7C4B" w:rsidRDefault="00E8213A" w:rsidP="00EB00B5">
            <w:pPr>
              <w:jc w:val="center"/>
              <w:rPr>
                <w:rFonts w:eastAsia="Times New Roman"/>
                <w:color w:val="000000"/>
              </w:rPr>
            </w:pPr>
            <w:r w:rsidRPr="001B7C4B">
              <w:rPr>
                <w:rFonts w:eastAsia="Times New Roman"/>
                <w:color w:val="000000"/>
              </w:rPr>
              <w:t>JSC</w:t>
            </w:r>
          </w:p>
        </w:tc>
      </w:tr>
      <w:tr w:rsidR="00E8213A" w:rsidRPr="001B7C4B" w14:paraId="31D9C35F" w14:textId="77777777" w:rsidTr="00EB00B5">
        <w:trPr>
          <w:trHeight w:val="280"/>
        </w:trPr>
        <w:tc>
          <w:tcPr>
            <w:tcW w:w="6560" w:type="dxa"/>
            <w:tcBorders>
              <w:top w:val="nil"/>
              <w:left w:val="nil"/>
              <w:bottom w:val="nil"/>
              <w:right w:val="nil"/>
            </w:tcBorders>
            <w:shd w:val="clear" w:color="auto" w:fill="auto"/>
            <w:noWrap/>
            <w:vAlign w:val="bottom"/>
            <w:hideMark/>
          </w:tcPr>
          <w:p w14:paraId="316FD1E1" w14:textId="77777777" w:rsidR="00E8213A" w:rsidRPr="001B7C4B" w:rsidRDefault="00E8213A" w:rsidP="00EB00B5">
            <w:pPr>
              <w:rPr>
                <w:rFonts w:eastAsia="Times New Roman"/>
                <w:color w:val="000000"/>
              </w:rPr>
            </w:pPr>
            <w:r w:rsidRPr="001B7C4B">
              <w:rPr>
                <w:rFonts w:eastAsia="Times New Roman"/>
                <w:color w:val="000000"/>
              </w:rPr>
              <w:t>Child Development Associate Teacher</w:t>
            </w:r>
          </w:p>
        </w:tc>
        <w:tc>
          <w:tcPr>
            <w:tcW w:w="1060" w:type="dxa"/>
            <w:tcBorders>
              <w:top w:val="nil"/>
              <w:left w:val="nil"/>
              <w:bottom w:val="nil"/>
              <w:right w:val="nil"/>
            </w:tcBorders>
            <w:shd w:val="clear" w:color="auto" w:fill="auto"/>
            <w:noWrap/>
            <w:vAlign w:val="bottom"/>
            <w:hideMark/>
          </w:tcPr>
          <w:p w14:paraId="29D37FC7" w14:textId="77777777" w:rsidR="00E8213A" w:rsidRPr="001B7C4B" w:rsidRDefault="00E8213A" w:rsidP="00EB00B5">
            <w:pPr>
              <w:jc w:val="center"/>
              <w:rPr>
                <w:rFonts w:eastAsia="Times New Roman"/>
                <w:color w:val="000000"/>
              </w:rPr>
            </w:pPr>
            <w:r w:rsidRPr="001B7C4B">
              <w:rPr>
                <w:rFonts w:eastAsia="Times New Roman"/>
                <w:color w:val="000000"/>
              </w:rPr>
              <w:t>JSC</w:t>
            </w:r>
          </w:p>
        </w:tc>
      </w:tr>
      <w:tr w:rsidR="00E8213A" w:rsidRPr="001B7C4B" w14:paraId="4479A76E" w14:textId="77777777" w:rsidTr="00EB00B5">
        <w:trPr>
          <w:trHeight w:val="280"/>
        </w:trPr>
        <w:tc>
          <w:tcPr>
            <w:tcW w:w="6560" w:type="dxa"/>
            <w:tcBorders>
              <w:top w:val="nil"/>
              <w:left w:val="nil"/>
              <w:bottom w:val="nil"/>
              <w:right w:val="nil"/>
            </w:tcBorders>
            <w:shd w:val="clear" w:color="auto" w:fill="auto"/>
            <w:noWrap/>
            <w:vAlign w:val="bottom"/>
            <w:hideMark/>
          </w:tcPr>
          <w:p w14:paraId="0A28D155" w14:textId="77777777" w:rsidR="00E8213A" w:rsidRPr="001B7C4B" w:rsidRDefault="00E8213A" w:rsidP="00EB00B5">
            <w:pPr>
              <w:rPr>
                <w:rFonts w:eastAsia="Times New Roman"/>
                <w:color w:val="000000"/>
              </w:rPr>
            </w:pPr>
            <w:r w:rsidRPr="001B7C4B">
              <w:rPr>
                <w:rFonts w:eastAsia="Times New Roman"/>
                <w:color w:val="000000"/>
              </w:rPr>
              <w:t>Child Development Master Teacher:  Infant Toddler</w:t>
            </w:r>
          </w:p>
        </w:tc>
        <w:tc>
          <w:tcPr>
            <w:tcW w:w="1060" w:type="dxa"/>
            <w:tcBorders>
              <w:top w:val="nil"/>
              <w:left w:val="nil"/>
              <w:bottom w:val="nil"/>
              <w:right w:val="nil"/>
            </w:tcBorders>
            <w:shd w:val="clear" w:color="auto" w:fill="auto"/>
            <w:noWrap/>
            <w:vAlign w:val="bottom"/>
            <w:hideMark/>
          </w:tcPr>
          <w:p w14:paraId="5AF357BC" w14:textId="77777777" w:rsidR="00E8213A" w:rsidRPr="001B7C4B" w:rsidRDefault="00E8213A" w:rsidP="00EB00B5">
            <w:pPr>
              <w:jc w:val="center"/>
              <w:rPr>
                <w:rFonts w:eastAsia="Times New Roman"/>
                <w:color w:val="000000"/>
              </w:rPr>
            </w:pPr>
            <w:r w:rsidRPr="001B7C4B">
              <w:rPr>
                <w:rFonts w:eastAsia="Times New Roman"/>
                <w:color w:val="000000"/>
              </w:rPr>
              <w:t>CA</w:t>
            </w:r>
          </w:p>
        </w:tc>
      </w:tr>
      <w:tr w:rsidR="00E8213A" w:rsidRPr="001B7C4B" w14:paraId="3B540A51" w14:textId="77777777" w:rsidTr="00EB00B5">
        <w:trPr>
          <w:trHeight w:val="280"/>
        </w:trPr>
        <w:tc>
          <w:tcPr>
            <w:tcW w:w="6560" w:type="dxa"/>
            <w:tcBorders>
              <w:top w:val="nil"/>
              <w:left w:val="nil"/>
              <w:bottom w:val="nil"/>
              <w:right w:val="nil"/>
            </w:tcBorders>
            <w:shd w:val="clear" w:color="auto" w:fill="auto"/>
            <w:noWrap/>
            <w:vAlign w:val="bottom"/>
            <w:hideMark/>
          </w:tcPr>
          <w:p w14:paraId="0A190287" w14:textId="77777777" w:rsidR="00E8213A" w:rsidRPr="001B7C4B" w:rsidRDefault="00E8213A" w:rsidP="00EB00B5">
            <w:pPr>
              <w:rPr>
                <w:rFonts w:eastAsia="Times New Roman"/>
                <w:color w:val="000000"/>
              </w:rPr>
            </w:pPr>
            <w:r w:rsidRPr="001B7C4B">
              <w:rPr>
                <w:rFonts w:eastAsia="Times New Roman"/>
                <w:color w:val="000000"/>
              </w:rPr>
              <w:t>Child Development Master Teacher:  Special Education</w:t>
            </w:r>
          </w:p>
        </w:tc>
        <w:tc>
          <w:tcPr>
            <w:tcW w:w="1060" w:type="dxa"/>
            <w:tcBorders>
              <w:top w:val="nil"/>
              <w:left w:val="nil"/>
              <w:bottom w:val="nil"/>
              <w:right w:val="nil"/>
            </w:tcBorders>
            <w:shd w:val="clear" w:color="auto" w:fill="auto"/>
            <w:noWrap/>
            <w:vAlign w:val="bottom"/>
            <w:hideMark/>
          </w:tcPr>
          <w:p w14:paraId="7C82A72B" w14:textId="77777777" w:rsidR="00E8213A" w:rsidRPr="001B7C4B" w:rsidRDefault="00E8213A" w:rsidP="00EB00B5">
            <w:pPr>
              <w:jc w:val="center"/>
              <w:rPr>
                <w:rFonts w:eastAsia="Times New Roman"/>
                <w:color w:val="000000"/>
              </w:rPr>
            </w:pPr>
            <w:r w:rsidRPr="001B7C4B">
              <w:rPr>
                <w:rFonts w:eastAsia="Times New Roman"/>
                <w:color w:val="000000"/>
              </w:rPr>
              <w:t>CA</w:t>
            </w:r>
          </w:p>
        </w:tc>
      </w:tr>
      <w:tr w:rsidR="00E8213A" w:rsidRPr="001B7C4B" w14:paraId="2C9E41A4" w14:textId="77777777" w:rsidTr="00EB00B5">
        <w:trPr>
          <w:trHeight w:val="280"/>
        </w:trPr>
        <w:tc>
          <w:tcPr>
            <w:tcW w:w="6560" w:type="dxa"/>
            <w:tcBorders>
              <w:top w:val="nil"/>
              <w:left w:val="nil"/>
              <w:bottom w:val="nil"/>
              <w:right w:val="nil"/>
            </w:tcBorders>
            <w:shd w:val="clear" w:color="auto" w:fill="auto"/>
            <w:noWrap/>
            <w:vAlign w:val="bottom"/>
            <w:hideMark/>
          </w:tcPr>
          <w:p w14:paraId="221C9C45" w14:textId="77777777" w:rsidR="00E8213A" w:rsidRPr="001B7C4B" w:rsidRDefault="00E8213A" w:rsidP="00EB00B5">
            <w:pPr>
              <w:rPr>
                <w:rFonts w:eastAsia="Times New Roman"/>
                <w:color w:val="000000"/>
              </w:rPr>
            </w:pPr>
            <w:r w:rsidRPr="001B7C4B">
              <w:rPr>
                <w:rFonts w:eastAsia="Times New Roman"/>
                <w:color w:val="000000"/>
              </w:rPr>
              <w:t>Child Development Teacher</w:t>
            </w:r>
          </w:p>
        </w:tc>
        <w:tc>
          <w:tcPr>
            <w:tcW w:w="1060" w:type="dxa"/>
            <w:tcBorders>
              <w:top w:val="nil"/>
              <w:left w:val="nil"/>
              <w:bottom w:val="nil"/>
              <w:right w:val="nil"/>
            </w:tcBorders>
            <w:shd w:val="clear" w:color="auto" w:fill="auto"/>
            <w:noWrap/>
            <w:vAlign w:val="bottom"/>
            <w:hideMark/>
          </w:tcPr>
          <w:p w14:paraId="3EA3CA8C" w14:textId="77777777" w:rsidR="00E8213A" w:rsidRPr="001B7C4B" w:rsidRDefault="00E8213A" w:rsidP="00EB00B5">
            <w:pPr>
              <w:jc w:val="center"/>
              <w:rPr>
                <w:rFonts w:eastAsia="Times New Roman"/>
                <w:color w:val="000000"/>
              </w:rPr>
            </w:pPr>
            <w:r w:rsidRPr="001B7C4B">
              <w:rPr>
                <w:rFonts w:eastAsia="Times New Roman"/>
                <w:color w:val="000000"/>
              </w:rPr>
              <w:t>CA</w:t>
            </w:r>
          </w:p>
        </w:tc>
      </w:tr>
      <w:tr w:rsidR="00E8213A" w:rsidRPr="001B7C4B" w14:paraId="2B0EE2B4" w14:textId="77777777" w:rsidTr="00EB00B5">
        <w:trPr>
          <w:trHeight w:val="280"/>
        </w:trPr>
        <w:tc>
          <w:tcPr>
            <w:tcW w:w="6560" w:type="dxa"/>
            <w:tcBorders>
              <w:top w:val="nil"/>
              <w:left w:val="nil"/>
              <w:bottom w:val="nil"/>
              <w:right w:val="nil"/>
            </w:tcBorders>
            <w:shd w:val="clear" w:color="auto" w:fill="auto"/>
            <w:noWrap/>
            <w:vAlign w:val="bottom"/>
            <w:hideMark/>
          </w:tcPr>
          <w:p w14:paraId="4E48EFD1" w14:textId="77777777" w:rsidR="00E8213A" w:rsidRPr="001B7C4B" w:rsidRDefault="00E8213A" w:rsidP="00EB00B5">
            <w:pPr>
              <w:rPr>
                <w:rFonts w:eastAsia="Times New Roman"/>
                <w:color w:val="000000"/>
              </w:rPr>
            </w:pPr>
            <w:r w:rsidRPr="001B7C4B">
              <w:rPr>
                <w:rFonts w:eastAsia="Times New Roman"/>
                <w:color w:val="000000"/>
              </w:rPr>
              <w:t>Child Nutrition Management Program</w:t>
            </w:r>
          </w:p>
        </w:tc>
        <w:tc>
          <w:tcPr>
            <w:tcW w:w="1060" w:type="dxa"/>
            <w:tcBorders>
              <w:top w:val="nil"/>
              <w:left w:val="nil"/>
              <w:bottom w:val="nil"/>
              <w:right w:val="nil"/>
            </w:tcBorders>
            <w:shd w:val="clear" w:color="auto" w:fill="auto"/>
            <w:noWrap/>
            <w:vAlign w:val="bottom"/>
            <w:hideMark/>
          </w:tcPr>
          <w:p w14:paraId="5F250A74" w14:textId="77777777" w:rsidR="00E8213A" w:rsidRPr="001B7C4B" w:rsidRDefault="00E8213A" w:rsidP="00EB00B5">
            <w:pPr>
              <w:jc w:val="center"/>
              <w:rPr>
                <w:rFonts w:eastAsia="Times New Roman"/>
                <w:color w:val="000000"/>
              </w:rPr>
            </w:pPr>
            <w:r w:rsidRPr="001B7C4B">
              <w:rPr>
                <w:rFonts w:eastAsia="Times New Roman"/>
                <w:color w:val="000000"/>
              </w:rPr>
              <w:t>CA</w:t>
            </w:r>
          </w:p>
        </w:tc>
      </w:tr>
      <w:tr w:rsidR="00E8213A" w:rsidRPr="001B7C4B" w14:paraId="548C6647" w14:textId="77777777" w:rsidTr="00EB00B5">
        <w:trPr>
          <w:trHeight w:val="280"/>
        </w:trPr>
        <w:tc>
          <w:tcPr>
            <w:tcW w:w="6560" w:type="dxa"/>
            <w:tcBorders>
              <w:top w:val="nil"/>
              <w:left w:val="nil"/>
              <w:bottom w:val="nil"/>
              <w:right w:val="nil"/>
            </w:tcBorders>
            <w:shd w:val="clear" w:color="auto" w:fill="auto"/>
            <w:noWrap/>
            <w:vAlign w:val="bottom"/>
            <w:hideMark/>
          </w:tcPr>
          <w:p w14:paraId="751BCFB4" w14:textId="77777777" w:rsidR="00E8213A" w:rsidRPr="001B7C4B" w:rsidRDefault="00E8213A" w:rsidP="00EB00B5">
            <w:pPr>
              <w:rPr>
                <w:rFonts w:eastAsia="Times New Roman"/>
                <w:color w:val="000000"/>
              </w:rPr>
            </w:pPr>
            <w:r w:rsidRPr="001B7C4B">
              <w:rPr>
                <w:rFonts w:eastAsia="Times New Roman"/>
                <w:color w:val="000000"/>
              </w:rPr>
              <w:t>Communication</w:t>
            </w:r>
          </w:p>
        </w:tc>
        <w:tc>
          <w:tcPr>
            <w:tcW w:w="1060" w:type="dxa"/>
            <w:tcBorders>
              <w:top w:val="nil"/>
              <w:left w:val="nil"/>
              <w:bottom w:val="nil"/>
              <w:right w:val="nil"/>
            </w:tcBorders>
            <w:shd w:val="clear" w:color="auto" w:fill="auto"/>
            <w:noWrap/>
            <w:vAlign w:val="bottom"/>
            <w:hideMark/>
          </w:tcPr>
          <w:p w14:paraId="46FC350F" w14:textId="77777777" w:rsidR="00E8213A" w:rsidRPr="001B7C4B" w:rsidRDefault="00E8213A" w:rsidP="00EB00B5">
            <w:pPr>
              <w:jc w:val="center"/>
              <w:rPr>
                <w:rFonts w:eastAsia="Times New Roman"/>
                <w:color w:val="000000"/>
              </w:rPr>
            </w:pPr>
            <w:r w:rsidRPr="001B7C4B">
              <w:rPr>
                <w:rFonts w:eastAsia="Times New Roman"/>
                <w:color w:val="000000"/>
              </w:rPr>
              <w:t>CA</w:t>
            </w:r>
          </w:p>
        </w:tc>
      </w:tr>
      <w:tr w:rsidR="00E8213A" w:rsidRPr="001B7C4B" w14:paraId="1624EF7E" w14:textId="77777777" w:rsidTr="00EB00B5">
        <w:trPr>
          <w:trHeight w:val="280"/>
        </w:trPr>
        <w:tc>
          <w:tcPr>
            <w:tcW w:w="6560" w:type="dxa"/>
            <w:tcBorders>
              <w:top w:val="nil"/>
              <w:left w:val="nil"/>
              <w:bottom w:val="nil"/>
              <w:right w:val="nil"/>
            </w:tcBorders>
            <w:shd w:val="clear" w:color="auto" w:fill="auto"/>
            <w:noWrap/>
            <w:vAlign w:val="bottom"/>
            <w:hideMark/>
          </w:tcPr>
          <w:p w14:paraId="293C85DD" w14:textId="77777777" w:rsidR="00E8213A" w:rsidRPr="001B7C4B" w:rsidRDefault="00E8213A" w:rsidP="00EB00B5">
            <w:pPr>
              <w:rPr>
                <w:rFonts w:eastAsia="Times New Roman"/>
                <w:color w:val="000000"/>
              </w:rPr>
            </w:pPr>
            <w:r w:rsidRPr="001B7C4B">
              <w:rPr>
                <w:rFonts w:eastAsia="Times New Roman"/>
                <w:color w:val="000000"/>
              </w:rPr>
              <w:t>Computer Information Systems</w:t>
            </w:r>
          </w:p>
        </w:tc>
        <w:tc>
          <w:tcPr>
            <w:tcW w:w="1060" w:type="dxa"/>
            <w:tcBorders>
              <w:top w:val="nil"/>
              <w:left w:val="nil"/>
              <w:bottom w:val="nil"/>
              <w:right w:val="nil"/>
            </w:tcBorders>
            <w:shd w:val="clear" w:color="auto" w:fill="auto"/>
            <w:noWrap/>
            <w:vAlign w:val="bottom"/>
            <w:hideMark/>
          </w:tcPr>
          <w:p w14:paraId="11E8417C" w14:textId="77777777" w:rsidR="00E8213A" w:rsidRPr="001B7C4B" w:rsidRDefault="00E8213A" w:rsidP="00EB00B5">
            <w:pPr>
              <w:jc w:val="center"/>
              <w:rPr>
                <w:rFonts w:eastAsia="Times New Roman"/>
                <w:color w:val="000000"/>
              </w:rPr>
            </w:pPr>
            <w:r w:rsidRPr="001B7C4B">
              <w:rPr>
                <w:rFonts w:eastAsia="Times New Roman"/>
                <w:color w:val="000000"/>
              </w:rPr>
              <w:t>CA</w:t>
            </w:r>
          </w:p>
        </w:tc>
      </w:tr>
      <w:tr w:rsidR="00E8213A" w:rsidRPr="001B7C4B" w14:paraId="444E122F" w14:textId="77777777" w:rsidTr="00EB00B5">
        <w:trPr>
          <w:trHeight w:val="280"/>
        </w:trPr>
        <w:tc>
          <w:tcPr>
            <w:tcW w:w="6560" w:type="dxa"/>
            <w:tcBorders>
              <w:top w:val="nil"/>
              <w:left w:val="nil"/>
              <w:bottom w:val="nil"/>
              <w:right w:val="nil"/>
            </w:tcBorders>
            <w:shd w:val="clear" w:color="auto" w:fill="auto"/>
            <w:noWrap/>
            <w:vAlign w:val="bottom"/>
            <w:hideMark/>
          </w:tcPr>
          <w:p w14:paraId="22046627" w14:textId="77777777" w:rsidR="00E8213A" w:rsidRPr="001B7C4B" w:rsidRDefault="00E8213A" w:rsidP="00EB00B5">
            <w:pPr>
              <w:rPr>
                <w:rFonts w:eastAsia="Times New Roman"/>
                <w:color w:val="000000"/>
              </w:rPr>
            </w:pPr>
            <w:r w:rsidRPr="001B7C4B">
              <w:rPr>
                <w:rFonts w:eastAsia="Times New Roman"/>
                <w:color w:val="000000"/>
              </w:rPr>
              <w:t>Computer Science</w:t>
            </w:r>
          </w:p>
        </w:tc>
        <w:tc>
          <w:tcPr>
            <w:tcW w:w="1060" w:type="dxa"/>
            <w:tcBorders>
              <w:top w:val="nil"/>
              <w:left w:val="nil"/>
              <w:bottom w:val="nil"/>
              <w:right w:val="nil"/>
            </w:tcBorders>
            <w:shd w:val="clear" w:color="auto" w:fill="auto"/>
            <w:noWrap/>
            <w:vAlign w:val="bottom"/>
            <w:hideMark/>
          </w:tcPr>
          <w:p w14:paraId="1DCFB48C" w14:textId="77777777" w:rsidR="00E8213A" w:rsidRPr="001B7C4B" w:rsidRDefault="00E8213A" w:rsidP="00EB00B5">
            <w:pPr>
              <w:jc w:val="center"/>
              <w:rPr>
                <w:rFonts w:eastAsia="Times New Roman"/>
                <w:color w:val="000000"/>
              </w:rPr>
            </w:pPr>
            <w:r w:rsidRPr="001B7C4B">
              <w:rPr>
                <w:rFonts w:eastAsia="Times New Roman"/>
                <w:color w:val="000000"/>
              </w:rPr>
              <w:t>CA</w:t>
            </w:r>
          </w:p>
        </w:tc>
      </w:tr>
      <w:tr w:rsidR="00E8213A" w:rsidRPr="001B7C4B" w14:paraId="485026E0" w14:textId="77777777" w:rsidTr="00EB00B5">
        <w:trPr>
          <w:trHeight w:val="280"/>
        </w:trPr>
        <w:tc>
          <w:tcPr>
            <w:tcW w:w="6560" w:type="dxa"/>
            <w:tcBorders>
              <w:top w:val="nil"/>
              <w:left w:val="nil"/>
              <w:bottom w:val="nil"/>
              <w:right w:val="nil"/>
            </w:tcBorders>
            <w:shd w:val="clear" w:color="auto" w:fill="auto"/>
            <w:noWrap/>
            <w:vAlign w:val="bottom"/>
            <w:hideMark/>
          </w:tcPr>
          <w:p w14:paraId="021C7F2D" w14:textId="77777777" w:rsidR="00E8213A" w:rsidRPr="001B7C4B" w:rsidRDefault="00E8213A" w:rsidP="00EB00B5">
            <w:pPr>
              <w:rPr>
                <w:rFonts w:eastAsia="Times New Roman"/>
                <w:color w:val="000000"/>
              </w:rPr>
            </w:pPr>
            <w:r w:rsidRPr="001B7C4B">
              <w:rPr>
                <w:rFonts w:eastAsia="Times New Roman"/>
                <w:color w:val="000000"/>
              </w:rPr>
              <w:t>Construction Technology</w:t>
            </w:r>
          </w:p>
        </w:tc>
        <w:tc>
          <w:tcPr>
            <w:tcW w:w="1060" w:type="dxa"/>
            <w:tcBorders>
              <w:top w:val="nil"/>
              <w:left w:val="nil"/>
              <w:bottom w:val="nil"/>
              <w:right w:val="nil"/>
            </w:tcBorders>
            <w:shd w:val="clear" w:color="auto" w:fill="auto"/>
            <w:noWrap/>
            <w:vAlign w:val="bottom"/>
            <w:hideMark/>
          </w:tcPr>
          <w:p w14:paraId="1A479C9E" w14:textId="77777777" w:rsidR="00E8213A" w:rsidRPr="001B7C4B" w:rsidRDefault="00E8213A" w:rsidP="00EB00B5">
            <w:pPr>
              <w:jc w:val="center"/>
              <w:rPr>
                <w:rFonts w:eastAsia="Times New Roman"/>
                <w:color w:val="000000"/>
              </w:rPr>
            </w:pPr>
            <w:r w:rsidRPr="001B7C4B">
              <w:rPr>
                <w:rFonts w:eastAsia="Times New Roman"/>
                <w:color w:val="000000"/>
              </w:rPr>
              <w:t>CA</w:t>
            </w:r>
          </w:p>
        </w:tc>
      </w:tr>
      <w:tr w:rsidR="00E8213A" w:rsidRPr="001B7C4B" w14:paraId="1D4E2EC5" w14:textId="77777777" w:rsidTr="00EB00B5">
        <w:trPr>
          <w:trHeight w:val="280"/>
        </w:trPr>
        <w:tc>
          <w:tcPr>
            <w:tcW w:w="6560" w:type="dxa"/>
            <w:tcBorders>
              <w:top w:val="nil"/>
              <w:left w:val="nil"/>
              <w:bottom w:val="nil"/>
              <w:right w:val="nil"/>
            </w:tcBorders>
            <w:shd w:val="clear" w:color="auto" w:fill="auto"/>
            <w:noWrap/>
            <w:vAlign w:val="bottom"/>
            <w:hideMark/>
          </w:tcPr>
          <w:p w14:paraId="45F0492C" w14:textId="77777777" w:rsidR="00E8213A" w:rsidRPr="001B7C4B" w:rsidRDefault="00E8213A" w:rsidP="00EB00B5">
            <w:pPr>
              <w:rPr>
                <w:rFonts w:eastAsia="Times New Roman"/>
                <w:color w:val="000000"/>
              </w:rPr>
            </w:pPr>
            <w:r w:rsidRPr="001B7C4B">
              <w:rPr>
                <w:rFonts w:eastAsia="Times New Roman"/>
                <w:color w:val="000000"/>
              </w:rPr>
              <w:t>Culinary Arts</w:t>
            </w:r>
          </w:p>
        </w:tc>
        <w:tc>
          <w:tcPr>
            <w:tcW w:w="1060" w:type="dxa"/>
            <w:tcBorders>
              <w:top w:val="nil"/>
              <w:left w:val="nil"/>
              <w:bottom w:val="nil"/>
              <w:right w:val="nil"/>
            </w:tcBorders>
            <w:shd w:val="clear" w:color="auto" w:fill="auto"/>
            <w:noWrap/>
            <w:vAlign w:val="bottom"/>
            <w:hideMark/>
          </w:tcPr>
          <w:p w14:paraId="2E34091B" w14:textId="77777777" w:rsidR="00E8213A" w:rsidRPr="001B7C4B" w:rsidRDefault="00E8213A" w:rsidP="00EB00B5">
            <w:pPr>
              <w:jc w:val="center"/>
              <w:rPr>
                <w:rFonts w:eastAsia="Times New Roman"/>
                <w:color w:val="000000"/>
              </w:rPr>
            </w:pPr>
            <w:r w:rsidRPr="001B7C4B">
              <w:rPr>
                <w:rFonts w:eastAsia="Times New Roman"/>
                <w:color w:val="000000"/>
              </w:rPr>
              <w:t>CA</w:t>
            </w:r>
          </w:p>
        </w:tc>
      </w:tr>
      <w:tr w:rsidR="00E8213A" w:rsidRPr="001B7C4B" w14:paraId="1E3CFBFF" w14:textId="77777777" w:rsidTr="00EB00B5">
        <w:trPr>
          <w:trHeight w:val="280"/>
        </w:trPr>
        <w:tc>
          <w:tcPr>
            <w:tcW w:w="6560" w:type="dxa"/>
            <w:tcBorders>
              <w:top w:val="nil"/>
              <w:left w:val="nil"/>
              <w:bottom w:val="nil"/>
              <w:right w:val="nil"/>
            </w:tcBorders>
            <w:shd w:val="clear" w:color="auto" w:fill="auto"/>
            <w:noWrap/>
            <w:vAlign w:val="bottom"/>
            <w:hideMark/>
          </w:tcPr>
          <w:p w14:paraId="5B650CDD" w14:textId="77777777" w:rsidR="00E8213A" w:rsidRPr="001B7C4B" w:rsidRDefault="00E8213A" w:rsidP="00EB00B5">
            <w:pPr>
              <w:rPr>
                <w:rFonts w:eastAsia="Times New Roman"/>
                <w:color w:val="000000"/>
              </w:rPr>
            </w:pPr>
            <w:r w:rsidRPr="001B7C4B">
              <w:rPr>
                <w:rFonts w:eastAsia="Times New Roman"/>
                <w:color w:val="000000"/>
              </w:rPr>
              <w:t>Dietetic Services</w:t>
            </w:r>
          </w:p>
        </w:tc>
        <w:tc>
          <w:tcPr>
            <w:tcW w:w="1060" w:type="dxa"/>
            <w:tcBorders>
              <w:top w:val="nil"/>
              <w:left w:val="nil"/>
              <w:bottom w:val="nil"/>
              <w:right w:val="nil"/>
            </w:tcBorders>
            <w:shd w:val="clear" w:color="auto" w:fill="auto"/>
            <w:noWrap/>
            <w:vAlign w:val="bottom"/>
            <w:hideMark/>
          </w:tcPr>
          <w:p w14:paraId="4EAB5732" w14:textId="77777777" w:rsidR="00E8213A" w:rsidRPr="001B7C4B" w:rsidRDefault="00E8213A" w:rsidP="00EB00B5">
            <w:pPr>
              <w:jc w:val="center"/>
              <w:rPr>
                <w:rFonts w:eastAsia="Times New Roman"/>
                <w:color w:val="000000"/>
              </w:rPr>
            </w:pPr>
            <w:r w:rsidRPr="001B7C4B">
              <w:rPr>
                <w:rFonts w:eastAsia="Times New Roman"/>
                <w:color w:val="000000"/>
              </w:rPr>
              <w:t>CA</w:t>
            </w:r>
          </w:p>
        </w:tc>
      </w:tr>
      <w:tr w:rsidR="00E8213A" w:rsidRPr="001B7C4B" w14:paraId="6CCF5AF3" w14:textId="77777777" w:rsidTr="00EB00B5">
        <w:trPr>
          <w:trHeight w:val="280"/>
        </w:trPr>
        <w:tc>
          <w:tcPr>
            <w:tcW w:w="6560" w:type="dxa"/>
            <w:tcBorders>
              <w:top w:val="nil"/>
              <w:left w:val="nil"/>
              <w:bottom w:val="nil"/>
              <w:right w:val="nil"/>
            </w:tcBorders>
            <w:shd w:val="clear" w:color="auto" w:fill="auto"/>
            <w:noWrap/>
            <w:vAlign w:val="bottom"/>
            <w:hideMark/>
          </w:tcPr>
          <w:p w14:paraId="249C2F85" w14:textId="77777777" w:rsidR="00E8213A" w:rsidRPr="001B7C4B" w:rsidRDefault="00E8213A" w:rsidP="00EB00B5">
            <w:pPr>
              <w:rPr>
                <w:rFonts w:eastAsia="Times New Roman"/>
                <w:color w:val="000000"/>
              </w:rPr>
            </w:pPr>
            <w:r w:rsidRPr="001B7C4B">
              <w:rPr>
                <w:rFonts w:eastAsia="Times New Roman"/>
                <w:color w:val="000000"/>
              </w:rPr>
              <w:t>Digital Arts 05/14</w:t>
            </w:r>
          </w:p>
        </w:tc>
        <w:tc>
          <w:tcPr>
            <w:tcW w:w="1060" w:type="dxa"/>
            <w:tcBorders>
              <w:top w:val="nil"/>
              <w:left w:val="nil"/>
              <w:bottom w:val="nil"/>
              <w:right w:val="nil"/>
            </w:tcBorders>
            <w:shd w:val="clear" w:color="auto" w:fill="auto"/>
            <w:noWrap/>
            <w:vAlign w:val="bottom"/>
            <w:hideMark/>
          </w:tcPr>
          <w:p w14:paraId="16D7B88B" w14:textId="77777777" w:rsidR="00E8213A" w:rsidRPr="001B7C4B" w:rsidRDefault="00E8213A" w:rsidP="00EB00B5">
            <w:pPr>
              <w:jc w:val="center"/>
              <w:rPr>
                <w:rFonts w:eastAsia="Times New Roman"/>
                <w:color w:val="000000"/>
              </w:rPr>
            </w:pPr>
            <w:r w:rsidRPr="001B7C4B">
              <w:rPr>
                <w:rFonts w:eastAsia="Times New Roman"/>
                <w:color w:val="000000"/>
              </w:rPr>
              <w:t>CA</w:t>
            </w:r>
          </w:p>
        </w:tc>
      </w:tr>
      <w:tr w:rsidR="00E8213A" w:rsidRPr="001B7C4B" w14:paraId="627985BF" w14:textId="77777777" w:rsidTr="00EB00B5">
        <w:trPr>
          <w:trHeight w:val="280"/>
        </w:trPr>
        <w:tc>
          <w:tcPr>
            <w:tcW w:w="6560" w:type="dxa"/>
            <w:tcBorders>
              <w:top w:val="nil"/>
              <w:left w:val="nil"/>
              <w:bottom w:val="nil"/>
              <w:right w:val="nil"/>
            </w:tcBorders>
            <w:shd w:val="clear" w:color="auto" w:fill="auto"/>
            <w:noWrap/>
            <w:vAlign w:val="bottom"/>
            <w:hideMark/>
          </w:tcPr>
          <w:p w14:paraId="69E10DCB" w14:textId="77777777" w:rsidR="00E8213A" w:rsidRPr="001B7C4B" w:rsidRDefault="00E8213A" w:rsidP="00EB00B5">
            <w:pPr>
              <w:rPr>
                <w:rFonts w:eastAsia="Times New Roman"/>
                <w:color w:val="000000"/>
              </w:rPr>
            </w:pPr>
            <w:r w:rsidRPr="001B7C4B">
              <w:rPr>
                <w:rFonts w:eastAsia="Times New Roman"/>
                <w:color w:val="000000"/>
              </w:rPr>
              <w:t xml:space="preserve">Electrician Apprenticeship </w:t>
            </w:r>
          </w:p>
        </w:tc>
        <w:tc>
          <w:tcPr>
            <w:tcW w:w="1060" w:type="dxa"/>
            <w:tcBorders>
              <w:top w:val="nil"/>
              <w:left w:val="nil"/>
              <w:bottom w:val="nil"/>
              <w:right w:val="nil"/>
            </w:tcBorders>
            <w:shd w:val="clear" w:color="auto" w:fill="auto"/>
            <w:noWrap/>
            <w:vAlign w:val="bottom"/>
            <w:hideMark/>
          </w:tcPr>
          <w:p w14:paraId="79DB05C6" w14:textId="77777777" w:rsidR="00E8213A" w:rsidRPr="001B7C4B" w:rsidRDefault="00E8213A" w:rsidP="00EB00B5">
            <w:pPr>
              <w:jc w:val="center"/>
              <w:rPr>
                <w:rFonts w:eastAsia="Times New Roman"/>
                <w:color w:val="000000"/>
              </w:rPr>
            </w:pPr>
            <w:r w:rsidRPr="001B7C4B">
              <w:rPr>
                <w:rFonts w:eastAsia="Times New Roman"/>
                <w:color w:val="000000"/>
              </w:rPr>
              <w:t>CA</w:t>
            </w:r>
          </w:p>
        </w:tc>
      </w:tr>
      <w:tr w:rsidR="00E8213A" w:rsidRPr="001B7C4B" w14:paraId="3F2A1884" w14:textId="77777777" w:rsidTr="00EB00B5">
        <w:trPr>
          <w:trHeight w:val="280"/>
        </w:trPr>
        <w:tc>
          <w:tcPr>
            <w:tcW w:w="6560" w:type="dxa"/>
            <w:tcBorders>
              <w:top w:val="nil"/>
              <w:left w:val="nil"/>
              <w:bottom w:val="nil"/>
              <w:right w:val="nil"/>
            </w:tcBorders>
            <w:shd w:val="clear" w:color="auto" w:fill="auto"/>
            <w:noWrap/>
            <w:vAlign w:val="bottom"/>
            <w:hideMark/>
          </w:tcPr>
          <w:p w14:paraId="6B0CE44C" w14:textId="77777777" w:rsidR="00E8213A" w:rsidRPr="001B7C4B" w:rsidRDefault="00E8213A" w:rsidP="00EB00B5">
            <w:pPr>
              <w:rPr>
                <w:rFonts w:eastAsia="Times New Roman"/>
                <w:color w:val="000000"/>
              </w:rPr>
            </w:pPr>
            <w:r w:rsidRPr="001B7C4B">
              <w:rPr>
                <w:rFonts w:eastAsia="Times New Roman"/>
                <w:color w:val="000000"/>
              </w:rPr>
              <w:t>Electronics Technology</w:t>
            </w:r>
          </w:p>
        </w:tc>
        <w:tc>
          <w:tcPr>
            <w:tcW w:w="1060" w:type="dxa"/>
            <w:tcBorders>
              <w:top w:val="nil"/>
              <w:left w:val="nil"/>
              <w:bottom w:val="nil"/>
              <w:right w:val="nil"/>
            </w:tcBorders>
            <w:shd w:val="clear" w:color="auto" w:fill="auto"/>
            <w:noWrap/>
            <w:vAlign w:val="bottom"/>
            <w:hideMark/>
          </w:tcPr>
          <w:p w14:paraId="689F37BC" w14:textId="77777777" w:rsidR="00E8213A" w:rsidRPr="001B7C4B" w:rsidRDefault="00E8213A" w:rsidP="00EB00B5">
            <w:pPr>
              <w:jc w:val="center"/>
              <w:rPr>
                <w:rFonts w:eastAsia="Times New Roman"/>
                <w:color w:val="000000"/>
              </w:rPr>
            </w:pPr>
            <w:r w:rsidRPr="001B7C4B">
              <w:rPr>
                <w:rFonts w:eastAsia="Times New Roman"/>
                <w:color w:val="000000"/>
              </w:rPr>
              <w:t>CA</w:t>
            </w:r>
          </w:p>
        </w:tc>
      </w:tr>
      <w:tr w:rsidR="00E8213A" w:rsidRPr="001B7C4B" w14:paraId="7BBD588B" w14:textId="77777777" w:rsidTr="00EB00B5">
        <w:trPr>
          <w:trHeight w:val="280"/>
        </w:trPr>
        <w:tc>
          <w:tcPr>
            <w:tcW w:w="6560" w:type="dxa"/>
            <w:tcBorders>
              <w:top w:val="nil"/>
              <w:left w:val="nil"/>
              <w:bottom w:val="nil"/>
              <w:right w:val="nil"/>
            </w:tcBorders>
            <w:shd w:val="clear" w:color="auto" w:fill="auto"/>
            <w:noWrap/>
            <w:vAlign w:val="bottom"/>
            <w:hideMark/>
          </w:tcPr>
          <w:p w14:paraId="4CFB4509" w14:textId="77777777" w:rsidR="00E8213A" w:rsidRPr="001B7C4B" w:rsidRDefault="00E8213A" w:rsidP="00EB00B5">
            <w:pPr>
              <w:rPr>
                <w:rFonts w:eastAsia="Times New Roman"/>
                <w:color w:val="000000"/>
              </w:rPr>
            </w:pPr>
            <w:r w:rsidRPr="001B7C4B">
              <w:rPr>
                <w:rFonts w:eastAsia="Times New Roman"/>
                <w:color w:val="000000"/>
              </w:rPr>
              <w:t>Emergency Medical Technology Program, EMT-1</w:t>
            </w:r>
          </w:p>
        </w:tc>
        <w:tc>
          <w:tcPr>
            <w:tcW w:w="1060" w:type="dxa"/>
            <w:tcBorders>
              <w:top w:val="nil"/>
              <w:left w:val="nil"/>
              <w:bottom w:val="nil"/>
              <w:right w:val="nil"/>
            </w:tcBorders>
            <w:shd w:val="clear" w:color="auto" w:fill="auto"/>
            <w:noWrap/>
            <w:vAlign w:val="bottom"/>
            <w:hideMark/>
          </w:tcPr>
          <w:p w14:paraId="5E94563D" w14:textId="77777777" w:rsidR="00E8213A" w:rsidRPr="001B7C4B" w:rsidRDefault="00E8213A" w:rsidP="00EB00B5">
            <w:pPr>
              <w:jc w:val="center"/>
              <w:rPr>
                <w:rFonts w:eastAsia="Times New Roman"/>
                <w:color w:val="000000"/>
              </w:rPr>
            </w:pPr>
            <w:r w:rsidRPr="001B7C4B">
              <w:rPr>
                <w:rFonts w:eastAsia="Times New Roman"/>
                <w:color w:val="000000"/>
              </w:rPr>
              <w:t>JSC</w:t>
            </w:r>
          </w:p>
        </w:tc>
      </w:tr>
      <w:tr w:rsidR="00E8213A" w:rsidRPr="001B7C4B" w14:paraId="7455A4B9" w14:textId="77777777" w:rsidTr="00EB00B5">
        <w:trPr>
          <w:trHeight w:val="280"/>
        </w:trPr>
        <w:tc>
          <w:tcPr>
            <w:tcW w:w="6560" w:type="dxa"/>
            <w:tcBorders>
              <w:top w:val="nil"/>
              <w:left w:val="nil"/>
              <w:bottom w:val="nil"/>
              <w:right w:val="nil"/>
            </w:tcBorders>
            <w:shd w:val="clear" w:color="auto" w:fill="auto"/>
            <w:noWrap/>
            <w:vAlign w:val="bottom"/>
            <w:hideMark/>
          </w:tcPr>
          <w:p w14:paraId="29FACC66" w14:textId="77777777" w:rsidR="00E8213A" w:rsidRPr="001B7C4B" w:rsidRDefault="00E8213A" w:rsidP="00EB00B5">
            <w:pPr>
              <w:rPr>
                <w:rFonts w:eastAsia="Times New Roman"/>
                <w:color w:val="000000"/>
              </w:rPr>
            </w:pPr>
            <w:r w:rsidRPr="001B7C4B">
              <w:rPr>
                <w:rFonts w:eastAsia="Times New Roman"/>
                <w:color w:val="000000"/>
              </w:rPr>
              <w:t>Environmental Horticulture</w:t>
            </w:r>
          </w:p>
        </w:tc>
        <w:tc>
          <w:tcPr>
            <w:tcW w:w="1060" w:type="dxa"/>
            <w:tcBorders>
              <w:top w:val="nil"/>
              <w:left w:val="nil"/>
              <w:bottom w:val="nil"/>
              <w:right w:val="nil"/>
            </w:tcBorders>
            <w:shd w:val="clear" w:color="auto" w:fill="auto"/>
            <w:noWrap/>
            <w:vAlign w:val="bottom"/>
            <w:hideMark/>
          </w:tcPr>
          <w:p w14:paraId="1580414B" w14:textId="77777777" w:rsidR="00E8213A" w:rsidRPr="001B7C4B" w:rsidRDefault="00E8213A" w:rsidP="00EB00B5">
            <w:pPr>
              <w:jc w:val="center"/>
              <w:rPr>
                <w:rFonts w:eastAsia="Times New Roman"/>
                <w:color w:val="000000"/>
              </w:rPr>
            </w:pPr>
            <w:r w:rsidRPr="001B7C4B">
              <w:rPr>
                <w:rFonts w:eastAsia="Times New Roman"/>
                <w:color w:val="000000"/>
              </w:rPr>
              <w:t>CA</w:t>
            </w:r>
          </w:p>
        </w:tc>
      </w:tr>
      <w:tr w:rsidR="00E8213A" w:rsidRPr="001B7C4B" w14:paraId="62939655" w14:textId="77777777" w:rsidTr="00EB00B5">
        <w:trPr>
          <w:trHeight w:val="280"/>
        </w:trPr>
        <w:tc>
          <w:tcPr>
            <w:tcW w:w="6560" w:type="dxa"/>
            <w:tcBorders>
              <w:top w:val="nil"/>
              <w:left w:val="nil"/>
              <w:bottom w:val="nil"/>
              <w:right w:val="nil"/>
            </w:tcBorders>
            <w:shd w:val="clear" w:color="auto" w:fill="auto"/>
            <w:noWrap/>
            <w:vAlign w:val="bottom"/>
            <w:hideMark/>
          </w:tcPr>
          <w:p w14:paraId="149D3C2E" w14:textId="77777777" w:rsidR="00E8213A" w:rsidRPr="001B7C4B" w:rsidRDefault="00E8213A" w:rsidP="00EB00B5">
            <w:pPr>
              <w:rPr>
                <w:rFonts w:eastAsia="Times New Roman"/>
                <w:color w:val="000000"/>
              </w:rPr>
            </w:pPr>
            <w:r w:rsidRPr="001B7C4B">
              <w:rPr>
                <w:rFonts w:eastAsia="Times New Roman"/>
                <w:color w:val="000000"/>
              </w:rPr>
              <w:t>Fire Technology</w:t>
            </w:r>
          </w:p>
        </w:tc>
        <w:tc>
          <w:tcPr>
            <w:tcW w:w="1060" w:type="dxa"/>
            <w:tcBorders>
              <w:top w:val="nil"/>
              <w:left w:val="nil"/>
              <w:bottom w:val="nil"/>
              <w:right w:val="nil"/>
            </w:tcBorders>
            <w:shd w:val="clear" w:color="auto" w:fill="auto"/>
            <w:noWrap/>
            <w:vAlign w:val="bottom"/>
            <w:hideMark/>
          </w:tcPr>
          <w:p w14:paraId="6F1A64A2" w14:textId="77777777" w:rsidR="00E8213A" w:rsidRPr="001B7C4B" w:rsidRDefault="00E8213A" w:rsidP="00EB00B5">
            <w:pPr>
              <w:jc w:val="center"/>
              <w:rPr>
                <w:rFonts w:eastAsia="Times New Roman"/>
                <w:color w:val="000000"/>
              </w:rPr>
            </w:pPr>
            <w:r w:rsidRPr="001B7C4B">
              <w:rPr>
                <w:rFonts w:eastAsia="Times New Roman"/>
                <w:color w:val="000000"/>
              </w:rPr>
              <w:t>CA</w:t>
            </w:r>
          </w:p>
        </w:tc>
      </w:tr>
      <w:tr w:rsidR="00E8213A" w:rsidRPr="001B7C4B" w14:paraId="38F4761A" w14:textId="77777777" w:rsidTr="00EB00B5">
        <w:trPr>
          <w:trHeight w:val="280"/>
        </w:trPr>
        <w:tc>
          <w:tcPr>
            <w:tcW w:w="6560" w:type="dxa"/>
            <w:tcBorders>
              <w:top w:val="nil"/>
              <w:left w:val="nil"/>
              <w:bottom w:val="nil"/>
              <w:right w:val="nil"/>
            </w:tcBorders>
            <w:shd w:val="clear" w:color="auto" w:fill="auto"/>
            <w:noWrap/>
            <w:vAlign w:val="bottom"/>
          </w:tcPr>
          <w:p w14:paraId="52FB21E8" w14:textId="77777777" w:rsidR="00E8213A" w:rsidRPr="001B7C4B" w:rsidRDefault="00E8213A" w:rsidP="00EB00B5">
            <w:pPr>
              <w:rPr>
                <w:rFonts w:eastAsia="Times New Roman"/>
                <w:color w:val="000000"/>
              </w:rPr>
            </w:pPr>
            <w:r>
              <w:rPr>
                <w:rFonts w:eastAsia="Times New Roman"/>
                <w:color w:val="000000"/>
              </w:rPr>
              <w:t>Chief Officer Certification (Nfpa Standard 1021)</w:t>
            </w:r>
          </w:p>
        </w:tc>
        <w:tc>
          <w:tcPr>
            <w:tcW w:w="1060" w:type="dxa"/>
            <w:tcBorders>
              <w:top w:val="nil"/>
              <w:left w:val="nil"/>
              <w:bottom w:val="nil"/>
              <w:right w:val="nil"/>
            </w:tcBorders>
            <w:shd w:val="clear" w:color="auto" w:fill="auto"/>
            <w:noWrap/>
            <w:vAlign w:val="bottom"/>
          </w:tcPr>
          <w:p w14:paraId="075091C2" w14:textId="77777777" w:rsidR="00E8213A" w:rsidRPr="001B7C4B" w:rsidRDefault="00E8213A" w:rsidP="00EB00B5">
            <w:pPr>
              <w:jc w:val="center"/>
              <w:rPr>
                <w:rFonts w:eastAsia="Times New Roman"/>
                <w:color w:val="000000"/>
              </w:rPr>
            </w:pPr>
            <w:r>
              <w:rPr>
                <w:rFonts w:eastAsia="Times New Roman"/>
                <w:color w:val="000000"/>
              </w:rPr>
              <w:t>CA</w:t>
            </w:r>
          </w:p>
        </w:tc>
      </w:tr>
      <w:tr w:rsidR="00E8213A" w:rsidRPr="001B7C4B" w14:paraId="266342E2" w14:textId="77777777" w:rsidTr="00EB00B5">
        <w:trPr>
          <w:trHeight w:val="280"/>
        </w:trPr>
        <w:tc>
          <w:tcPr>
            <w:tcW w:w="6560" w:type="dxa"/>
            <w:tcBorders>
              <w:top w:val="nil"/>
              <w:left w:val="nil"/>
              <w:bottom w:val="nil"/>
              <w:right w:val="nil"/>
            </w:tcBorders>
            <w:shd w:val="clear" w:color="auto" w:fill="auto"/>
            <w:noWrap/>
            <w:vAlign w:val="bottom"/>
          </w:tcPr>
          <w:p w14:paraId="156386E2" w14:textId="77777777" w:rsidR="00E8213A" w:rsidRPr="001B7C4B" w:rsidRDefault="00E8213A" w:rsidP="00EB00B5">
            <w:pPr>
              <w:rPr>
                <w:rFonts w:eastAsia="Times New Roman"/>
                <w:color w:val="000000"/>
              </w:rPr>
            </w:pPr>
            <w:r>
              <w:rPr>
                <w:rFonts w:eastAsia="Times New Roman"/>
                <w:color w:val="000000"/>
              </w:rPr>
              <w:t>Fire Officer Certification (Nfpa Standard 1021)</w:t>
            </w:r>
          </w:p>
        </w:tc>
        <w:tc>
          <w:tcPr>
            <w:tcW w:w="1060" w:type="dxa"/>
            <w:tcBorders>
              <w:top w:val="nil"/>
              <w:left w:val="nil"/>
              <w:bottom w:val="nil"/>
              <w:right w:val="nil"/>
            </w:tcBorders>
            <w:shd w:val="clear" w:color="auto" w:fill="auto"/>
            <w:noWrap/>
            <w:vAlign w:val="bottom"/>
          </w:tcPr>
          <w:p w14:paraId="263A51DD" w14:textId="77777777" w:rsidR="00E8213A" w:rsidRPr="001B7C4B" w:rsidRDefault="00E8213A" w:rsidP="00EB00B5">
            <w:pPr>
              <w:jc w:val="center"/>
              <w:rPr>
                <w:rFonts w:eastAsia="Times New Roman"/>
                <w:color w:val="000000"/>
              </w:rPr>
            </w:pPr>
            <w:r>
              <w:rPr>
                <w:rFonts w:eastAsia="Times New Roman"/>
                <w:color w:val="000000"/>
              </w:rPr>
              <w:t>CA</w:t>
            </w:r>
          </w:p>
        </w:tc>
      </w:tr>
      <w:tr w:rsidR="00E8213A" w:rsidRPr="001B7C4B" w14:paraId="33440890" w14:textId="77777777" w:rsidTr="00EB00B5">
        <w:trPr>
          <w:trHeight w:val="280"/>
        </w:trPr>
        <w:tc>
          <w:tcPr>
            <w:tcW w:w="6560" w:type="dxa"/>
            <w:tcBorders>
              <w:top w:val="nil"/>
              <w:left w:val="nil"/>
              <w:bottom w:val="nil"/>
              <w:right w:val="nil"/>
            </w:tcBorders>
            <w:shd w:val="clear" w:color="auto" w:fill="auto"/>
            <w:noWrap/>
            <w:vAlign w:val="bottom"/>
            <w:hideMark/>
          </w:tcPr>
          <w:p w14:paraId="4909A966" w14:textId="77777777" w:rsidR="00E8213A" w:rsidRPr="001B7C4B" w:rsidRDefault="00E8213A" w:rsidP="00EB00B5">
            <w:pPr>
              <w:rPr>
                <w:rFonts w:eastAsia="Times New Roman"/>
                <w:color w:val="000000"/>
              </w:rPr>
            </w:pPr>
            <w:r w:rsidRPr="001B7C4B">
              <w:rPr>
                <w:rFonts w:eastAsia="Times New Roman"/>
                <w:color w:val="000000"/>
              </w:rPr>
              <w:t>Forestry</w:t>
            </w:r>
          </w:p>
        </w:tc>
        <w:tc>
          <w:tcPr>
            <w:tcW w:w="1060" w:type="dxa"/>
            <w:tcBorders>
              <w:top w:val="nil"/>
              <w:left w:val="nil"/>
              <w:bottom w:val="nil"/>
              <w:right w:val="nil"/>
            </w:tcBorders>
            <w:shd w:val="clear" w:color="auto" w:fill="auto"/>
            <w:noWrap/>
            <w:vAlign w:val="bottom"/>
            <w:hideMark/>
          </w:tcPr>
          <w:p w14:paraId="12B48AF8" w14:textId="77777777" w:rsidR="00E8213A" w:rsidRPr="001B7C4B" w:rsidRDefault="00E8213A" w:rsidP="00EB00B5">
            <w:pPr>
              <w:jc w:val="center"/>
              <w:rPr>
                <w:rFonts w:eastAsia="Times New Roman"/>
                <w:color w:val="000000"/>
              </w:rPr>
            </w:pPr>
            <w:r w:rsidRPr="001B7C4B">
              <w:rPr>
                <w:rFonts w:eastAsia="Times New Roman"/>
                <w:color w:val="000000"/>
              </w:rPr>
              <w:t>CA</w:t>
            </w:r>
          </w:p>
        </w:tc>
      </w:tr>
      <w:tr w:rsidR="00E8213A" w:rsidRPr="001B7C4B" w14:paraId="7F46E1C8" w14:textId="77777777" w:rsidTr="00EB00B5">
        <w:trPr>
          <w:trHeight w:val="280"/>
        </w:trPr>
        <w:tc>
          <w:tcPr>
            <w:tcW w:w="6560" w:type="dxa"/>
            <w:tcBorders>
              <w:top w:val="nil"/>
              <w:left w:val="nil"/>
              <w:bottom w:val="nil"/>
              <w:right w:val="nil"/>
            </w:tcBorders>
            <w:shd w:val="clear" w:color="auto" w:fill="auto"/>
            <w:noWrap/>
            <w:vAlign w:val="bottom"/>
            <w:hideMark/>
          </w:tcPr>
          <w:p w14:paraId="54094631" w14:textId="77777777" w:rsidR="00E8213A" w:rsidRPr="001B7C4B" w:rsidRDefault="00E8213A" w:rsidP="00EB00B5">
            <w:pPr>
              <w:rPr>
                <w:rFonts w:eastAsia="Times New Roman"/>
                <w:color w:val="000000"/>
              </w:rPr>
            </w:pPr>
            <w:r w:rsidRPr="001B7C4B">
              <w:rPr>
                <w:rFonts w:eastAsia="Times New Roman"/>
                <w:color w:val="000000"/>
              </w:rPr>
              <w:t>General Business</w:t>
            </w:r>
          </w:p>
        </w:tc>
        <w:tc>
          <w:tcPr>
            <w:tcW w:w="1060" w:type="dxa"/>
            <w:tcBorders>
              <w:top w:val="nil"/>
              <w:left w:val="nil"/>
              <w:bottom w:val="nil"/>
              <w:right w:val="nil"/>
            </w:tcBorders>
            <w:shd w:val="clear" w:color="auto" w:fill="auto"/>
            <w:noWrap/>
            <w:vAlign w:val="bottom"/>
            <w:hideMark/>
          </w:tcPr>
          <w:p w14:paraId="02D6A364" w14:textId="77777777" w:rsidR="00E8213A" w:rsidRPr="001B7C4B" w:rsidRDefault="00E8213A" w:rsidP="00EB00B5">
            <w:pPr>
              <w:jc w:val="center"/>
              <w:rPr>
                <w:rFonts w:eastAsia="Times New Roman"/>
                <w:color w:val="000000"/>
              </w:rPr>
            </w:pPr>
            <w:r w:rsidRPr="001B7C4B">
              <w:rPr>
                <w:rFonts w:eastAsia="Times New Roman"/>
                <w:color w:val="000000"/>
              </w:rPr>
              <w:t>JSC</w:t>
            </w:r>
          </w:p>
        </w:tc>
      </w:tr>
      <w:tr w:rsidR="00E8213A" w:rsidRPr="001B7C4B" w14:paraId="41242856" w14:textId="77777777" w:rsidTr="00EB00B5">
        <w:trPr>
          <w:trHeight w:val="280"/>
        </w:trPr>
        <w:tc>
          <w:tcPr>
            <w:tcW w:w="6560" w:type="dxa"/>
            <w:tcBorders>
              <w:top w:val="nil"/>
              <w:left w:val="nil"/>
              <w:bottom w:val="nil"/>
              <w:right w:val="nil"/>
            </w:tcBorders>
            <w:shd w:val="clear" w:color="auto" w:fill="auto"/>
            <w:noWrap/>
            <w:vAlign w:val="bottom"/>
            <w:hideMark/>
          </w:tcPr>
          <w:p w14:paraId="5D50A72C" w14:textId="77777777" w:rsidR="00E8213A" w:rsidRPr="001B7C4B" w:rsidRDefault="00E8213A" w:rsidP="00EB00B5">
            <w:pPr>
              <w:rPr>
                <w:rFonts w:eastAsia="Times New Roman"/>
                <w:color w:val="000000"/>
              </w:rPr>
            </w:pPr>
            <w:r w:rsidRPr="001B7C4B">
              <w:rPr>
                <w:rFonts w:eastAsia="Times New Roman"/>
                <w:color w:val="000000"/>
              </w:rPr>
              <w:t>Human Services</w:t>
            </w:r>
          </w:p>
        </w:tc>
        <w:tc>
          <w:tcPr>
            <w:tcW w:w="1060" w:type="dxa"/>
            <w:tcBorders>
              <w:top w:val="nil"/>
              <w:left w:val="nil"/>
              <w:bottom w:val="nil"/>
              <w:right w:val="nil"/>
            </w:tcBorders>
            <w:shd w:val="clear" w:color="auto" w:fill="auto"/>
            <w:noWrap/>
            <w:vAlign w:val="bottom"/>
            <w:hideMark/>
          </w:tcPr>
          <w:p w14:paraId="7A2A3AF1" w14:textId="77777777" w:rsidR="00E8213A" w:rsidRPr="001B7C4B" w:rsidRDefault="00E8213A" w:rsidP="00EB00B5">
            <w:pPr>
              <w:jc w:val="center"/>
              <w:rPr>
                <w:rFonts w:eastAsia="Times New Roman"/>
                <w:color w:val="000000"/>
              </w:rPr>
            </w:pPr>
            <w:r w:rsidRPr="001B7C4B">
              <w:rPr>
                <w:rFonts w:eastAsia="Times New Roman"/>
                <w:color w:val="000000"/>
              </w:rPr>
              <w:t>JSC</w:t>
            </w:r>
          </w:p>
        </w:tc>
      </w:tr>
      <w:tr w:rsidR="00E8213A" w:rsidRPr="001B7C4B" w14:paraId="02C0EE4D" w14:textId="77777777" w:rsidTr="00EB00B5">
        <w:trPr>
          <w:trHeight w:val="280"/>
        </w:trPr>
        <w:tc>
          <w:tcPr>
            <w:tcW w:w="6560" w:type="dxa"/>
            <w:tcBorders>
              <w:top w:val="nil"/>
              <w:left w:val="nil"/>
              <w:bottom w:val="nil"/>
              <w:right w:val="nil"/>
            </w:tcBorders>
            <w:shd w:val="clear" w:color="auto" w:fill="auto"/>
            <w:noWrap/>
            <w:vAlign w:val="bottom"/>
          </w:tcPr>
          <w:p w14:paraId="232C3D97" w14:textId="77777777" w:rsidR="00E8213A" w:rsidRPr="001B7C4B" w:rsidRDefault="00E8213A" w:rsidP="00EB00B5">
            <w:pPr>
              <w:rPr>
                <w:rFonts w:eastAsia="Times New Roman"/>
                <w:color w:val="000000"/>
              </w:rPr>
            </w:pPr>
            <w:r>
              <w:rPr>
                <w:rFonts w:eastAsia="Times New Roman"/>
                <w:color w:val="000000"/>
              </w:rPr>
              <w:t>AutoCAD</w:t>
            </w:r>
          </w:p>
        </w:tc>
        <w:tc>
          <w:tcPr>
            <w:tcW w:w="1060" w:type="dxa"/>
            <w:tcBorders>
              <w:top w:val="nil"/>
              <w:left w:val="nil"/>
              <w:bottom w:val="nil"/>
              <w:right w:val="nil"/>
            </w:tcBorders>
            <w:shd w:val="clear" w:color="auto" w:fill="auto"/>
            <w:noWrap/>
            <w:vAlign w:val="bottom"/>
          </w:tcPr>
          <w:p w14:paraId="7343953B" w14:textId="77777777" w:rsidR="00E8213A" w:rsidRPr="001B7C4B" w:rsidRDefault="00E8213A" w:rsidP="00EB00B5">
            <w:pPr>
              <w:jc w:val="center"/>
              <w:rPr>
                <w:rFonts w:eastAsia="Times New Roman"/>
                <w:color w:val="000000"/>
              </w:rPr>
            </w:pPr>
            <w:r>
              <w:rPr>
                <w:rFonts w:eastAsia="Times New Roman"/>
                <w:color w:val="000000"/>
              </w:rPr>
              <w:t>JSC</w:t>
            </w:r>
          </w:p>
        </w:tc>
      </w:tr>
      <w:tr w:rsidR="00E8213A" w:rsidRPr="001B7C4B" w14:paraId="5FADB3B2" w14:textId="77777777" w:rsidTr="00EB00B5">
        <w:trPr>
          <w:trHeight w:val="280"/>
        </w:trPr>
        <w:tc>
          <w:tcPr>
            <w:tcW w:w="6560" w:type="dxa"/>
            <w:tcBorders>
              <w:top w:val="nil"/>
              <w:left w:val="nil"/>
              <w:bottom w:val="nil"/>
              <w:right w:val="nil"/>
            </w:tcBorders>
            <w:shd w:val="clear" w:color="auto" w:fill="auto"/>
            <w:noWrap/>
            <w:vAlign w:val="bottom"/>
            <w:hideMark/>
          </w:tcPr>
          <w:p w14:paraId="3E82A8CF" w14:textId="77777777" w:rsidR="00E8213A" w:rsidRPr="001B7C4B" w:rsidRDefault="00E8213A" w:rsidP="00EB00B5">
            <w:pPr>
              <w:rPr>
                <w:rFonts w:eastAsia="Times New Roman"/>
                <w:color w:val="000000"/>
              </w:rPr>
            </w:pPr>
            <w:r w:rsidRPr="001B7C4B">
              <w:rPr>
                <w:rFonts w:eastAsia="Times New Roman"/>
                <w:color w:val="000000"/>
              </w:rPr>
              <w:t>LVN to Non-Degree Nurse (30 unit option)</w:t>
            </w:r>
          </w:p>
        </w:tc>
        <w:tc>
          <w:tcPr>
            <w:tcW w:w="1060" w:type="dxa"/>
            <w:tcBorders>
              <w:top w:val="nil"/>
              <w:left w:val="nil"/>
              <w:bottom w:val="nil"/>
              <w:right w:val="nil"/>
            </w:tcBorders>
            <w:shd w:val="clear" w:color="auto" w:fill="auto"/>
            <w:noWrap/>
            <w:vAlign w:val="bottom"/>
            <w:hideMark/>
          </w:tcPr>
          <w:p w14:paraId="3592E6D1" w14:textId="77777777" w:rsidR="00E8213A" w:rsidRPr="001B7C4B" w:rsidRDefault="00E8213A" w:rsidP="00EB00B5">
            <w:pPr>
              <w:jc w:val="center"/>
              <w:rPr>
                <w:rFonts w:eastAsia="Times New Roman"/>
                <w:color w:val="000000"/>
              </w:rPr>
            </w:pPr>
          </w:p>
        </w:tc>
      </w:tr>
      <w:tr w:rsidR="00E8213A" w:rsidRPr="001B7C4B" w14:paraId="2F199C01" w14:textId="77777777" w:rsidTr="00EB00B5">
        <w:trPr>
          <w:trHeight w:val="280"/>
        </w:trPr>
        <w:tc>
          <w:tcPr>
            <w:tcW w:w="6560" w:type="dxa"/>
            <w:tcBorders>
              <w:top w:val="nil"/>
              <w:left w:val="nil"/>
              <w:bottom w:val="nil"/>
              <w:right w:val="nil"/>
            </w:tcBorders>
            <w:shd w:val="clear" w:color="auto" w:fill="auto"/>
            <w:noWrap/>
            <w:vAlign w:val="bottom"/>
            <w:hideMark/>
          </w:tcPr>
          <w:p w14:paraId="25D3905A" w14:textId="77777777" w:rsidR="00E8213A" w:rsidRPr="001B7C4B" w:rsidRDefault="00E8213A" w:rsidP="00EB00B5">
            <w:pPr>
              <w:rPr>
                <w:rFonts w:eastAsia="Times New Roman"/>
                <w:color w:val="000000"/>
              </w:rPr>
            </w:pPr>
            <w:r w:rsidRPr="001B7C4B">
              <w:rPr>
                <w:rFonts w:eastAsia="Times New Roman"/>
                <w:color w:val="000000"/>
              </w:rPr>
              <w:t>Manufacturing Technology</w:t>
            </w:r>
          </w:p>
        </w:tc>
        <w:tc>
          <w:tcPr>
            <w:tcW w:w="1060" w:type="dxa"/>
            <w:tcBorders>
              <w:top w:val="nil"/>
              <w:left w:val="nil"/>
              <w:bottom w:val="nil"/>
              <w:right w:val="nil"/>
            </w:tcBorders>
            <w:shd w:val="clear" w:color="auto" w:fill="auto"/>
            <w:noWrap/>
            <w:vAlign w:val="bottom"/>
            <w:hideMark/>
          </w:tcPr>
          <w:p w14:paraId="40559A9F" w14:textId="77777777" w:rsidR="00E8213A" w:rsidRPr="001B7C4B" w:rsidRDefault="00E8213A" w:rsidP="00EB00B5">
            <w:pPr>
              <w:jc w:val="center"/>
              <w:rPr>
                <w:rFonts w:eastAsia="Times New Roman"/>
                <w:color w:val="000000"/>
              </w:rPr>
            </w:pPr>
            <w:r w:rsidRPr="001B7C4B">
              <w:rPr>
                <w:rFonts w:eastAsia="Times New Roman"/>
                <w:color w:val="000000"/>
              </w:rPr>
              <w:t>CA</w:t>
            </w:r>
          </w:p>
        </w:tc>
      </w:tr>
      <w:tr w:rsidR="00E8213A" w:rsidRPr="001B7C4B" w14:paraId="6BFC9FDF" w14:textId="77777777" w:rsidTr="00EB00B5">
        <w:trPr>
          <w:trHeight w:val="280"/>
        </w:trPr>
        <w:tc>
          <w:tcPr>
            <w:tcW w:w="6560" w:type="dxa"/>
            <w:tcBorders>
              <w:top w:val="nil"/>
              <w:left w:val="nil"/>
              <w:bottom w:val="nil"/>
              <w:right w:val="nil"/>
            </w:tcBorders>
            <w:shd w:val="clear" w:color="auto" w:fill="auto"/>
            <w:noWrap/>
            <w:vAlign w:val="bottom"/>
          </w:tcPr>
          <w:p w14:paraId="0482AED4" w14:textId="77777777" w:rsidR="00E8213A" w:rsidRPr="001B7C4B" w:rsidRDefault="00E8213A" w:rsidP="00EB00B5">
            <w:pPr>
              <w:rPr>
                <w:rFonts w:eastAsia="Times New Roman"/>
                <w:color w:val="000000"/>
              </w:rPr>
            </w:pPr>
            <w:r>
              <w:rPr>
                <w:rFonts w:eastAsia="Times New Roman"/>
                <w:color w:val="000000"/>
              </w:rPr>
              <w:t>Basic Machine Tool Operation –Lathe, Mill</w:t>
            </w:r>
          </w:p>
        </w:tc>
        <w:tc>
          <w:tcPr>
            <w:tcW w:w="1060" w:type="dxa"/>
            <w:tcBorders>
              <w:top w:val="nil"/>
              <w:left w:val="nil"/>
              <w:bottom w:val="nil"/>
              <w:right w:val="nil"/>
            </w:tcBorders>
            <w:shd w:val="clear" w:color="auto" w:fill="auto"/>
            <w:noWrap/>
            <w:vAlign w:val="bottom"/>
          </w:tcPr>
          <w:p w14:paraId="2479B40A" w14:textId="77777777" w:rsidR="00E8213A" w:rsidRPr="001B7C4B" w:rsidRDefault="00E8213A" w:rsidP="00EB00B5">
            <w:pPr>
              <w:jc w:val="center"/>
              <w:rPr>
                <w:rFonts w:eastAsia="Times New Roman"/>
                <w:color w:val="000000"/>
              </w:rPr>
            </w:pPr>
            <w:r>
              <w:rPr>
                <w:rFonts w:eastAsia="Times New Roman"/>
                <w:color w:val="000000"/>
              </w:rPr>
              <w:t>JSC</w:t>
            </w:r>
          </w:p>
        </w:tc>
      </w:tr>
      <w:tr w:rsidR="00E8213A" w:rsidRPr="001B7C4B" w14:paraId="262196BE" w14:textId="77777777" w:rsidTr="00EB00B5">
        <w:trPr>
          <w:trHeight w:val="280"/>
        </w:trPr>
        <w:tc>
          <w:tcPr>
            <w:tcW w:w="6560" w:type="dxa"/>
            <w:tcBorders>
              <w:top w:val="nil"/>
              <w:left w:val="nil"/>
              <w:bottom w:val="nil"/>
              <w:right w:val="nil"/>
            </w:tcBorders>
            <w:shd w:val="clear" w:color="auto" w:fill="auto"/>
            <w:noWrap/>
            <w:vAlign w:val="bottom"/>
          </w:tcPr>
          <w:p w14:paraId="558E2FB6" w14:textId="77777777" w:rsidR="00E8213A" w:rsidRPr="001B7C4B" w:rsidRDefault="00E8213A" w:rsidP="00EB00B5">
            <w:pPr>
              <w:rPr>
                <w:rFonts w:eastAsia="Times New Roman"/>
                <w:color w:val="000000"/>
              </w:rPr>
            </w:pPr>
            <w:r>
              <w:rPr>
                <w:rFonts w:eastAsia="Times New Roman"/>
                <w:color w:val="000000"/>
              </w:rPr>
              <w:t>Computer Numerical Control Programming</w:t>
            </w:r>
          </w:p>
        </w:tc>
        <w:tc>
          <w:tcPr>
            <w:tcW w:w="1060" w:type="dxa"/>
            <w:tcBorders>
              <w:top w:val="nil"/>
              <w:left w:val="nil"/>
              <w:bottom w:val="nil"/>
              <w:right w:val="nil"/>
            </w:tcBorders>
            <w:shd w:val="clear" w:color="auto" w:fill="auto"/>
            <w:noWrap/>
            <w:vAlign w:val="bottom"/>
          </w:tcPr>
          <w:p w14:paraId="4AC94324" w14:textId="77777777" w:rsidR="00E8213A" w:rsidRPr="001B7C4B" w:rsidRDefault="00E8213A" w:rsidP="00EB00B5">
            <w:pPr>
              <w:jc w:val="center"/>
              <w:rPr>
                <w:rFonts w:eastAsia="Times New Roman"/>
                <w:color w:val="000000"/>
              </w:rPr>
            </w:pPr>
            <w:r>
              <w:rPr>
                <w:rFonts w:eastAsia="Times New Roman"/>
                <w:color w:val="000000"/>
              </w:rPr>
              <w:t>JSC</w:t>
            </w:r>
          </w:p>
        </w:tc>
      </w:tr>
      <w:tr w:rsidR="00E8213A" w:rsidRPr="001B7C4B" w14:paraId="0AED336D" w14:textId="77777777" w:rsidTr="00EB00B5">
        <w:trPr>
          <w:trHeight w:val="280"/>
        </w:trPr>
        <w:tc>
          <w:tcPr>
            <w:tcW w:w="6560" w:type="dxa"/>
            <w:tcBorders>
              <w:top w:val="nil"/>
              <w:left w:val="nil"/>
              <w:bottom w:val="nil"/>
              <w:right w:val="nil"/>
            </w:tcBorders>
            <w:shd w:val="clear" w:color="auto" w:fill="auto"/>
            <w:noWrap/>
            <w:vAlign w:val="bottom"/>
            <w:hideMark/>
          </w:tcPr>
          <w:p w14:paraId="71A0C89E" w14:textId="77777777" w:rsidR="00E8213A" w:rsidRPr="001B7C4B" w:rsidRDefault="00E8213A" w:rsidP="00EB00B5">
            <w:pPr>
              <w:rPr>
                <w:rFonts w:eastAsia="Times New Roman"/>
                <w:color w:val="000000"/>
              </w:rPr>
            </w:pPr>
            <w:r w:rsidRPr="001B7C4B">
              <w:rPr>
                <w:rFonts w:eastAsia="Times New Roman"/>
                <w:color w:val="000000"/>
              </w:rPr>
              <w:t xml:space="preserve">Marketing </w:t>
            </w:r>
          </w:p>
        </w:tc>
        <w:tc>
          <w:tcPr>
            <w:tcW w:w="1060" w:type="dxa"/>
            <w:tcBorders>
              <w:top w:val="nil"/>
              <w:left w:val="nil"/>
              <w:bottom w:val="nil"/>
              <w:right w:val="nil"/>
            </w:tcBorders>
            <w:shd w:val="clear" w:color="auto" w:fill="auto"/>
            <w:noWrap/>
            <w:vAlign w:val="bottom"/>
            <w:hideMark/>
          </w:tcPr>
          <w:p w14:paraId="403D4E2F" w14:textId="77777777" w:rsidR="00E8213A" w:rsidRPr="001B7C4B" w:rsidRDefault="00E8213A" w:rsidP="00EB00B5">
            <w:pPr>
              <w:jc w:val="center"/>
              <w:rPr>
                <w:rFonts w:eastAsia="Times New Roman"/>
                <w:color w:val="000000"/>
              </w:rPr>
            </w:pPr>
            <w:r w:rsidRPr="001B7C4B">
              <w:rPr>
                <w:rFonts w:eastAsia="Times New Roman"/>
                <w:color w:val="000000"/>
              </w:rPr>
              <w:t>CA</w:t>
            </w:r>
          </w:p>
        </w:tc>
      </w:tr>
      <w:tr w:rsidR="00E8213A" w:rsidRPr="001B7C4B" w14:paraId="1FE4DDE5" w14:textId="77777777" w:rsidTr="00EB00B5">
        <w:trPr>
          <w:trHeight w:val="280"/>
        </w:trPr>
        <w:tc>
          <w:tcPr>
            <w:tcW w:w="6560" w:type="dxa"/>
            <w:tcBorders>
              <w:top w:val="nil"/>
              <w:left w:val="nil"/>
              <w:bottom w:val="nil"/>
              <w:right w:val="nil"/>
            </w:tcBorders>
            <w:shd w:val="clear" w:color="auto" w:fill="auto"/>
            <w:noWrap/>
            <w:vAlign w:val="bottom"/>
            <w:hideMark/>
          </w:tcPr>
          <w:p w14:paraId="48DA819D" w14:textId="77777777" w:rsidR="00E8213A" w:rsidRPr="001B7C4B" w:rsidRDefault="00E8213A" w:rsidP="00EB00B5">
            <w:pPr>
              <w:rPr>
                <w:rFonts w:eastAsia="Times New Roman"/>
                <w:color w:val="000000"/>
              </w:rPr>
            </w:pPr>
            <w:r w:rsidRPr="001B7C4B">
              <w:rPr>
                <w:rFonts w:eastAsia="Times New Roman"/>
                <w:color w:val="000000"/>
              </w:rPr>
              <w:t>Nurse Assistant</w:t>
            </w:r>
          </w:p>
        </w:tc>
        <w:tc>
          <w:tcPr>
            <w:tcW w:w="1060" w:type="dxa"/>
            <w:tcBorders>
              <w:top w:val="nil"/>
              <w:left w:val="nil"/>
              <w:bottom w:val="nil"/>
              <w:right w:val="nil"/>
            </w:tcBorders>
            <w:shd w:val="clear" w:color="auto" w:fill="auto"/>
            <w:noWrap/>
            <w:vAlign w:val="bottom"/>
            <w:hideMark/>
          </w:tcPr>
          <w:p w14:paraId="01AB338A" w14:textId="77777777" w:rsidR="00E8213A" w:rsidRPr="001B7C4B" w:rsidRDefault="00E8213A" w:rsidP="00EB00B5">
            <w:pPr>
              <w:jc w:val="center"/>
              <w:rPr>
                <w:rFonts w:eastAsia="Times New Roman"/>
                <w:color w:val="000000"/>
              </w:rPr>
            </w:pPr>
            <w:r w:rsidRPr="001B7C4B">
              <w:rPr>
                <w:rFonts w:eastAsia="Times New Roman"/>
                <w:color w:val="000000"/>
              </w:rPr>
              <w:t>JSC</w:t>
            </w:r>
          </w:p>
        </w:tc>
      </w:tr>
      <w:tr w:rsidR="00E8213A" w:rsidRPr="001B7C4B" w14:paraId="7FC551F2" w14:textId="77777777" w:rsidTr="00EB00B5">
        <w:trPr>
          <w:trHeight w:val="280"/>
        </w:trPr>
        <w:tc>
          <w:tcPr>
            <w:tcW w:w="6560" w:type="dxa"/>
            <w:tcBorders>
              <w:top w:val="nil"/>
              <w:left w:val="nil"/>
              <w:bottom w:val="nil"/>
              <w:right w:val="nil"/>
            </w:tcBorders>
            <w:shd w:val="clear" w:color="auto" w:fill="auto"/>
            <w:noWrap/>
            <w:vAlign w:val="bottom"/>
            <w:hideMark/>
          </w:tcPr>
          <w:p w14:paraId="2A216CD7" w14:textId="77777777" w:rsidR="00E8213A" w:rsidRPr="001B7C4B" w:rsidRDefault="00E8213A" w:rsidP="00EB00B5">
            <w:pPr>
              <w:rPr>
                <w:rFonts w:eastAsia="Times New Roman"/>
                <w:color w:val="000000"/>
              </w:rPr>
            </w:pPr>
            <w:r w:rsidRPr="001B7C4B">
              <w:rPr>
                <w:rFonts w:eastAsia="Times New Roman"/>
                <w:color w:val="000000"/>
              </w:rPr>
              <w:t>Office Assistant</w:t>
            </w:r>
          </w:p>
        </w:tc>
        <w:tc>
          <w:tcPr>
            <w:tcW w:w="1060" w:type="dxa"/>
            <w:tcBorders>
              <w:top w:val="nil"/>
              <w:left w:val="nil"/>
              <w:bottom w:val="nil"/>
              <w:right w:val="nil"/>
            </w:tcBorders>
            <w:shd w:val="clear" w:color="auto" w:fill="auto"/>
            <w:noWrap/>
            <w:vAlign w:val="bottom"/>
            <w:hideMark/>
          </w:tcPr>
          <w:p w14:paraId="5F594BFF" w14:textId="77777777" w:rsidR="00E8213A" w:rsidRPr="001B7C4B" w:rsidRDefault="00E8213A" w:rsidP="00EB00B5">
            <w:pPr>
              <w:jc w:val="center"/>
              <w:rPr>
                <w:rFonts w:eastAsia="Times New Roman"/>
                <w:color w:val="000000"/>
              </w:rPr>
            </w:pPr>
            <w:r w:rsidRPr="001B7C4B">
              <w:rPr>
                <w:rFonts w:eastAsia="Times New Roman"/>
                <w:color w:val="000000"/>
              </w:rPr>
              <w:t>CA</w:t>
            </w:r>
          </w:p>
        </w:tc>
      </w:tr>
      <w:tr w:rsidR="00E8213A" w:rsidRPr="001B7C4B" w14:paraId="21864F8C" w14:textId="77777777" w:rsidTr="00EB00B5">
        <w:trPr>
          <w:trHeight w:val="280"/>
        </w:trPr>
        <w:tc>
          <w:tcPr>
            <w:tcW w:w="6560" w:type="dxa"/>
            <w:tcBorders>
              <w:top w:val="nil"/>
              <w:left w:val="nil"/>
              <w:bottom w:val="nil"/>
              <w:right w:val="nil"/>
            </w:tcBorders>
            <w:shd w:val="clear" w:color="auto" w:fill="auto"/>
            <w:noWrap/>
            <w:vAlign w:val="bottom"/>
            <w:hideMark/>
          </w:tcPr>
          <w:p w14:paraId="4FE5A8B9" w14:textId="77777777" w:rsidR="00E8213A" w:rsidRPr="001B7C4B" w:rsidRDefault="00E8213A" w:rsidP="00EB00B5">
            <w:pPr>
              <w:rPr>
                <w:rFonts w:eastAsia="Times New Roman"/>
                <w:color w:val="000000"/>
              </w:rPr>
            </w:pPr>
            <w:r w:rsidRPr="001B7C4B">
              <w:rPr>
                <w:rFonts w:eastAsia="Times New Roman"/>
                <w:color w:val="000000"/>
              </w:rPr>
              <w:t>Office Assistant</w:t>
            </w:r>
          </w:p>
        </w:tc>
        <w:tc>
          <w:tcPr>
            <w:tcW w:w="1060" w:type="dxa"/>
            <w:tcBorders>
              <w:top w:val="nil"/>
              <w:left w:val="nil"/>
              <w:bottom w:val="nil"/>
              <w:right w:val="nil"/>
            </w:tcBorders>
            <w:shd w:val="clear" w:color="auto" w:fill="auto"/>
            <w:noWrap/>
            <w:vAlign w:val="bottom"/>
            <w:hideMark/>
          </w:tcPr>
          <w:p w14:paraId="3886AC21" w14:textId="77777777" w:rsidR="00E8213A" w:rsidRPr="001B7C4B" w:rsidRDefault="00E8213A" w:rsidP="00EB00B5">
            <w:pPr>
              <w:jc w:val="center"/>
              <w:rPr>
                <w:rFonts w:eastAsia="Times New Roman"/>
                <w:color w:val="000000"/>
              </w:rPr>
            </w:pPr>
            <w:r w:rsidRPr="001B7C4B">
              <w:rPr>
                <w:rFonts w:eastAsia="Times New Roman"/>
                <w:color w:val="000000"/>
              </w:rPr>
              <w:t>JSC</w:t>
            </w:r>
          </w:p>
        </w:tc>
      </w:tr>
      <w:tr w:rsidR="00E8213A" w:rsidRPr="001B7C4B" w14:paraId="5D5A87A0" w14:textId="77777777" w:rsidTr="00EB00B5">
        <w:trPr>
          <w:trHeight w:val="280"/>
        </w:trPr>
        <w:tc>
          <w:tcPr>
            <w:tcW w:w="6560" w:type="dxa"/>
            <w:tcBorders>
              <w:top w:val="nil"/>
              <w:left w:val="nil"/>
              <w:bottom w:val="nil"/>
              <w:right w:val="nil"/>
            </w:tcBorders>
            <w:shd w:val="clear" w:color="auto" w:fill="auto"/>
            <w:noWrap/>
            <w:vAlign w:val="bottom"/>
            <w:hideMark/>
          </w:tcPr>
          <w:p w14:paraId="38A6745E" w14:textId="77777777" w:rsidR="00E8213A" w:rsidRPr="001B7C4B" w:rsidRDefault="00E8213A" w:rsidP="00EB00B5">
            <w:pPr>
              <w:rPr>
                <w:rFonts w:eastAsia="Times New Roman"/>
                <w:color w:val="000000"/>
              </w:rPr>
            </w:pPr>
            <w:r w:rsidRPr="001B7C4B">
              <w:rPr>
                <w:rFonts w:eastAsia="Times New Roman"/>
                <w:color w:val="000000"/>
              </w:rPr>
              <w:t xml:space="preserve">Operating Engineers Apprenticeship </w:t>
            </w:r>
          </w:p>
        </w:tc>
        <w:tc>
          <w:tcPr>
            <w:tcW w:w="1060" w:type="dxa"/>
            <w:tcBorders>
              <w:top w:val="nil"/>
              <w:left w:val="nil"/>
              <w:bottom w:val="nil"/>
              <w:right w:val="nil"/>
            </w:tcBorders>
            <w:shd w:val="clear" w:color="auto" w:fill="auto"/>
            <w:noWrap/>
            <w:vAlign w:val="bottom"/>
            <w:hideMark/>
          </w:tcPr>
          <w:p w14:paraId="64CB1110" w14:textId="77777777" w:rsidR="00E8213A" w:rsidRPr="001B7C4B" w:rsidRDefault="00E8213A" w:rsidP="00EB00B5">
            <w:pPr>
              <w:jc w:val="center"/>
              <w:rPr>
                <w:rFonts w:eastAsia="Times New Roman"/>
                <w:color w:val="000000"/>
              </w:rPr>
            </w:pPr>
            <w:r w:rsidRPr="001B7C4B">
              <w:rPr>
                <w:rFonts w:eastAsia="Times New Roman"/>
                <w:color w:val="000000"/>
              </w:rPr>
              <w:t>CA</w:t>
            </w:r>
          </w:p>
        </w:tc>
      </w:tr>
      <w:tr w:rsidR="00E8213A" w:rsidRPr="001B7C4B" w14:paraId="52C99BEF" w14:textId="77777777" w:rsidTr="00EB00B5">
        <w:trPr>
          <w:trHeight w:val="280"/>
        </w:trPr>
        <w:tc>
          <w:tcPr>
            <w:tcW w:w="6560" w:type="dxa"/>
            <w:tcBorders>
              <w:top w:val="nil"/>
              <w:left w:val="nil"/>
              <w:bottom w:val="nil"/>
              <w:right w:val="nil"/>
            </w:tcBorders>
            <w:shd w:val="clear" w:color="auto" w:fill="auto"/>
            <w:noWrap/>
            <w:vAlign w:val="bottom"/>
            <w:hideMark/>
          </w:tcPr>
          <w:p w14:paraId="7511E5C8" w14:textId="77777777" w:rsidR="00E8213A" w:rsidRPr="001B7C4B" w:rsidRDefault="00E8213A" w:rsidP="00EB00B5">
            <w:pPr>
              <w:rPr>
                <w:rFonts w:eastAsia="Times New Roman"/>
                <w:color w:val="000000"/>
              </w:rPr>
            </w:pPr>
            <w:r w:rsidRPr="001B7C4B">
              <w:rPr>
                <w:rFonts w:eastAsia="Times New Roman"/>
                <w:color w:val="000000"/>
              </w:rPr>
              <w:t>Plant Science</w:t>
            </w:r>
          </w:p>
        </w:tc>
        <w:tc>
          <w:tcPr>
            <w:tcW w:w="1060" w:type="dxa"/>
            <w:tcBorders>
              <w:top w:val="nil"/>
              <w:left w:val="nil"/>
              <w:bottom w:val="nil"/>
              <w:right w:val="nil"/>
            </w:tcBorders>
            <w:shd w:val="clear" w:color="auto" w:fill="auto"/>
            <w:noWrap/>
            <w:vAlign w:val="bottom"/>
            <w:hideMark/>
          </w:tcPr>
          <w:p w14:paraId="4AA90FA2" w14:textId="77777777" w:rsidR="00E8213A" w:rsidRPr="001B7C4B" w:rsidRDefault="00E8213A" w:rsidP="00EB00B5">
            <w:pPr>
              <w:jc w:val="center"/>
              <w:rPr>
                <w:rFonts w:eastAsia="Times New Roman"/>
                <w:color w:val="000000"/>
              </w:rPr>
            </w:pPr>
            <w:r w:rsidRPr="001B7C4B">
              <w:rPr>
                <w:rFonts w:eastAsia="Times New Roman"/>
                <w:color w:val="000000"/>
              </w:rPr>
              <w:t>CA</w:t>
            </w:r>
          </w:p>
        </w:tc>
      </w:tr>
      <w:tr w:rsidR="00E8213A" w:rsidRPr="001B7C4B" w14:paraId="612CDC5C" w14:textId="77777777" w:rsidTr="00EB00B5">
        <w:trPr>
          <w:trHeight w:val="280"/>
        </w:trPr>
        <w:tc>
          <w:tcPr>
            <w:tcW w:w="6560" w:type="dxa"/>
            <w:tcBorders>
              <w:top w:val="nil"/>
              <w:left w:val="nil"/>
              <w:bottom w:val="nil"/>
              <w:right w:val="nil"/>
            </w:tcBorders>
            <w:shd w:val="clear" w:color="auto" w:fill="auto"/>
            <w:noWrap/>
            <w:vAlign w:val="bottom"/>
            <w:hideMark/>
          </w:tcPr>
          <w:p w14:paraId="1B6FF0C0" w14:textId="77777777" w:rsidR="00E8213A" w:rsidRPr="001B7C4B" w:rsidRDefault="00E8213A" w:rsidP="00EB00B5">
            <w:pPr>
              <w:rPr>
                <w:rFonts w:eastAsia="Times New Roman"/>
                <w:color w:val="000000"/>
              </w:rPr>
            </w:pPr>
            <w:r w:rsidRPr="001B7C4B">
              <w:rPr>
                <w:rFonts w:eastAsia="Times New Roman"/>
                <w:color w:val="000000"/>
              </w:rPr>
              <w:t xml:space="preserve">Plumbers and Steamfitters Apprenticeship </w:t>
            </w:r>
          </w:p>
        </w:tc>
        <w:tc>
          <w:tcPr>
            <w:tcW w:w="1060" w:type="dxa"/>
            <w:tcBorders>
              <w:top w:val="nil"/>
              <w:left w:val="nil"/>
              <w:bottom w:val="nil"/>
              <w:right w:val="nil"/>
            </w:tcBorders>
            <w:shd w:val="clear" w:color="auto" w:fill="auto"/>
            <w:noWrap/>
            <w:vAlign w:val="bottom"/>
            <w:hideMark/>
          </w:tcPr>
          <w:p w14:paraId="3073AFD2" w14:textId="77777777" w:rsidR="00E8213A" w:rsidRPr="001B7C4B" w:rsidRDefault="00E8213A" w:rsidP="00EB00B5">
            <w:pPr>
              <w:jc w:val="center"/>
              <w:rPr>
                <w:rFonts w:eastAsia="Times New Roman"/>
                <w:color w:val="000000"/>
              </w:rPr>
            </w:pPr>
            <w:r w:rsidRPr="001B7C4B">
              <w:rPr>
                <w:rFonts w:eastAsia="Times New Roman"/>
                <w:color w:val="000000"/>
              </w:rPr>
              <w:t>CA</w:t>
            </w:r>
          </w:p>
        </w:tc>
      </w:tr>
      <w:tr w:rsidR="00E8213A" w:rsidRPr="001B7C4B" w14:paraId="3361D586" w14:textId="77777777" w:rsidTr="00EB00B5">
        <w:trPr>
          <w:trHeight w:val="280"/>
        </w:trPr>
        <w:tc>
          <w:tcPr>
            <w:tcW w:w="6560" w:type="dxa"/>
            <w:tcBorders>
              <w:top w:val="nil"/>
              <w:left w:val="nil"/>
              <w:bottom w:val="nil"/>
              <w:right w:val="nil"/>
            </w:tcBorders>
            <w:shd w:val="clear" w:color="auto" w:fill="auto"/>
            <w:noWrap/>
            <w:vAlign w:val="bottom"/>
            <w:hideMark/>
          </w:tcPr>
          <w:p w14:paraId="110EA3CB" w14:textId="77777777" w:rsidR="00E8213A" w:rsidRPr="001B7C4B" w:rsidRDefault="00E8213A" w:rsidP="00EB00B5">
            <w:pPr>
              <w:rPr>
                <w:rFonts w:eastAsia="Times New Roman"/>
                <w:color w:val="000000"/>
              </w:rPr>
            </w:pPr>
            <w:r w:rsidRPr="001B7C4B">
              <w:rPr>
                <w:rFonts w:eastAsia="Times New Roman"/>
                <w:color w:val="000000"/>
              </w:rPr>
              <w:t>Primary Care Associate / Physician's Assistant</w:t>
            </w:r>
          </w:p>
        </w:tc>
        <w:tc>
          <w:tcPr>
            <w:tcW w:w="1060" w:type="dxa"/>
            <w:tcBorders>
              <w:top w:val="nil"/>
              <w:left w:val="nil"/>
              <w:bottom w:val="nil"/>
              <w:right w:val="nil"/>
            </w:tcBorders>
            <w:shd w:val="clear" w:color="auto" w:fill="auto"/>
            <w:noWrap/>
            <w:vAlign w:val="bottom"/>
            <w:hideMark/>
          </w:tcPr>
          <w:p w14:paraId="79AE6B93" w14:textId="77777777" w:rsidR="00E8213A" w:rsidRPr="001B7C4B" w:rsidRDefault="00E8213A" w:rsidP="00EB00B5">
            <w:pPr>
              <w:jc w:val="center"/>
              <w:rPr>
                <w:rFonts w:eastAsia="Times New Roman"/>
                <w:color w:val="000000"/>
              </w:rPr>
            </w:pPr>
          </w:p>
        </w:tc>
      </w:tr>
      <w:tr w:rsidR="00E8213A" w:rsidRPr="001B7C4B" w14:paraId="274FD04A" w14:textId="77777777" w:rsidTr="00EB00B5">
        <w:trPr>
          <w:trHeight w:val="280"/>
        </w:trPr>
        <w:tc>
          <w:tcPr>
            <w:tcW w:w="6560" w:type="dxa"/>
            <w:tcBorders>
              <w:top w:val="nil"/>
              <w:left w:val="nil"/>
              <w:bottom w:val="nil"/>
              <w:right w:val="nil"/>
            </w:tcBorders>
            <w:shd w:val="clear" w:color="auto" w:fill="auto"/>
            <w:noWrap/>
            <w:vAlign w:val="bottom"/>
            <w:hideMark/>
          </w:tcPr>
          <w:p w14:paraId="4B49378B" w14:textId="77777777" w:rsidR="00E8213A" w:rsidRPr="001B7C4B" w:rsidRDefault="00E8213A" w:rsidP="00EB00B5">
            <w:pPr>
              <w:rPr>
                <w:rFonts w:eastAsia="Times New Roman"/>
                <w:color w:val="000000"/>
              </w:rPr>
            </w:pPr>
            <w:r w:rsidRPr="001B7C4B">
              <w:rPr>
                <w:rFonts w:eastAsia="Times New Roman"/>
                <w:color w:val="000000"/>
              </w:rPr>
              <w:t>Principles of Fluoroscopy</w:t>
            </w:r>
          </w:p>
        </w:tc>
        <w:tc>
          <w:tcPr>
            <w:tcW w:w="1060" w:type="dxa"/>
            <w:tcBorders>
              <w:top w:val="nil"/>
              <w:left w:val="nil"/>
              <w:bottom w:val="nil"/>
              <w:right w:val="nil"/>
            </w:tcBorders>
            <w:shd w:val="clear" w:color="auto" w:fill="auto"/>
            <w:noWrap/>
            <w:vAlign w:val="bottom"/>
            <w:hideMark/>
          </w:tcPr>
          <w:p w14:paraId="52E49C5F" w14:textId="77777777" w:rsidR="00E8213A" w:rsidRPr="001B7C4B" w:rsidRDefault="00E8213A" w:rsidP="00EB00B5">
            <w:pPr>
              <w:jc w:val="center"/>
              <w:rPr>
                <w:rFonts w:eastAsia="Times New Roman"/>
                <w:color w:val="000000"/>
              </w:rPr>
            </w:pPr>
            <w:r w:rsidRPr="001B7C4B">
              <w:rPr>
                <w:rFonts w:eastAsia="Times New Roman"/>
                <w:color w:val="000000"/>
              </w:rPr>
              <w:t>JSC</w:t>
            </w:r>
          </w:p>
        </w:tc>
      </w:tr>
      <w:tr w:rsidR="00E8213A" w:rsidRPr="001B7C4B" w14:paraId="38329D13" w14:textId="77777777" w:rsidTr="00EB00B5">
        <w:trPr>
          <w:trHeight w:val="280"/>
        </w:trPr>
        <w:tc>
          <w:tcPr>
            <w:tcW w:w="6560" w:type="dxa"/>
            <w:tcBorders>
              <w:top w:val="nil"/>
              <w:left w:val="nil"/>
              <w:bottom w:val="nil"/>
              <w:right w:val="nil"/>
            </w:tcBorders>
            <w:shd w:val="clear" w:color="auto" w:fill="auto"/>
            <w:noWrap/>
            <w:vAlign w:val="bottom"/>
            <w:hideMark/>
          </w:tcPr>
          <w:p w14:paraId="3BF67050" w14:textId="77777777" w:rsidR="00E8213A" w:rsidRPr="001B7C4B" w:rsidRDefault="00E8213A" w:rsidP="00EB00B5">
            <w:pPr>
              <w:rPr>
                <w:rFonts w:eastAsia="Times New Roman"/>
                <w:color w:val="000000"/>
              </w:rPr>
            </w:pPr>
            <w:r w:rsidRPr="001B7C4B">
              <w:rPr>
                <w:rFonts w:eastAsia="Times New Roman"/>
                <w:color w:val="000000"/>
              </w:rPr>
              <w:t>Principles of Venipuncture</w:t>
            </w:r>
          </w:p>
        </w:tc>
        <w:tc>
          <w:tcPr>
            <w:tcW w:w="1060" w:type="dxa"/>
            <w:tcBorders>
              <w:top w:val="nil"/>
              <w:left w:val="nil"/>
              <w:bottom w:val="nil"/>
              <w:right w:val="nil"/>
            </w:tcBorders>
            <w:shd w:val="clear" w:color="auto" w:fill="auto"/>
            <w:noWrap/>
            <w:vAlign w:val="bottom"/>
            <w:hideMark/>
          </w:tcPr>
          <w:p w14:paraId="783F8733" w14:textId="77777777" w:rsidR="00E8213A" w:rsidRPr="001B7C4B" w:rsidRDefault="00E8213A" w:rsidP="00EB00B5">
            <w:pPr>
              <w:jc w:val="center"/>
              <w:rPr>
                <w:rFonts w:eastAsia="Times New Roman"/>
                <w:color w:val="000000"/>
              </w:rPr>
            </w:pPr>
            <w:r w:rsidRPr="001B7C4B">
              <w:rPr>
                <w:rFonts w:eastAsia="Times New Roman"/>
                <w:color w:val="000000"/>
              </w:rPr>
              <w:t>JSC</w:t>
            </w:r>
          </w:p>
        </w:tc>
      </w:tr>
      <w:tr w:rsidR="00E8213A" w:rsidRPr="001B7C4B" w14:paraId="4AE8938B" w14:textId="77777777" w:rsidTr="00EB00B5">
        <w:trPr>
          <w:trHeight w:val="280"/>
        </w:trPr>
        <w:tc>
          <w:tcPr>
            <w:tcW w:w="6560" w:type="dxa"/>
            <w:tcBorders>
              <w:top w:val="nil"/>
              <w:left w:val="nil"/>
              <w:bottom w:val="nil"/>
              <w:right w:val="nil"/>
            </w:tcBorders>
            <w:shd w:val="clear" w:color="auto" w:fill="auto"/>
            <w:noWrap/>
            <w:vAlign w:val="bottom"/>
            <w:hideMark/>
          </w:tcPr>
          <w:p w14:paraId="08C0AAF6" w14:textId="77777777" w:rsidR="00E8213A" w:rsidRPr="001B7C4B" w:rsidRDefault="00E8213A" w:rsidP="00EB00B5">
            <w:pPr>
              <w:rPr>
                <w:rFonts w:eastAsia="Times New Roman"/>
                <w:color w:val="000000"/>
              </w:rPr>
            </w:pPr>
            <w:r w:rsidRPr="001B7C4B">
              <w:rPr>
                <w:rFonts w:eastAsia="Times New Roman"/>
                <w:color w:val="000000"/>
              </w:rPr>
              <w:t>Registered Veterinary Technician</w:t>
            </w:r>
          </w:p>
        </w:tc>
        <w:tc>
          <w:tcPr>
            <w:tcW w:w="1060" w:type="dxa"/>
            <w:tcBorders>
              <w:top w:val="nil"/>
              <w:left w:val="nil"/>
              <w:bottom w:val="nil"/>
              <w:right w:val="nil"/>
            </w:tcBorders>
            <w:shd w:val="clear" w:color="auto" w:fill="auto"/>
            <w:noWrap/>
            <w:vAlign w:val="bottom"/>
            <w:hideMark/>
          </w:tcPr>
          <w:p w14:paraId="626B56AA" w14:textId="77777777" w:rsidR="00E8213A" w:rsidRPr="001B7C4B" w:rsidRDefault="00E8213A" w:rsidP="00EB00B5">
            <w:pPr>
              <w:jc w:val="center"/>
              <w:rPr>
                <w:rFonts w:eastAsia="Times New Roman"/>
                <w:color w:val="000000"/>
              </w:rPr>
            </w:pPr>
            <w:r w:rsidRPr="001B7C4B">
              <w:rPr>
                <w:rFonts w:eastAsia="Times New Roman"/>
                <w:color w:val="000000"/>
              </w:rPr>
              <w:t>JSC</w:t>
            </w:r>
          </w:p>
        </w:tc>
      </w:tr>
      <w:tr w:rsidR="00E8213A" w:rsidRPr="001B7C4B" w14:paraId="0152C0DD" w14:textId="77777777" w:rsidTr="00EB00B5">
        <w:trPr>
          <w:trHeight w:val="280"/>
        </w:trPr>
        <w:tc>
          <w:tcPr>
            <w:tcW w:w="6560" w:type="dxa"/>
            <w:tcBorders>
              <w:top w:val="nil"/>
              <w:left w:val="nil"/>
              <w:bottom w:val="nil"/>
              <w:right w:val="nil"/>
            </w:tcBorders>
            <w:shd w:val="clear" w:color="auto" w:fill="auto"/>
            <w:noWrap/>
            <w:vAlign w:val="bottom"/>
            <w:hideMark/>
          </w:tcPr>
          <w:p w14:paraId="577128E4" w14:textId="77777777" w:rsidR="00E8213A" w:rsidRPr="001B7C4B" w:rsidRDefault="00E8213A" w:rsidP="00EB00B5">
            <w:pPr>
              <w:rPr>
                <w:rFonts w:eastAsia="Times New Roman"/>
                <w:color w:val="000000"/>
              </w:rPr>
            </w:pPr>
            <w:r w:rsidRPr="001B7C4B">
              <w:rPr>
                <w:rFonts w:eastAsia="Times New Roman"/>
                <w:color w:val="000000"/>
              </w:rPr>
              <w:t>Retail Management</w:t>
            </w:r>
          </w:p>
        </w:tc>
        <w:tc>
          <w:tcPr>
            <w:tcW w:w="1060" w:type="dxa"/>
            <w:tcBorders>
              <w:top w:val="nil"/>
              <w:left w:val="nil"/>
              <w:bottom w:val="nil"/>
              <w:right w:val="nil"/>
            </w:tcBorders>
            <w:shd w:val="clear" w:color="auto" w:fill="auto"/>
            <w:noWrap/>
            <w:vAlign w:val="bottom"/>
            <w:hideMark/>
          </w:tcPr>
          <w:p w14:paraId="2B3A9429" w14:textId="77777777" w:rsidR="00E8213A" w:rsidRPr="001B7C4B" w:rsidRDefault="00E8213A" w:rsidP="00EB00B5">
            <w:pPr>
              <w:jc w:val="center"/>
              <w:rPr>
                <w:rFonts w:eastAsia="Times New Roman"/>
                <w:color w:val="000000"/>
              </w:rPr>
            </w:pPr>
            <w:r w:rsidRPr="001B7C4B">
              <w:rPr>
                <w:rFonts w:eastAsia="Times New Roman"/>
                <w:color w:val="000000"/>
              </w:rPr>
              <w:t>CA</w:t>
            </w:r>
          </w:p>
        </w:tc>
      </w:tr>
      <w:tr w:rsidR="00E8213A" w:rsidRPr="001B7C4B" w14:paraId="036E1FAC" w14:textId="77777777" w:rsidTr="00EB00B5">
        <w:trPr>
          <w:trHeight w:val="280"/>
        </w:trPr>
        <w:tc>
          <w:tcPr>
            <w:tcW w:w="6560" w:type="dxa"/>
            <w:tcBorders>
              <w:top w:val="nil"/>
              <w:left w:val="nil"/>
              <w:bottom w:val="nil"/>
              <w:right w:val="nil"/>
            </w:tcBorders>
            <w:shd w:val="clear" w:color="auto" w:fill="auto"/>
            <w:noWrap/>
            <w:vAlign w:val="bottom"/>
            <w:hideMark/>
          </w:tcPr>
          <w:p w14:paraId="5EBD9B33" w14:textId="77777777" w:rsidR="00E8213A" w:rsidRPr="001B7C4B" w:rsidRDefault="00E8213A" w:rsidP="00EB00B5">
            <w:pPr>
              <w:rPr>
                <w:rFonts w:eastAsia="Times New Roman"/>
                <w:color w:val="000000"/>
              </w:rPr>
            </w:pPr>
            <w:r w:rsidRPr="001B7C4B">
              <w:rPr>
                <w:rFonts w:eastAsia="Times New Roman"/>
                <w:color w:val="000000"/>
              </w:rPr>
              <w:t xml:space="preserve">Sheet Metal Apprenticeship </w:t>
            </w:r>
          </w:p>
        </w:tc>
        <w:tc>
          <w:tcPr>
            <w:tcW w:w="1060" w:type="dxa"/>
            <w:tcBorders>
              <w:top w:val="nil"/>
              <w:left w:val="nil"/>
              <w:bottom w:val="nil"/>
              <w:right w:val="nil"/>
            </w:tcBorders>
            <w:shd w:val="clear" w:color="auto" w:fill="auto"/>
            <w:noWrap/>
            <w:vAlign w:val="bottom"/>
            <w:hideMark/>
          </w:tcPr>
          <w:p w14:paraId="2AF7E738" w14:textId="77777777" w:rsidR="00E8213A" w:rsidRPr="001B7C4B" w:rsidRDefault="00E8213A" w:rsidP="00EB00B5">
            <w:pPr>
              <w:jc w:val="center"/>
              <w:rPr>
                <w:rFonts w:eastAsia="Times New Roman"/>
                <w:color w:val="000000"/>
              </w:rPr>
            </w:pPr>
            <w:r w:rsidRPr="001B7C4B">
              <w:rPr>
                <w:rFonts w:eastAsia="Times New Roman"/>
                <w:color w:val="000000"/>
              </w:rPr>
              <w:t>CA</w:t>
            </w:r>
          </w:p>
        </w:tc>
      </w:tr>
      <w:tr w:rsidR="00E8213A" w:rsidRPr="001B7C4B" w14:paraId="7A61F7C3" w14:textId="77777777" w:rsidTr="00EB00B5">
        <w:trPr>
          <w:trHeight w:val="280"/>
        </w:trPr>
        <w:tc>
          <w:tcPr>
            <w:tcW w:w="6560" w:type="dxa"/>
            <w:tcBorders>
              <w:top w:val="nil"/>
              <w:left w:val="nil"/>
              <w:bottom w:val="nil"/>
              <w:right w:val="nil"/>
            </w:tcBorders>
            <w:shd w:val="clear" w:color="auto" w:fill="auto"/>
            <w:noWrap/>
            <w:vAlign w:val="bottom"/>
            <w:hideMark/>
          </w:tcPr>
          <w:p w14:paraId="32C1B22C" w14:textId="77777777" w:rsidR="00E8213A" w:rsidRPr="001B7C4B" w:rsidRDefault="00E8213A" w:rsidP="00EB00B5">
            <w:pPr>
              <w:rPr>
                <w:rFonts w:eastAsia="Times New Roman"/>
                <w:color w:val="000000"/>
              </w:rPr>
            </w:pPr>
            <w:r w:rsidRPr="001B7C4B">
              <w:rPr>
                <w:rFonts w:eastAsia="Times New Roman"/>
                <w:color w:val="000000"/>
              </w:rPr>
              <w:t>Vocational Nursing</w:t>
            </w:r>
          </w:p>
        </w:tc>
        <w:tc>
          <w:tcPr>
            <w:tcW w:w="1060" w:type="dxa"/>
            <w:tcBorders>
              <w:top w:val="nil"/>
              <w:left w:val="nil"/>
              <w:bottom w:val="nil"/>
              <w:right w:val="nil"/>
            </w:tcBorders>
            <w:shd w:val="clear" w:color="auto" w:fill="auto"/>
            <w:noWrap/>
            <w:vAlign w:val="bottom"/>
            <w:hideMark/>
          </w:tcPr>
          <w:p w14:paraId="4BDD0DA9" w14:textId="77777777" w:rsidR="00E8213A" w:rsidRPr="001B7C4B" w:rsidRDefault="00E8213A" w:rsidP="00EB00B5">
            <w:pPr>
              <w:jc w:val="center"/>
              <w:rPr>
                <w:rFonts w:eastAsia="Times New Roman"/>
                <w:color w:val="000000"/>
              </w:rPr>
            </w:pPr>
            <w:r w:rsidRPr="001B7C4B">
              <w:rPr>
                <w:rFonts w:eastAsia="Times New Roman"/>
                <w:color w:val="000000"/>
              </w:rPr>
              <w:t>CA</w:t>
            </w:r>
          </w:p>
        </w:tc>
      </w:tr>
      <w:tr w:rsidR="00E8213A" w:rsidRPr="001B7C4B" w14:paraId="4D2AEA38" w14:textId="77777777" w:rsidTr="00EB00B5">
        <w:trPr>
          <w:trHeight w:val="280"/>
        </w:trPr>
        <w:tc>
          <w:tcPr>
            <w:tcW w:w="6560" w:type="dxa"/>
            <w:tcBorders>
              <w:top w:val="nil"/>
              <w:left w:val="nil"/>
              <w:bottom w:val="nil"/>
              <w:right w:val="nil"/>
            </w:tcBorders>
            <w:shd w:val="clear" w:color="auto" w:fill="auto"/>
            <w:noWrap/>
            <w:vAlign w:val="bottom"/>
            <w:hideMark/>
          </w:tcPr>
          <w:p w14:paraId="1B6AFF36" w14:textId="77777777" w:rsidR="00E8213A" w:rsidRPr="001B7C4B" w:rsidRDefault="00E8213A" w:rsidP="00EB00B5">
            <w:pPr>
              <w:rPr>
                <w:rFonts w:eastAsia="Times New Roman"/>
                <w:color w:val="000000"/>
              </w:rPr>
            </w:pPr>
            <w:r w:rsidRPr="001B7C4B">
              <w:rPr>
                <w:rFonts w:eastAsia="Times New Roman"/>
                <w:color w:val="000000"/>
              </w:rPr>
              <w:t>Web Development: Cross-Discipline Emphasis</w:t>
            </w:r>
          </w:p>
        </w:tc>
        <w:tc>
          <w:tcPr>
            <w:tcW w:w="1060" w:type="dxa"/>
            <w:tcBorders>
              <w:top w:val="nil"/>
              <w:left w:val="nil"/>
              <w:bottom w:val="nil"/>
              <w:right w:val="nil"/>
            </w:tcBorders>
            <w:shd w:val="clear" w:color="auto" w:fill="auto"/>
            <w:noWrap/>
            <w:vAlign w:val="bottom"/>
            <w:hideMark/>
          </w:tcPr>
          <w:p w14:paraId="72CD6865" w14:textId="77777777" w:rsidR="00E8213A" w:rsidRPr="001B7C4B" w:rsidRDefault="00E8213A" w:rsidP="00EB00B5">
            <w:pPr>
              <w:jc w:val="center"/>
              <w:rPr>
                <w:rFonts w:eastAsia="Times New Roman"/>
                <w:color w:val="000000"/>
              </w:rPr>
            </w:pPr>
            <w:r w:rsidRPr="001B7C4B">
              <w:rPr>
                <w:rFonts w:eastAsia="Times New Roman"/>
                <w:color w:val="000000"/>
              </w:rPr>
              <w:t>CA</w:t>
            </w:r>
          </w:p>
        </w:tc>
      </w:tr>
      <w:tr w:rsidR="00E8213A" w:rsidRPr="001B7C4B" w14:paraId="7523BC07" w14:textId="77777777" w:rsidTr="00EB00B5">
        <w:trPr>
          <w:trHeight w:val="280"/>
        </w:trPr>
        <w:tc>
          <w:tcPr>
            <w:tcW w:w="6560" w:type="dxa"/>
            <w:tcBorders>
              <w:top w:val="nil"/>
              <w:left w:val="nil"/>
              <w:bottom w:val="nil"/>
              <w:right w:val="nil"/>
            </w:tcBorders>
            <w:shd w:val="clear" w:color="auto" w:fill="auto"/>
            <w:noWrap/>
            <w:vAlign w:val="bottom"/>
            <w:hideMark/>
          </w:tcPr>
          <w:p w14:paraId="0268462E" w14:textId="77777777" w:rsidR="00E8213A" w:rsidRPr="001B7C4B" w:rsidRDefault="00E8213A" w:rsidP="00EB00B5">
            <w:pPr>
              <w:rPr>
                <w:rFonts w:eastAsia="Times New Roman"/>
                <w:color w:val="000000"/>
              </w:rPr>
            </w:pPr>
            <w:r w:rsidRPr="001B7C4B">
              <w:rPr>
                <w:rFonts w:eastAsia="Times New Roman"/>
                <w:color w:val="000000"/>
              </w:rPr>
              <w:t>Web Development: Design Emphasis</w:t>
            </w:r>
          </w:p>
        </w:tc>
        <w:tc>
          <w:tcPr>
            <w:tcW w:w="1060" w:type="dxa"/>
            <w:tcBorders>
              <w:top w:val="nil"/>
              <w:left w:val="nil"/>
              <w:bottom w:val="nil"/>
              <w:right w:val="nil"/>
            </w:tcBorders>
            <w:shd w:val="clear" w:color="auto" w:fill="auto"/>
            <w:noWrap/>
            <w:vAlign w:val="bottom"/>
            <w:hideMark/>
          </w:tcPr>
          <w:p w14:paraId="75591266" w14:textId="77777777" w:rsidR="00E8213A" w:rsidRPr="001B7C4B" w:rsidRDefault="00E8213A" w:rsidP="00EB00B5">
            <w:pPr>
              <w:jc w:val="center"/>
              <w:rPr>
                <w:rFonts w:eastAsia="Times New Roman"/>
                <w:color w:val="000000"/>
              </w:rPr>
            </w:pPr>
            <w:r w:rsidRPr="001B7C4B">
              <w:rPr>
                <w:rFonts w:eastAsia="Times New Roman"/>
                <w:color w:val="000000"/>
              </w:rPr>
              <w:t>CA</w:t>
            </w:r>
          </w:p>
        </w:tc>
      </w:tr>
      <w:tr w:rsidR="00E8213A" w:rsidRPr="001B7C4B" w14:paraId="145CA96A" w14:textId="77777777" w:rsidTr="00EB00B5">
        <w:trPr>
          <w:trHeight w:val="280"/>
        </w:trPr>
        <w:tc>
          <w:tcPr>
            <w:tcW w:w="6560" w:type="dxa"/>
            <w:tcBorders>
              <w:top w:val="nil"/>
              <w:left w:val="nil"/>
              <w:bottom w:val="nil"/>
              <w:right w:val="nil"/>
            </w:tcBorders>
            <w:shd w:val="clear" w:color="auto" w:fill="auto"/>
            <w:noWrap/>
            <w:vAlign w:val="bottom"/>
            <w:hideMark/>
          </w:tcPr>
          <w:p w14:paraId="76F15BBD" w14:textId="77777777" w:rsidR="00E8213A" w:rsidRPr="001B7C4B" w:rsidRDefault="00E8213A" w:rsidP="00EB00B5">
            <w:pPr>
              <w:rPr>
                <w:rFonts w:eastAsia="Times New Roman"/>
                <w:color w:val="000000"/>
              </w:rPr>
            </w:pPr>
            <w:r w:rsidRPr="001B7C4B">
              <w:rPr>
                <w:rFonts w:eastAsia="Times New Roman"/>
                <w:color w:val="000000"/>
              </w:rPr>
              <w:t>Web Development: Web Programming Emphasis</w:t>
            </w:r>
          </w:p>
        </w:tc>
        <w:tc>
          <w:tcPr>
            <w:tcW w:w="1060" w:type="dxa"/>
            <w:tcBorders>
              <w:top w:val="nil"/>
              <w:left w:val="nil"/>
              <w:bottom w:val="nil"/>
              <w:right w:val="nil"/>
            </w:tcBorders>
            <w:shd w:val="clear" w:color="auto" w:fill="auto"/>
            <w:noWrap/>
            <w:vAlign w:val="bottom"/>
            <w:hideMark/>
          </w:tcPr>
          <w:p w14:paraId="245963F6" w14:textId="77777777" w:rsidR="00E8213A" w:rsidRPr="001B7C4B" w:rsidRDefault="00E8213A" w:rsidP="00EB00B5">
            <w:pPr>
              <w:jc w:val="center"/>
              <w:rPr>
                <w:rFonts w:eastAsia="Times New Roman"/>
                <w:color w:val="000000"/>
              </w:rPr>
            </w:pPr>
            <w:r w:rsidRPr="001B7C4B">
              <w:rPr>
                <w:rFonts w:eastAsia="Times New Roman"/>
                <w:color w:val="000000"/>
              </w:rPr>
              <w:t>CA</w:t>
            </w:r>
          </w:p>
        </w:tc>
      </w:tr>
      <w:tr w:rsidR="00E8213A" w:rsidRPr="001B7C4B" w14:paraId="62B0FDA8" w14:textId="77777777" w:rsidTr="00EB00B5">
        <w:trPr>
          <w:trHeight w:val="280"/>
        </w:trPr>
        <w:tc>
          <w:tcPr>
            <w:tcW w:w="6560" w:type="dxa"/>
            <w:tcBorders>
              <w:top w:val="nil"/>
              <w:left w:val="nil"/>
              <w:bottom w:val="nil"/>
              <w:right w:val="nil"/>
            </w:tcBorders>
            <w:shd w:val="clear" w:color="auto" w:fill="auto"/>
            <w:noWrap/>
            <w:vAlign w:val="bottom"/>
            <w:hideMark/>
          </w:tcPr>
          <w:p w14:paraId="41DC0134" w14:textId="77777777" w:rsidR="00E8213A" w:rsidRPr="001B7C4B" w:rsidRDefault="00E8213A" w:rsidP="00EB00B5">
            <w:pPr>
              <w:rPr>
                <w:rFonts w:eastAsia="Times New Roman"/>
                <w:color w:val="000000"/>
              </w:rPr>
            </w:pPr>
            <w:r w:rsidRPr="001B7C4B">
              <w:rPr>
                <w:rFonts w:eastAsia="Times New Roman"/>
                <w:color w:val="000000"/>
              </w:rPr>
              <w:lastRenderedPageBreak/>
              <w:t>Welding</w:t>
            </w:r>
          </w:p>
        </w:tc>
        <w:tc>
          <w:tcPr>
            <w:tcW w:w="1060" w:type="dxa"/>
            <w:tcBorders>
              <w:top w:val="nil"/>
              <w:left w:val="nil"/>
              <w:bottom w:val="nil"/>
              <w:right w:val="nil"/>
            </w:tcBorders>
            <w:shd w:val="clear" w:color="auto" w:fill="auto"/>
            <w:noWrap/>
            <w:vAlign w:val="bottom"/>
            <w:hideMark/>
          </w:tcPr>
          <w:p w14:paraId="3026FC7C" w14:textId="77777777" w:rsidR="00E8213A" w:rsidRPr="001B7C4B" w:rsidRDefault="00E8213A" w:rsidP="00EB00B5">
            <w:pPr>
              <w:jc w:val="center"/>
              <w:rPr>
                <w:rFonts w:eastAsia="Times New Roman"/>
                <w:color w:val="000000"/>
              </w:rPr>
            </w:pPr>
            <w:r w:rsidRPr="001B7C4B">
              <w:rPr>
                <w:rFonts w:eastAsia="Times New Roman"/>
                <w:color w:val="000000"/>
              </w:rPr>
              <w:t>CA</w:t>
            </w:r>
          </w:p>
        </w:tc>
      </w:tr>
      <w:tr w:rsidR="00E8213A" w:rsidRPr="001B7C4B" w14:paraId="6EC41189" w14:textId="77777777" w:rsidTr="00EB00B5">
        <w:trPr>
          <w:trHeight w:val="280"/>
        </w:trPr>
        <w:tc>
          <w:tcPr>
            <w:tcW w:w="6560" w:type="dxa"/>
            <w:tcBorders>
              <w:top w:val="nil"/>
              <w:left w:val="nil"/>
              <w:bottom w:val="nil"/>
              <w:right w:val="nil"/>
            </w:tcBorders>
            <w:shd w:val="clear" w:color="auto" w:fill="auto"/>
            <w:noWrap/>
            <w:vAlign w:val="bottom"/>
            <w:hideMark/>
          </w:tcPr>
          <w:p w14:paraId="3B00035A" w14:textId="77777777" w:rsidR="00E8213A" w:rsidRPr="001B7C4B" w:rsidRDefault="00E8213A" w:rsidP="00EB00B5">
            <w:pPr>
              <w:rPr>
                <w:rFonts w:eastAsia="Times New Roman"/>
                <w:color w:val="000000"/>
              </w:rPr>
            </w:pPr>
            <w:r w:rsidRPr="001B7C4B">
              <w:rPr>
                <w:rFonts w:eastAsia="Times New Roman"/>
                <w:color w:val="000000"/>
              </w:rPr>
              <w:t>Welding Certif</w:t>
            </w:r>
            <w:r>
              <w:rPr>
                <w:rFonts w:eastAsia="Times New Roman"/>
                <w:color w:val="000000"/>
              </w:rPr>
              <w:t>i</w:t>
            </w:r>
            <w:r w:rsidRPr="001B7C4B">
              <w:rPr>
                <w:rFonts w:eastAsia="Times New Roman"/>
                <w:color w:val="000000"/>
              </w:rPr>
              <w:t>cation</w:t>
            </w:r>
          </w:p>
        </w:tc>
        <w:tc>
          <w:tcPr>
            <w:tcW w:w="1060" w:type="dxa"/>
            <w:tcBorders>
              <w:top w:val="nil"/>
              <w:left w:val="nil"/>
              <w:bottom w:val="nil"/>
              <w:right w:val="nil"/>
            </w:tcBorders>
            <w:shd w:val="clear" w:color="auto" w:fill="auto"/>
            <w:noWrap/>
            <w:vAlign w:val="bottom"/>
            <w:hideMark/>
          </w:tcPr>
          <w:p w14:paraId="0A8D6E10" w14:textId="77777777" w:rsidR="00E8213A" w:rsidRPr="001B7C4B" w:rsidRDefault="00E8213A" w:rsidP="00EB00B5">
            <w:pPr>
              <w:jc w:val="center"/>
              <w:rPr>
                <w:rFonts w:eastAsia="Times New Roman"/>
                <w:color w:val="000000"/>
              </w:rPr>
            </w:pPr>
            <w:r w:rsidRPr="001B7C4B">
              <w:rPr>
                <w:rFonts w:eastAsia="Times New Roman"/>
                <w:color w:val="000000"/>
              </w:rPr>
              <w:t>JSC</w:t>
            </w:r>
          </w:p>
        </w:tc>
      </w:tr>
      <w:tr w:rsidR="00E8213A" w:rsidRPr="001B7C4B" w14:paraId="20E2BE35" w14:textId="77777777" w:rsidTr="00EB00B5">
        <w:trPr>
          <w:trHeight w:val="280"/>
        </w:trPr>
        <w:tc>
          <w:tcPr>
            <w:tcW w:w="6560" w:type="dxa"/>
            <w:tcBorders>
              <w:top w:val="nil"/>
              <w:left w:val="nil"/>
              <w:bottom w:val="nil"/>
              <w:right w:val="nil"/>
            </w:tcBorders>
            <w:shd w:val="clear" w:color="auto" w:fill="auto"/>
            <w:noWrap/>
            <w:vAlign w:val="bottom"/>
            <w:hideMark/>
          </w:tcPr>
          <w:p w14:paraId="72E197AC" w14:textId="77777777" w:rsidR="00E8213A" w:rsidRPr="001B7C4B" w:rsidRDefault="00E8213A" w:rsidP="00EB00B5">
            <w:pPr>
              <w:rPr>
                <w:rFonts w:eastAsia="Times New Roman"/>
                <w:color w:val="000000"/>
              </w:rPr>
            </w:pPr>
            <w:r w:rsidRPr="001B7C4B">
              <w:rPr>
                <w:rFonts w:eastAsia="Times New Roman"/>
                <w:color w:val="000000"/>
              </w:rPr>
              <w:t>Blueprint Reading and Layout for Welders</w:t>
            </w:r>
          </w:p>
        </w:tc>
        <w:tc>
          <w:tcPr>
            <w:tcW w:w="1060" w:type="dxa"/>
            <w:tcBorders>
              <w:top w:val="nil"/>
              <w:left w:val="nil"/>
              <w:bottom w:val="nil"/>
              <w:right w:val="nil"/>
            </w:tcBorders>
            <w:shd w:val="clear" w:color="auto" w:fill="auto"/>
            <w:noWrap/>
            <w:vAlign w:val="bottom"/>
            <w:hideMark/>
          </w:tcPr>
          <w:p w14:paraId="538498B2" w14:textId="77777777" w:rsidR="00E8213A" w:rsidRPr="001B7C4B" w:rsidRDefault="00E8213A" w:rsidP="00EB00B5">
            <w:pPr>
              <w:jc w:val="center"/>
              <w:rPr>
                <w:rFonts w:eastAsia="Times New Roman"/>
                <w:color w:val="000000"/>
              </w:rPr>
            </w:pPr>
            <w:r w:rsidRPr="001B7C4B">
              <w:rPr>
                <w:rFonts w:eastAsia="Times New Roman"/>
                <w:color w:val="000000"/>
              </w:rPr>
              <w:t>JSC</w:t>
            </w:r>
          </w:p>
        </w:tc>
      </w:tr>
      <w:tr w:rsidR="00E8213A" w:rsidRPr="001B7C4B" w14:paraId="22917B50" w14:textId="77777777" w:rsidTr="00EB00B5">
        <w:trPr>
          <w:trHeight w:val="280"/>
        </w:trPr>
        <w:tc>
          <w:tcPr>
            <w:tcW w:w="6560" w:type="dxa"/>
            <w:tcBorders>
              <w:top w:val="nil"/>
              <w:left w:val="nil"/>
              <w:bottom w:val="nil"/>
              <w:right w:val="nil"/>
            </w:tcBorders>
            <w:shd w:val="clear" w:color="auto" w:fill="auto"/>
            <w:noWrap/>
            <w:vAlign w:val="bottom"/>
            <w:hideMark/>
          </w:tcPr>
          <w:p w14:paraId="35A7AD0E" w14:textId="77777777" w:rsidR="00E8213A" w:rsidRPr="001B7C4B" w:rsidRDefault="00E8213A" w:rsidP="00EB00B5">
            <w:pPr>
              <w:rPr>
                <w:rFonts w:eastAsia="Times New Roman"/>
                <w:color w:val="000000"/>
              </w:rPr>
            </w:pPr>
            <w:r w:rsidRPr="001B7C4B">
              <w:rPr>
                <w:rFonts w:eastAsia="Times New Roman"/>
                <w:color w:val="000000"/>
              </w:rPr>
              <w:t>Gas Metal Arc/Gas Tungsten Arc Welding/Flux Core Arc Welding</w:t>
            </w:r>
          </w:p>
        </w:tc>
        <w:tc>
          <w:tcPr>
            <w:tcW w:w="1060" w:type="dxa"/>
            <w:tcBorders>
              <w:top w:val="nil"/>
              <w:left w:val="nil"/>
              <w:bottom w:val="nil"/>
              <w:right w:val="nil"/>
            </w:tcBorders>
            <w:shd w:val="clear" w:color="auto" w:fill="auto"/>
            <w:noWrap/>
            <w:vAlign w:val="bottom"/>
            <w:hideMark/>
          </w:tcPr>
          <w:p w14:paraId="7CA6B598" w14:textId="77777777" w:rsidR="00E8213A" w:rsidRPr="001B7C4B" w:rsidRDefault="00E8213A" w:rsidP="00EB00B5">
            <w:pPr>
              <w:jc w:val="center"/>
              <w:rPr>
                <w:rFonts w:eastAsia="Times New Roman"/>
                <w:color w:val="000000"/>
              </w:rPr>
            </w:pPr>
            <w:r w:rsidRPr="001B7C4B">
              <w:rPr>
                <w:rFonts w:eastAsia="Times New Roman"/>
                <w:color w:val="000000"/>
              </w:rPr>
              <w:t>JSC</w:t>
            </w:r>
          </w:p>
        </w:tc>
      </w:tr>
      <w:tr w:rsidR="00E8213A" w:rsidRPr="001B7C4B" w14:paraId="75727239" w14:textId="77777777" w:rsidTr="00EB00B5">
        <w:trPr>
          <w:trHeight w:val="280"/>
        </w:trPr>
        <w:tc>
          <w:tcPr>
            <w:tcW w:w="6560" w:type="dxa"/>
            <w:tcBorders>
              <w:top w:val="nil"/>
              <w:left w:val="nil"/>
              <w:bottom w:val="nil"/>
              <w:right w:val="nil"/>
            </w:tcBorders>
            <w:shd w:val="clear" w:color="auto" w:fill="auto"/>
            <w:noWrap/>
            <w:vAlign w:val="bottom"/>
            <w:hideMark/>
          </w:tcPr>
          <w:p w14:paraId="42345F8A" w14:textId="77777777" w:rsidR="00E8213A" w:rsidRPr="001B7C4B" w:rsidRDefault="00E8213A" w:rsidP="00EB00B5">
            <w:pPr>
              <w:rPr>
                <w:rFonts w:eastAsia="Times New Roman"/>
                <w:color w:val="000000"/>
              </w:rPr>
            </w:pPr>
            <w:r w:rsidRPr="001B7C4B">
              <w:rPr>
                <w:rFonts w:eastAsia="Times New Roman"/>
                <w:color w:val="000000"/>
              </w:rPr>
              <w:t>Shielded Metal Arc Welding</w:t>
            </w:r>
          </w:p>
        </w:tc>
        <w:tc>
          <w:tcPr>
            <w:tcW w:w="1060" w:type="dxa"/>
            <w:tcBorders>
              <w:top w:val="nil"/>
              <w:left w:val="nil"/>
              <w:bottom w:val="nil"/>
              <w:right w:val="nil"/>
            </w:tcBorders>
            <w:shd w:val="clear" w:color="auto" w:fill="auto"/>
            <w:noWrap/>
            <w:vAlign w:val="bottom"/>
            <w:hideMark/>
          </w:tcPr>
          <w:p w14:paraId="6E4202CD" w14:textId="77777777" w:rsidR="00E8213A" w:rsidRPr="001B7C4B" w:rsidRDefault="00E8213A" w:rsidP="00EB00B5">
            <w:pPr>
              <w:jc w:val="center"/>
              <w:rPr>
                <w:rFonts w:eastAsia="Times New Roman"/>
                <w:color w:val="000000"/>
              </w:rPr>
            </w:pPr>
            <w:r w:rsidRPr="001B7C4B">
              <w:rPr>
                <w:rFonts w:eastAsia="Times New Roman"/>
                <w:color w:val="000000"/>
              </w:rPr>
              <w:t>JSC</w:t>
            </w:r>
          </w:p>
        </w:tc>
      </w:tr>
      <w:tr w:rsidR="00E8213A" w:rsidRPr="001B7C4B" w14:paraId="06170987" w14:textId="77777777" w:rsidTr="00EB00B5">
        <w:trPr>
          <w:trHeight w:val="280"/>
        </w:trPr>
        <w:tc>
          <w:tcPr>
            <w:tcW w:w="6560" w:type="dxa"/>
            <w:tcBorders>
              <w:top w:val="nil"/>
              <w:left w:val="nil"/>
              <w:bottom w:val="nil"/>
              <w:right w:val="nil"/>
            </w:tcBorders>
            <w:shd w:val="clear" w:color="auto" w:fill="auto"/>
            <w:noWrap/>
            <w:vAlign w:val="bottom"/>
            <w:hideMark/>
          </w:tcPr>
          <w:p w14:paraId="4294E95F" w14:textId="77777777" w:rsidR="00E8213A" w:rsidRPr="001B7C4B" w:rsidRDefault="00E8213A" w:rsidP="00EB00B5">
            <w:pPr>
              <w:rPr>
                <w:rFonts w:eastAsia="Times New Roman"/>
                <w:color w:val="000000"/>
              </w:rPr>
            </w:pPr>
            <w:r w:rsidRPr="001B7C4B">
              <w:rPr>
                <w:rFonts w:eastAsia="Times New Roman"/>
                <w:color w:val="000000"/>
              </w:rPr>
              <w:t>Woodworking/Cabinetmaking</w:t>
            </w:r>
          </w:p>
        </w:tc>
        <w:tc>
          <w:tcPr>
            <w:tcW w:w="1060" w:type="dxa"/>
            <w:tcBorders>
              <w:top w:val="nil"/>
              <w:left w:val="nil"/>
              <w:bottom w:val="nil"/>
              <w:right w:val="nil"/>
            </w:tcBorders>
            <w:shd w:val="clear" w:color="auto" w:fill="auto"/>
            <w:noWrap/>
            <w:vAlign w:val="bottom"/>
            <w:hideMark/>
          </w:tcPr>
          <w:p w14:paraId="65C9B44E" w14:textId="77777777" w:rsidR="00E8213A" w:rsidRPr="001B7C4B" w:rsidRDefault="00E8213A" w:rsidP="00EB00B5">
            <w:pPr>
              <w:jc w:val="center"/>
              <w:rPr>
                <w:rFonts w:eastAsia="Times New Roman"/>
                <w:color w:val="000000"/>
              </w:rPr>
            </w:pPr>
            <w:r w:rsidRPr="001B7C4B">
              <w:rPr>
                <w:rFonts w:eastAsia="Times New Roman"/>
                <w:color w:val="000000"/>
              </w:rPr>
              <w:t>JSC</w:t>
            </w:r>
          </w:p>
        </w:tc>
      </w:tr>
    </w:tbl>
    <w:p w14:paraId="77DC6EA7" w14:textId="0B802F15" w:rsidR="00E8213A" w:rsidRDefault="00975A53" w:rsidP="00324522">
      <w:pPr>
        <w:rPr>
          <w:rFonts w:eastAsia="Times New Roman"/>
        </w:rPr>
      </w:pPr>
      <w:r>
        <w:rPr>
          <w:rStyle w:val="FootnoteReference"/>
          <w:rFonts w:eastAsia="Times New Roman"/>
        </w:rPr>
        <w:footnoteReference w:id="28"/>
      </w:r>
      <w:r w:rsidR="007D739F">
        <w:rPr>
          <w:rFonts w:eastAsia="Times New Roman"/>
        </w:rPr>
        <w:t xml:space="preserve"> </w:t>
      </w:r>
    </w:p>
    <w:p w14:paraId="5E8DFC45" w14:textId="77777777" w:rsidR="00E8213A" w:rsidRPr="00DD2238" w:rsidRDefault="00E8213A" w:rsidP="00324522">
      <w:pPr>
        <w:rPr>
          <w:rFonts w:eastAsia="Times New Roman"/>
        </w:rPr>
      </w:pPr>
    </w:p>
    <w:p w14:paraId="6FACEDF3" w14:textId="77777777" w:rsidR="00A10806" w:rsidRDefault="00A10806" w:rsidP="006304A2">
      <w:pPr>
        <w:rPr>
          <w:rFonts w:eastAsia="Times New Roman"/>
          <w:b/>
        </w:rPr>
      </w:pPr>
    </w:p>
    <w:p w14:paraId="60E91E73" w14:textId="5E277CC5" w:rsidR="00612A7F" w:rsidRPr="0042320C" w:rsidRDefault="007F54DD" w:rsidP="00612A7F">
      <w:pPr>
        <w:rPr>
          <w:b/>
        </w:rPr>
      </w:pPr>
      <w:r>
        <w:rPr>
          <w:rFonts w:eastAsia="Times New Roman"/>
          <w:b/>
          <w:bCs/>
          <w:color w:val="C00000"/>
          <w:sz w:val="36"/>
          <w:szCs w:val="36"/>
        </w:rPr>
        <w:t xml:space="preserve">BC </w:t>
      </w:r>
      <w:r w:rsidR="00612A7F">
        <w:rPr>
          <w:rFonts w:eastAsia="Times New Roman"/>
          <w:b/>
          <w:bCs/>
          <w:color w:val="C00000"/>
          <w:sz w:val="36"/>
          <w:szCs w:val="36"/>
        </w:rPr>
        <w:t>Enrollment Trends</w:t>
      </w:r>
    </w:p>
    <w:p w14:paraId="583177A4" w14:textId="77777777" w:rsidR="00A10806" w:rsidRDefault="00A10806" w:rsidP="006304A2">
      <w:pPr>
        <w:rPr>
          <w:rFonts w:eastAsia="Times New Roman"/>
          <w:b/>
        </w:rPr>
      </w:pPr>
    </w:p>
    <w:p w14:paraId="10FB912B" w14:textId="77777777" w:rsidR="00612A7F" w:rsidRDefault="00612A7F" w:rsidP="00612A7F">
      <w:pPr>
        <w:rPr>
          <w:b/>
        </w:rPr>
      </w:pPr>
    </w:p>
    <w:tbl>
      <w:tblPr>
        <w:tblStyle w:val="LightShading-Accent2"/>
        <w:tblW w:w="0" w:type="auto"/>
        <w:tblLook w:val="04A0" w:firstRow="1" w:lastRow="0" w:firstColumn="1" w:lastColumn="0" w:noHBand="0" w:noVBand="1"/>
      </w:tblPr>
      <w:tblGrid>
        <w:gridCol w:w="2394"/>
        <w:gridCol w:w="2394"/>
        <w:gridCol w:w="2394"/>
        <w:gridCol w:w="2394"/>
      </w:tblGrid>
      <w:tr w:rsidR="00612A7F" w14:paraId="70B2395B" w14:textId="77777777" w:rsidTr="00A233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1DFCD087" w14:textId="77777777" w:rsidR="00612A7F" w:rsidRDefault="00612A7F" w:rsidP="007C4CC7">
            <w:pPr>
              <w:rPr>
                <w:b w:val="0"/>
              </w:rPr>
            </w:pPr>
          </w:p>
        </w:tc>
        <w:tc>
          <w:tcPr>
            <w:tcW w:w="2394" w:type="dxa"/>
          </w:tcPr>
          <w:p w14:paraId="06D87D79" w14:textId="77777777" w:rsidR="00612A7F" w:rsidRDefault="00612A7F" w:rsidP="007C4CC7">
            <w:pPr>
              <w:cnfStyle w:val="100000000000" w:firstRow="1" w:lastRow="0" w:firstColumn="0" w:lastColumn="0" w:oddVBand="0" w:evenVBand="0" w:oddHBand="0" w:evenHBand="0" w:firstRowFirstColumn="0" w:firstRowLastColumn="0" w:lastRowFirstColumn="0" w:lastRowLastColumn="0"/>
              <w:rPr>
                <w:b w:val="0"/>
              </w:rPr>
            </w:pPr>
            <w:r>
              <w:t>Fall 2011</w:t>
            </w:r>
          </w:p>
        </w:tc>
        <w:tc>
          <w:tcPr>
            <w:tcW w:w="2394" w:type="dxa"/>
          </w:tcPr>
          <w:p w14:paraId="3A5247CD" w14:textId="77777777" w:rsidR="00612A7F" w:rsidRDefault="00612A7F" w:rsidP="007C4CC7">
            <w:pPr>
              <w:cnfStyle w:val="100000000000" w:firstRow="1" w:lastRow="0" w:firstColumn="0" w:lastColumn="0" w:oddVBand="0" w:evenVBand="0" w:oddHBand="0" w:evenHBand="0" w:firstRowFirstColumn="0" w:firstRowLastColumn="0" w:lastRowFirstColumn="0" w:lastRowLastColumn="0"/>
              <w:rPr>
                <w:b w:val="0"/>
              </w:rPr>
            </w:pPr>
            <w:r>
              <w:t>Fall 2012</w:t>
            </w:r>
          </w:p>
        </w:tc>
        <w:tc>
          <w:tcPr>
            <w:tcW w:w="2394" w:type="dxa"/>
          </w:tcPr>
          <w:p w14:paraId="019949D6" w14:textId="77777777" w:rsidR="00612A7F" w:rsidRDefault="00612A7F" w:rsidP="007C4CC7">
            <w:pPr>
              <w:cnfStyle w:val="100000000000" w:firstRow="1" w:lastRow="0" w:firstColumn="0" w:lastColumn="0" w:oddVBand="0" w:evenVBand="0" w:oddHBand="0" w:evenHBand="0" w:firstRowFirstColumn="0" w:firstRowLastColumn="0" w:lastRowFirstColumn="0" w:lastRowLastColumn="0"/>
              <w:rPr>
                <w:b w:val="0"/>
              </w:rPr>
            </w:pPr>
            <w:r>
              <w:t>Fall 2013</w:t>
            </w:r>
          </w:p>
        </w:tc>
      </w:tr>
      <w:tr w:rsidR="00612A7F" w14:paraId="2A777380" w14:textId="77777777" w:rsidTr="00A233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004F551F" w14:textId="77777777" w:rsidR="00612A7F" w:rsidRDefault="00612A7F" w:rsidP="007C4CC7">
            <w:pPr>
              <w:rPr>
                <w:b w:val="0"/>
              </w:rPr>
            </w:pPr>
            <w:r>
              <w:t>Student Headcount</w:t>
            </w:r>
          </w:p>
        </w:tc>
        <w:tc>
          <w:tcPr>
            <w:tcW w:w="2394" w:type="dxa"/>
          </w:tcPr>
          <w:p w14:paraId="7E81250E" w14:textId="77777777" w:rsidR="00612A7F" w:rsidRPr="00311FC0" w:rsidRDefault="00612A7F" w:rsidP="007C4CC7">
            <w:pPr>
              <w:cnfStyle w:val="000000100000" w:firstRow="0" w:lastRow="0" w:firstColumn="0" w:lastColumn="0" w:oddVBand="0" w:evenVBand="0" w:oddHBand="1" w:evenHBand="0" w:firstRowFirstColumn="0" w:firstRowLastColumn="0" w:lastRowFirstColumn="0" w:lastRowLastColumn="0"/>
            </w:pPr>
            <w:r w:rsidRPr="00311FC0">
              <w:t>17,726</w:t>
            </w:r>
          </w:p>
        </w:tc>
        <w:tc>
          <w:tcPr>
            <w:tcW w:w="2394" w:type="dxa"/>
          </w:tcPr>
          <w:p w14:paraId="3B777D07" w14:textId="77777777" w:rsidR="00612A7F" w:rsidRPr="00311FC0" w:rsidRDefault="00612A7F" w:rsidP="007C4CC7">
            <w:pPr>
              <w:cnfStyle w:val="000000100000" w:firstRow="0" w:lastRow="0" w:firstColumn="0" w:lastColumn="0" w:oddVBand="0" w:evenVBand="0" w:oddHBand="1" w:evenHBand="0" w:firstRowFirstColumn="0" w:firstRowLastColumn="0" w:lastRowFirstColumn="0" w:lastRowLastColumn="0"/>
            </w:pPr>
            <w:r w:rsidRPr="00311FC0">
              <w:t>17,741</w:t>
            </w:r>
          </w:p>
        </w:tc>
        <w:tc>
          <w:tcPr>
            <w:tcW w:w="2394" w:type="dxa"/>
          </w:tcPr>
          <w:p w14:paraId="72044FD4" w14:textId="77777777" w:rsidR="00612A7F" w:rsidRPr="00311FC0" w:rsidRDefault="00612A7F" w:rsidP="007C4CC7">
            <w:pPr>
              <w:cnfStyle w:val="000000100000" w:firstRow="0" w:lastRow="0" w:firstColumn="0" w:lastColumn="0" w:oddVBand="0" w:evenVBand="0" w:oddHBand="1" w:evenHBand="0" w:firstRowFirstColumn="0" w:firstRowLastColumn="0" w:lastRowFirstColumn="0" w:lastRowLastColumn="0"/>
            </w:pPr>
            <w:r w:rsidRPr="00311FC0">
              <w:t>18,154</w:t>
            </w:r>
          </w:p>
        </w:tc>
      </w:tr>
      <w:tr w:rsidR="00612A7F" w14:paraId="0724E9BF" w14:textId="77777777" w:rsidTr="00A23381">
        <w:tc>
          <w:tcPr>
            <w:cnfStyle w:val="001000000000" w:firstRow="0" w:lastRow="0" w:firstColumn="1" w:lastColumn="0" w:oddVBand="0" w:evenVBand="0" w:oddHBand="0" w:evenHBand="0" w:firstRowFirstColumn="0" w:firstRowLastColumn="0" w:lastRowFirstColumn="0" w:lastRowLastColumn="0"/>
            <w:tcW w:w="2394" w:type="dxa"/>
          </w:tcPr>
          <w:p w14:paraId="4396B62A" w14:textId="77777777" w:rsidR="00612A7F" w:rsidRDefault="00612A7F" w:rsidP="007C4CC7">
            <w:pPr>
              <w:rPr>
                <w:b w:val="0"/>
              </w:rPr>
            </w:pPr>
            <w:r>
              <w:t>Enrollment at Census</w:t>
            </w:r>
          </w:p>
        </w:tc>
        <w:tc>
          <w:tcPr>
            <w:tcW w:w="2394" w:type="dxa"/>
          </w:tcPr>
          <w:p w14:paraId="07D739BC" w14:textId="77777777" w:rsidR="00612A7F" w:rsidRPr="00311FC0" w:rsidRDefault="00612A7F" w:rsidP="007C4CC7">
            <w:pPr>
              <w:cnfStyle w:val="000000000000" w:firstRow="0" w:lastRow="0" w:firstColumn="0" w:lastColumn="0" w:oddVBand="0" w:evenVBand="0" w:oddHBand="0" w:evenHBand="0" w:firstRowFirstColumn="0" w:firstRowLastColumn="0" w:lastRowFirstColumn="0" w:lastRowLastColumn="0"/>
            </w:pPr>
            <w:r w:rsidRPr="00311FC0">
              <w:t>52,111</w:t>
            </w:r>
          </w:p>
        </w:tc>
        <w:tc>
          <w:tcPr>
            <w:tcW w:w="2394" w:type="dxa"/>
          </w:tcPr>
          <w:p w14:paraId="66CE97EB" w14:textId="77777777" w:rsidR="00612A7F" w:rsidRPr="00311FC0" w:rsidRDefault="00612A7F" w:rsidP="007C4CC7">
            <w:pPr>
              <w:cnfStyle w:val="000000000000" w:firstRow="0" w:lastRow="0" w:firstColumn="0" w:lastColumn="0" w:oddVBand="0" w:evenVBand="0" w:oddHBand="0" w:evenHBand="0" w:firstRowFirstColumn="0" w:firstRowLastColumn="0" w:lastRowFirstColumn="0" w:lastRowLastColumn="0"/>
            </w:pPr>
            <w:r w:rsidRPr="00311FC0">
              <w:t>50,784</w:t>
            </w:r>
          </w:p>
        </w:tc>
        <w:tc>
          <w:tcPr>
            <w:tcW w:w="2394" w:type="dxa"/>
          </w:tcPr>
          <w:p w14:paraId="1EA6FC2C" w14:textId="77777777" w:rsidR="00612A7F" w:rsidRPr="00311FC0" w:rsidRDefault="00612A7F" w:rsidP="007C4CC7">
            <w:pPr>
              <w:cnfStyle w:val="000000000000" w:firstRow="0" w:lastRow="0" w:firstColumn="0" w:lastColumn="0" w:oddVBand="0" w:evenVBand="0" w:oddHBand="0" w:evenHBand="0" w:firstRowFirstColumn="0" w:firstRowLastColumn="0" w:lastRowFirstColumn="0" w:lastRowLastColumn="0"/>
            </w:pPr>
            <w:r w:rsidRPr="00311FC0">
              <w:t>52,752</w:t>
            </w:r>
          </w:p>
        </w:tc>
      </w:tr>
      <w:tr w:rsidR="00612A7F" w14:paraId="725DDA6A" w14:textId="77777777" w:rsidTr="00A233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2E27FBFC" w14:textId="77777777" w:rsidR="00612A7F" w:rsidRDefault="00612A7F" w:rsidP="007C4CC7">
            <w:pPr>
              <w:rPr>
                <w:b w:val="0"/>
              </w:rPr>
            </w:pPr>
            <w:r>
              <w:t>Sections Offered</w:t>
            </w:r>
          </w:p>
        </w:tc>
        <w:tc>
          <w:tcPr>
            <w:tcW w:w="2394" w:type="dxa"/>
          </w:tcPr>
          <w:p w14:paraId="4EFAC3D8" w14:textId="77777777" w:rsidR="00612A7F" w:rsidRPr="00311FC0" w:rsidRDefault="00612A7F" w:rsidP="007C4CC7">
            <w:pPr>
              <w:cnfStyle w:val="000000100000" w:firstRow="0" w:lastRow="0" w:firstColumn="0" w:lastColumn="0" w:oddVBand="0" w:evenVBand="0" w:oddHBand="1" w:evenHBand="0" w:firstRowFirstColumn="0" w:firstRowLastColumn="0" w:lastRowFirstColumn="0" w:lastRowLastColumn="0"/>
            </w:pPr>
            <w:r w:rsidRPr="00311FC0">
              <w:t>1,554</w:t>
            </w:r>
          </w:p>
        </w:tc>
        <w:tc>
          <w:tcPr>
            <w:tcW w:w="2394" w:type="dxa"/>
          </w:tcPr>
          <w:p w14:paraId="05381262" w14:textId="77777777" w:rsidR="00612A7F" w:rsidRPr="00311FC0" w:rsidRDefault="00612A7F" w:rsidP="007C4CC7">
            <w:pPr>
              <w:cnfStyle w:val="000000100000" w:firstRow="0" w:lastRow="0" w:firstColumn="0" w:lastColumn="0" w:oddVBand="0" w:evenVBand="0" w:oddHBand="1" w:evenHBand="0" w:firstRowFirstColumn="0" w:firstRowLastColumn="0" w:lastRowFirstColumn="0" w:lastRowLastColumn="0"/>
            </w:pPr>
            <w:r w:rsidRPr="00311FC0">
              <w:t>1,588</w:t>
            </w:r>
          </w:p>
        </w:tc>
        <w:tc>
          <w:tcPr>
            <w:tcW w:w="2394" w:type="dxa"/>
          </w:tcPr>
          <w:p w14:paraId="5325F611" w14:textId="77777777" w:rsidR="00612A7F" w:rsidRPr="00311FC0" w:rsidRDefault="00612A7F" w:rsidP="007C4CC7">
            <w:pPr>
              <w:cnfStyle w:val="000000100000" w:firstRow="0" w:lastRow="0" w:firstColumn="0" w:lastColumn="0" w:oddVBand="0" w:evenVBand="0" w:oddHBand="1" w:evenHBand="0" w:firstRowFirstColumn="0" w:firstRowLastColumn="0" w:lastRowFirstColumn="0" w:lastRowLastColumn="0"/>
            </w:pPr>
            <w:r w:rsidRPr="00311FC0">
              <w:t>1,599</w:t>
            </w:r>
          </w:p>
        </w:tc>
      </w:tr>
      <w:tr w:rsidR="00612A7F" w14:paraId="6B91D202" w14:textId="77777777" w:rsidTr="00A23381">
        <w:tc>
          <w:tcPr>
            <w:cnfStyle w:val="001000000000" w:firstRow="0" w:lastRow="0" w:firstColumn="1" w:lastColumn="0" w:oddVBand="0" w:evenVBand="0" w:oddHBand="0" w:evenHBand="0" w:firstRowFirstColumn="0" w:firstRowLastColumn="0" w:lastRowFirstColumn="0" w:lastRowLastColumn="0"/>
            <w:tcW w:w="2394" w:type="dxa"/>
          </w:tcPr>
          <w:p w14:paraId="15911876" w14:textId="77777777" w:rsidR="00612A7F" w:rsidRDefault="00612A7F" w:rsidP="007C4CC7">
            <w:pPr>
              <w:rPr>
                <w:b w:val="0"/>
              </w:rPr>
            </w:pPr>
            <w:r>
              <w:t>FTES (FT Equivalent Students)</w:t>
            </w:r>
          </w:p>
        </w:tc>
        <w:tc>
          <w:tcPr>
            <w:tcW w:w="2394" w:type="dxa"/>
          </w:tcPr>
          <w:p w14:paraId="7A641565" w14:textId="77777777" w:rsidR="00612A7F" w:rsidRPr="00311FC0" w:rsidRDefault="00612A7F" w:rsidP="007C4CC7">
            <w:pPr>
              <w:cnfStyle w:val="000000000000" w:firstRow="0" w:lastRow="0" w:firstColumn="0" w:lastColumn="0" w:oddVBand="0" w:evenVBand="0" w:oddHBand="0" w:evenHBand="0" w:firstRowFirstColumn="0" w:firstRowLastColumn="0" w:lastRowFirstColumn="0" w:lastRowLastColumn="0"/>
            </w:pPr>
            <w:r w:rsidRPr="00311FC0">
              <w:t>5,804</w:t>
            </w:r>
          </w:p>
        </w:tc>
        <w:tc>
          <w:tcPr>
            <w:tcW w:w="2394" w:type="dxa"/>
          </w:tcPr>
          <w:p w14:paraId="6C95BC2C" w14:textId="77777777" w:rsidR="00612A7F" w:rsidRPr="00311FC0" w:rsidRDefault="00612A7F" w:rsidP="007C4CC7">
            <w:pPr>
              <w:cnfStyle w:val="000000000000" w:firstRow="0" w:lastRow="0" w:firstColumn="0" w:lastColumn="0" w:oddVBand="0" w:evenVBand="0" w:oddHBand="0" w:evenHBand="0" w:firstRowFirstColumn="0" w:firstRowLastColumn="0" w:lastRowFirstColumn="0" w:lastRowLastColumn="0"/>
            </w:pPr>
            <w:r w:rsidRPr="00311FC0">
              <w:t>5,943</w:t>
            </w:r>
          </w:p>
        </w:tc>
        <w:tc>
          <w:tcPr>
            <w:tcW w:w="2394" w:type="dxa"/>
          </w:tcPr>
          <w:p w14:paraId="4760E72F" w14:textId="77777777" w:rsidR="00612A7F" w:rsidRPr="00311FC0" w:rsidRDefault="00612A7F" w:rsidP="007C4CC7">
            <w:pPr>
              <w:cnfStyle w:val="000000000000" w:firstRow="0" w:lastRow="0" w:firstColumn="0" w:lastColumn="0" w:oddVBand="0" w:evenVBand="0" w:oddHBand="0" w:evenHBand="0" w:firstRowFirstColumn="0" w:firstRowLastColumn="0" w:lastRowFirstColumn="0" w:lastRowLastColumn="0"/>
            </w:pPr>
            <w:r w:rsidRPr="00311FC0">
              <w:t>6,254</w:t>
            </w:r>
          </w:p>
        </w:tc>
      </w:tr>
      <w:tr w:rsidR="00612A7F" w14:paraId="34DD3A6D" w14:textId="77777777" w:rsidTr="00A233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5432920F" w14:textId="77777777" w:rsidR="00612A7F" w:rsidRDefault="00612A7F" w:rsidP="007C4CC7">
            <w:pPr>
              <w:rPr>
                <w:b w:val="0"/>
              </w:rPr>
            </w:pPr>
            <w:r>
              <w:t>Productivity (FTES/FTEF)</w:t>
            </w:r>
          </w:p>
        </w:tc>
        <w:tc>
          <w:tcPr>
            <w:tcW w:w="2394" w:type="dxa"/>
          </w:tcPr>
          <w:p w14:paraId="331A22B1" w14:textId="77777777" w:rsidR="00612A7F" w:rsidRPr="00311FC0" w:rsidRDefault="00612A7F" w:rsidP="007C4CC7">
            <w:pPr>
              <w:cnfStyle w:val="000000100000" w:firstRow="0" w:lastRow="0" w:firstColumn="0" w:lastColumn="0" w:oddVBand="0" w:evenVBand="0" w:oddHBand="1" w:evenHBand="0" w:firstRowFirstColumn="0" w:firstRowLastColumn="0" w:lastRowFirstColumn="0" w:lastRowLastColumn="0"/>
            </w:pPr>
            <w:r w:rsidRPr="00311FC0">
              <w:t>17.0</w:t>
            </w:r>
          </w:p>
        </w:tc>
        <w:tc>
          <w:tcPr>
            <w:tcW w:w="2394" w:type="dxa"/>
          </w:tcPr>
          <w:p w14:paraId="0CB1A098" w14:textId="77777777" w:rsidR="00612A7F" w:rsidRPr="00311FC0" w:rsidRDefault="00612A7F" w:rsidP="007C4CC7">
            <w:pPr>
              <w:cnfStyle w:val="000000100000" w:firstRow="0" w:lastRow="0" w:firstColumn="0" w:lastColumn="0" w:oddVBand="0" w:evenVBand="0" w:oddHBand="1" w:evenHBand="0" w:firstRowFirstColumn="0" w:firstRowLastColumn="0" w:lastRowFirstColumn="0" w:lastRowLastColumn="0"/>
            </w:pPr>
            <w:r w:rsidRPr="00311FC0">
              <w:t>17.7</w:t>
            </w:r>
          </w:p>
        </w:tc>
        <w:tc>
          <w:tcPr>
            <w:tcW w:w="2394" w:type="dxa"/>
          </w:tcPr>
          <w:p w14:paraId="156A94DA" w14:textId="77777777" w:rsidR="00612A7F" w:rsidRPr="00311FC0" w:rsidRDefault="00612A7F" w:rsidP="007C4CC7">
            <w:pPr>
              <w:cnfStyle w:val="000000100000" w:firstRow="0" w:lastRow="0" w:firstColumn="0" w:lastColumn="0" w:oddVBand="0" w:evenVBand="0" w:oddHBand="1" w:evenHBand="0" w:firstRowFirstColumn="0" w:firstRowLastColumn="0" w:lastRowFirstColumn="0" w:lastRowLastColumn="0"/>
            </w:pPr>
            <w:r w:rsidRPr="00311FC0">
              <w:t>17.8</w:t>
            </w:r>
          </w:p>
        </w:tc>
      </w:tr>
      <w:tr w:rsidR="00612A7F" w14:paraId="17143795" w14:textId="77777777" w:rsidTr="00A23381">
        <w:tc>
          <w:tcPr>
            <w:cnfStyle w:val="001000000000" w:firstRow="0" w:lastRow="0" w:firstColumn="1" w:lastColumn="0" w:oddVBand="0" w:evenVBand="0" w:oddHBand="0" w:evenHBand="0" w:firstRowFirstColumn="0" w:firstRowLastColumn="0" w:lastRowFirstColumn="0" w:lastRowLastColumn="0"/>
            <w:tcW w:w="2394" w:type="dxa"/>
          </w:tcPr>
          <w:p w14:paraId="26172929" w14:textId="77777777" w:rsidR="00612A7F" w:rsidRDefault="00612A7F" w:rsidP="007C4CC7">
            <w:pPr>
              <w:rPr>
                <w:b w:val="0"/>
              </w:rPr>
            </w:pPr>
            <w:r>
              <w:t>Delano FTES</w:t>
            </w:r>
          </w:p>
        </w:tc>
        <w:tc>
          <w:tcPr>
            <w:tcW w:w="2394" w:type="dxa"/>
          </w:tcPr>
          <w:p w14:paraId="6192E142" w14:textId="77777777" w:rsidR="00612A7F" w:rsidRPr="00311FC0" w:rsidRDefault="00612A7F" w:rsidP="007C4CC7">
            <w:pPr>
              <w:cnfStyle w:val="000000000000" w:firstRow="0" w:lastRow="0" w:firstColumn="0" w:lastColumn="0" w:oddVBand="0" w:evenVBand="0" w:oddHBand="0" w:evenHBand="0" w:firstRowFirstColumn="0" w:firstRowLastColumn="0" w:lastRowFirstColumn="0" w:lastRowLastColumn="0"/>
            </w:pPr>
            <w:r w:rsidRPr="00311FC0">
              <w:t>444</w:t>
            </w:r>
          </w:p>
        </w:tc>
        <w:tc>
          <w:tcPr>
            <w:tcW w:w="2394" w:type="dxa"/>
          </w:tcPr>
          <w:p w14:paraId="5AD8993C" w14:textId="77777777" w:rsidR="00612A7F" w:rsidRPr="00311FC0" w:rsidRDefault="00612A7F" w:rsidP="007C4CC7">
            <w:pPr>
              <w:cnfStyle w:val="000000000000" w:firstRow="0" w:lastRow="0" w:firstColumn="0" w:lastColumn="0" w:oddVBand="0" w:evenVBand="0" w:oddHBand="0" w:evenHBand="0" w:firstRowFirstColumn="0" w:firstRowLastColumn="0" w:lastRowFirstColumn="0" w:lastRowLastColumn="0"/>
            </w:pPr>
            <w:r w:rsidRPr="00311FC0">
              <w:t>455</w:t>
            </w:r>
          </w:p>
        </w:tc>
        <w:tc>
          <w:tcPr>
            <w:tcW w:w="2394" w:type="dxa"/>
          </w:tcPr>
          <w:p w14:paraId="427B8117" w14:textId="77777777" w:rsidR="00612A7F" w:rsidRPr="00311FC0" w:rsidRDefault="00612A7F" w:rsidP="007C4CC7">
            <w:pPr>
              <w:cnfStyle w:val="000000000000" w:firstRow="0" w:lastRow="0" w:firstColumn="0" w:lastColumn="0" w:oddVBand="0" w:evenVBand="0" w:oddHBand="0" w:evenHBand="0" w:firstRowFirstColumn="0" w:firstRowLastColumn="0" w:lastRowFirstColumn="0" w:lastRowLastColumn="0"/>
            </w:pPr>
            <w:r w:rsidRPr="00311FC0">
              <w:t>453</w:t>
            </w:r>
          </w:p>
        </w:tc>
      </w:tr>
      <w:tr w:rsidR="00612A7F" w14:paraId="763B6838" w14:textId="77777777" w:rsidTr="00A233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7DA51C00" w14:textId="77777777" w:rsidR="00612A7F" w:rsidRDefault="00612A7F" w:rsidP="007C4CC7">
            <w:pPr>
              <w:rPr>
                <w:b w:val="0"/>
              </w:rPr>
            </w:pPr>
            <w:r>
              <w:t>Weill FTES</w:t>
            </w:r>
          </w:p>
        </w:tc>
        <w:tc>
          <w:tcPr>
            <w:tcW w:w="2394" w:type="dxa"/>
          </w:tcPr>
          <w:p w14:paraId="42303A24" w14:textId="77777777" w:rsidR="00612A7F" w:rsidRPr="00311FC0" w:rsidRDefault="00612A7F" w:rsidP="007C4CC7">
            <w:pPr>
              <w:cnfStyle w:val="000000100000" w:firstRow="0" w:lastRow="0" w:firstColumn="0" w:lastColumn="0" w:oddVBand="0" w:evenVBand="0" w:oddHBand="1" w:evenHBand="0" w:firstRowFirstColumn="0" w:firstRowLastColumn="0" w:lastRowFirstColumn="0" w:lastRowLastColumn="0"/>
            </w:pPr>
            <w:r w:rsidRPr="00311FC0">
              <w:t>106</w:t>
            </w:r>
          </w:p>
        </w:tc>
        <w:tc>
          <w:tcPr>
            <w:tcW w:w="2394" w:type="dxa"/>
          </w:tcPr>
          <w:p w14:paraId="4F334095" w14:textId="77777777" w:rsidR="00612A7F" w:rsidRPr="00311FC0" w:rsidRDefault="00612A7F" w:rsidP="007C4CC7">
            <w:pPr>
              <w:cnfStyle w:val="000000100000" w:firstRow="0" w:lastRow="0" w:firstColumn="0" w:lastColumn="0" w:oddVBand="0" w:evenVBand="0" w:oddHBand="1" w:evenHBand="0" w:firstRowFirstColumn="0" w:firstRowLastColumn="0" w:lastRowFirstColumn="0" w:lastRowLastColumn="0"/>
            </w:pPr>
            <w:r w:rsidRPr="00311FC0">
              <w:t>96</w:t>
            </w:r>
          </w:p>
        </w:tc>
        <w:tc>
          <w:tcPr>
            <w:tcW w:w="2394" w:type="dxa"/>
          </w:tcPr>
          <w:p w14:paraId="7C41753C" w14:textId="77777777" w:rsidR="00612A7F" w:rsidRPr="00311FC0" w:rsidRDefault="00612A7F" w:rsidP="007C4CC7">
            <w:pPr>
              <w:cnfStyle w:val="000000100000" w:firstRow="0" w:lastRow="0" w:firstColumn="0" w:lastColumn="0" w:oddVBand="0" w:evenVBand="0" w:oddHBand="1" w:evenHBand="0" w:firstRowFirstColumn="0" w:firstRowLastColumn="0" w:lastRowFirstColumn="0" w:lastRowLastColumn="0"/>
            </w:pPr>
            <w:r w:rsidRPr="00311FC0">
              <w:t>110</w:t>
            </w:r>
          </w:p>
        </w:tc>
      </w:tr>
      <w:tr w:rsidR="00612A7F" w14:paraId="66323C04" w14:textId="77777777" w:rsidTr="00A23381">
        <w:tc>
          <w:tcPr>
            <w:cnfStyle w:val="001000000000" w:firstRow="0" w:lastRow="0" w:firstColumn="1" w:lastColumn="0" w:oddVBand="0" w:evenVBand="0" w:oddHBand="0" w:evenHBand="0" w:firstRowFirstColumn="0" w:firstRowLastColumn="0" w:lastRowFirstColumn="0" w:lastRowLastColumn="0"/>
            <w:tcW w:w="2394" w:type="dxa"/>
          </w:tcPr>
          <w:p w14:paraId="601A1C0F" w14:textId="77777777" w:rsidR="00612A7F" w:rsidRDefault="00612A7F" w:rsidP="007C4CC7">
            <w:pPr>
              <w:rPr>
                <w:b w:val="0"/>
              </w:rPr>
            </w:pPr>
            <w:r>
              <w:t>Online FTES</w:t>
            </w:r>
          </w:p>
        </w:tc>
        <w:tc>
          <w:tcPr>
            <w:tcW w:w="2394" w:type="dxa"/>
          </w:tcPr>
          <w:p w14:paraId="64B3650E" w14:textId="77777777" w:rsidR="00612A7F" w:rsidRPr="00311FC0" w:rsidRDefault="00612A7F" w:rsidP="007C4CC7">
            <w:pPr>
              <w:cnfStyle w:val="000000000000" w:firstRow="0" w:lastRow="0" w:firstColumn="0" w:lastColumn="0" w:oddVBand="0" w:evenVBand="0" w:oddHBand="0" w:evenHBand="0" w:firstRowFirstColumn="0" w:firstRowLastColumn="0" w:lastRowFirstColumn="0" w:lastRowLastColumn="0"/>
            </w:pPr>
            <w:r w:rsidRPr="00311FC0">
              <w:t>369</w:t>
            </w:r>
          </w:p>
        </w:tc>
        <w:tc>
          <w:tcPr>
            <w:tcW w:w="2394" w:type="dxa"/>
          </w:tcPr>
          <w:p w14:paraId="5138C2B8" w14:textId="77777777" w:rsidR="00612A7F" w:rsidRPr="00311FC0" w:rsidRDefault="00612A7F" w:rsidP="007C4CC7">
            <w:pPr>
              <w:cnfStyle w:val="000000000000" w:firstRow="0" w:lastRow="0" w:firstColumn="0" w:lastColumn="0" w:oddVBand="0" w:evenVBand="0" w:oddHBand="0" w:evenHBand="0" w:firstRowFirstColumn="0" w:firstRowLastColumn="0" w:lastRowFirstColumn="0" w:lastRowLastColumn="0"/>
            </w:pPr>
            <w:r w:rsidRPr="00311FC0">
              <w:t>362</w:t>
            </w:r>
          </w:p>
        </w:tc>
        <w:tc>
          <w:tcPr>
            <w:tcW w:w="2394" w:type="dxa"/>
          </w:tcPr>
          <w:p w14:paraId="0992F79F" w14:textId="77777777" w:rsidR="00612A7F" w:rsidRPr="00311FC0" w:rsidRDefault="00612A7F" w:rsidP="007C4CC7">
            <w:pPr>
              <w:cnfStyle w:val="000000000000" w:firstRow="0" w:lastRow="0" w:firstColumn="0" w:lastColumn="0" w:oddVBand="0" w:evenVBand="0" w:oddHBand="0" w:evenHBand="0" w:firstRowFirstColumn="0" w:firstRowLastColumn="0" w:lastRowFirstColumn="0" w:lastRowLastColumn="0"/>
            </w:pPr>
            <w:r w:rsidRPr="00311FC0">
              <w:t>378</w:t>
            </w:r>
          </w:p>
        </w:tc>
      </w:tr>
    </w:tbl>
    <w:p w14:paraId="30355A91" w14:textId="77777777" w:rsidR="00612A7F" w:rsidRDefault="00612A7F" w:rsidP="00612A7F">
      <w:pPr>
        <w:rPr>
          <w:b/>
        </w:rPr>
      </w:pPr>
    </w:p>
    <w:p w14:paraId="09E042D9" w14:textId="77777777" w:rsidR="00612A7F" w:rsidRDefault="00612A7F" w:rsidP="00612A7F">
      <w:pPr>
        <w:rPr>
          <w:b/>
        </w:rPr>
      </w:pPr>
      <w:r>
        <w:rPr>
          <w:b/>
        </w:rPr>
        <w:t>Student Awards</w:t>
      </w:r>
    </w:p>
    <w:tbl>
      <w:tblPr>
        <w:tblStyle w:val="LightShading-Accent2"/>
        <w:tblW w:w="0" w:type="auto"/>
        <w:tblLook w:val="04A0" w:firstRow="1" w:lastRow="0" w:firstColumn="1" w:lastColumn="0" w:noHBand="0" w:noVBand="1"/>
      </w:tblPr>
      <w:tblGrid>
        <w:gridCol w:w="2394"/>
        <w:gridCol w:w="2394"/>
        <w:gridCol w:w="2394"/>
        <w:gridCol w:w="2394"/>
      </w:tblGrid>
      <w:tr w:rsidR="00612A7F" w14:paraId="4BEB5EF1" w14:textId="77777777" w:rsidTr="00A233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7B712DF5" w14:textId="77777777" w:rsidR="00612A7F" w:rsidRDefault="00612A7F" w:rsidP="007C4CC7">
            <w:pPr>
              <w:rPr>
                <w:b w:val="0"/>
              </w:rPr>
            </w:pPr>
          </w:p>
        </w:tc>
        <w:tc>
          <w:tcPr>
            <w:tcW w:w="2394" w:type="dxa"/>
          </w:tcPr>
          <w:p w14:paraId="3FFD19DF" w14:textId="77777777" w:rsidR="00612A7F" w:rsidRDefault="00612A7F" w:rsidP="007C4CC7">
            <w:pPr>
              <w:cnfStyle w:val="100000000000" w:firstRow="1" w:lastRow="0" w:firstColumn="0" w:lastColumn="0" w:oddVBand="0" w:evenVBand="0" w:oddHBand="0" w:evenHBand="0" w:firstRowFirstColumn="0" w:firstRowLastColumn="0" w:lastRowFirstColumn="0" w:lastRowLastColumn="0"/>
              <w:rPr>
                <w:b w:val="0"/>
              </w:rPr>
            </w:pPr>
            <w:r>
              <w:t>2010-11</w:t>
            </w:r>
          </w:p>
        </w:tc>
        <w:tc>
          <w:tcPr>
            <w:tcW w:w="2394" w:type="dxa"/>
          </w:tcPr>
          <w:p w14:paraId="6BD6623E" w14:textId="77777777" w:rsidR="00612A7F" w:rsidRDefault="00612A7F" w:rsidP="007C4CC7">
            <w:pPr>
              <w:cnfStyle w:val="100000000000" w:firstRow="1" w:lastRow="0" w:firstColumn="0" w:lastColumn="0" w:oddVBand="0" w:evenVBand="0" w:oddHBand="0" w:evenHBand="0" w:firstRowFirstColumn="0" w:firstRowLastColumn="0" w:lastRowFirstColumn="0" w:lastRowLastColumn="0"/>
              <w:rPr>
                <w:b w:val="0"/>
              </w:rPr>
            </w:pPr>
            <w:r>
              <w:t>2011-12</w:t>
            </w:r>
          </w:p>
        </w:tc>
        <w:tc>
          <w:tcPr>
            <w:tcW w:w="2394" w:type="dxa"/>
          </w:tcPr>
          <w:p w14:paraId="1A83C363" w14:textId="77777777" w:rsidR="00612A7F" w:rsidRDefault="00612A7F" w:rsidP="007C4CC7">
            <w:pPr>
              <w:cnfStyle w:val="100000000000" w:firstRow="1" w:lastRow="0" w:firstColumn="0" w:lastColumn="0" w:oddVBand="0" w:evenVBand="0" w:oddHBand="0" w:evenHBand="0" w:firstRowFirstColumn="0" w:firstRowLastColumn="0" w:lastRowFirstColumn="0" w:lastRowLastColumn="0"/>
              <w:rPr>
                <w:b w:val="0"/>
              </w:rPr>
            </w:pPr>
            <w:r>
              <w:t>2012-13</w:t>
            </w:r>
          </w:p>
        </w:tc>
      </w:tr>
      <w:tr w:rsidR="00612A7F" w14:paraId="16E7FF7E" w14:textId="77777777" w:rsidTr="00A233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1FA62350" w14:textId="77777777" w:rsidR="00612A7F" w:rsidRDefault="00612A7F" w:rsidP="007C4CC7">
            <w:pPr>
              <w:rPr>
                <w:b w:val="0"/>
              </w:rPr>
            </w:pPr>
            <w:r>
              <w:t>Degrees (AA/AS)</w:t>
            </w:r>
          </w:p>
        </w:tc>
        <w:tc>
          <w:tcPr>
            <w:tcW w:w="2394" w:type="dxa"/>
          </w:tcPr>
          <w:p w14:paraId="43A56CC9" w14:textId="77777777" w:rsidR="00612A7F" w:rsidRPr="00596B2E" w:rsidRDefault="00612A7F" w:rsidP="007C4CC7">
            <w:pPr>
              <w:cnfStyle w:val="000000100000" w:firstRow="0" w:lastRow="0" w:firstColumn="0" w:lastColumn="0" w:oddVBand="0" w:evenVBand="0" w:oddHBand="1" w:evenHBand="0" w:firstRowFirstColumn="0" w:firstRowLastColumn="0" w:lastRowFirstColumn="0" w:lastRowLastColumn="0"/>
            </w:pPr>
            <w:r w:rsidRPr="00596B2E">
              <w:t>940</w:t>
            </w:r>
          </w:p>
        </w:tc>
        <w:tc>
          <w:tcPr>
            <w:tcW w:w="2394" w:type="dxa"/>
          </w:tcPr>
          <w:p w14:paraId="3C4B21C1" w14:textId="77777777" w:rsidR="00612A7F" w:rsidRPr="00596B2E" w:rsidRDefault="00612A7F" w:rsidP="007C4CC7">
            <w:pPr>
              <w:cnfStyle w:val="000000100000" w:firstRow="0" w:lastRow="0" w:firstColumn="0" w:lastColumn="0" w:oddVBand="0" w:evenVBand="0" w:oddHBand="1" w:evenHBand="0" w:firstRowFirstColumn="0" w:firstRowLastColumn="0" w:lastRowFirstColumn="0" w:lastRowLastColumn="0"/>
            </w:pPr>
            <w:r w:rsidRPr="00596B2E">
              <w:t>889</w:t>
            </w:r>
          </w:p>
        </w:tc>
        <w:tc>
          <w:tcPr>
            <w:tcW w:w="2394" w:type="dxa"/>
          </w:tcPr>
          <w:p w14:paraId="295AAE93" w14:textId="77777777" w:rsidR="00612A7F" w:rsidRPr="00596B2E" w:rsidRDefault="00612A7F" w:rsidP="007C4CC7">
            <w:pPr>
              <w:cnfStyle w:val="000000100000" w:firstRow="0" w:lastRow="0" w:firstColumn="0" w:lastColumn="0" w:oddVBand="0" w:evenVBand="0" w:oddHBand="1" w:evenHBand="0" w:firstRowFirstColumn="0" w:firstRowLastColumn="0" w:lastRowFirstColumn="0" w:lastRowLastColumn="0"/>
            </w:pPr>
            <w:r w:rsidRPr="00596B2E">
              <w:t>809</w:t>
            </w:r>
          </w:p>
        </w:tc>
      </w:tr>
      <w:tr w:rsidR="00612A7F" w14:paraId="66CE280F" w14:textId="77777777" w:rsidTr="00A23381">
        <w:tc>
          <w:tcPr>
            <w:cnfStyle w:val="001000000000" w:firstRow="0" w:lastRow="0" w:firstColumn="1" w:lastColumn="0" w:oddVBand="0" w:evenVBand="0" w:oddHBand="0" w:evenHBand="0" w:firstRowFirstColumn="0" w:firstRowLastColumn="0" w:lastRowFirstColumn="0" w:lastRowLastColumn="0"/>
            <w:tcW w:w="2394" w:type="dxa"/>
          </w:tcPr>
          <w:p w14:paraId="5D414031" w14:textId="77777777" w:rsidR="00612A7F" w:rsidRDefault="00612A7F" w:rsidP="007C4CC7">
            <w:pPr>
              <w:rPr>
                <w:b w:val="0"/>
              </w:rPr>
            </w:pPr>
            <w:r>
              <w:t>Certificates</w:t>
            </w:r>
          </w:p>
        </w:tc>
        <w:tc>
          <w:tcPr>
            <w:tcW w:w="2394" w:type="dxa"/>
          </w:tcPr>
          <w:p w14:paraId="2B487337" w14:textId="77777777" w:rsidR="00612A7F" w:rsidRPr="00596B2E" w:rsidRDefault="00612A7F" w:rsidP="007C4CC7">
            <w:pPr>
              <w:cnfStyle w:val="000000000000" w:firstRow="0" w:lastRow="0" w:firstColumn="0" w:lastColumn="0" w:oddVBand="0" w:evenVBand="0" w:oddHBand="0" w:evenHBand="0" w:firstRowFirstColumn="0" w:firstRowLastColumn="0" w:lastRowFirstColumn="0" w:lastRowLastColumn="0"/>
            </w:pPr>
            <w:r w:rsidRPr="00596B2E">
              <w:t>698</w:t>
            </w:r>
          </w:p>
        </w:tc>
        <w:tc>
          <w:tcPr>
            <w:tcW w:w="2394" w:type="dxa"/>
          </w:tcPr>
          <w:p w14:paraId="1578CF89" w14:textId="77777777" w:rsidR="00612A7F" w:rsidRPr="00596B2E" w:rsidRDefault="00612A7F" w:rsidP="007C4CC7">
            <w:pPr>
              <w:cnfStyle w:val="000000000000" w:firstRow="0" w:lastRow="0" w:firstColumn="0" w:lastColumn="0" w:oddVBand="0" w:evenVBand="0" w:oddHBand="0" w:evenHBand="0" w:firstRowFirstColumn="0" w:firstRowLastColumn="0" w:lastRowFirstColumn="0" w:lastRowLastColumn="0"/>
            </w:pPr>
            <w:r w:rsidRPr="00596B2E">
              <w:t>897</w:t>
            </w:r>
          </w:p>
        </w:tc>
        <w:tc>
          <w:tcPr>
            <w:tcW w:w="2394" w:type="dxa"/>
          </w:tcPr>
          <w:p w14:paraId="56BE8A58" w14:textId="77777777" w:rsidR="00612A7F" w:rsidRPr="00596B2E" w:rsidRDefault="00612A7F" w:rsidP="007C4CC7">
            <w:pPr>
              <w:cnfStyle w:val="000000000000" w:firstRow="0" w:lastRow="0" w:firstColumn="0" w:lastColumn="0" w:oddVBand="0" w:evenVBand="0" w:oddHBand="0" w:evenHBand="0" w:firstRowFirstColumn="0" w:firstRowLastColumn="0" w:lastRowFirstColumn="0" w:lastRowLastColumn="0"/>
            </w:pPr>
            <w:r w:rsidRPr="00596B2E">
              <w:t>1019</w:t>
            </w:r>
          </w:p>
        </w:tc>
      </w:tr>
    </w:tbl>
    <w:p w14:paraId="0DE3BC57" w14:textId="77777777" w:rsidR="00612A7F" w:rsidRDefault="00612A7F" w:rsidP="00612A7F">
      <w:pPr>
        <w:rPr>
          <w:b/>
        </w:rPr>
      </w:pPr>
    </w:p>
    <w:p w14:paraId="74BD16DD" w14:textId="77777777" w:rsidR="00612A7F" w:rsidRPr="00B418EA" w:rsidRDefault="00612A7F" w:rsidP="00612A7F">
      <w:r>
        <w:rPr>
          <w:b/>
        </w:rPr>
        <w:t>Top Three Awards, 2012-13</w:t>
      </w:r>
      <w:r>
        <w:rPr>
          <w:b/>
        </w:rPr>
        <w:br/>
      </w:r>
      <w:r>
        <w:rPr>
          <w:b/>
        </w:rPr>
        <w:br/>
      </w:r>
      <w:r w:rsidRPr="00B418EA">
        <w:t>AA/AS: Registered Nursing, Liberal Studies, Business Administration</w:t>
      </w:r>
    </w:p>
    <w:p w14:paraId="15232482" w14:textId="77777777" w:rsidR="00612A7F" w:rsidRDefault="00612A7F" w:rsidP="00612A7F">
      <w:r w:rsidRPr="00B418EA">
        <w:t>Certificates: Child Dev. Teacher, Nurses Assistant, Emergency Medical Tech</w:t>
      </w:r>
    </w:p>
    <w:p w14:paraId="003C4B66" w14:textId="77777777" w:rsidR="00612A7F" w:rsidRDefault="00612A7F" w:rsidP="00612A7F"/>
    <w:p w14:paraId="24253610" w14:textId="77777777" w:rsidR="00612A7F" w:rsidRPr="00B418EA" w:rsidRDefault="00612A7F" w:rsidP="00612A7F"/>
    <w:p w14:paraId="4297CB85" w14:textId="77777777" w:rsidR="00612A7F" w:rsidRDefault="00612A7F" w:rsidP="00612A7F">
      <w:pPr>
        <w:rPr>
          <w:b/>
        </w:rPr>
      </w:pPr>
    </w:p>
    <w:p w14:paraId="54678F06" w14:textId="77777777" w:rsidR="00612A7F" w:rsidRPr="00B418EA" w:rsidRDefault="00612A7F" w:rsidP="00612A7F">
      <w:pPr>
        <w:widowControl w:val="0"/>
        <w:autoSpaceDE w:val="0"/>
        <w:autoSpaceDN w:val="0"/>
        <w:adjustRightInd w:val="0"/>
        <w:rPr>
          <w:b/>
          <w:bCs/>
        </w:rPr>
      </w:pPr>
      <w:r w:rsidRPr="00B418EA">
        <w:rPr>
          <w:b/>
        </w:rPr>
        <w:t xml:space="preserve">Rate of Successful Course Completion </w:t>
      </w:r>
      <w:r w:rsidRPr="00B418EA">
        <w:rPr>
          <w:b/>
          <w:bCs/>
        </w:rPr>
        <w:t>(Grades of C or Better)</w:t>
      </w:r>
    </w:p>
    <w:tbl>
      <w:tblPr>
        <w:tblStyle w:val="LightShading-Accent2"/>
        <w:tblW w:w="0" w:type="auto"/>
        <w:tblLook w:val="04A0" w:firstRow="1" w:lastRow="0" w:firstColumn="1" w:lastColumn="0" w:noHBand="0" w:noVBand="1"/>
      </w:tblPr>
      <w:tblGrid>
        <w:gridCol w:w="2394"/>
        <w:gridCol w:w="2394"/>
        <w:gridCol w:w="2394"/>
        <w:gridCol w:w="2394"/>
      </w:tblGrid>
      <w:tr w:rsidR="00612A7F" w14:paraId="3F96E636" w14:textId="77777777" w:rsidTr="00A233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23E6ADA0" w14:textId="77777777" w:rsidR="00612A7F" w:rsidRPr="00B0664B" w:rsidRDefault="00612A7F" w:rsidP="007C4CC7">
            <w:pPr>
              <w:rPr>
                <w:b w:val="0"/>
              </w:rPr>
            </w:pPr>
            <w:r w:rsidRPr="00B0664B">
              <w:t>Course Type</w:t>
            </w:r>
          </w:p>
        </w:tc>
        <w:tc>
          <w:tcPr>
            <w:tcW w:w="2394" w:type="dxa"/>
          </w:tcPr>
          <w:p w14:paraId="639FA1CC" w14:textId="77777777" w:rsidR="00612A7F" w:rsidRPr="00B0664B" w:rsidRDefault="00612A7F" w:rsidP="007C4CC7">
            <w:pPr>
              <w:cnfStyle w:val="100000000000" w:firstRow="1" w:lastRow="0" w:firstColumn="0" w:lastColumn="0" w:oddVBand="0" w:evenVBand="0" w:oddHBand="0" w:evenHBand="0" w:firstRowFirstColumn="0" w:firstRowLastColumn="0" w:lastRowFirstColumn="0" w:lastRowLastColumn="0"/>
              <w:rPr>
                <w:b w:val="0"/>
              </w:rPr>
            </w:pPr>
            <w:r w:rsidRPr="00B0664B">
              <w:t>2010-11</w:t>
            </w:r>
          </w:p>
        </w:tc>
        <w:tc>
          <w:tcPr>
            <w:tcW w:w="2394" w:type="dxa"/>
          </w:tcPr>
          <w:p w14:paraId="7E0F04AB" w14:textId="77777777" w:rsidR="00612A7F" w:rsidRPr="00B0664B" w:rsidRDefault="00612A7F" w:rsidP="007C4CC7">
            <w:pPr>
              <w:cnfStyle w:val="100000000000" w:firstRow="1" w:lastRow="0" w:firstColumn="0" w:lastColumn="0" w:oddVBand="0" w:evenVBand="0" w:oddHBand="0" w:evenHBand="0" w:firstRowFirstColumn="0" w:firstRowLastColumn="0" w:lastRowFirstColumn="0" w:lastRowLastColumn="0"/>
              <w:rPr>
                <w:b w:val="0"/>
              </w:rPr>
            </w:pPr>
            <w:r w:rsidRPr="00B0664B">
              <w:t>2011-12</w:t>
            </w:r>
          </w:p>
        </w:tc>
        <w:tc>
          <w:tcPr>
            <w:tcW w:w="2394" w:type="dxa"/>
          </w:tcPr>
          <w:p w14:paraId="2133141A" w14:textId="77777777" w:rsidR="00612A7F" w:rsidRPr="00B0664B" w:rsidRDefault="00612A7F" w:rsidP="007C4CC7">
            <w:pPr>
              <w:cnfStyle w:val="100000000000" w:firstRow="1" w:lastRow="0" w:firstColumn="0" w:lastColumn="0" w:oddVBand="0" w:evenVBand="0" w:oddHBand="0" w:evenHBand="0" w:firstRowFirstColumn="0" w:firstRowLastColumn="0" w:lastRowFirstColumn="0" w:lastRowLastColumn="0"/>
              <w:rPr>
                <w:b w:val="0"/>
              </w:rPr>
            </w:pPr>
            <w:r w:rsidRPr="00B0664B">
              <w:t>2012-13</w:t>
            </w:r>
          </w:p>
        </w:tc>
      </w:tr>
      <w:tr w:rsidR="00612A7F" w14:paraId="2C3433E4" w14:textId="77777777" w:rsidTr="00A233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1B0A8B5F" w14:textId="77777777" w:rsidR="00612A7F" w:rsidRPr="00B0664B" w:rsidRDefault="00612A7F" w:rsidP="007C4CC7">
            <w:r w:rsidRPr="00B0664B">
              <w:t>Basic Skills</w:t>
            </w:r>
          </w:p>
        </w:tc>
        <w:tc>
          <w:tcPr>
            <w:tcW w:w="2394" w:type="dxa"/>
          </w:tcPr>
          <w:p w14:paraId="7E91889C" w14:textId="77777777" w:rsidR="00612A7F" w:rsidRPr="00B0664B" w:rsidRDefault="00612A7F" w:rsidP="007C4CC7">
            <w:pPr>
              <w:cnfStyle w:val="000000100000" w:firstRow="0" w:lastRow="0" w:firstColumn="0" w:lastColumn="0" w:oddVBand="0" w:evenVBand="0" w:oddHBand="1" w:evenHBand="0" w:firstRowFirstColumn="0" w:firstRowLastColumn="0" w:lastRowFirstColumn="0" w:lastRowLastColumn="0"/>
            </w:pPr>
            <w:r w:rsidRPr="00B0664B">
              <w:t>51.0%</w:t>
            </w:r>
          </w:p>
        </w:tc>
        <w:tc>
          <w:tcPr>
            <w:tcW w:w="2394" w:type="dxa"/>
          </w:tcPr>
          <w:p w14:paraId="3032C55B" w14:textId="77777777" w:rsidR="00612A7F" w:rsidRPr="00B0664B" w:rsidRDefault="00612A7F" w:rsidP="007C4CC7">
            <w:pPr>
              <w:cnfStyle w:val="000000100000" w:firstRow="0" w:lastRow="0" w:firstColumn="0" w:lastColumn="0" w:oddVBand="0" w:evenVBand="0" w:oddHBand="1" w:evenHBand="0" w:firstRowFirstColumn="0" w:firstRowLastColumn="0" w:lastRowFirstColumn="0" w:lastRowLastColumn="0"/>
            </w:pPr>
            <w:r w:rsidRPr="00B0664B">
              <w:t>54.5%</w:t>
            </w:r>
          </w:p>
        </w:tc>
        <w:tc>
          <w:tcPr>
            <w:tcW w:w="2394" w:type="dxa"/>
          </w:tcPr>
          <w:p w14:paraId="26C9F121" w14:textId="77777777" w:rsidR="00612A7F" w:rsidRPr="00B0664B" w:rsidRDefault="00612A7F" w:rsidP="007C4CC7">
            <w:pPr>
              <w:cnfStyle w:val="000000100000" w:firstRow="0" w:lastRow="0" w:firstColumn="0" w:lastColumn="0" w:oddVBand="0" w:evenVBand="0" w:oddHBand="1" w:evenHBand="0" w:firstRowFirstColumn="0" w:firstRowLastColumn="0" w:lastRowFirstColumn="0" w:lastRowLastColumn="0"/>
            </w:pPr>
            <w:r w:rsidRPr="00B0664B">
              <w:t>58.4%</w:t>
            </w:r>
          </w:p>
        </w:tc>
      </w:tr>
      <w:tr w:rsidR="00612A7F" w14:paraId="02370866" w14:textId="77777777" w:rsidTr="00A23381">
        <w:tc>
          <w:tcPr>
            <w:cnfStyle w:val="001000000000" w:firstRow="0" w:lastRow="0" w:firstColumn="1" w:lastColumn="0" w:oddVBand="0" w:evenVBand="0" w:oddHBand="0" w:evenHBand="0" w:firstRowFirstColumn="0" w:firstRowLastColumn="0" w:lastRowFirstColumn="0" w:lastRowLastColumn="0"/>
            <w:tcW w:w="2394" w:type="dxa"/>
          </w:tcPr>
          <w:p w14:paraId="69B76E71" w14:textId="77777777" w:rsidR="00612A7F" w:rsidRPr="00B0664B" w:rsidRDefault="00612A7F" w:rsidP="007C4CC7">
            <w:r w:rsidRPr="00B0664B">
              <w:t>Vocational</w:t>
            </w:r>
          </w:p>
        </w:tc>
        <w:tc>
          <w:tcPr>
            <w:tcW w:w="2394" w:type="dxa"/>
          </w:tcPr>
          <w:p w14:paraId="3D14E33B" w14:textId="77777777" w:rsidR="00612A7F" w:rsidRPr="00B0664B" w:rsidRDefault="00612A7F" w:rsidP="007C4CC7">
            <w:pPr>
              <w:cnfStyle w:val="000000000000" w:firstRow="0" w:lastRow="0" w:firstColumn="0" w:lastColumn="0" w:oddVBand="0" w:evenVBand="0" w:oddHBand="0" w:evenHBand="0" w:firstRowFirstColumn="0" w:firstRowLastColumn="0" w:lastRowFirstColumn="0" w:lastRowLastColumn="0"/>
            </w:pPr>
            <w:r w:rsidRPr="00B0664B">
              <w:t>75.1%</w:t>
            </w:r>
          </w:p>
        </w:tc>
        <w:tc>
          <w:tcPr>
            <w:tcW w:w="2394" w:type="dxa"/>
          </w:tcPr>
          <w:p w14:paraId="655E23C6" w14:textId="77777777" w:rsidR="00612A7F" w:rsidRPr="00B0664B" w:rsidRDefault="00612A7F" w:rsidP="007C4CC7">
            <w:pPr>
              <w:cnfStyle w:val="000000000000" w:firstRow="0" w:lastRow="0" w:firstColumn="0" w:lastColumn="0" w:oddVBand="0" w:evenVBand="0" w:oddHBand="0" w:evenHBand="0" w:firstRowFirstColumn="0" w:firstRowLastColumn="0" w:lastRowFirstColumn="0" w:lastRowLastColumn="0"/>
            </w:pPr>
            <w:r w:rsidRPr="00B0664B">
              <w:t>75.1%</w:t>
            </w:r>
          </w:p>
        </w:tc>
        <w:tc>
          <w:tcPr>
            <w:tcW w:w="2394" w:type="dxa"/>
          </w:tcPr>
          <w:p w14:paraId="678F5EDC" w14:textId="77777777" w:rsidR="00612A7F" w:rsidRPr="00B0664B" w:rsidRDefault="00612A7F" w:rsidP="007C4CC7">
            <w:pPr>
              <w:cnfStyle w:val="000000000000" w:firstRow="0" w:lastRow="0" w:firstColumn="0" w:lastColumn="0" w:oddVBand="0" w:evenVBand="0" w:oddHBand="0" w:evenHBand="0" w:firstRowFirstColumn="0" w:firstRowLastColumn="0" w:lastRowFirstColumn="0" w:lastRowLastColumn="0"/>
            </w:pPr>
            <w:r w:rsidRPr="00B0664B">
              <w:t>77.4%</w:t>
            </w:r>
          </w:p>
        </w:tc>
      </w:tr>
      <w:tr w:rsidR="00612A7F" w14:paraId="38DE6A11" w14:textId="77777777" w:rsidTr="00A233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1449E8CE" w14:textId="77777777" w:rsidR="00612A7F" w:rsidRPr="00B0664B" w:rsidRDefault="00612A7F" w:rsidP="007C4CC7">
            <w:r w:rsidRPr="00B0664B">
              <w:t>Transfer</w:t>
            </w:r>
          </w:p>
        </w:tc>
        <w:tc>
          <w:tcPr>
            <w:tcW w:w="2394" w:type="dxa"/>
          </w:tcPr>
          <w:p w14:paraId="7274DFB5" w14:textId="77777777" w:rsidR="00612A7F" w:rsidRPr="00B0664B" w:rsidRDefault="00612A7F" w:rsidP="007C4CC7">
            <w:pPr>
              <w:cnfStyle w:val="000000100000" w:firstRow="0" w:lastRow="0" w:firstColumn="0" w:lastColumn="0" w:oddVBand="0" w:evenVBand="0" w:oddHBand="1" w:evenHBand="0" w:firstRowFirstColumn="0" w:firstRowLastColumn="0" w:lastRowFirstColumn="0" w:lastRowLastColumn="0"/>
            </w:pPr>
            <w:r w:rsidRPr="00B0664B">
              <w:t>64.1%</w:t>
            </w:r>
          </w:p>
        </w:tc>
        <w:tc>
          <w:tcPr>
            <w:tcW w:w="2394" w:type="dxa"/>
          </w:tcPr>
          <w:p w14:paraId="08B70E6E" w14:textId="77777777" w:rsidR="00612A7F" w:rsidRPr="00B0664B" w:rsidRDefault="00612A7F" w:rsidP="007C4CC7">
            <w:pPr>
              <w:cnfStyle w:val="000000100000" w:firstRow="0" w:lastRow="0" w:firstColumn="0" w:lastColumn="0" w:oddVBand="0" w:evenVBand="0" w:oddHBand="1" w:evenHBand="0" w:firstRowFirstColumn="0" w:firstRowLastColumn="0" w:lastRowFirstColumn="0" w:lastRowLastColumn="0"/>
            </w:pPr>
            <w:r w:rsidRPr="00B0664B">
              <w:t>65.9%</w:t>
            </w:r>
          </w:p>
        </w:tc>
        <w:tc>
          <w:tcPr>
            <w:tcW w:w="2394" w:type="dxa"/>
          </w:tcPr>
          <w:p w14:paraId="71B1462F" w14:textId="77777777" w:rsidR="00612A7F" w:rsidRPr="00B0664B" w:rsidRDefault="00612A7F" w:rsidP="007C4CC7">
            <w:pPr>
              <w:cnfStyle w:val="000000100000" w:firstRow="0" w:lastRow="0" w:firstColumn="0" w:lastColumn="0" w:oddVBand="0" w:evenVBand="0" w:oddHBand="1" w:evenHBand="0" w:firstRowFirstColumn="0" w:firstRowLastColumn="0" w:lastRowFirstColumn="0" w:lastRowLastColumn="0"/>
            </w:pPr>
            <w:r w:rsidRPr="00B0664B">
              <w:t>67.6%</w:t>
            </w:r>
          </w:p>
        </w:tc>
      </w:tr>
      <w:tr w:rsidR="00612A7F" w14:paraId="708D51BA" w14:textId="77777777" w:rsidTr="00A23381">
        <w:tc>
          <w:tcPr>
            <w:cnfStyle w:val="001000000000" w:firstRow="0" w:lastRow="0" w:firstColumn="1" w:lastColumn="0" w:oddVBand="0" w:evenVBand="0" w:oddHBand="0" w:evenHBand="0" w:firstRowFirstColumn="0" w:firstRowLastColumn="0" w:lastRowFirstColumn="0" w:lastRowLastColumn="0"/>
            <w:tcW w:w="2394" w:type="dxa"/>
          </w:tcPr>
          <w:p w14:paraId="4797E4B8" w14:textId="77777777" w:rsidR="00612A7F" w:rsidRPr="00B0664B" w:rsidRDefault="00612A7F" w:rsidP="007C4CC7">
            <w:r w:rsidRPr="00B0664B">
              <w:t>Online</w:t>
            </w:r>
          </w:p>
        </w:tc>
        <w:tc>
          <w:tcPr>
            <w:tcW w:w="2394" w:type="dxa"/>
          </w:tcPr>
          <w:p w14:paraId="292E38D1" w14:textId="77777777" w:rsidR="00612A7F" w:rsidRPr="00B0664B" w:rsidRDefault="00612A7F" w:rsidP="007C4CC7">
            <w:pPr>
              <w:cnfStyle w:val="000000000000" w:firstRow="0" w:lastRow="0" w:firstColumn="0" w:lastColumn="0" w:oddVBand="0" w:evenVBand="0" w:oddHBand="0" w:evenHBand="0" w:firstRowFirstColumn="0" w:firstRowLastColumn="0" w:lastRowFirstColumn="0" w:lastRowLastColumn="0"/>
            </w:pPr>
            <w:r w:rsidRPr="00B0664B">
              <w:t>47.5%</w:t>
            </w:r>
          </w:p>
        </w:tc>
        <w:tc>
          <w:tcPr>
            <w:tcW w:w="2394" w:type="dxa"/>
          </w:tcPr>
          <w:p w14:paraId="6D4678D3" w14:textId="77777777" w:rsidR="00612A7F" w:rsidRPr="00B0664B" w:rsidRDefault="00612A7F" w:rsidP="007C4CC7">
            <w:pPr>
              <w:cnfStyle w:val="000000000000" w:firstRow="0" w:lastRow="0" w:firstColumn="0" w:lastColumn="0" w:oddVBand="0" w:evenVBand="0" w:oddHBand="0" w:evenHBand="0" w:firstRowFirstColumn="0" w:firstRowLastColumn="0" w:lastRowFirstColumn="0" w:lastRowLastColumn="0"/>
            </w:pPr>
            <w:r w:rsidRPr="00B0664B">
              <w:t>48.0%</w:t>
            </w:r>
          </w:p>
        </w:tc>
        <w:tc>
          <w:tcPr>
            <w:tcW w:w="2394" w:type="dxa"/>
          </w:tcPr>
          <w:p w14:paraId="43961AC2" w14:textId="77777777" w:rsidR="00612A7F" w:rsidRPr="00B0664B" w:rsidRDefault="00612A7F" w:rsidP="007C4CC7">
            <w:pPr>
              <w:cnfStyle w:val="000000000000" w:firstRow="0" w:lastRow="0" w:firstColumn="0" w:lastColumn="0" w:oddVBand="0" w:evenVBand="0" w:oddHBand="0" w:evenHBand="0" w:firstRowFirstColumn="0" w:firstRowLastColumn="0" w:lastRowFirstColumn="0" w:lastRowLastColumn="0"/>
            </w:pPr>
            <w:r w:rsidRPr="00B0664B">
              <w:t>52.2%</w:t>
            </w:r>
          </w:p>
        </w:tc>
      </w:tr>
      <w:tr w:rsidR="00612A7F" w14:paraId="7F50E401" w14:textId="77777777" w:rsidTr="00A233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788530D2" w14:textId="77777777" w:rsidR="00612A7F" w:rsidRPr="00B0664B" w:rsidRDefault="00612A7F" w:rsidP="007C4CC7">
            <w:r w:rsidRPr="00B0664B">
              <w:t>All Courses</w:t>
            </w:r>
          </w:p>
        </w:tc>
        <w:tc>
          <w:tcPr>
            <w:tcW w:w="2394" w:type="dxa"/>
          </w:tcPr>
          <w:p w14:paraId="28AEE9FE" w14:textId="77777777" w:rsidR="00612A7F" w:rsidRPr="00B0664B" w:rsidRDefault="00612A7F" w:rsidP="007C4CC7">
            <w:pPr>
              <w:cnfStyle w:val="000000100000" w:firstRow="0" w:lastRow="0" w:firstColumn="0" w:lastColumn="0" w:oddVBand="0" w:evenVBand="0" w:oddHBand="1" w:evenHBand="0" w:firstRowFirstColumn="0" w:firstRowLastColumn="0" w:lastRowFirstColumn="0" w:lastRowLastColumn="0"/>
            </w:pPr>
            <w:r w:rsidRPr="00B0664B">
              <w:t>64.3%</w:t>
            </w:r>
          </w:p>
        </w:tc>
        <w:tc>
          <w:tcPr>
            <w:tcW w:w="2394" w:type="dxa"/>
          </w:tcPr>
          <w:p w14:paraId="595378EF" w14:textId="77777777" w:rsidR="00612A7F" w:rsidRPr="00B0664B" w:rsidRDefault="00612A7F" w:rsidP="007C4CC7">
            <w:pPr>
              <w:cnfStyle w:val="000000100000" w:firstRow="0" w:lastRow="0" w:firstColumn="0" w:lastColumn="0" w:oddVBand="0" w:evenVBand="0" w:oddHBand="1" w:evenHBand="0" w:firstRowFirstColumn="0" w:firstRowLastColumn="0" w:lastRowFirstColumn="0" w:lastRowLastColumn="0"/>
            </w:pPr>
            <w:r w:rsidRPr="00B0664B">
              <w:t>66.0%</w:t>
            </w:r>
          </w:p>
        </w:tc>
        <w:tc>
          <w:tcPr>
            <w:tcW w:w="2394" w:type="dxa"/>
          </w:tcPr>
          <w:p w14:paraId="7253437C" w14:textId="77777777" w:rsidR="00612A7F" w:rsidRPr="00B0664B" w:rsidRDefault="00612A7F" w:rsidP="007C4CC7">
            <w:pPr>
              <w:cnfStyle w:val="000000100000" w:firstRow="0" w:lastRow="0" w:firstColumn="0" w:lastColumn="0" w:oddVBand="0" w:evenVBand="0" w:oddHBand="1" w:evenHBand="0" w:firstRowFirstColumn="0" w:firstRowLastColumn="0" w:lastRowFirstColumn="0" w:lastRowLastColumn="0"/>
            </w:pPr>
            <w:r w:rsidRPr="00B0664B">
              <w:t>68.0%</w:t>
            </w:r>
          </w:p>
        </w:tc>
      </w:tr>
    </w:tbl>
    <w:p w14:paraId="089B15A6" w14:textId="2AA6BA6D" w:rsidR="00A10806" w:rsidRPr="004F2751" w:rsidRDefault="007D739F" w:rsidP="006304A2">
      <w:pPr>
        <w:rPr>
          <w:sz w:val="18"/>
          <w:szCs w:val="18"/>
        </w:rPr>
      </w:pPr>
      <w:r>
        <w:rPr>
          <w:rStyle w:val="FootnoteReference"/>
          <w:sz w:val="18"/>
          <w:szCs w:val="18"/>
        </w:rPr>
        <w:footnoteReference w:id="29"/>
      </w:r>
    </w:p>
    <w:p w14:paraId="409A4291" w14:textId="77777777" w:rsidR="00A10806" w:rsidRDefault="00A10806" w:rsidP="006304A2">
      <w:pPr>
        <w:rPr>
          <w:rFonts w:eastAsia="Times New Roman"/>
          <w:b/>
        </w:rPr>
      </w:pPr>
    </w:p>
    <w:p w14:paraId="184C5F8D" w14:textId="5284C564" w:rsidR="00A10806" w:rsidRPr="0042320C" w:rsidRDefault="00A10806" w:rsidP="00A10806">
      <w:pPr>
        <w:rPr>
          <w:b/>
        </w:rPr>
      </w:pPr>
      <w:r>
        <w:rPr>
          <w:rFonts w:eastAsia="Times New Roman"/>
          <w:b/>
          <w:bCs/>
          <w:color w:val="C00000"/>
          <w:sz w:val="36"/>
          <w:szCs w:val="36"/>
        </w:rPr>
        <w:t>CAREER &amp; TECHNICAL EDUCATION PLAN</w:t>
      </w:r>
    </w:p>
    <w:p w14:paraId="6AE3728D" w14:textId="77777777" w:rsidR="009D47DF" w:rsidRPr="00DD2238" w:rsidRDefault="009D47DF" w:rsidP="006304A2">
      <w:pPr>
        <w:rPr>
          <w:rFonts w:eastAsia="Times New Roman"/>
          <w:b/>
        </w:rPr>
      </w:pPr>
    </w:p>
    <w:p w14:paraId="28F041EF" w14:textId="22B82533" w:rsidR="00F94EC3" w:rsidRDefault="00C97805" w:rsidP="004F6C9E">
      <w:pPr>
        <w:spacing w:line="480" w:lineRule="auto"/>
        <w:rPr>
          <w:rFonts w:eastAsia="Times New Roman"/>
        </w:rPr>
      </w:pPr>
      <w:r>
        <w:rPr>
          <w:rFonts w:eastAsia="Times New Roman"/>
        </w:rPr>
        <w:t xml:space="preserve">Bakersfield College plays a critical role in connecting </w:t>
      </w:r>
      <w:r w:rsidR="00D37F41">
        <w:rPr>
          <w:rFonts w:eastAsia="Times New Roman"/>
        </w:rPr>
        <w:t xml:space="preserve">students of the southern San Joaquin Valley </w:t>
      </w:r>
      <w:r w:rsidR="00C4645C">
        <w:rPr>
          <w:rFonts w:eastAsia="Times New Roman"/>
        </w:rPr>
        <w:t xml:space="preserve">to a pipeline of highly </w:t>
      </w:r>
      <w:r w:rsidR="00494749">
        <w:rPr>
          <w:rFonts w:eastAsia="Times New Roman"/>
        </w:rPr>
        <w:t>skilled, in-demand careers</w:t>
      </w:r>
      <w:r w:rsidR="00D37F41">
        <w:rPr>
          <w:rFonts w:eastAsia="Times New Roman"/>
        </w:rPr>
        <w:t xml:space="preserve"> through its Career </w:t>
      </w:r>
      <w:r w:rsidR="00392E9C">
        <w:rPr>
          <w:rFonts w:eastAsia="Times New Roman"/>
        </w:rPr>
        <w:t xml:space="preserve">&amp; </w:t>
      </w:r>
      <w:r w:rsidR="00D37F41">
        <w:rPr>
          <w:rFonts w:eastAsia="Times New Roman"/>
        </w:rPr>
        <w:t xml:space="preserve">Technical Education (CTE) programs. </w:t>
      </w:r>
      <w:r w:rsidR="002F00F3">
        <w:rPr>
          <w:rFonts w:eastAsia="Times New Roman"/>
        </w:rPr>
        <w:t xml:space="preserve">The College works with an array of industry </w:t>
      </w:r>
      <w:r w:rsidR="00464C4F">
        <w:rPr>
          <w:rFonts w:eastAsia="Times New Roman"/>
        </w:rPr>
        <w:t xml:space="preserve">and education </w:t>
      </w:r>
      <w:r w:rsidR="002F00F3">
        <w:rPr>
          <w:rFonts w:eastAsia="Times New Roman"/>
        </w:rPr>
        <w:t>partners in the most critical areas of employer need</w:t>
      </w:r>
      <w:r w:rsidR="00464C4F">
        <w:rPr>
          <w:rFonts w:eastAsia="Times New Roman"/>
        </w:rPr>
        <w:t xml:space="preserve"> throughout the greater Bakersfield area and surrounding rural communities</w:t>
      </w:r>
      <w:r w:rsidR="002F00F3">
        <w:rPr>
          <w:rFonts w:eastAsia="Times New Roman"/>
        </w:rPr>
        <w:t xml:space="preserve">. </w:t>
      </w:r>
      <w:r w:rsidR="00A777B8">
        <w:rPr>
          <w:rFonts w:eastAsia="Times New Roman"/>
        </w:rPr>
        <w:t xml:space="preserve">The diversity of CTE pathways grows each year, with 19 currently available for students to pursue everything from the deeply needed regional workforce in agriculture to the expanding fields of industrial technology and health care. </w:t>
      </w:r>
      <w:r w:rsidR="004F2751">
        <w:rPr>
          <w:rFonts w:eastAsia="Times New Roman"/>
        </w:rPr>
        <w:br/>
      </w:r>
    </w:p>
    <w:p w14:paraId="4C5D02EF" w14:textId="4629EDA5" w:rsidR="00F94EC3" w:rsidRDefault="00E43BE3" w:rsidP="004F6C9E">
      <w:pPr>
        <w:spacing w:line="480" w:lineRule="auto"/>
        <w:rPr>
          <w:rFonts w:cs="Calibri"/>
        </w:rPr>
      </w:pPr>
      <w:r>
        <w:rPr>
          <w:rFonts w:cs="Calibri"/>
        </w:rPr>
        <w:t>CTE</w:t>
      </w:r>
      <w:r w:rsidR="00F94EC3" w:rsidRPr="008E0BC3">
        <w:rPr>
          <w:rFonts w:cs="Calibri"/>
        </w:rPr>
        <w:t xml:space="preserve"> programs prepare students for high skill, high demand technical careers in a competitive global economy. Bakersfield College has taken California’s 15 Industry Sectors and folded them into the following six </w:t>
      </w:r>
      <w:r w:rsidR="00510741">
        <w:rPr>
          <w:rFonts w:cs="Calibri"/>
        </w:rPr>
        <w:t>career pathways</w:t>
      </w:r>
      <w:r w:rsidR="00F94EC3" w:rsidRPr="008E0BC3">
        <w:rPr>
          <w:rFonts w:cs="Calibri"/>
        </w:rPr>
        <w:t xml:space="preserve">: Agriculture &amp; Natural Resources, Arts, Media &amp; Communication, Business, Management &amp; Information Technology, Engineering &amp; Industrial Technology, Health Services and Public &amp; Human Services. </w:t>
      </w:r>
      <w:r w:rsidR="000B4D75">
        <w:rPr>
          <w:rStyle w:val="FootnoteReference"/>
          <w:rFonts w:cs="Calibri"/>
        </w:rPr>
        <w:footnoteReference w:id="30"/>
      </w:r>
      <w:r w:rsidR="00F94EC3" w:rsidRPr="008E0BC3">
        <w:rPr>
          <w:rFonts w:cs="Calibri"/>
        </w:rPr>
        <w:t xml:space="preserve"> </w:t>
      </w:r>
    </w:p>
    <w:p w14:paraId="27466B69" w14:textId="77777777" w:rsidR="00F94EC3" w:rsidRDefault="00F94EC3" w:rsidP="004F6C9E">
      <w:pPr>
        <w:spacing w:line="480" w:lineRule="auto"/>
        <w:rPr>
          <w:rFonts w:cs="Calibri"/>
        </w:rPr>
      </w:pPr>
    </w:p>
    <w:p w14:paraId="539353CA" w14:textId="150E6704" w:rsidR="00F94EC3" w:rsidRDefault="00F94EC3" w:rsidP="004F6C9E">
      <w:pPr>
        <w:spacing w:line="480" w:lineRule="auto"/>
        <w:rPr>
          <w:rFonts w:cs="Calibri"/>
        </w:rPr>
      </w:pPr>
      <w:r w:rsidRPr="008E0BC3">
        <w:rPr>
          <w:rFonts w:cs="Calibri"/>
        </w:rPr>
        <w:t xml:space="preserve">CTE </w:t>
      </w:r>
      <w:r>
        <w:rPr>
          <w:rFonts w:cs="Calibri"/>
        </w:rPr>
        <w:t>consists of</w:t>
      </w:r>
      <w:r w:rsidRPr="008E0BC3">
        <w:rPr>
          <w:rFonts w:cs="Calibri"/>
        </w:rPr>
        <w:t xml:space="preserve"> organized education</w:t>
      </w:r>
      <w:r>
        <w:rPr>
          <w:rFonts w:cs="Calibri"/>
        </w:rPr>
        <w:t>al</w:t>
      </w:r>
      <w:r w:rsidRPr="008E0BC3">
        <w:rPr>
          <w:rFonts w:cs="Calibri"/>
        </w:rPr>
        <w:t xml:space="preserve"> programs </w:t>
      </w:r>
      <w:r>
        <w:rPr>
          <w:rFonts w:cs="Calibri"/>
        </w:rPr>
        <w:t>that</w:t>
      </w:r>
      <w:r w:rsidRPr="008E0BC3">
        <w:rPr>
          <w:rFonts w:cs="Calibri"/>
        </w:rPr>
        <w:t xml:space="preserve"> are directly related to preparing student</w:t>
      </w:r>
      <w:r>
        <w:rPr>
          <w:rFonts w:cs="Calibri"/>
        </w:rPr>
        <w:t>s for employment</w:t>
      </w:r>
      <w:r w:rsidRPr="008E0BC3">
        <w:rPr>
          <w:rFonts w:cs="Calibri"/>
        </w:rPr>
        <w:t>. Students have the opportunity to acquire skills that prepare them for successful career entry, advancement</w:t>
      </w:r>
      <w:r>
        <w:rPr>
          <w:rFonts w:cs="Calibri"/>
        </w:rPr>
        <w:t>, and/or continuing education. </w:t>
      </w:r>
      <w:r w:rsidRPr="008E0BC3">
        <w:rPr>
          <w:rFonts w:cs="Calibri"/>
        </w:rPr>
        <w:t xml:space="preserve">These </w:t>
      </w:r>
      <w:r>
        <w:rPr>
          <w:rFonts w:cs="Calibri"/>
        </w:rPr>
        <w:t>skills transfer directly from the classroom to the job site and</w:t>
      </w:r>
      <w:r w:rsidRPr="008E0BC3">
        <w:rPr>
          <w:rFonts w:cs="Calibri"/>
        </w:rPr>
        <w:t xml:space="preserve"> provid</w:t>
      </w:r>
      <w:r>
        <w:rPr>
          <w:rFonts w:cs="Calibri"/>
        </w:rPr>
        <w:t>e them with a</w:t>
      </w:r>
      <w:r w:rsidRPr="008E0BC3">
        <w:rPr>
          <w:rFonts w:cs="Calibri"/>
        </w:rPr>
        <w:t xml:space="preserve"> foundation for life-long learning.</w:t>
      </w:r>
    </w:p>
    <w:p w14:paraId="56025282" w14:textId="77777777" w:rsidR="00F94EC3" w:rsidRDefault="00F94EC3" w:rsidP="00F94EC3">
      <w:pPr>
        <w:rPr>
          <w:rFonts w:cs="Calibri"/>
        </w:rPr>
      </w:pPr>
    </w:p>
    <w:p w14:paraId="3224352C" w14:textId="283EFD18" w:rsidR="00F94EC3" w:rsidRPr="00EB6D57" w:rsidRDefault="00364A60" w:rsidP="004F6C9E">
      <w:pPr>
        <w:spacing w:line="480" w:lineRule="auto"/>
        <w:rPr>
          <w:rFonts w:cs="Calibri"/>
          <w:color w:val="FF0000"/>
        </w:rPr>
      </w:pPr>
      <w:r>
        <w:rPr>
          <w:rFonts w:cs="Calibri"/>
        </w:rPr>
        <w:t xml:space="preserve">CTE programs are primarily supported with funds from the </w:t>
      </w:r>
      <w:r>
        <w:t>Vocational and Technical Education Act (VTEA</w:t>
      </w:r>
      <w:r>
        <w:rPr>
          <w:rFonts w:cs="Calibri"/>
        </w:rPr>
        <w:t xml:space="preserve">). </w:t>
      </w:r>
      <w:r w:rsidR="00F94EC3">
        <w:rPr>
          <w:rFonts w:cs="Calibri"/>
        </w:rPr>
        <w:t xml:space="preserve">VTEA requires </w:t>
      </w:r>
      <w:r>
        <w:rPr>
          <w:rFonts w:cs="Calibri"/>
        </w:rPr>
        <w:t>the College</w:t>
      </w:r>
      <w:r w:rsidR="00F94EC3">
        <w:rPr>
          <w:rFonts w:cs="Calibri"/>
        </w:rPr>
        <w:t xml:space="preserve"> to set specific performance target</w:t>
      </w:r>
      <w:r>
        <w:rPr>
          <w:rFonts w:cs="Calibri"/>
        </w:rPr>
        <w:t>s for each core indicator, and holds BC r</w:t>
      </w:r>
      <w:r w:rsidR="00F94EC3">
        <w:rPr>
          <w:rFonts w:cs="Calibri"/>
        </w:rPr>
        <w:t xml:space="preserve">esponsible </w:t>
      </w:r>
      <w:r>
        <w:rPr>
          <w:rFonts w:cs="Calibri"/>
        </w:rPr>
        <w:t xml:space="preserve">for meeting the targets. The programs emphasize </w:t>
      </w:r>
      <w:r w:rsidR="00F94EC3">
        <w:rPr>
          <w:rFonts w:cs="Calibri"/>
        </w:rPr>
        <w:t xml:space="preserve">training students for nontraditional careers.  </w:t>
      </w:r>
    </w:p>
    <w:p w14:paraId="32189AB3" w14:textId="77777777" w:rsidR="00F94EC3" w:rsidRDefault="00F94EC3" w:rsidP="00F94EC3"/>
    <w:p w14:paraId="1FA402B2" w14:textId="473A3A3D" w:rsidR="0041766F" w:rsidRPr="00214BC1" w:rsidRDefault="0041766F" w:rsidP="0041766F">
      <w:pPr>
        <w:spacing w:line="480" w:lineRule="auto"/>
        <w:rPr>
          <w:rFonts w:cs="Calibri"/>
        </w:rPr>
      </w:pPr>
      <w:r w:rsidRPr="0041766F">
        <w:rPr>
          <w:rFonts w:cs="Calibri"/>
        </w:rPr>
        <w:t xml:space="preserve">The number of </w:t>
      </w:r>
      <w:r w:rsidR="00F94EC3" w:rsidRPr="0041766F">
        <w:rPr>
          <w:rFonts w:cs="Calibri"/>
        </w:rPr>
        <w:t>Job Skills</w:t>
      </w:r>
      <w:r w:rsidR="006D096E" w:rsidRPr="0041766F">
        <w:rPr>
          <w:rFonts w:cs="Calibri"/>
        </w:rPr>
        <w:t xml:space="preserve"> Certificates</w:t>
      </w:r>
      <w:r w:rsidR="00F94EC3" w:rsidRPr="0041766F">
        <w:rPr>
          <w:rFonts w:cs="Calibri"/>
        </w:rPr>
        <w:t xml:space="preserve"> &amp; </w:t>
      </w:r>
      <w:r w:rsidR="006D096E" w:rsidRPr="0041766F">
        <w:t xml:space="preserve">Certificates </w:t>
      </w:r>
      <w:r w:rsidR="006D096E" w:rsidRPr="0041766F">
        <w:rPr>
          <w:rFonts w:cs="Calibri"/>
        </w:rPr>
        <w:t>of Achievement</w:t>
      </w:r>
      <w:r w:rsidRPr="0041766F">
        <w:rPr>
          <w:rFonts w:cs="Calibri"/>
        </w:rPr>
        <w:t xml:space="preserve"> </w:t>
      </w:r>
      <w:r>
        <w:rPr>
          <w:rFonts w:cs="Calibri"/>
        </w:rPr>
        <w:t xml:space="preserve">issued by BC has increased </w:t>
      </w:r>
      <w:r w:rsidRPr="0041766F">
        <w:rPr>
          <w:rFonts w:cs="Calibri"/>
        </w:rPr>
        <w:t>substantially for each of the last three years data is available. See table below</w:t>
      </w:r>
      <w:r>
        <w:rPr>
          <w:rFonts w:cs="Calibri"/>
        </w:rPr>
        <w:t>:</w:t>
      </w:r>
    </w:p>
    <w:p w14:paraId="720835A3" w14:textId="77777777" w:rsidR="0041766F" w:rsidRDefault="0041766F" w:rsidP="00F94EC3">
      <w:pPr>
        <w:rPr>
          <w:rFonts w:cs="Calibri"/>
          <w:b/>
        </w:rPr>
      </w:pPr>
    </w:p>
    <w:p w14:paraId="3D1A8AC0" w14:textId="77777777" w:rsidR="00F94EC3" w:rsidRDefault="00F94EC3" w:rsidP="00F94EC3">
      <w:pPr>
        <w:rPr>
          <w:rFonts w:cs="Calibri"/>
          <w:b/>
        </w:rPr>
      </w:pPr>
      <w:r>
        <w:rPr>
          <w:noProof/>
        </w:rPr>
        <w:drawing>
          <wp:inline distT="0" distB="0" distL="0" distR="0" wp14:anchorId="5D9CB85C" wp14:editId="7E621339">
            <wp:extent cx="4572000" cy="27432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BD6CABF" w14:textId="77777777" w:rsidR="000034E4" w:rsidRDefault="000034E4" w:rsidP="00F94EC3">
      <w:pPr>
        <w:rPr>
          <w:rFonts w:cs="Calibri"/>
          <w:b/>
        </w:rPr>
      </w:pPr>
    </w:p>
    <w:p w14:paraId="1A2CBB62" w14:textId="77777777" w:rsidR="000034E4" w:rsidRDefault="000034E4" w:rsidP="00F94EC3">
      <w:pPr>
        <w:rPr>
          <w:rFonts w:cs="Calibri"/>
        </w:rPr>
      </w:pPr>
    </w:p>
    <w:p w14:paraId="0228DF8F" w14:textId="7B839817" w:rsidR="00214BC1" w:rsidRDefault="00214BC1" w:rsidP="00214BC1">
      <w:pPr>
        <w:spacing w:line="480" w:lineRule="auto"/>
        <w:rPr>
          <w:rFonts w:cs="Calibri"/>
        </w:rPr>
      </w:pPr>
      <w:r>
        <w:rPr>
          <w:rFonts w:cs="Calibri"/>
        </w:rPr>
        <w:t>In addition, the variety of CTE fields of study continues to evolve according to available resources and industry demand. See ta</w:t>
      </w:r>
      <w:r w:rsidR="004519EF">
        <w:rPr>
          <w:rFonts w:cs="Calibri"/>
        </w:rPr>
        <w:t>ble on next page</w:t>
      </w:r>
      <w:r>
        <w:rPr>
          <w:rFonts w:cs="Calibri"/>
        </w:rPr>
        <w:t>:</w:t>
      </w:r>
    </w:p>
    <w:p w14:paraId="1BD8E2CE" w14:textId="77777777" w:rsidR="004519EF" w:rsidRDefault="004519EF" w:rsidP="00214BC1">
      <w:pPr>
        <w:spacing w:line="480" w:lineRule="auto"/>
        <w:rPr>
          <w:rFonts w:cs="Calibri"/>
        </w:rPr>
      </w:pPr>
    </w:p>
    <w:p w14:paraId="6A81AFE8" w14:textId="77777777" w:rsidR="004519EF" w:rsidRDefault="004519EF" w:rsidP="00214BC1">
      <w:pPr>
        <w:spacing w:line="480" w:lineRule="auto"/>
        <w:rPr>
          <w:rFonts w:cs="Calibri"/>
        </w:rPr>
      </w:pPr>
    </w:p>
    <w:p w14:paraId="0C464488" w14:textId="77777777" w:rsidR="004519EF" w:rsidRDefault="004519EF" w:rsidP="00214BC1">
      <w:pPr>
        <w:spacing w:line="480" w:lineRule="auto"/>
        <w:rPr>
          <w:rFonts w:cs="Calibri"/>
        </w:rPr>
      </w:pPr>
    </w:p>
    <w:p w14:paraId="7EBFC26F" w14:textId="77777777" w:rsidR="004519EF" w:rsidRDefault="004519EF" w:rsidP="00214BC1">
      <w:pPr>
        <w:spacing w:line="480" w:lineRule="auto"/>
        <w:rPr>
          <w:rFonts w:cs="Calibri"/>
        </w:rPr>
      </w:pPr>
    </w:p>
    <w:p w14:paraId="1D9322E6" w14:textId="77777777" w:rsidR="004519EF" w:rsidRDefault="004519EF" w:rsidP="00214BC1">
      <w:pPr>
        <w:spacing w:line="480" w:lineRule="auto"/>
        <w:rPr>
          <w:rFonts w:cs="Calibri"/>
        </w:rPr>
      </w:pPr>
    </w:p>
    <w:p w14:paraId="30AE8DB9" w14:textId="77777777" w:rsidR="004519EF" w:rsidRDefault="004519EF" w:rsidP="00214BC1">
      <w:pPr>
        <w:spacing w:line="480" w:lineRule="auto"/>
        <w:rPr>
          <w:rFonts w:cs="Calibri"/>
        </w:rPr>
      </w:pPr>
    </w:p>
    <w:p w14:paraId="337FC694" w14:textId="77777777" w:rsidR="004519EF" w:rsidRDefault="004519EF" w:rsidP="00214BC1">
      <w:pPr>
        <w:spacing w:line="480" w:lineRule="auto"/>
        <w:rPr>
          <w:rFonts w:cs="Calibri"/>
        </w:rPr>
      </w:pPr>
    </w:p>
    <w:p w14:paraId="47F1E379" w14:textId="77777777" w:rsidR="004519EF" w:rsidRDefault="004519EF" w:rsidP="00214BC1">
      <w:pPr>
        <w:spacing w:line="480" w:lineRule="auto"/>
        <w:rPr>
          <w:rFonts w:cs="Calibri"/>
        </w:rPr>
      </w:pPr>
    </w:p>
    <w:p w14:paraId="25B06C47" w14:textId="77777777" w:rsidR="004519EF" w:rsidRDefault="004519EF" w:rsidP="00214BC1">
      <w:pPr>
        <w:spacing w:line="480" w:lineRule="auto"/>
        <w:rPr>
          <w:rFonts w:cs="Calibri"/>
        </w:rPr>
      </w:pPr>
    </w:p>
    <w:p w14:paraId="7C36B907" w14:textId="77777777" w:rsidR="004519EF" w:rsidRPr="00214BC1" w:rsidRDefault="004519EF" w:rsidP="00214BC1">
      <w:pPr>
        <w:spacing w:line="480" w:lineRule="auto"/>
        <w:rPr>
          <w:rFonts w:cs="Calibri"/>
        </w:rPr>
      </w:pPr>
    </w:p>
    <w:p w14:paraId="411D68B5" w14:textId="77777777" w:rsidR="000034E4" w:rsidRDefault="000034E4" w:rsidP="00214BC1">
      <w:pPr>
        <w:spacing w:line="480" w:lineRule="auto"/>
        <w:rPr>
          <w:rFonts w:cs="Calibri"/>
          <w:b/>
        </w:rPr>
      </w:pPr>
    </w:p>
    <w:p w14:paraId="73119EB8" w14:textId="77777777" w:rsidR="000034E4" w:rsidRDefault="00F94EC3" w:rsidP="00F94EC3">
      <w:pPr>
        <w:rPr>
          <w:rFonts w:cs="Calibri"/>
          <w:b/>
        </w:rPr>
      </w:pPr>
      <w:r>
        <w:rPr>
          <w:rFonts w:cs="Calibri"/>
        </w:rPr>
        <w:tab/>
      </w:r>
    </w:p>
    <w:tbl>
      <w:tblPr>
        <w:tblStyle w:val="LightShading-Accent2"/>
        <w:tblW w:w="0" w:type="auto"/>
        <w:jc w:val="center"/>
        <w:tblLook w:val="04A0" w:firstRow="1" w:lastRow="0" w:firstColumn="1" w:lastColumn="0" w:noHBand="0" w:noVBand="1"/>
      </w:tblPr>
      <w:tblGrid>
        <w:gridCol w:w="3078"/>
      </w:tblGrid>
      <w:tr w:rsidR="000034E4" w14:paraId="394D27CD" w14:textId="77777777" w:rsidTr="000034E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0602ED10" w14:textId="77777777" w:rsidR="000034E4" w:rsidRPr="00753105" w:rsidRDefault="000034E4" w:rsidP="002144F0">
            <w:pPr>
              <w:jc w:val="center"/>
              <w:rPr>
                <w:rFonts w:eastAsia="Times New Roman"/>
                <w:b w:val="0"/>
              </w:rPr>
            </w:pPr>
            <w:r>
              <w:rPr>
                <w:rFonts w:eastAsia="Times New Roman"/>
                <w:color w:val="C00000"/>
                <w:sz w:val="36"/>
                <w:szCs w:val="36"/>
              </w:rPr>
              <w:lastRenderedPageBreak/>
              <w:t>CTE Fields of Study</w:t>
            </w:r>
          </w:p>
        </w:tc>
      </w:tr>
      <w:tr w:rsidR="000034E4" w14:paraId="7A45C248" w14:textId="77777777" w:rsidTr="000034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5FFCA4A9" w14:textId="77777777" w:rsidR="000034E4" w:rsidRDefault="000034E4" w:rsidP="002144F0">
            <w:pPr>
              <w:jc w:val="center"/>
              <w:rPr>
                <w:rFonts w:eastAsia="Times New Roman"/>
              </w:rPr>
            </w:pPr>
            <w:r>
              <w:rPr>
                <w:rFonts w:eastAsia="Times New Roman"/>
              </w:rPr>
              <w:t>Agriculture</w:t>
            </w:r>
          </w:p>
        </w:tc>
      </w:tr>
      <w:tr w:rsidR="000034E4" w14:paraId="35E05B74" w14:textId="77777777" w:rsidTr="000034E4">
        <w:trPr>
          <w:jc w:val="center"/>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613B2AA8" w14:textId="77777777" w:rsidR="000034E4" w:rsidRDefault="000034E4" w:rsidP="002144F0">
            <w:pPr>
              <w:jc w:val="center"/>
              <w:rPr>
                <w:rFonts w:eastAsia="Times New Roman"/>
              </w:rPr>
            </w:pPr>
            <w:r>
              <w:rPr>
                <w:rFonts w:eastAsia="Times New Roman"/>
              </w:rPr>
              <w:t>Allied Health</w:t>
            </w:r>
          </w:p>
        </w:tc>
      </w:tr>
      <w:tr w:rsidR="000034E4" w14:paraId="4651FBD9" w14:textId="77777777" w:rsidTr="000034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7B21449C" w14:textId="77777777" w:rsidR="000034E4" w:rsidRDefault="000034E4" w:rsidP="002144F0">
            <w:pPr>
              <w:jc w:val="center"/>
              <w:rPr>
                <w:rFonts w:eastAsia="Times New Roman"/>
              </w:rPr>
            </w:pPr>
            <w:r>
              <w:rPr>
                <w:rFonts w:eastAsia="Times New Roman"/>
              </w:rPr>
              <w:t>Architecture</w:t>
            </w:r>
          </w:p>
        </w:tc>
      </w:tr>
      <w:tr w:rsidR="000034E4" w14:paraId="38F50924" w14:textId="77777777" w:rsidTr="000034E4">
        <w:trPr>
          <w:jc w:val="center"/>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52379251" w14:textId="77777777" w:rsidR="000034E4" w:rsidRDefault="000034E4" w:rsidP="002144F0">
            <w:pPr>
              <w:jc w:val="center"/>
              <w:rPr>
                <w:rFonts w:eastAsia="Times New Roman"/>
              </w:rPr>
            </w:pPr>
            <w:r>
              <w:rPr>
                <w:rFonts w:eastAsia="Times New Roman"/>
              </w:rPr>
              <w:t>Automotive Technology</w:t>
            </w:r>
          </w:p>
        </w:tc>
      </w:tr>
      <w:tr w:rsidR="000034E4" w14:paraId="7930CC87" w14:textId="77777777" w:rsidTr="000034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2B6C6A25" w14:textId="77777777" w:rsidR="000034E4" w:rsidRDefault="000034E4" w:rsidP="002144F0">
            <w:pPr>
              <w:jc w:val="center"/>
              <w:rPr>
                <w:rFonts w:eastAsia="Times New Roman"/>
              </w:rPr>
            </w:pPr>
            <w:r>
              <w:rPr>
                <w:rFonts w:eastAsia="Times New Roman"/>
              </w:rPr>
              <w:t>Business Management &amp; Information Technology (BMIT-BSAD)</w:t>
            </w:r>
          </w:p>
        </w:tc>
      </w:tr>
      <w:tr w:rsidR="000034E4" w14:paraId="4680A183" w14:textId="77777777" w:rsidTr="000034E4">
        <w:trPr>
          <w:jc w:val="center"/>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602354FF" w14:textId="77777777" w:rsidR="000034E4" w:rsidRDefault="000034E4" w:rsidP="002144F0">
            <w:pPr>
              <w:jc w:val="center"/>
              <w:rPr>
                <w:rFonts w:eastAsia="Times New Roman"/>
              </w:rPr>
            </w:pPr>
            <w:r>
              <w:rPr>
                <w:rFonts w:eastAsia="Times New Roman"/>
              </w:rPr>
              <w:t>Business Management &amp; Information Technology (COMS)</w:t>
            </w:r>
          </w:p>
        </w:tc>
      </w:tr>
      <w:tr w:rsidR="000034E4" w14:paraId="3B492BA4" w14:textId="77777777" w:rsidTr="000034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4FC1077D" w14:textId="77777777" w:rsidR="000034E4" w:rsidRDefault="000034E4" w:rsidP="002144F0">
            <w:pPr>
              <w:jc w:val="center"/>
              <w:rPr>
                <w:rFonts w:eastAsia="Times New Roman"/>
              </w:rPr>
            </w:pPr>
            <w:r>
              <w:rPr>
                <w:rFonts w:eastAsia="Times New Roman"/>
              </w:rPr>
              <w:t>Child Development</w:t>
            </w:r>
          </w:p>
        </w:tc>
      </w:tr>
      <w:tr w:rsidR="000034E4" w14:paraId="289CFE82" w14:textId="77777777" w:rsidTr="000034E4">
        <w:trPr>
          <w:jc w:val="center"/>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011BF545" w14:textId="77777777" w:rsidR="000034E4" w:rsidRDefault="000034E4" w:rsidP="002144F0">
            <w:pPr>
              <w:jc w:val="center"/>
              <w:rPr>
                <w:rFonts w:eastAsia="Times New Roman"/>
              </w:rPr>
            </w:pPr>
            <w:r>
              <w:rPr>
                <w:rFonts w:eastAsia="Times New Roman"/>
              </w:rPr>
              <w:t>Construction Technology</w:t>
            </w:r>
          </w:p>
        </w:tc>
      </w:tr>
      <w:tr w:rsidR="000034E4" w14:paraId="0A814E8A" w14:textId="77777777" w:rsidTr="000034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29DC7BAC" w14:textId="77777777" w:rsidR="000034E4" w:rsidRDefault="000034E4" w:rsidP="002144F0">
            <w:pPr>
              <w:jc w:val="center"/>
              <w:rPr>
                <w:rFonts w:eastAsia="Times New Roman"/>
              </w:rPr>
            </w:pPr>
            <w:r>
              <w:rPr>
                <w:rFonts w:eastAsia="Times New Roman"/>
              </w:rPr>
              <w:t>Culinary Arts</w:t>
            </w:r>
          </w:p>
        </w:tc>
      </w:tr>
      <w:tr w:rsidR="000034E4" w14:paraId="54F5C430" w14:textId="77777777" w:rsidTr="000034E4">
        <w:trPr>
          <w:jc w:val="center"/>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1DAEC62F" w14:textId="77777777" w:rsidR="000034E4" w:rsidRDefault="000034E4" w:rsidP="002144F0">
            <w:pPr>
              <w:jc w:val="center"/>
              <w:rPr>
                <w:rFonts w:eastAsia="Times New Roman"/>
              </w:rPr>
            </w:pPr>
            <w:r>
              <w:rPr>
                <w:rFonts w:eastAsia="Times New Roman"/>
              </w:rPr>
              <w:t>Electronics Technology</w:t>
            </w:r>
          </w:p>
        </w:tc>
      </w:tr>
      <w:tr w:rsidR="000034E4" w14:paraId="5117A10C" w14:textId="77777777" w:rsidTr="000034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73745617" w14:textId="77777777" w:rsidR="000034E4" w:rsidRDefault="000034E4" w:rsidP="002144F0">
            <w:pPr>
              <w:jc w:val="center"/>
              <w:rPr>
                <w:rFonts w:eastAsia="Times New Roman"/>
              </w:rPr>
            </w:pPr>
            <w:r>
              <w:rPr>
                <w:rFonts w:eastAsia="Times New Roman"/>
              </w:rPr>
              <w:t>Engineering</w:t>
            </w:r>
          </w:p>
        </w:tc>
      </w:tr>
      <w:tr w:rsidR="000034E4" w14:paraId="598920C8" w14:textId="77777777" w:rsidTr="000034E4">
        <w:trPr>
          <w:jc w:val="center"/>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128A2A65" w14:textId="77777777" w:rsidR="000034E4" w:rsidRDefault="000034E4" w:rsidP="002144F0">
            <w:pPr>
              <w:jc w:val="center"/>
              <w:rPr>
                <w:rFonts w:eastAsia="Times New Roman"/>
              </w:rPr>
            </w:pPr>
            <w:r>
              <w:rPr>
                <w:rFonts w:eastAsia="Times New Roman"/>
              </w:rPr>
              <w:t>Fire Tech</w:t>
            </w:r>
          </w:p>
        </w:tc>
      </w:tr>
      <w:tr w:rsidR="000034E4" w14:paraId="4206D710" w14:textId="77777777" w:rsidTr="000034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7CBB8C6B" w14:textId="77777777" w:rsidR="000034E4" w:rsidRDefault="000034E4" w:rsidP="002144F0">
            <w:pPr>
              <w:jc w:val="center"/>
              <w:rPr>
                <w:rFonts w:eastAsia="Times New Roman"/>
              </w:rPr>
            </w:pPr>
            <w:r>
              <w:rPr>
                <w:rFonts w:eastAsia="Times New Roman"/>
              </w:rPr>
              <w:t>Industrial Technology</w:t>
            </w:r>
          </w:p>
        </w:tc>
      </w:tr>
      <w:tr w:rsidR="000034E4" w14:paraId="7F1B163C" w14:textId="77777777" w:rsidTr="000034E4">
        <w:trPr>
          <w:jc w:val="center"/>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1B7553C3" w14:textId="77777777" w:rsidR="000034E4" w:rsidRDefault="000034E4" w:rsidP="002144F0">
            <w:pPr>
              <w:jc w:val="center"/>
              <w:rPr>
                <w:rFonts w:eastAsia="Times New Roman"/>
              </w:rPr>
            </w:pPr>
            <w:r>
              <w:rPr>
                <w:rFonts w:eastAsia="Times New Roman"/>
              </w:rPr>
              <w:t>Manufacturing Technology</w:t>
            </w:r>
          </w:p>
        </w:tc>
      </w:tr>
      <w:tr w:rsidR="000034E4" w14:paraId="6A82A648" w14:textId="77777777" w:rsidTr="000034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4D30F70E" w14:textId="77777777" w:rsidR="000034E4" w:rsidRDefault="000034E4" w:rsidP="002144F0">
            <w:pPr>
              <w:jc w:val="center"/>
              <w:rPr>
                <w:rFonts w:eastAsia="Times New Roman"/>
              </w:rPr>
            </w:pPr>
            <w:r>
              <w:rPr>
                <w:rFonts w:eastAsia="Times New Roman"/>
              </w:rPr>
              <w:t>Radiologic Technology</w:t>
            </w:r>
          </w:p>
        </w:tc>
      </w:tr>
      <w:tr w:rsidR="000034E4" w14:paraId="659BE41B" w14:textId="77777777" w:rsidTr="000034E4">
        <w:trPr>
          <w:jc w:val="center"/>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3131FBF6" w14:textId="77777777" w:rsidR="000034E4" w:rsidRDefault="000034E4" w:rsidP="002144F0">
            <w:pPr>
              <w:jc w:val="center"/>
              <w:rPr>
                <w:rFonts w:eastAsia="Times New Roman"/>
              </w:rPr>
            </w:pPr>
            <w:r>
              <w:rPr>
                <w:rFonts w:eastAsia="Times New Roman"/>
              </w:rPr>
              <w:t>Registered Nursing</w:t>
            </w:r>
          </w:p>
        </w:tc>
      </w:tr>
      <w:tr w:rsidR="000034E4" w14:paraId="7108D88C" w14:textId="77777777" w:rsidTr="000034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288AD48C" w14:textId="77777777" w:rsidR="000034E4" w:rsidRDefault="000034E4" w:rsidP="002144F0">
            <w:pPr>
              <w:jc w:val="center"/>
              <w:rPr>
                <w:rFonts w:eastAsia="Times New Roman"/>
              </w:rPr>
            </w:pPr>
            <w:r>
              <w:rPr>
                <w:rFonts w:eastAsia="Times New Roman"/>
              </w:rPr>
              <w:t>Vocational Nursing</w:t>
            </w:r>
          </w:p>
        </w:tc>
      </w:tr>
      <w:tr w:rsidR="000034E4" w14:paraId="6DC304A2" w14:textId="77777777" w:rsidTr="000034E4">
        <w:trPr>
          <w:jc w:val="center"/>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7B685CF4" w14:textId="77777777" w:rsidR="000034E4" w:rsidRDefault="000034E4" w:rsidP="002144F0">
            <w:pPr>
              <w:jc w:val="center"/>
              <w:rPr>
                <w:rFonts w:eastAsia="Times New Roman"/>
              </w:rPr>
            </w:pPr>
            <w:r>
              <w:rPr>
                <w:rFonts w:eastAsia="Times New Roman"/>
              </w:rPr>
              <w:t>Welding</w:t>
            </w:r>
          </w:p>
        </w:tc>
      </w:tr>
      <w:tr w:rsidR="000034E4" w14:paraId="225E6F0B" w14:textId="77777777" w:rsidTr="000034E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6D95AEC3" w14:textId="77777777" w:rsidR="000034E4" w:rsidRDefault="000034E4" w:rsidP="002144F0">
            <w:pPr>
              <w:jc w:val="center"/>
              <w:rPr>
                <w:rFonts w:eastAsia="Times New Roman"/>
              </w:rPr>
            </w:pPr>
            <w:r>
              <w:rPr>
                <w:rFonts w:eastAsia="Times New Roman"/>
              </w:rPr>
              <w:t>Woodworking</w:t>
            </w:r>
          </w:p>
        </w:tc>
      </w:tr>
    </w:tbl>
    <w:p w14:paraId="1942EE02" w14:textId="63BAF384" w:rsidR="00E05DE8" w:rsidRPr="00214BC1" w:rsidRDefault="00E05DE8" w:rsidP="006304A2">
      <w:pPr>
        <w:rPr>
          <w:rFonts w:cs="Calibri"/>
        </w:rPr>
      </w:pPr>
    </w:p>
    <w:p w14:paraId="37B18FC1" w14:textId="77777777" w:rsidR="00E05DE8" w:rsidRDefault="00E05DE8" w:rsidP="006304A2">
      <w:pPr>
        <w:rPr>
          <w:rFonts w:eastAsia="Times New Roman"/>
        </w:rPr>
      </w:pPr>
    </w:p>
    <w:p w14:paraId="2D05CC6B" w14:textId="77777777" w:rsidR="00E05DE8" w:rsidRDefault="00E05DE8" w:rsidP="006304A2">
      <w:pPr>
        <w:rPr>
          <w:rFonts w:eastAsia="Times New Roman"/>
        </w:rPr>
      </w:pPr>
    </w:p>
    <w:p w14:paraId="527FFFC2" w14:textId="77777777" w:rsidR="00E05DE8" w:rsidRDefault="00E05DE8" w:rsidP="006304A2">
      <w:pPr>
        <w:rPr>
          <w:rFonts w:eastAsia="Times New Roman"/>
        </w:rPr>
      </w:pPr>
    </w:p>
    <w:p w14:paraId="13839BFB" w14:textId="77777777" w:rsidR="00E05DE8" w:rsidRDefault="00E05DE8" w:rsidP="006304A2">
      <w:pPr>
        <w:rPr>
          <w:rFonts w:eastAsia="Times New Roman"/>
        </w:rPr>
      </w:pPr>
    </w:p>
    <w:p w14:paraId="7E90D3AF" w14:textId="77777777" w:rsidR="00AC62FA" w:rsidRDefault="00AC62FA" w:rsidP="006304A2">
      <w:pPr>
        <w:rPr>
          <w:rFonts w:eastAsia="Times New Roman"/>
          <w:sz w:val="22"/>
          <w:szCs w:val="22"/>
        </w:rPr>
      </w:pPr>
    </w:p>
    <w:p w14:paraId="3C095E0A" w14:textId="77777777" w:rsidR="00A777B8" w:rsidRDefault="00A777B8" w:rsidP="00A777B8">
      <w:pPr>
        <w:rPr>
          <w:rFonts w:eastAsia="Times New Roman"/>
        </w:rPr>
      </w:pPr>
    </w:p>
    <w:p w14:paraId="753AC2C5" w14:textId="73695DBA" w:rsidR="00F10E56" w:rsidRDefault="00F10E56" w:rsidP="00F10E56">
      <w:pPr>
        <w:rPr>
          <w:rFonts w:eastAsia="Times New Roman"/>
        </w:rPr>
      </w:pPr>
      <w:r>
        <w:rPr>
          <w:rFonts w:eastAsia="Times New Roman"/>
          <w:b/>
          <w:bCs/>
          <w:color w:val="C00000"/>
          <w:sz w:val="36"/>
          <w:szCs w:val="36"/>
        </w:rPr>
        <w:t>Articulation With Area High Schools</w:t>
      </w:r>
    </w:p>
    <w:p w14:paraId="576A9615" w14:textId="1516D309" w:rsidR="00B32648" w:rsidRDefault="00722574" w:rsidP="004F6C9E">
      <w:pPr>
        <w:spacing w:line="480" w:lineRule="auto"/>
        <w:rPr>
          <w:rFonts w:eastAsia="Times New Roman"/>
          <w:sz w:val="20"/>
          <w:szCs w:val="20"/>
        </w:rPr>
      </w:pPr>
      <w:r>
        <w:rPr>
          <w:rFonts w:eastAsia="Times New Roman"/>
        </w:rPr>
        <w:br/>
      </w:r>
      <w:r w:rsidR="00A777B8">
        <w:rPr>
          <w:rFonts w:eastAsia="Times New Roman"/>
        </w:rPr>
        <w:t>BC ha</w:t>
      </w:r>
      <w:r w:rsidR="00B3357C">
        <w:rPr>
          <w:rFonts w:eastAsia="Times New Roman"/>
        </w:rPr>
        <w:t>s built a strong foundation in CTE</w:t>
      </w:r>
      <w:r w:rsidR="00A777B8">
        <w:rPr>
          <w:rFonts w:eastAsia="Times New Roman"/>
        </w:rPr>
        <w:t xml:space="preserve"> and continues to look for ways to update and renew the program by matching curriculum enhancements to shifts in the local labor market. </w:t>
      </w:r>
      <w:r w:rsidR="000034E4">
        <w:rPr>
          <w:rFonts w:eastAsia="Times New Roman"/>
        </w:rPr>
        <w:t>On</w:t>
      </w:r>
      <w:r w:rsidR="00E05E50">
        <w:rPr>
          <w:rFonts w:eastAsia="Times New Roman"/>
        </w:rPr>
        <w:t xml:space="preserve">e </w:t>
      </w:r>
      <w:r w:rsidR="00A777B8">
        <w:rPr>
          <w:rFonts w:eastAsia="Times New Roman"/>
        </w:rPr>
        <w:t>component of this approach is th</w:t>
      </w:r>
      <w:r w:rsidR="001B0573">
        <w:rPr>
          <w:rFonts w:eastAsia="Times New Roman"/>
        </w:rPr>
        <w:t xml:space="preserve">e College’s Tech Prep </w:t>
      </w:r>
      <w:r w:rsidR="00A777B8">
        <w:rPr>
          <w:rFonts w:eastAsia="Times New Roman"/>
        </w:rPr>
        <w:t>program, which was instituted by BC to fold 15 major industry sectors into six comprehensive career pathways to give high school students a smooth transition to certificate, associate’s or transfer from the comm</w:t>
      </w:r>
      <w:r w:rsidR="000034E4">
        <w:rPr>
          <w:rFonts w:eastAsia="Times New Roman"/>
        </w:rPr>
        <w:t>unity college without duplic</w:t>
      </w:r>
      <w:r w:rsidR="00E05E50">
        <w:rPr>
          <w:rFonts w:eastAsia="Times New Roman"/>
        </w:rPr>
        <w:t>ating</w:t>
      </w:r>
      <w:r w:rsidR="00A777B8">
        <w:rPr>
          <w:rFonts w:eastAsia="Times New Roman"/>
        </w:rPr>
        <w:t xml:space="preserve"> coursework. It is a streamlined approach to educating workers for California’s 21</w:t>
      </w:r>
      <w:r w:rsidR="00A777B8" w:rsidRPr="00035487">
        <w:rPr>
          <w:rFonts w:eastAsia="Times New Roman"/>
          <w:vertAlign w:val="superscript"/>
        </w:rPr>
        <w:t>st</w:t>
      </w:r>
      <w:r w:rsidR="00A777B8">
        <w:rPr>
          <w:rFonts w:eastAsia="Times New Roman"/>
        </w:rPr>
        <w:t xml:space="preserve"> century labor market. The college currently has articulation agreements with 39 </w:t>
      </w:r>
      <w:r w:rsidR="00A777B8">
        <w:rPr>
          <w:rFonts w:eastAsia="Times New Roman"/>
        </w:rPr>
        <w:lastRenderedPageBreak/>
        <w:t>area high schools to give students college credit when they complete technical courses in high school that align with one of these pathways</w:t>
      </w:r>
      <w:r w:rsidR="00A777B8">
        <w:t xml:space="preserve">. </w:t>
      </w:r>
      <w:r w:rsidR="00A777B8">
        <w:rPr>
          <w:rFonts w:eastAsia="Times New Roman"/>
        </w:rPr>
        <w:t xml:space="preserve">Within each pathway, the college has grouped careers that share similar characteristics. Students are encouraged to choose from one of the six broad career pathways, and then tailor their studies to a specific career that suits their interests and abilities, and meets a well-paying labor demand </w:t>
      </w:r>
      <w:r w:rsidR="001B0573">
        <w:rPr>
          <w:rFonts w:eastAsia="Times New Roman"/>
        </w:rPr>
        <w:t xml:space="preserve">in the workforce. The Tech Prep </w:t>
      </w:r>
      <w:r w:rsidR="00A777B8">
        <w:rPr>
          <w:rFonts w:eastAsia="Times New Roman"/>
        </w:rPr>
        <w:t xml:space="preserve">pathways are: </w:t>
      </w:r>
      <w:r w:rsidR="00A777B8" w:rsidRPr="002462D5">
        <w:t>Agriculture and Natur</w:t>
      </w:r>
      <w:r w:rsidR="00A777B8">
        <w:t>al Resources; Arts,</w:t>
      </w:r>
      <w:r w:rsidR="00A777B8" w:rsidRPr="002462D5">
        <w:t xml:space="preserve"> Media and Communication</w:t>
      </w:r>
      <w:r w:rsidR="00A777B8">
        <w:t xml:space="preserve">; </w:t>
      </w:r>
      <w:r w:rsidR="00A777B8" w:rsidRPr="002462D5">
        <w:t>Business Management &amp; Infor</w:t>
      </w:r>
      <w:r w:rsidR="00A777B8">
        <w:t xml:space="preserve">mation Technology; </w:t>
      </w:r>
      <w:r w:rsidR="00A777B8" w:rsidRPr="002462D5">
        <w:t>Engineering &amp; Indu</w:t>
      </w:r>
      <w:r w:rsidR="00A777B8">
        <w:t xml:space="preserve">strial Technology; </w:t>
      </w:r>
      <w:r w:rsidR="00A777B8" w:rsidRPr="002462D5">
        <w:t>Health Services</w:t>
      </w:r>
      <w:r w:rsidR="00A777B8">
        <w:t xml:space="preserve">; and </w:t>
      </w:r>
      <w:r w:rsidR="00A777B8" w:rsidRPr="00A777B8">
        <w:rPr>
          <w:rFonts w:eastAsia="Times New Roman"/>
        </w:rPr>
        <w:t xml:space="preserve">Public &amp; Human </w:t>
      </w:r>
      <w:r w:rsidR="00A777B8">
        <w:rPr>
          <w:rFonts w:eastAsia="Times New Roman"/>
        </w:rPr>
        <w:t>Services.</w:t>
      </w:r>
      <w:r w:rsidR="00452F54">
        <w:rPr>
          <w:rStyle w:val="FootnoteReference"/>
          <w:rFonts w:eastAsia="Times New Roman"/>
        </w:rPr>
        <w:footnoteReference w:id="31"/>
      </w:r>
    </w:p>
    <w:p w14:paraId="6A38F2B3" w14:textId="77777777" w:rsidR="00F10E56" w:rsidRPr="00F10E56" w:rsidRDefault="00F10E56" w:rsidP="006304A2">
      <w:pPr>
        <w:rPr>
          <w:sz w:val="20"/>
          <w:szCs w:val="20"/>
        </w:rPr>
      </w:pPr>
    </w:p>
    <w:p w14:paraId="2F0C7FCB" w14:textId="77777777" w:rsidR="00B32648" w:rsidRDefault="00B32648" w:rsidP="006304A2">
      <w:pPr>
        <w:rPr>
          <w:rFonts w:eastAsia="Times New Roman"/>
          <w:b/>
          <w:bCs/>
          <w:color w:val="C00000"/>
          <w:sz w:val="36"/>
          <w:szCs w:val="36"/>
        </w:rPr>
      </w:pPr>
    </w:p>
    <w:p w14:paraId="602C2F93" w14:textId="7E2F3F7A" w:rsidR="00B32648" w:rsidRDefault="00BA53C2" w:rsidP="006304A2">
      <w:pPr>
        <w:rPr>
          <w:rFonts w:eastAsia="Times New Roman"/>
        </w:rPr>
      </w:pPr>
      <w:r>
        <w:rPr>
          <w:rFonts w:eastAsia="Times New Roman"/>
          <w:b/>
          <w:bCs/>
          <w:color w:val="C00000"/>
          <w:sz w:val="36"/>
          <w:szCs w:val="36"/>
        </w:rPr>
        <w:t>Looking Ahead – Career &amp; Technical Education</w:t>
      </w:r>
    </w:p>
    <w:p w14:paraId="1A2A11EA" w14:textId="77777777" w:rsidR="00B32648" w:rsidRDefault="00B32648" w:rsidP="006304A2">
      <w:pPr>
        <w:rPr>
          <w:rFonts w:eastAsia="Times New Roman"/>
        </w:rPr>
      </w:pPr>
    </w:p>
    <w:p w14:paraId="65B3659C" w14:textId="0C0D8919" w:rsidR="00630F48" w:rsidRPr="0066082E" w:rsidRDefault="00B32648" w:rsidP="004F6C9E">
      <w:pPr>
        <w:spacing w:line="480" w:lineRule="auto"/>
        <w:rPr>
          <w:rFonts w:eastAsia="Times New Roman"/>
          <w:sz w:val="20"/>
          <w:szCs w:val="20"/>
        </w:rPr>
      </w:pPr>
      <w:r>
        <w:rPr>
          <w:rFonts w:eastAsia="Times New Roman"/>
        </w:rPr>
        <w:t xml:space="preserve">New pathways are currently under review. The College is looking at developing coursework in drone technology to meet an increased demand from private corporations using </w:t>
      </w:r>
      <w:r w:rsidR="005B29C3">
        <w:rPr>
          <w:rFonts w:eastAsia="Times New Roman"/>
        </w:rPr>
        <w:t xml:space="preserve">the equipment </w:t>
      </w:r>
      <w:r w:rsidR="00D60C05">
        <w:rPr>
          <w:rFonts w:eastAsia="Times New Roman"/>
        </w:rPr>
        <w:t>in</w:t>
      </w:r>
      <w:r w:rsidR="005B29C3">
        <w:rPr>
          <w:rFonts w:eastAsia="Times New Roman"/>
        </w:rPr>
        <w:t xml:space="preserve"> oil fields and with crops</w:t>
      </w:r>
      <w:r w:rsidR="005379D4" w:rsidRPr="00623712">
        <w:t xml:space="preserve">. </w:t>
      </w:r>
      <w:r>
        <w:t xml:space="preserve">Other possibilities include a program </w:t>
      </w:r>
      <w:r w:rsidR="00BA53C2">
        <w:t>to examine the state’s pressing drought</w:t>
      </w:r>
      <w:r>
        <w:t xml:space="preserve">, and a program focusing on viticulture, the study of growing grapes </w:t>
      </w:r>
      <w:r w:rsidR="00802A8E">
        <w:t>to produce</w:t>
      </w:r>
      <w:r>
        <w:t xml:space="preserve"> wine. </w:t>
      </w:r>
      <w:r w:rsidR="0029574A">
        <w:rPr>
          <w:rStyle w:val="FootnoteReference"/>
        </w:rPr>
        <w:footnoteReference w:id="32"/>
      </w:r>
    </w:p>
    <w:p w14:paraId="66B8E0A6" w14:textId="77777777" w:rsidR="00366DC2" w:rsidRPr="00311925" w:rsidRDefault="00366DC2" w:rsidP="004F6C9E">
      <w:pPr>
        <w:spacing w:line="480" w:lineRule="auto"/>
        <w:rPr>
          <w:rFonts w:eastAsia="Times New Roman"/>
        </w:rPr>
      </w:pPr>
    </w:p>
    <w:p w14:paraId="4D73ECE4" w14:textId="30B90D57" w:rsidR="002C7B69" w:rsidRPr="000E1BFC" w:rsidRDefault="00C67B4F" w:rsidP="004F6C9E">
      <w:pPr>
        <w:spacing w:line="480" w:lineRule="auto"/>
      </w:pPr>
      <w:r>
        <w:rPr>
          <w:rFonts w:eastAsia="Times New Roman"/>
        </w:rPr>
        <w:t xml:space="preserve">BC’s CTE leadership team </w:t>
      </w:r>
      <w:r w:rsidR="00802A8E">
        <w:rPr>
          <w:rFonts w:eastAsia="Times New Roman"/>
        </w:rPr>
        <w:t xml:space="preserve">also is examining adult education as part of a </w:t>
      </w:r>
      <w:r w:rsidR="002C7B69">
        <w:rPr>
          <w:rFonts w:eastAsia="Times New Roman"/>
        </w:rPr>
        <w:t>consortium in Kern County looking at how adult education is provided</w:t>
      </w:r>
      <w:r w:rsidR="00802A8E">
        <w:rPr>
          <w:rFonts w:eastAsia="Times New Roman"/>
        </w:rPr>
        <w:t xml:space="preserve">. The state is funding the initiative, outlined in Assembly Bill 86, with </w:t>
      </w:r>
      <w:r w:rsidR="00802A8E">
        <w:t>$25 million to provide two-</w:t>
      </w:r>
      <w:r w:rsidR="000E1BFC" w:rsidRPr="000E1BFC">
        <w:t>year planning and implementation grants to regional consortia of community college districts and school districts</w:t>
      </w:r>
      <w:r w:rsidR="00802A8E">
        <w:t xml:space="preserve">. The legislation seeks to gather regional plans to better serve </w:t>
      </w:r>
      <w:r w:rsidR="000E1BFC" w:rsidRPr="000E1BFC">
        <w:t>the educational needs of adults.</w:t>
      </w:r>
      <w:r w:rsidR="00472A51">
        <w:rPr>
          <w:rStyle w:val="FootnoteReference"/>
        </w:rPr>
        <w:footnoteReference w:id="33"/>
      </w:r>
    </w:p>
    <w:p w14:paraId="41535071" w14:textId="77777777" w:rsidR="0066082E" w:rsidRDefault="0066082E" w:rsidP="004F6C9E">
      <w:pPr>
        <w:spacing w:line="480" w:lineRule="auto"/>
        <w:rPr>
          <w:rFonts w:eastAsia="Times New Roman"/>
        </w:rPr>
      </w:pPr>
    </w:p>
    <w:p w14:paraId="68CDB2F8" w14:textId="576560E7" w:rsidR="009A5419" w:rsidRDefault="00C67B4F" w:rsidP="004F6C9E">
      <w:pPr>
        <w:spacing w:line="480" w:lineRule="auto"/>
        <w:rPr>
          <w:rFonts w:eastAsia="Times New Roman"/>
        </w:rPr>
      </w:pPr>
      <w:r>
        <w:rPr>
          <w:rFonts w:eastAsia="Times New Roman"/>
        </w:rPr>
        <w:t xml:space="preserve">In addition, </w:t>
      </w:r>
      <w:r w:rsidR="00BA53C2">
        <w:rPr>
          <w:rFonts w:eastAsia="Times New Roman"/>
        </w:rPr>
        <w:t>BC is building on its existing part</w:t>
      </w:r>
      <w:r w:rsidR="00E16007">
        <w:rPr>
          <w:rFonts w:eastAsia="Times New Roman"/>
        </w:rPr>
        <w:t>nership with Paramount Academy charter sc</w:t>
      </w:r>
      <w:r w:rsidR="00BA53C2">
        <w:rPr>
          <w:rFonts w:eastAsia="Times New Roman"/>
        </w:rPr>
        <w:t xml:space="preserve">hool </w:t>
      </w:r>
      <w:r w:rsidR="00E16007">
        <w:rPr>
          <w:rFonts w:eastAsia="Times New Roman"/>
        </w:rPr>
        <w:t xml:space="preserve">in Delano </w:t>
      </w:r>
      <w:r w:rsidR="00BA53C2">
        <w:rPr>
          <w:rFonts w:eastAsia="Times New Roman"/>
        </w:rPr>
        <w:t xml:space="preserve">as a </w:t>
      </w:r>
      <w:r w:rsidR="0066082E">
        <w:rPr>
          <w:rFonts w:eastAsia="Times New Roman"/>
        </w:rPr>
        <w:t xml:space="preserve">partner with </w:t>
      </w:r>
      <w:r w:rsidR="0085142A">
        <w:rPr>
          <w:rFonts w:eastAsia="Times New Roman"/>
        </w:rPr>
        <w:t>Paramount Agric</w:t>
      </w:r>
      <w:r w:rsidR="00BA53C2">
        <w:rPr>
          <w:rFonts w:eastAsia="Times New Roman"/>
        </w:rPr>
        <w:t xml:space="preserve">ulture Career Academy (PACA), </w:t>
      </w:r>
      <w:r w:rsidR="0085142A">
        <w:rPr>
          <w:rFonts w:eastAsia="Times New Roman"/>
        </w:rPr>
        <w:t xml:space="preserve">a regional </w:t>
      </w:r>
      <w:r w:rsidR="0085142A">
        <w:rPr>
          <w:rFonts w:eastAsia="Times New Roman"/>
        </w:rPr>
        <w:lastRenderedPageBreak/>
        <w:t>collaborative among Paramount Academy Charter School, four school districts, three community colleges, six major agriculture production and processing compani</w:t>
      </w:r>
      <w:r w:rsidR="0022178C">
        <w:rPr>
          <w:rFonts w:eastAsia="Times New Roman"/>
        </w:rPr>
        <w:t>es</w:t>
      </w:r>
      <w:r w:rsidR="0066082E">
        <w:rPr>
          <w:rFonts w:eastAsia="Times New Roman"/>
        </w:rPr>
        <w:t>,</w:t>
      </w:r>
      <w:r w:rsidR="0022178C">
        <w:rPr>
          <w:rFonts w:eastAsia="Times New Roman"/>
        </w:rPr>
        <w:t xml:space="preserve"> and Paramount Education Prog</w:t>
      </w:r>
      <w:r w:rsidR="00BA53C2">
        <w:rPr>
          <w:rFonts w:eastAsia="Times New Roman"/>
        </w:rPr>
        <w:t>rams (PEP).</w:t>
      </w:r>
      <w:r w:rsidR="00915061">
        <w:rPr>
          <w:rStyle w:val="FootnoteReference"/>
          <w:rFonts w:eastAsia="Times New Roman"/>
        </w:rPr>
        <w:footnoteReference w:id="34"/>
      </w:r>
      <w:r w:rsidR="00BA53C2">
        <w:rPr>
          <w:rFonts w:eastAsia="Times New Roman"/>
        </w:rPr>
        <w:t xml:space="preserve"> The College</w:t>
      </w:r>
      <w:r w:rsidR="0085142A">
        <w:rPr>
          <w:rFonts w:eastAsia="Times New Roman"/>
        </w:rPr>
        <w:t xml:space="preserve"> has partnered with the academy for two years giving high school students college credit for courses in agriculture. Now, the College is taking this </w:t>
      </w:r>
      <w:r w:rsidR="0066082E">
        <w:rPr>
          <w:rFonts w:eastAsia="Times New Roman"/>
        </w:rPr>
        <w:t>relationship</w:t>
      </w:r>
      <w:r w:rsidR="0085142A">
        <w:rPr>
          <w:rFonts w:eastAsia="Times New Roman"/>
        </w:rPr>
        <w:t xml:space="preserve"> to a new level with a cohort of students who will complete four years of high school </w:t>
      </w:r>
      <w:r w:rsidR="00FF5290">
        <w:rPr>
          <w:rFonts w:eastAsia="Times New Roman"/>
        </w:rPr>
        <w:t xml:space="preserve">at Paramount, McFarland and Wasco </w:t>
      </w:r>
      <w:r w:rsidR="009A5419">
        <w:rPr>
          <w:rFonts w:eastAsia="Times New Roman"/>
        </w:rPr>
        <w:t xml:space="preserve">Union </w:t>
      </w:r>
      <w:r w:rsidR="00FF5290">
        <w:rPr>
          <w:rFonts w:eastAsia="Times New Roman"/>
        </w:rPr>
        <w:t xml:space="preserve">high schools, </w:t>
      </w:r>
      <w:r w:rsidR="0085142A">
        <w:rPr>
          <w:rFonts w:eastAsia="Times New Roman"/>
        </w:rPr>
        <w:t xml:space="preserve">and earn a diploma as well as a </w:t>
      </w:r>
      <w:r w:rsidR="009A5419">
        <w:rPr>
          <w:rFonts w:eastAsia="Times New Roman"/>
        </w:rPr>
        <w:t>state approved community college certificate in one of three pathways</w:t>
      </w:r>
      <w:r w:rsidR="00240CDA">
        <w:rPr>
          <w:rStyle w:val="FootnoteReference"/>
          <w:rFonts w:eastAsia="Times New Roman"/>
        </w:rPr>
        <w:footnoteReference w:id="35"/>
      </w:r>
      <w:r w:rsidR="009A5419">
        <w:rPr>
          <w:rFonts w:eastAsia="Times New Roman"/>
        </w:rPr>
        <w:t xml:space="preserve">: </w:t>
      </w:r>
    </w:p>
    <w:p w14:paraId="604A925E" w14:textId="77777777" w:rsidR="009A5419" w:rsidRDefault="009A5419" w:rsidP="009A5419">
      <w:pPr>
        <w:rPr>
          <w:rFonts w:eastAsia="Times New Roman"/>
        </w:rPr>
      </w:pPr>
    </w:p>
    <w:p w14:paraId="6632C9A4" w14:textId="2E81F3D2" w:rsidR="009A5419" w:rsidRDefault="009A5419" w:rsidP="00C5510D">
      <w:pPr>
        <w:pStyle w:val="ListParagraph"/>
        <w:numPr>
          <w:ilvl w:val="0"/>
          <w:numId w:val="13"/>
        </w:numPr>
        <w:rPr>
          <w:rFonts w:eastAsia="Times New Roman"/>
        </w:rPr>
      </w:pPr>
      <w:r w:rsidRPr="009A5419">
        <w:rPr>
          <w:rFonts w:eastAsia="Times New Roman"/>
        </w:rPr>
        <w:t>Agricultural Business Management – Students will apply principles and technical skills in human resources, purchasing, storing, inspecting, marketing and selling agricultural products</w:t>
      </w:r>
      <w:r>
        <w:rPr>
          <w:rFonts w:eastAsia="Times New Roman"/>
        </w:rPr>
        <w:t>.</w:t>
      </w:r>
    </w:p>
    <w:p w14:paraId="456E8DC4" w14:textId="77777777" w:rsidR="009A5419" w:rsidRDefault="009A5419" w:rsidP="00C5510D">
      <w:pPr>
        <w:pStyle w:val="ListParagraph"/>
        <w:numPr>
          <w:ilvl w:val="0"/>
          <w:numId w:val="13"/>
        </w:numPr>
        <w:rPr>
          <w:rFonts w:eastAsia="Times New Roman"/>
        </w:rPr>
      </w:pPr>
      <w:r w:rsidRPr="009A5419">
        <w:rPr>
          <w:rFonts w:eastAsia="Times New Roman"/>
        </w:rPr>
        <w:t xml:space="preserve">Agricultural Mechanics – Students will focus on skills, knowledge and training needed for employment in equipment repair maintenance and assembly. </w:t>
      </w:r>
    </w:p>
    <w:p w14:paraId="3D4180CE" w14:textId="77777777" w:rsidR="009A5419" w:rsidRPr="009A5419" w:rsidRDefault="009A5419" w:rsidP="00C5510D">
      <w:pPr>
        <w:pStyle w:val="ListParagraph"/>
        <w:numPr>
          <w:ilvl w:val="0"/>
          <w:numId w:val="13"/>
        </w:numPr>
        <w:rPr>
          <w:rFonts w:eastAsia="Times New Roman"/>
        </w:rPr>
      </w:pPr>
      <w:r w:rsidRPr="009A5419">
        <w:rPr>
          <w:rFonts w:eastAsia="Times New Roman"/>
        </w:rPr>
        <w:t xml:space="preserve">Plant Science – Students will study the theories, principles and practices involved in production and management of food and soil conservation. </w:t>
      </w:r>
    </w:p>
    <w:p w14:paraId="42202BA8" w14:textId="6B88AF87" w:rsidR="0085142A" w:rsidRDefault="0085142A" w:rsidP="009A5419">
      <w:pPr>
        <w:rPr>
          <w:rFonts w:eastAsia="Times New Roman"/>
        </w:rPr>
      </w:pPr>
    </w:p>
    <w:p w14:paraId="6737A7AB" w14:textId="77777777" w:rsidR="0085142A" w:rsidRDefault="0085142A" w:rsidP="0085142A">
      <w:pPr>
        <w:rPr>
          <w:rFonts w:eastAsia="Times New Roman"/>
        </w:rPr>
      </w:pPr>
    </w:p>
    <w:p w14:paraId="6FD88E35" w14:textId="562EB891" w:rsidR="0085142A" w:rsidRDefault="0085142A" w:rsidP="004F6C9E">
      <w:pPr>
        <w:spacing w:line="480" w:lineRule="auto"/>
        <w:rPr>
          <w:rFonts w:eastAsia="Times New Roman"/>
        </w:rPr>
      </w:pPr>
      <w:r>
        <w:rPr>
          <w:rFonts w:eastAsia="Times New Roman"/>
        </w:rPr>
        <w:t>Under an articulation agreement, students will concurrently graduate high school and earn either a technical certificate or AA degree in agricultural business management. The certificate or AA degree will qualify students for positions in accounting, general administration, human resources, procurement and supervision. Students will learn and be mentored by local companies that are also future employers, such as Paramount Citrus, Paramount Farming and Roll Global and Paramount Farms International. The PACA program will begin with 280 9</w:t>
      </w:r>
      <w:r w:rsidRPr="0092516A">
        <w:rPr>
          <w:rFonts w:eastAsia="Times New Roman"/>
          <w:vertAlign w:val="superscript"/>
        </w:rPr>
        <w:t>th</w:t>
      </w:r>
      <w:r>
        <w:rPr>
          <w:rFonts w:eastAsia="Times New Roman"/>
        </w:rPr>
        <w:t xml:space="preserve"> graders in 2014-15. The number of students in pathways will increase to 1,360 students over five years. </w:t>
      </w:r>
    </w:p>
    <w:p w14:paraId="61D46EE1" w14:textId="77777777" w:rsidR="0085142A" w:rsidRDefault="0085142A" w:rsidP="004F6C9E">
      <w:pPr>
        <w:spacing w:line="480" w:lineRule="auto"/>
        <w:rPr>
          <w:rFonts w:eastAsia="Times New Roman"/>
        </w:rPr>
      </w:pPr>
    </w:p>
    <w:p w14:paraId="1F15F045" w14:textId="752AFA0F" w:rsidR="0085142A" w:rsidRDefault="0085142A" w:rsidP="004F6C9E">
      <w:pPr>
        <w:spacing w:line="480" w:lineRule="auto"/>
        <w:rPr>
          <w:rFonts w:eastAsia="Times New Roman"/>
        </w:rPr>
      </w:pPr>
      <w:r>
        <w:rPr>
          <w:rFonts w:eastAsia="Times New Roman"/>
        </w:rPr>
        <w:t>BC, along with Reedley and West Hills community colleges, will offer college courses on the high school campuses</w:t>
      </w:r>
      <w:r w:rsidR="00672B5F">
        <w:rPr>
          <w:rFonts w:eastAsia="Times New Roman"/>
        </w:rPr>
        <w:t>. Students will receive dual enrollment for general education and</w:t>
      </w:r>
      <w:r>
        <w:rPr>
          <w:rFonts w:eastAsia="Times New Roman"/>
        </w:rPr>
        <w:t xml:space="preserve"> agriculture classes, beginning in 9</w:t>
      </w:r>
      <w:r w:rsidRPr="00490E08">
        <w:rPr>
          <w:rFonts w:eastAsia="Times New Roman"/>
          <w:vertAlign w:val="superscript"/>
        </w:rPr>
        <w:t>th</w:t>
      </w:r>
      <w:r>
        <w:rPr>
          <w:rFonts w:eastAsia="Times New Roman"/>
        </w:rPr>
        <w:t xml:space="preserve"> grade. Students will earn at least 45 college credits while still in high school, and some will earn as many as 60 college credits. </w:t>
      </w:r>
      <w:r w:rsidR="00672B5F">
        <w:rPr>
          <w:rFonts w:eastAsia="Times New Roman"/>
        </w:rPr>
        <w:t>Dual enrollment</w:t>
      </w:r>
      <w:r>
        <w:rPr>
          <w:rFonts w:eastAsia="Times New Roman"/>
        </w:rPr>
        <w:t xml:space="preserve"> credits are </w:t>
      </w:r>
      <w:r>
        <w:rPr>
          <w:rFonts w:eastAsia="Times New Roman"/>
        </w:rPr>
        <w:lastRenderedPageBreak/>
        <w:t xml:space="preserve">transferrable to four-year universities. </w:t>
      </w:r>
      <w:r w:rsidR="001E0EEB">
        <w:rPr>
          <w:rFonts w:eastAsia="Times New Roman"/>
        </w:rPr>
        <w:t xml:space="preserve">Figures showing coursework for students over four years in the different </w:t>
      </w:r>
      <w:r w:rsidR="00E5519E">
        <w:rPr>
          <w:rFonts w:eastAsia="Times New Roman"/>
        </w:rPr>
        <w:t xml:space="preserve">PACA </w:t>
      </w:r>
      <w:r w:rsidR="00ED0725">
        <w:rPr>
          <w:rFonts w:eastAsia="Times New Roman"/>
        </w:rPr>
        <w:t>pathways may be found in</w:t>
      </w:r>
      <w:r w:rsidR="00BA53C2">
        <w:rPr>
          <w:rFonts w:eastAsia="Times New Roman"/>
        </w:rPr>
        <w:t xml:space="preserve"> Appendix</w:t>
      </w:r>
      <w:r w:rsidR="00ED0725">
        <w:rPr>
          <w:rFonts w:eastAsia="Times New Roman"/>
        </w:rPr>
        <w:t xml:space="preserve"> C</w:t>
      </w:r>
      <w:r w:rsidR="00BA53C2">
        <w:rPr>
          <w:rFonts w:eastAsia="Times New Roman"/>
        </w:rPr>
        <w:t>.</w:t>
      </w:r>
      <w:r w:rsidR="00240CDA">
        <w:rPr>
          <w:rStyle w:val="FootnoteReference"/>
          <w:rFonts w:eastAsia="Times New Roman"/>
        </w:rPr>
        <w:footnoteReference w:id="36"/>
      </w:r>
    </w:p>
    <w:p w14:paraId="0CB86662" w14:textId="77777777" w:rsidR="0085142A" w:rsidRDefault="0085142A" w:rsidP="0085142A">
      <w:pPr>
        <w:rPr>
          <w:rFonts w:eastAsia="Times New Roman"/>
        </w:rPr>
      </w:pPr>
    </w:p>
    <w:p w14:paraId="631C60F8" w14:textId="34EB1342" w:rsidR="00EB3055" w:rsidRPr="00A95E22" w:rsidRDefault="00EB3055" w:rsidP="004F6C9E">
      <w:pPr>
        <w:spacing w:line="480" w:lineRule="auto"/>
      </w:pPr>
      <w:r>
        <w:rPr>
          <w:rFonts w:eastAsia="Times New Roman"/>
        </w:rPr>
        <w:t xml:space="preserve">These pathways, along with other BC initiatives, strengthen the College’s commitment to meeting a growing demand for skilled workers in agriculture automation and advanced technology. </w:t>
      </w:r>
      <w:r>
        <w:t xml:space="preserve">Upcoming employment opportunities include </w:t>
      </w:r>
      <w:r w:rsidRPr="00A95E22">
        <w:t>positions in manufacturing, packaging, and particularly implementin</w:t>
      </w:r>
      <w:r>
        <w:t>g water systems and controlling water use</w:t>
      </w:r>
      <w:r w:rsidRPr="00A95E22">
        <w:t>.</w:t>
      </w:r>
      <w:r w:rsidRPr="00EB3055">
        <w:t xml:space="preserve"> </w:t>
      </w:r>
      <w:r w:rsidR="00240CDA">
        <w:rPr>
          <w:rStyle w:val="FootnoteReference"/>
        </w:rPr>
        <w:footnoteReference w:id="37"/>
      </w:r>
    </w:p>
    <w:p w14:paraId="782D4A48" w14:textId="77777777" w:rsidR="008310B7" w:rsidRDefault="008310B7" w:rsidP="004F6C9E">
      <w:pPr>
        <w:spacing w:line="480" w:lineRule="auto"/>
        <w:rPr>
          <w:rFonts w:eastAsia="Times New Roman"/>
        </w:rPr>
      </w:pPr>
    </w:p>
    <w:p w14:paraId="7C879521" w14:textId="77777777" w:rsidR="008310B7" w:rsidRDefault="008310B7" w:rsidP="0086482D">
      <w:pPr>
        <w:rPr>
          <w:rFonts w:eastAsia="Times New Roman"/>
        </w:rPr>
      </w:pPr>
    </w:p>
    <w:p w14:paraId="7870FF42" w14:textId="77777777" w:rsidR="008310B7" w:rsidRDefault="008310B7" w:rsidP="0086482D">
      <w:pPr>
        <w:rPr>
          <w:rFonts w:eastAsia="Times New Roman"/>
        </w:rPr>
      </w:pPr>
    </w:p>
    <w:p w14:paraId="21FD72F3" w14:textId="64AC68F5" w:rsidR="008310B7" w:rsidRDefault="008310B7" w:rsidP="0086482D">
      <w:pPr>
        <w:rPr>
          <w:rFonts w:eastAsia="Times New Roman"/>
        </w:rPr>
      </w:pPr>
    </w:p>
    <w:p w14:paraId="132FA461" w14:textId="77777777" w:rsidR="008310B7" w:rsidRDefault="008310B7" w:rsidP="0086482D">
      <w:pPr>
        <w:rPr>
          <w:rFonts w:eastAsia="Times New Roman"/>
        </w:rPr>
      </w:pPr>
    </w:p>
    <w:p w14:paraId="25C1D762" w14:textId="77777777" w:rsidR="008310B7" w:rsidRDefault="008310B7" w:rsidP="0086482D">
      <w:pPr>
        <w:rPr>
          <w:rFonts w:eastAsia="Times New Roman"/>
        </w:rPr>
      </w:pPr>
    </w:p>
    <w:p w14:paraId="1870A2A5" w14:textId="77777777" w:rsidR="008310B7" w:rsidRDefault="008310B7" w:rsidP="0086482D">
      <w:pPr>
        <w:rPr>
          <w:rFonts w:eastAsia="Times New Roman"/>
        </w:rPr>
      </w:pPr>
    </w:p>
    <w:p w14:paraId="30C18C71" w14:textId="0A2D1F2D" w:rsidR="008310B7" w:rsidRDefault="008310B7" w:rsidP="0086482D">
      <w:pPr>
        <w:rPr>
          <w:rFonts w:eastAsia="Times New Roman"/>
        </w:rPr>
      </w:pPr>
    </w:p>
    <w:p w14:paraId="0C35A80A" w14:textId="77777777" w:rsidR="008310B7" w:rsidRDefault="008310B7" w:rsidP="0086482D">
      <w:pPr>
        <w:rPr>
          <w:rFonts w:eastAsia="Times New Roman"/>
        </w:rPr>
      </w:pPr>
    </w:p>
    <w:p w14:paraId="51EB470C" w14:textId="77777777" w:rsidR="008310B7" w:rsidRDefault="008310B7" w:rsidP="008310B7">
      <w:pPr>
        <w:rPr>
          <w:rFonts w:eastAsia="Times New Roman"/>
          <w:b/>
        </w:rPr>
      </w:pPr>
    </w:p>
    <w:p w14:paraId="4A117864" w14:textId="77777777" w:rsidR="008310B7" w:rsidRPr="00CA3F86" w:rsidRDefault="008310B7" w:rsidP="008310B7">
      <w:pPr>
        <w:rPr>
          <w:rFonts w:eastAsia="Times New Roman"/>
          <w:b/>
        </w:rPr>
      </w:pPr>
    </w:p>
    <w:p w14:paraId="1B4476C9" w14:textId="77777777" w:rsidR="008310B7" w:rsidRPr="00CA3F86" w:rsidRDefault="008310B7" w:rsidP="008310B7">
      <w:pPr>
        <w:rPr>
          <w:rFonts w:eastAsia="Times New Roman"/>
          <w:b/>
        </w:rPr>
      </w:pPr>
    </w:p>
    <w:p w14:paraId="017C4B13" w14:textId="77777777" w:rsidR="008310B7" w:rsidRDefault="008310B7" w:rsidP="0086482D">
      <w:pPr>
        <w:rPr>
          <w:rFonts w:eastAsia="Times New Roman"/>
        </w:rPr>
      </w:pPr>
    </w:p>
    <w:p w14:paraId="1858B74D" w14:textId="77777777" w:rsidR="008310B7" w:rsidRDefault="008310B7" w:rsidP="0086482D">
      <w:pPr>
        <w:rPr>
          <w:rFonts w:eastAsia="Times New Roman"/>
        </w:rPr>
      </w:pPr>
    </w:p>
    <w:p w14:paraId="605328D1" w14:textId="77777777" w:rsidR="002E7F96" w:rsidRDefault="002E7F96" w:rsidP="006304A2">
      <w:pPr>
        <w:rPr>
          <w:rFonts w:eastAsia="Times New Roman"/>
          <w:b/>
        </w:rPr>
      </w:pPr>
    </w:p>
    <w:p w14:paraId="7151CD3D" w14:textId="77777777" w:rsidR="002E7F96" w:rsidRDefault="002E7F96" w:rsidP="006304A2">
      <w:pPr>
        <w:rPr>
          <w:rFonts w:eastAsia="Times New Roman"/>
          <w:b/>
        </w:rPr>
      </w:pPr>
    </w:p>
    <w:p w14:paraId="153AC962" w14:textId="4F61DB77" w:rsidR="009D47DF" w:rsidRDefault="009D47DF" w:rsidP="006304A2">
      <w:pPr>
        <w:rPr>
          <w:rFonts w:eastAsia="Times New Roman"/>
        </w:rPr>
      </w:pPr>
    </w:p>
    <w:p w14:paraId="0B4C60D1" w14:textId="77777777" w:rsidR="009D47DF" w:rsidRDefault="009D47DF" w:rsidP="006304A2">
      <w:pPr>
        <w:rPr>
          <w:rFonts w:eastAsia="Times New Roman"/>
        </w:rPr>
      </w:pPr>
    </w:p>
    <w:p w14:paraId="0C2ADC7D" w14:textId="77777777" w:rsidR="009D47DF" w:rsidRDefault="009D47DF" w:rsidP="006304A2">
      <w:pPr>
        <w:rPr>
          <w:rFonts w:eastAsia="Times New Roman"/>
        </w:rPr>
      </w:pPr>
    </w:p>
    <w:p w14:paraId="6359617A" w14:textId="77777777" w:rsidR="009D47DF" w:rsidRDefault="009D47DF" w:rsidP="006304A2">
      <w:pPr>
        <w:rPr>
          <w:rFonts w:eastAsia="Times New Roman"/>
        </w:rPr>
      </w:pPr>
    </w:p>
    <w:p w14:paraId="7E011E37" w14:textId="6934FC57" w:rsidR="00200F87" w:rsidRDefault="00200F87" w:rsidP="006304A2">
      <w:pPr>
        <w:rPr>
          <w:rFonts w:eastAsia="Times New Roman"/>
        </w:rPr>
      </w:pPr>
    </w:p>
    <w:p w14:paraId="0BF11547" w14:textId="77777777" w:rsidR="00200F87" w:rsidRDefault="00200F87" w:rsidP="006304A2">
      <w:pPr>
        <w:rPr>
          <w:rFonts w:eastAsia="Times New Roman"/>
        </w:rPr>
      </w:pPr>
    </w:p>
    <w:p w14:paraId="3AC9EA7C" w14:textId="77777777" w:rsidR="00200F87" w:rsidRDefault="00200F87" w:rsidP="006304A2">
      <w:pPr>
        <w:rPr>
          <w:rFonts w:eastAsia="Times New Roman"/>
        </w:rPr>
      </w:pPr>
    </w:p>
    <w:p w14:paraId="6F355888" w14:textId="77777777" w:rsidR="00200F87" w:rsidRDefault="00200F87" w:rsidP="006304A2">
      <w:pPr>
        <w:rPr>
          <w:rFonts w:eastAsia="Times New Roman"/>
        </w:rPr>
      </w:pPr>
    </w:p>
    <w:p w14:paraId="75C5F4A7" w14:textId="77777777" w:rsidR="00A34558" w:rsidRDefault="00A34558" w:rsidP="006304A2">
      <w:pPr>
        <w:rPr>
          <w:rFonts w:eastAsia="Times New Roman"/>
        </w:rPr>
      </w:pPr>
    </w:p>
    <w:p w14:paraId="4647B3C9" w14:textId="684B020F" w:rsidR="00A34558" w:rsidRDefault="00A34558" w:rsidP="006304A2">
      <w:pPr>
        <w:rPr>
          <w:rFonts w:eastAsia="Times New Roman"/>
        </w:rPr>
      </w:pPr>
    </w:p>
    <w:p w14:paraId="076251B3" w14:textId="77777777" w:rsidR="00A34558" w:rsidRDefault="00A34558" w:rsidP="006304A2">
      <w:pPr>
        <w:rPr>
          <w:rFonts w:eastAsia="Times New Roman"/>
        </w:rPr>
      </w:pPr>
    </w:p>
    <w:p w14:paraId="48322117" w14:textId="77777777" w:rsidR="00A34558" w:rsidRDefault="00A34558" w:rsidP="006304A2">
      <w:pPr>
        <w:rPr>
          <w:rFonts w:eastAsia="Times New Roman"/>
        </w:rPr>
      </w:pPr>
    </w:p>
    <w:p w14:paraId="462C51F6" w14:textId="77777777" w:rsidR="00A34558" w:rsidRDefault="00A34558" w:rsidP="006304A2">
      <w:pPr>
        <w:rPr>
          <w:rFonts w:eastAsia="Times New Roman"/>
        </w:rPr>
      </w:pPr>
    </w:p>
    <w:p w14:paraId="2D5125B5" w14:textId="77777777" w:rsidR="00A34558" w:rsidRDefault="00A34558" w:rsidP="006304A2">
      <w:pPr>
        <w:rPr>
          <w:rFonts w:eastAsia="Times New Roman"/>
        </w:rPr>
      </w:pPr>
    </w:p>
    <w:p w14:paraId="1D205457" w14:textId="77777777" w:rsidR="00A34558" w:rsidRDefault="00A34558" w:rsidP="006304A2">
      <w:pPr>
        <w:rPr>
          <w:rFonts w:eastAsia="Times New Roman"/>
        </w:rPr>
      </w:pPr>
    </w:p>
    <w:p w14:paraId="7C50614C" w14:textId="77777777" w:rsidR="00A34558" w:rsidRDefault="00A34558" w:rsidP="006304A2">
      <w:pPr>
        <w:rPr>
          <w:rFonts w:eastAsia="Times New Roman"/>
        </w:rPr>
      </w:pPr>
    </w:p>
    <w:p w14:paraId="32B19CB1" w14:textId="77777777" w:rsidR="00A34558" w:rsidRDefault="00A34558" w:rsidP="006304A2">
      <w:pPr>
        <w:rPr>
          <w:rFonts w:eastAsia="Times New Roman"/>
        </w:rPr>
      </w:pPr>
    </w:p>
    <w:p w14:paraId="62D50458" w14:textId="77777777" w:rsidR="00A34558" w:rsidRDefault="00A34558" w:rsidP="006304A2">
      <w:pPr>
        <w:rPr>
          <w:rFonts w:eastAsia="Times New Roman"/>
        </w:rPr>
      </w:pPr>
    </w:p>
    <w:p w14:paraId="029B90D1" w14:textId="77777777" w:rsidR="00A34558" w:rsidRDefault="00A34558" w:rsidP="006304A2">
      <w:pPr>
        <w:rPr>
          <w:rFonts w:eastAsia="Times New Roman"/>
        </w:rPr>
      </w:pPr>
    </w:p>
    <w:p w14:paraId="250F48F7" w14:textId="77777777" w:rsidR="00A34558" w:rsidRDefault="00A34558" w:rsidP="006304A2">
      <w:pPr>
        <w:rPr>
          <w:rFonts w:eastAsia="Times New Roman"/>
        </w:rPr>
      </w:pPr>
    </w:p>
    <w:p w14:paraId="566EF78F" w14:textId="3690AC5B" w:rsidR="00A34558" w:rsidRDefault="00A34558" w:rsidP="006304A2">
      <w:pPr>
        <w:rPr>
          <w:rFonts w:eastAsia="Times New Roman"/>
        </w:rPr>
      </w:pPr>
    </w:p>
    <w:p w14:paraId="7A1C12E5" w14:textId="77777777" w:rsidR="00A34558" w:rsidRDefault="00A34558" w:rsidP="006304A2">
      <w:pPr>
        <w:rPr>
          <w:rFonts w:eastAsia="Times New Roman"/>
        </w:rPr>
      </w:pPr>
    </w:p>
    <w:p w14:paraId="6D490695" w14:textId="77777777" w:rsidR="00904AF7" w:rsidRDefault="00904AF7" w:rsidP="006304A2">
      <w:pPr>
        <w:rPr>
          <w:rFonts w:eastAsia="Times New Roman"/>
        </w:rPr>
      </w:pPr>
    </w:p>
    <w:p w14:paraId="4F28C296" w14:textId="26C2E8E7" w:rsidR="00BB5403" w:rsidRDefault="00BB5403" w:rsidP="00BB5403">
      <w:pPr>
        <w:rPr>
          <w:rFonts w:eastAsia="Times New Roman"/>
        </w:rPr>
      </w:pPr>
      <w:r>
        <w:rPr>
          <w:rFonts w:eastAsia="Times New Roman"/>
          <w:b/>
          <w:bCs/>
          <w:color w:val="C00000"/>
          <w:sz w:val="36"/>
          <w:szCs w:val="36"/>
        </w:rPr>
        <w:t xml:space="preserve">New California Career Pathways </w:t>
      </w:r>
    </w:p>
    <w:p w14:paraId="2F75AC7E" w14:textId="350B3D3D" w:rsidR="00BB5403" w:rsidRDefault="00BB5403" w:rsidP="00904AF7">
      <w:pPr>
        <w:rPr>
          <w:rFonts w:eastAsia="Times New Roman"/>
        </w:rPr>
      </w:pPr>
    </w:p>
    <w:p w14:paraId="673EE7CB" w14:textId="5FA69A06" w:rsidR="00904AF7" w:rsidRDefault="00904AF7" w:rsidP="004F6C9E">
      <w:pPr>
        <w:spacing w:line="480" w:lineRule="auto"/>
        <w:rPr>
          <w:rFonts w:eastAsia="Times New Roman"/>
        </w:rPr>
      </w:pPr>
      <w:r>
        <w:rPr>
          <w:rFonts w:eastAsia="Times New Roman"/>
        </w:rPr>
        <w:t xml:space="preserve">Bakersfield College is part of an initiative submitted by the Kern Community College District through the California Career Pathways Trust in March 2014. </w:t>
      </w:r>
      <w:r w:rsidR="00265043">
        <w:rPr>
          <w:rFonts w:eastAsia="Times New Roman"/>
        </w:rPr>
        <w:t>The district is requesting almost $9 million to educate and train 17,500 students through 2016-17.</w:t>
      </w:r>
      <w:r w:rsidR="00240CDA">
        <w:rPr>
          <w:rStyle w:val="FootnoteReference"/>
          <w:rFonts w:eastAsia="Times New Roman"/>
        </w:rPr>
        <w:footnoteReference w:id="38"/>
      </w:r>
      <w:r w:rsidR="00265043">
        <w:rPr>
          <w:rFonts w:eastAsia="Times New Roman"/>
        </w:rPr>
        <w:t xml:space="preserve"> </w:t>
      </w:r>
      <w:r w:rsidR="00620A18">
        <w:rPr>
          <w:rFonts w:eastAsia="Times New Roman"/>
        </w:rPr>
        <w:t xml:space="preserve">At a cost of $587.86 per student, the project will implement a district wide and extensive freshman year career exploration program to support the Linked Learning Career Technical Education high school to college career pathways already in place, and to develop two high school trunk pathways leading to a total of 15 college pathway options. The project is designed to bring institutional change to ensure educational success for Kern County students while at the same time providing a well-educated workforce. </w:t>
      </w:r>
      <w:r w:rsidR="00013F15">
        <w:rPr>
          <w:rFonts w:eastAsia="Times New Roman"/>
        </w:rPr>
        <w:t>The targeted</w:t>
      </w:r>
      <w:r w:rsidR="00EE5C88">
        <w:rPr>
          <w:rFonts w:eastAsia="Times New Roman"/>
        </w:rPr>
        <w:t xml:space="preserve"> pathways in this initiative </w:t>
      </w:r>
      <w:r w:rsidR="00B43C33">
        <w:rPr>
          <w:rFonts w:eastAsia="Times New Roman"/>
        </w:rPr>
        <w:t xml:space="preserve">fall into </w:t>
      </w:r>
      <w:r w:rsidR="007C7D14">
        <w:rPr>
          <w:rFonts w:eastAsia="Times New Roman"/>
        </w:rPr>
        <w:t xml:space="preserve">eight </w:t>
      </w:r>
      <w:r w:rsidR="00B43C33">
        <w:rPr>
          <w:rFonts w:eastAsia="Times New Roman"/>
        </w:rPr>
        <w:t>categories</w:t>
      </w:r>
      <w:r w:rsidR="00013F15">
        <w:rPr>
          <w:rFonts w:eastAsia="Times New Roman"/>
        </w:rPr>
        <w:t>:</w:t>
      </w:r>
    </w:p>
    <w:p w14:paraId="4EE84F12" w14:textId="0962024C" w:rsidR="00013F15" w:rsidRPr="00BB5403" w:rsidRDefault="00013F15" w:rsidP="00C5510D">
      <w:pPr>
        <w:pStyle w:val="ListParagraph"/>
        <w:numPr>
          <w:ilvl w:val="0"/>
          <w:numId w:val="14"/>
        </w:numPr>
        <w:rPr>
          <w:rFonts w:eastAsia="Times New Roman"/>
        </w:rPr>
      </w:pPr>
      <w:r w:rsidRPr="00BB5403">
        <w:rPr>
          <w:rFonts w:eastAsia="Times New Roman"/>
        </w:rPr>
        <w:t>Agricultural and Industrial Mechanics</w:t>
      </w:r>
    </w:p>
    <w:p w14:paraId="3803F389" w14:textId="75D301BB" w:rsidR="00013F15" w:rsidRPr="00BB5403" w:rsidRDefault="00013F15" w:rsidP="00C5510D">
      <w:pPr>
        <w:pStyle w:val="ListParagraph"/>
        <w:numPr>
          <w:ilvl w:val="0"/>
          <w:numId w:val="14"/>
        </w:numPr>
        <w:rPr>
          <w:rFonts w:eastAsia="Times New Roman"/>
        </w:rPr>
      </w:pPr>
      <w:r w:rsidRPr="00BB5403">
        <w:rPr>
          <w:rFonts w:eastAsia="Times New Roman"/>
        </w:rPr>
        <w:t>Business Management and Financial Services</w:t>
      </w:r>
    </w:p>
    <w:p w14:paraId="6C20DA2B" w14:textId="2BAA1EF9" w:rsidR="00B526C4" w:rsidRPr="00BB5403" w:rsidRDefault="00B526C4" w:rsidP="00C5510D">
      <w:pPr>
        <w:pStyle w:val="ListParagraph"/>
        <w:numPr>
          <w:ilvl w:val="0"/>
          <w:numId w:val="14"/>
        </w:numPr>
        <w:rPr>
          <w:rFonts w:eastAsia="Times New Roman"/>
        </w:rPr>
      </w:pPr>
      <w:r w:rsidRPr="00BB5403">
        <w:rPr>
          <w:rFonts w:eastAsia="Times New Roman"/>
        </w:rPr>
        <w:t>Residential and Commercial Construction</w:t>
      </w:r>
    </w:p>
    <w:p w14:paraId="3CD4EB21" w14:textId="0C1C9D29" w:rsidR="00B526C4" w:rsidRPr="00BB5403" w:rsidRDefault="00B526C4" w:rsidP="00C5510D">
      <w:pPr>
        <w:pStyle w:val="ListParagraph"/>
        <w:numPr>
          <w:ilvl w:val="0"/>
          <w:numId w:val="14"/>
        </w:numPr>
        <w:rPr>
          <w:rFonts w:eastAsia="Times New Roman"/>
        </w:rPr>
      </w:pPr>
      <w:r w:rsidRPr="00BB5403">
        <w:rPr>
          <w:rFonts w:eastAsia="Times New Roman"/>
        </w:rPr>
        <w:t>Energy and Power Technology</w:t>
      </w:r>
    </w:p>
    <w:p w14:paraId="5AD06275" w14:textId="6B966CA6" w:rsidR="00B526C4" w:rsidRPr="00BB5403" w:rsidRDefault="00B526C4" w:rsidP="00C5510D">
      <w:pPr>
        <w:pStyle w:val="ListParagraph"/>
        <w:numPr>
          <w:ilvl w:val="0"/>
          <w:numId w:val="14"/>
        </w:numPr>
        <w:rPr>
          <w:rFonts w:eastAsia="Times New Roman"/>
        </w:rPr>
      </w:pPr>
      <w:r w:rsidRPr="00BB5403">
        <w:rPr>
          <w:rFonts w:eastAsia="Times New Roman"/>
        </w:rPr>
        <w:t>Engineering Technology</w:t>
      </w:r>
    </w:p>
    <w:p w14:paraId="3F97803F" w14:textId="2B87AB7A" w:rsidR="00B526C4" w:rsidRPr="00BB5403" w:rsidRDefault="00B43C33" w:rsidP="00C5510D">
      <w:pPr>
        <w:pStyle w:val="ListParagraph"/>
        <w:numPr>
          <w:ilvl w:val="0"/>
          <w:numId w:val="14"/>
        </w:numPr>
        <w:rPr>
          <w:rFonts w:eastAsia="Times New Roman"/>
        </w:rPr>
      </w:pPr>
      <w:r w:rsidRPr="00BB5403">
        <w:rPr>
          <w:rFonts w:eastAsia="Times New Roman"/>
        </w:rPr>
        <w:t>Patient Care</w:t>
      </w:r>
    </w:p>
    <w:p w14:paraId="240337A4" w14:textId="04A3B7C5" w:rsidR="00B43C33" w:rsidRPr="00BB5403" w:rsidRDefault="00B43C33" w:rsidP="00C5510D">
      <w:pPr>
        <w:pStyle w:val="ListParagraph"/>
        <w:numPr>
          <w:ilvl w:val="0"/>
          <w:numId w:val="14"/>
        </w:numPr>
        <w:rPr>
          <w:rFonts w:eastAsia="Times New Roman"/>
        </w:rPr>
      </w:pPr>
      <w:r w:rsidRPr="00BB5403">
        <w:rPr>
          <w:rFonts w:eastAsia="Times New Roman"/>
        </w:rPr>
        <w:t>Public Safety</w:t>
      </w:r>
    </w:p>
    <w:p w14:paraId="2F6D22F3" w14:textId="3A9A50F0" w:rsidR="00B43C33" w:rsidRPr="00BB5403" w:rsidRDefault="00B43C33" w:rsidP="00C5510D">
      <w:pPr>
        <w:pStyle w:val="ListParagraph"/>
        <w:numPr>
          <w:ilvl w:val="0"/>
          <w:numId w:val="14"/>
        </w:numPr>
        <w:rPr>
          <w:rFonts w:eastAsia="Times New Roman"/>
        </w:rPr>
      </w:pPr>
      <w:r w:rsidRPr="00BB5403">
        <w:rPr>
          <w:rFonts w:eastAsia="Times New Roman"/>
        </w:rPr>
        <w:t>Welding and Material Joining</w:t>
      </w:r>
    </w:p>
    <w:p w14:paraId="7752DB15" w14:textId="77777777" w:rsidR="00404AAC" w:rsidRDefault="00404AAC" w:rsidP="00904AF7">
      <w:pPr>
        <w:rPr>
          <w:rFonts w:eastAsia="Times New Roman"/>
        </w:rPr>
      </w:pPr>
    </w:p>
    <w:p w14:paraId="40AB9DAE" w14:textId="73F069F3" w:rsidR="00404AAC" w:rsidRDefault="00B656C5" w:rsidP="004F6C9E">
      <w:pPr>
        <w:spacing w:line="480" w:lineRule="auto"/>
        <w:rPr>
          <w:rFonts w:eastAsia="Times New Roman"/>
        </w:rPr>
      </w:pPr>
      <w:r>
        <w:rPr>
          <w:rFonts w:eastAsia="Times New Roman"/>
        </w:rPr>
        <w:t xml:space="preserve">Bakersfield College </w:t>
      </w:r>
      <w:r w:rsidR="00404AAC">
        <w:rPr>
          <w:rFonts w:eastAsia="Times New Roman"/>
        </w:rPr>
        <w:t>supports impleme</w:t>
      </w:r>
      <w:r w:rsidR="00AB4C33">
        <w:rPr>
          <w:rFonts w:eastAsia="Times New Roman"/>
        </w:rPr>
        <w:t>ntation of all eight of these pathways</w:t>
      </w:r>
      <w:r w:rsidR="00404AAC">
        <w:rPr>
          <w:rFonts w:eastAsia="Times New Roman"/>
        </w:rPr>
        <w:t xml:space="preserve"> by providing articulated and dual enrollment courses within aligned high school/college programs of study including the high-skill, high-wage and high-growth pathways illuminated in this project. </w:t>
      </w:r>
    </w:p>
    <w:p w14:paraId="321FD597" w14:textId="77777777" w:rsidR="00B526C4" w:rsidRDefault="00B526C4" w:rsidP="004F6C9E">
      <w:pPr>
        <w:spacing w:line="480" w:lineRule="auto"/>
        <w:rPr>
          <w:rFonts w:eastAsia="Times New Roman"/>
        </w:rPr>
      </w:pPr>
    </w:p>
    <w:p w14:paraId="3B8E7392" w14:textId="159BF8A0" w:rsidR="00013F15" w:rsidRPr="008F70AD" w:rsidRDefault="004F6C9E" w:rsidP="004F6C9E">
      <w:pPr>
        <w:spacing w:line="480" w:lineRule="auto"/>
        <w:rPr>
          <w:rFonts w:eastAsia="Times New Roman"/>
          <w:b/>
          <w:bCs/>
          <w:color w:val="C00000"/>
          <w:sz w:val="36"/>
          <w:szCs w:val="36"/>
        </w:rPr>
      </w:pPr>
      <w:r>
        <w:rPr>
          <w:rFonts w:eastAsia="Times New Roman"/>
          <w:b/>
          <w:bCs/>
          <w:color w:val="C00000"/>
          <w:sz w:val="36"/>
          <w:szCs w:val="36"/>
        </w:rPr>
        <w:t>A Consortium for Better Jobs</w:t>
      </w:r>
    </w:p>
    <w:p w14:paraId="1BF6CCF0" w14:textId="2EC6224C" w:rsidR="00A639D3" w:rsidRPr="004F6C9E" w:rsidRDefault="008F70AD" w:rsidP="004F6C9E">
      <w:pPr>
        <w:spacing w:line="480" w:lineRule="auto"/>
      </w:pPr>
      <w:r w:rsidRPr="00DD2238">
        <w:rPr>
          <w:rFonts w:eastAsia="Times New Roman"/>
        </w:rPr>
        <w:lastRenderedPageBreak/>
        <w:t>Bakers</w:t>
      </w:r>
      <w:r w:rsidR="00D72005">
        <w:rPr>
          <w:rFonts w:eastAsia="Times New Roman"/>
        </w:rPr>
        <w:t xml:space="preserve">field College is an active participant </w:t>
      </w:r>
      <w:r w:rsidRPr="00DD2238">
        <w:rPr>
          <w:rFonts w:eastAsia="Times New Roman"/>
        </w:rPr>
        <w:t xml:space="preserve">of the Central California Community Colleges Committed to Change (C6) consortium, which is comprised of 11 community colleges from the Central Valley Higher Education Consortium united to focus on community college issues. The consortium is funded with a U.S. Department of Labor grant and is focused on two initiatives: the Workforce Initiative and College Readiness. Together with other Central Valley community colleges, </w:t>
      </w:r>
      <w:r w:rsidR="00D72005">
        <w:t>BC</w:t>
      </w:r>
      <w:r w:rsidRPr="00DD2238">
        <w:t xml:space="preserve"> faculty and officials have worked to create accelerated, intensive programs of study so students can earn a degree or credential of value in a reasonable amount of time, enabling them to </w:t>
      </w:r>
      <w:r w:rsidR="00076497">
        <w:t xml:space="preserve">find jobs in </w:t>
      </w:r>
      <w:r w:rsidRPr="00DD2238">
        <w:t xml:space="preserve">growing industries. </w:t>
      </w:r>
      <w:r w:rsidR="009A6407">
        <w:t xml:space="preserve">The project aims to serve 3,069 students. </w:t>
      </w:r>
      <w:r w:rsidR="00BC4646">
        <w:rPr>
          <w:rStyle w:val="FootnoteReference"/>
        </w:rPr>
        <w:footnoteReference w:id="39"/>
      </w:r>
      <w:r w:rsidR="00672867">
        <w:br/>
      </w:r>
    </w:p>
    <w:p w14:paraId="34856332" w14:textId="7123A031" w:rsidR="00EA7F68" w:rsidRPr="00753370" w:rsidRDefault="00C8029E" w:rsidP="004F6C9E">
      <w:pPr>
        <w:spacing w:line="480" w:lineRule="auto"/>
      </w:pPr>
      <w:r w:rsidRPr="00753370">
        <w:t>California’s geographically immense San Joaquin valley</w:t>
      </w:r>
      <w:r w:rsidR="007C4173">
        <w:t>,</w:t>
      </w:r>
      <w:r w:rsidRPr="00753370">
        <w:t xml:space="preserve"> covering 27,282 square miles</w:t>
      </w:r>
      <w:r w:rsidR="007C4173">
        <w:t xml:space="preserve">, </w:t>
      </w:r>
      <w:r w:rsidR="0084194A">
        <w:t>“</w:t>
      </w:r>
      <w:r w:rsidR="007C4173">
        <w:t xml:space="preserve">presents challenges in </w:t>
      </w:r>
      <w:r w:rsidRPr="00753370">
        <w:t>delivering services to the potential target population of trainees as well as providing a large enough scope of employment opportunities in a given geographic area.</w:t>
      </w:r>
      <w:r w:rsidR="0084194A">
        <w:t>”</w:t>
      </w:r>
      <w:r w:rsidR="0084194A">
        <w:rPr>
          <w:rStyle w:val="FootnoteReference"/>
        </w:rPr>
        <w:footnoteReference w:id="40"/>
      </w:r>
      <w:r w:rsidRPr="00753370">
        <w:t> </w:t>
      </w:r>
      <w:r w:rsidR="00EA7F68">
        <w:t>The targeted industries</w:t>
      </w:r>
      <w:r w:rsidR="009A6407">
        <w:t>/certificates</w:t>
      </w:r>
      <w:r w:rsidR="00EA7F68">
        <w:t xml:space="preserve"> are:</w:t>
      </w:r>
    </w:p>
    <w:p w14:paraId="2E4502AF" w14:textId="78E797A2" w:rsidR="00EA7F68" w:rsidRDefault="009A6407" w:rsidP="00C5510D">
      <w:pPr>
        <w:pStyle w:val="ListParagraph"/>
        <w:numPr>
          <w:ilvl w:val="0"/>
          <w:numId w:val="15"/>
        </w:numPr>
      </w:pPr>
      <w:r>
        <w:t>Health Care</w:t>
      </w:r>
    </w:p>
    <w:p w14:paraId="09AF4E59" w14:textId="77777777" w:rsidR="00EA7F68" w:rsidRDefault="00C8029E" w:rsidP="00C5510D">
      <w:pPr>
        <w:pStyle w:val="ListParagraph"/>
        <w:numPr>
          <w:ilvl w:val="0"/>
          <w:numId w:val="15"/>
        </w:numPr>
      </w:pPr>
      <w:r w:rsidRPr="00753370">
        <w:t xml:space="preserve">Ag/Manufacturing </w:t>
      </w:r>
    </w:p>
    <w:p w14:paraId="09EF3CD9" w14:textId="723BC0ED" w:rsidR="00EA7F68" w:rsidRPr="00753370" w:rsidRDefault="00C8029E" w:rsidP="00C5510D">
      <w:pPr>
        <w:pStyle w:val="ListParagraph"/>
        <w:numPr>
          <w:ilvl w:val="0"/>
          <w:numId w:val="15"/>
        </w:numPr>
      </w:pPr>
      <w:r w:rsidRPr="00753370">
        <w:t>Al</w:t>
      </w:r>
      <w:r w:rsidR="009A6407">
        <w:t>ternative fuel credentials: State licensing and c</w:t>
      </w:r>
      <w:r w:rsidRPr="00753370">
        <w:t>ertifications</w:t>
      </w:r>
      <w:r w:rsidR="002F3625">
        <w:rPr>
          <w:rStyle w:val="FootnoteReference"/>
        </w:rPr>
        <w:footnoteReference w:id="41"/>
      </w:r>
    </w:p>
    <w:p w14:paraId="3CF0E096" w14:textId="77777777" w:rsidR="00C8029E" w:rsidRPr="00753370" w:rsidRDefault="00C8029E" w:rsidP="00C8029E">
      <w:pPr>
        <w:rPr>
          <w:rFonts w:eastAsia="Times New Roman"/>
          <w:b/>
        </w:rPr>
      </w:pPr>
    </w:p>
    <w:p w14:paraId="33D93376" w14:textId="7941BB04" w:rsidR="00D75B5A" w:rsidRPr="00B537C6" w:rsidRDefault="00705B11" w:rsidP="00A639D3">
      <w:pPr>
        <w:pStyle w:val="Default"/>
        <w:spacing w:line="480" w:lineRule="auto"/>
        <w:rPr>
          <w:sz w:val="20"/>
          <w:szCs w:val="20"/>
        </w:rPr>
      </w:pPr>
      <w:r>
        <w:t>Key components</w:t>
      </w:r>
      <w:r w:rsidR="00066B99">
        <w:t xml:space="preserve"> of C6</w:t>
      </w:r>
      <w:r>
        <w:t xml:space="preserve"> include </w:t>
      </w:r>
      <w:r w:rsidR="00C8029E">
        <w:rPr>
          <w:sz w:val="23"/>
          <w:szCs w:val="23"/>
        </w:rPr>
        <w:t xml:space="preserve">embedded Basic Skills as directed by employer demand and student need. </w:t>
      </w:r>
      <w:r w:rsidR="00672867">
        <w:rPr>
          <w:sz w:val="23"/>
          <w:szCs w:val="23"/>
        </w:rPr>
        <w:t>BC is leading the Academic and Basic Skills Embedding component within each of three Redesign Education Delivery (RED) teams.</w:t>
      </w:r>
      <w:r w:rsidR="00672867">
        <w:rPr>
          <w:rStyle w:val="FootnoteReference"/>
          <w:sz w:val="23"/>
          <w:szCs w:val="23"/>
        </w:rPr>
        <w:footnoteReference w:id="42"/>
      </w:r>
      <w:r w:rsidR="00672867">
        <w:rPr>
          <w:sz w:val="23"/>
          <w:szCs w:val="23"/>
        </w:rPr>
        <w:t xml:space="preserve"> </w:t>
      </w:r>
      <w:r>
        <w:rPr>
          <w:sz w:val="23"/>
          <w:szCs w:val="23"/>
        </w:rPr>
        <w:t xml:space="preserve">BC is working toward </w:t>
      </w:r>
      <w:r>
        <w:t>integrated program d</w:t>
      </w:r>
      <w:r w:rsidR="00C8029E" w:rsidRPr="00705B11">
        <w:t>esign</w:t>
      </w:r>
      <w:r>
        <w:rPr>
          <w:bCs/>
          <w:iCs/>
          <w:sz w:val="23"/>
          <w:szCs w:val="23"/>
        </w:rPr>
        <w:t xml:space="preserve"> where students enroll</w:t>
      </w:r>
      <w:r w:rsidR="00C8029E">
        <w:rPr>
          <w:sz w:val="23"/>
          <w:szCs w:val="23"/>
        </w:rPr>
        <w:t xml:space="preserve"> in a single, coherent program – not unconnected courses.</w:t>
      </w:r>
      <w:r>
        <w:rPr>
          <w:sz w:val="16"/>
          <w:szCs w:val="16"/>
        </w:rPr>
        <w:t xml:space="preserve"> </w:t>
      </w:r>
      <w:r w:rsidR="008B11B0">
        <w:rPr>
          <w:sz w:val="23"/>
          <w:szCs w:val="23"/>
        </w:rPr>
        <w:t xml:space="preserve">Research shows that </w:t>
      </w:r>
      <w:r w:rsidR="00C8029E">
        <w:rPr>
          <w:sz w:val="23"/>
          <w:szCs w:val="23"/>
        </w:rPr>
        <w:t xml:space="preserve">student outcomes in terms of persistence and completion </w:t>
      </w:r>
      <w:r w:rsidR="008B11B0">
        <w:rPr>
          <w:sz w:val="23"/>
          <w:szCs w:val="23"/>
        </w:rPr>
        <w:t>at c</w:t>
      </w:r>
      <w:r w:rsidR="00C8029E">
        <w:rPr>
          <w:sz w:val="23"/>
          <w:szCs w:val="23"/>
        </w:rPr>
        <w:t xml:space="preserve">ommunity colleges would be significantly enhanced by programming that offers more intentionally designed pathways reducing the complexity of registration, course selection, and </w:t>
      </w:r>
      <w:r w:rsidR="00C8029E">
        <w:t>class scheduling and offering the student greater transparency, simplicity, and predictability in this process.</w:t>
      </w:r>
      <w:r>
        <w:t xml:space="preserve"> Programs are also being </w:t>
      </w:r>
      <w:r>
        <w:lastRenderedPageBreak/>
        <w:t xml:space="preserve">designed </w:t>
      </w:r>
      <w:r w:rsidR="00C8029E">
        <w:t>with a pre-determined sequence of courses, a pre-established life-of-program class schedule, a cohort-based structure, and a sing</w:t>
      </w:r>
      <w:r>
        <w:t>le program registration process.</w:t>
      </w:r>
      <w:r w:rsidR="00DE240F" w:rsidRPr="00DE240F">
        <w:t xml:space="preserve"> </w:t>
      </w:r>
      <w:r w:rsidR="00DE240F">
        <w:t xml:space="preserve">Another important element is compressed classroom instruction, where </w:t>
      </w:r>
      <w:r w:rsidR="00DE240F">
        <w:rPr>
          <w:sz w:val="23"/>
          <w:szCs w:val="23"/>
        </w:rPr>
        <w:t>technology is used to supplement traditional classroom instruction to compress seat-time requirements and reduce the time needed to move workers from training to degree to work.</w:t>
      </w:r>
      <w:r w:rsidR="00BE7B81">
        <w:rPr>
          <w:rStyle w:val="FootnoteReference"/>
        </w:rPr>
        <w:footnoteReference w:id="43"/>
      </w:r>
      <w:r>
        <w:t xml:space="preserve"> </w:t>
      </w:r>
    </w:p>
    <w:p w14:paraId="54DB381B" w14:textId="1AC1E6C8" w:rsidR="00B537C6" w:rsidRDefault="00B537C6" w:rsidP="00A639D3">
      <w:pPr>
        <w:widowControl w:val="0"/>
        <w:autoSpaceDE w:val="0"/>
        <w:autoSpaceDN w:val="0"/>
        <w:adjustRightInd w:val="0"/>
        <w:spacing w:line="480" w:lineRule="auto"/>
        <w:rPr>
          <w:sz w:val="23"/>
          <w:szCs w:val="23"/>
        </w:rPr>
      </w:pPr>
    </w:p>
    <w:p w14:paraId="10436796" w14:textId="340D97AB" w:rsidR="00DB2199" w:rsidRPr="00517684" w:rsidRDefault="00E16007" w:rsidP="00517684">
      <w:pPr>
        <w:spacing w:line="480" w:lineRule="auto"/>
        <w:rPr>
          <w:rFonts w:eastAsia="Times New Roman"/>
          <w:b/>
          <w:bCs/>
          <w:color w:val="C00000"/>
          <w:sz w:val="36"/>
          <w:szCs w:val="36"/>
        </w:rPr>
      </w:pPr>
      <w:r>
        <w:t>As of Dec</w:t>
      </w:r>
      <w:r w:rsidR="008E54A8" w:rsidRPr="008E54A8">
        <w:t>ember 2013, 121 s</w:t>
      </w:r>
      <w:r w:rsidR="00516190">
        <w:t xml:space="preserve">tudents have completed </w:t>
      </w:r>
      <w:r w:rsidR="008E54A8" w:rsidRPr="008E54A8">
        <w:t xml:space="preserve">training programs, including the Certified Nurse Assistant cohort, paramedic cohort, Licensed Vocational Nurse to Registered Nurse cohort, Certified Nurse Assistant to Home Health Aide cohort and welding cohort. The BC consortium program reports an enrollment of 355 students enrolled to date, with a 94% student retention rate for all programs. </w:t>
      </w:r>
      <w:r w:rsidR="00DE240F">
        <w:rPr>
          <w:rStyle w:val="FootnoteReference"/>
        </w:rPr>
        <w:footnoteReference w:id="44"/>
      </w:r>
      <w:r w:rsidR="00DB2199" w:rsidRPr="00DB2199">
        <w:rPr>
          <w:rFonts w:cs="Calibri"/>
          <w:b/>
        </w:rPr>
        <w:br/>
      </w:r>
      <w:r w:rsidR="00517684">
        <w:rPr>
          <w:rFonts w:eastAsia="Times New Roman"/>
          <w:b/>
          <w:bCs/>
          <w:color w:val="C00000"/>
          <w:sz w:val="36"/>
          <w:szCs w:val="36"/>
        </w:rPr>
        <w:t>Measuring Success</w:t>
      </w:r>
    </w:p>
    <w:p w14:paraId="48E2CD08" w14:textId="51F25925" w:rsidR="009F470D" w:rsidRDefault="009F470D" w:rsidP="00DB2199">
      <w:pPr>
        <w:spacing w:after="200"/>
      </w:pPr>
      <w:r>
        <w:t>BC follows core indicators to measure student success</w:t>
      </w:r>
      <w:r w:rsidR="009249B4">
        <w:t xml:space="preserve"> in CTE programs</w:t>
      </w:r>
      <w:r>
        <w:t>. These are:</w:t>
      </w:r>
    </w:p>
    <w:p w14:paraId="3C906DA7" w14:textId="3FE083A6" w:rsidR="00F94EC3" w:rsidRPr="00DB2199" w:rsidRDefault="00F94EC3" w:rsidP="00DB2199">
      <w:pPr>
        <w:spacing w:after="200"/>
        <w:rPr>
          <w:b/>
        </w:rPr>
      </w:pPr>
      <w:r w:rsidRPr="0023747F">
        <w:t>Core 1 -</w:t>
      </w:r>
      <w:r w:rsidRPr="00A639D3">
        <w:t xml:space="preserve"> </w:t>
      </w:r>
      <w:r w:rsidRPr="00A639D3">
        <w:rPr>
          <w:u w:val="single"/>
        </w:rPr>
        <w:t>Skill Attainment</w:t>
      </w:r>
      <w:r w:rsidR="0023747F">
        <w:t xml:space="preserve">:  </w:t>
      </w:r>
      <w:r w:rsidRPr="00A639D3">
        <w:t>Student attainment of career and technical skill proficiencies, including student achievement on technical assessments that are aligned with industry-recognized standards, if available and appropriate.</w:t>
      </w:r>
    </w:p>
    <w:p w14:paraId="0BCB7F6E" w14:textId="77777777" w:rsidR="00F94EC3" w:rsidRPr="00A639D3" w:rsidRDefault="00F94EC3" w:rsidP="0011078A">
      <w:r w:rsidRPr="0023747F">
        <w:t xml:space="preserve">Core 2 - </w:t>
      </w:r>
      <w:r w:rsidRPr="0023747F">
        <w:rPr>
          <w:u w:val="single"/>
        </w:rPr>
        <w:t>Completion</w:t>
      </w:r>
      <w:r w:rsidRPr="0023747F">
        <w:t>:</w:t>
      </w:r>
      <w:r w:rsidRPr="00A639D3">
        <w:rPr>
          <w:i/>
        </w:rPr>
        <w:t xml:space="preserve">  </w:t>
      </w:r>
      <w:r w:rsidRPr="00A639D3">
        <w:t>Student attainment of an industry-recognized credential, a certificate, or a degree.</w:t>
      </w:r>
    </w:p>
    <w:p w14:paraId="18E457AF" w14:textId="2F465F8B" w:rsidR="00F94EC3" w:rsidRPr="00A639D3" w:rsidRDefault="0011078A" w:rsidP="0011078A">
      <w:r>
        <w:br/>
      </w:r>
      <w:r w:rsidR="00F94EC3" w:rsidRPr="00A639D3">
        <w:t xml:space="preserve">Core 3 - </w:t>
      </w:r>
      <w:r w:rsidR="00F94EC3" w:rsidRPr="00A639D3">
        <w:rPr>
          <w:u w:val="single"/>
        </w:rPr>
        <w:t>Persistence</w:t>
      </w:r>
      <w:r w:rsidR="00F94EC3" w:rsidRPr="00A639D3">
        <w:t>:  Student retention in postsecondary education or transfer to a baccalaureate degree program</w:t>
      </w:r>
      <w:r w:rsidR="00A639D3">
        <w:t>.</w:t>
      </w:r>
    </w:p>
    <w:p w14:paraId="0B049B4F" w14:textId="39CC2772" w:rsidR="00F94EC3" w:rsidRPr="00A639D3" w:rsidRDefault="0011078A" w:rsidP="0011078A">
      <w:r>
        <w:br/>
      </w:r>
      <w:r w:rsidR="00F94EC3" w:rsidRPr="00A639D3">
        <w:t xml:space="preserve">Core 4 - </w:t>
      </w:r>
      <w:r w:rsidR="00F94EC3" w:rsidRPr="00A639D3">
        <w:rPr>
          <w:u w:val="single"/>
        </w:rPr>
        <w:t>Employment</w:t>
      </w:r>
      <w:r w:rsidR="00F94EC3" w:rsidRPr="00A639D3">
        <w:t>:  Student placement in military service, apprenticeship programs or placement and retention in employment; including placement in high skill, high wage, or high demand occupations or professions.</w:t>
      </w:r>
    </w:p>
    <w:p w14:paraId="4AC6EB28" w14:textId="52214AA7" w:rsidR="00F94EC3" w:rsidRPr="00A639D3" w:rsidRDefault="0011078A" w:rsidP="0011078A">
      <w:r>
        <w:br/>
      </w:r>
      <w:r w:rsidR="00F94EC3" w:rsidRPr="00A639D3">
        <w:t xml:space="preserve">Core 5a - NT </w:t>
      </w:r>
      <w:r w:rsidR="00F94EC3" w:rsidRPr="00A639D3">
        <w:rPr>
          <w:u w:val="single"/>
        </w:rPr>
        <w:t>Participation</w:t>
      </w:r>
      <w:r w:rsidR="009F470D">
        <w:t xml:space="preserve">:  The </w:t>
      </w:r>
      <w:r w:rsidR="00F94EC3" w:rsidRPr="00A639D3">
        <w:t>percentage of females participating in CTE program coursework leading to employment in male dominated occupations (nontraditional for females) and males participating in CTE program coursework leading to employment in female dominated occupations (nontraditional for males).</w:t>
      </w:r>
    </w:p>
    <w:p w14:paraId="4C3845FB" w14:textId="72B32333" w:rsidR="00F94EC3" w:rsidRDefault="0011078A" w:rsidP="0011078A">
      <w:r>
        <w:lastRenderedPageBreak/>
        <w:br/>
      </w:r>
      <w:r w:rsidR="00F94EC3" w:rsidRPr="00A639D3">
        <w:t xml:space="preserve">Core 5b - NT </w:t>
      </w:r>
      <w:r w:rsidR="00F94EC3" w:rsidRPr="00A639D3">
        <w:rPr>
          <w:u w:val="single"/>
        </w:rPr>
        <w:t>Completion</w:t>
      </w:r>
      <w:r w:rsidR="00F94EC3" w:rsidRPr="00A639D3">
        <w:t xml:space="preserve">:  The State will use the percentage of </w:t>
      </w:r>
      <w:r>
        <w:t>students completing</w:t>
      </w:r>
      <w:r w:rsidR="00F94EC3" w:rsidRPr="00A639D3">
        <w:t xml:space="preserve"> programs leading to employment in non-traditional fields who are of the underrepresented gender.</w:t>
      </w:r>
    </w:p>
    <w:p w14:paraId="18A364CB" w14:textId="77777777" w:rsidR="00A03AB6" w:rsidRDefault="00A03AB6" w:rsidP="0011078A"/>
    <w:p w14:paraId="4F5E8FB2" w14:textId="4F4CA880" w:rsidR="00A03AB6" w:rsidRPr="00A639D3" w:rsidRDefault="00A03AB6" w:rsidP="0011078A">
      <w:r>
        <w:t xml:space="preserve">The California Community Colleges Chancellor’s Office provides detailed data for analysis of CTE programs based on degree and certificate holders’ wage earnings three years after receiving their awards. </w:t>
      </w:r>
      <w:r w:rsidR="00DF585F">
        <w:t>The table below shows wage earnings by BC discipline</w:t>
      </w:r>
      <w:r w:rsidR="004675C5">
        <w:t>, and represents one way to measure success</w:t>
      </w:r>
      <w:r w:rsidR="00DF585F">
        <w:t>.</w:t>
      </w:r>
      <w:r w:rsidR="00B43AC8">
        <w:t xml:space="preserve"> </w:t>
      </w:r>
    </w:p>
    <w:p w14:paraId="25E18FF8" w14:textId="77777777" w:rsidR="00F94EC3" w:rsidRPr="009263DF" w:rsidRDefault="00F94EC3" w:rsidP="00F94EC3">
      <w:pPr>
        <w:rPr>
          <w:rFonts w:cs="Calibri"/>
        </w:rPr>
      </w:pPr>
    </w:p>
    <w:tbl>
      <w:tblPr>
        <w:tblStyle w:val="LightList"/>
        <w:tblW w:w="9524" w:type="dxa"/>
        <w:tblLook w:val="04A0" w:firstRow="1" w:lastRow="0" w:firstColumn="1" w:lastColumn="0" w:noHBand="0" w:noVBand="1"/>
      </w:tblPr>
      <w:tblGrid>
        <w:gridCol w:w="263"/>
        <w:gridCol w:w="266"/>
        <w:gridCol w:w="3690"/>
        <w:gridCol w:w="2740"/>
        <w:gridCol w:w="2565"/>
      </w:tblGrid>
      <w:tr w:rsidR="008039B4" w:rsidRPr="00C07396" w14:paraId="0255E866" w14:textId="77777777" w:rsidTr="008039B4">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9524" w:type="dxa"/>
            <w:gridSpan w:val="5"/>
            <w:hideMark/>
          </w:tcPr>
          <w:p w14:paraId="056EAFAB" w14:textId="77777777" w:rsidR="008039B4" w:rsidRPr="00C07396" w:rsidRDefault="008039B4" w:rsidP="008039B4">
            <w:pPr>
              <w:jc w:val="center"/>
              <w:rPr>
                <w:rFonts w:ascii="Tahoma" w:eastAsia="Times New Roman" w:hAnsi="Tahoma" w:cs="Tahoma"/>
                <w:sz w:val="16"/>
                <w:szCs w:val="16"/>
                <w:u w:val="single"/>
              </w:rPr>
            </w:pPr>
            <w:r w:rsidRPr="00C07396">
              <w:rPr>
                <w:rFonts w:eastAsia="Times New Roman"/>
                <w:szCs w:val="18"/>
                <w:u w:val="single"/>
              </w:rPr>
              <w:t>California Community Colleges Chancellor's Office</w:t>
            </w:r>
            <w:r w:rsidRPr="008B6E07">
              <w:rPr>
                <w:rFonts w:eastAsia="Times New Roman"/>
                <w:szCs w:val="18"/>
                <w:u w:val="single"/>
              </w:rPr>
              <w:t xml:space="preserve"> </w:t>
            </w:r>
            <w:r>
              <w:rPr>
                <w:rFonts w:eastAsia="Times New Roman"/>
                <w:szCs w:val="18"/>
                <w:u w:val="single"/>
              </w:rPr>
              <w:t>(CCCCO)</w:t>
            </w:r>
            <w:r w:rsidRPr="008B6E07">
              <w:rPr>
                <w:rFonts w:eastAsia="Times New Roman"/>
                <w:szCs w:val="18"/>
                <w:u w:val="single"/>
              </w:rPr>
              <w:t xml:space="preserve"> Wage-</w:t>
            </w:r>
            <w:proofErr w:type="gramStart"/>
            <w:r w:rsidRPr="008B6E07">
              <w:rPr>
                <w:rFonts w:eastAsia="Times New Roman"/>
                <w:szCs w:val="18"/>
                <w:u w:val="single"/>
              </w:rPr>
              <w:t xml:space="preserve">Tracker  </w:t>
            </w:r>
            <w:proofErr w:type="gramEnd"/>
            <w:r>
              <w:rPr>
                <w:color w:val="auto"/>
              </w:rPr>
              <w:fldChar w:fldCharType="begin"/>
            </w:r>
            <w:r>
              <w:instrText xml:space="preserve"> HYPERLINK "http://datamart.cccco.edu/Outcomes/College_Wage_Tracker.aspx%20June%201" </w:instrText>
            </w:r>
            <w:r>
              <w:rPr>
                <w:b w:val="0"/>
                <w:bCs w:val="0"/>
                <w:color w:val="auto"/>
              </w:rPr>
              <w:fldChar w:fldCharType="separate"/>
            </w:r>
            <w:r w:rsidRPr="008B6E07">
              <w:rPr>
                <w:rStyle w:val="Hyperlink"/>
                <w:rFonts w:eastAsia="Times New Roman"/>
                <w:sz w:val="18"/>
                <w:szCs w:val="18"/>
              </w:rPr>
              <w:t>http://datamart.cccco.edu/Outcomes/College_Wage_Tracker.aspx June 1</w:t>
            </w:r>
            <w:r>
              <w:rPr>
                <w:rStyle w:val="Hyperlink"/>
                <w:rFonts w:eastAsia="Times New Roman"/>
                <w:color w:val="FFFFFF" w:themeColor="background1"/>
                <w:sz w:val="18"/>
                <w:szCs w:val="18"/>
              </w:rPr>
              <w:fldChar w:fldCharType="end"/>
            </w:r>
            <w:r w:rsidRPr="008B6E07">
              <w:rPr>
                <w:rFonts w:eastAsia="Times New Roman"/>
                <w:sz w:val="18"/>
                <w:szCs w:val="18"/>
                <w:u w:val="single"/>
              </w:rPr>
              <w:t>, 2014</w:t>
            </w:r>
          </w:p>
        </w:tc>
      </w:tr>
      <w:tr w:rsidR="008039B4" w:rsidRPr="00C07396" w14:paraId="76467D61" w14:textId="77777777" w:rsidTr="008039B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9524" w:type="dxa"/>
            <w:gridSpan w:val="5"/>
            <w:hideMark/>
          </w:tcPr>
          <w:p w14:paraId="34C14A27" w14:textId="77777777" w:rsidR="008039B4" w:rsidRPr="00C07396" w:rsidRDefault="008039B4" w:rsidP="008039B4">
            <w:pPr>
              <w:jc w:val="center"/>
              <w:rPr>
                <w:rFonts w:ascii="Tahoma" w:eastAsia="Times New Roman" w:hAnsi="Tahoma" w:cs="Tahoma"/>
                <w:sz w:val="16"/>
                <w:szCs w:val="16"/>
              </w:rPr>
            </w:pPr>
            <w:r w:rsidRPr="00C07396">
              <w:rPr>
                <w:rFonts w:eastAsia="Times New Roman"/>
                <w:sz w:val="18"/>
                <w:szCs w:val="18"/>
              </w:rPr>
              <w:t>Wage Gains for Award Recipients College Summary Report</w:t>
            </w:r>
          </w:p>
        </w:tc>
      </w:tr>
      <w:tr w:rsidR="008039B4" w:rsidRPr="00C07396" w14:paraId="34CB8171" w14:textId="77777777" w:rsidTr="008039B4">
        <w:trPr>
          <w:trHeight w:val="628"/>
        </w:trPr>
        <w:tc>
          <w:tcPr>
            <w:cnfStyle w:val="001000000000" w:firstRow="0" w:lastRow="0" w:firstColumn="1" w:lastColumn="0" w:oddVBand="0" w:evenVBand="0" w:oddHBand="0" w:evenHBand="0" w:firstRowFirstColumn="0" w:firstRowLastColumn="0" w:lastRowFirstColumn="0" w:lastRowLastColumn="0"/>
            <w:tcW w:w="4219" w:type="dxa"/>
            <w:gridSpan w:val="3"/>
            <w:noWrap/>
            <w:hideMark/>
          </w:tcPr>
          <w:p w14:paraId="0944E076" w14:textId="77777777" w:rsidR="008039B4" w:rsidRPr="00C07396" w:rsidRDefault="008039B4" w:rsidP="008039B4">
            <w:pPr>
              <w:rPr>
                <w:rFonts w:ascii="Tahoma" w:eastAsia="Times New Roman" w:hAnsi="Tahoma" w:cs="Tahoma"/>
                <w:sz w:val="16"/>
                <w:szCs w:val="16"/>
              </w:rPr>
            </w:pPr>
          </w:p>
        </w:tc>
        <w:tc>
          <w:tcPr>
            <w:tcW w:w="2740" w:type="dxa"/>
            <w:noWrap/>
            <w:hideMark/>
          </w:tcPr>
          <w:p w14:paraId="3263C9D6"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Award Year 2001-2002 - 2008-2009</w:t>
            </w:r>
          </w:p>
          <w:p w14:paraId="3942EEB5"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Median Wage 3 Years After Award</w:t>
            </w:r>
          </w:p>
        </w:tc>
        <w:tc>
          <w:tcPr>
            <w:tcW w:w="2565" w:type="dxa"/>
            <w:noWrap/>
            <w:hideMark/>
          </w:tcPr>
          <w:p w14:paraId="57CC7908"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Award Year 2001-2002 - 2008-2009</w:t>
            </w:r>
          </w:p>
          <w:p w14:paraId="5A4C1B98"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Total Awards</w:t>
            </w:r>
          </w:p>
        </w:tc>
      </w:tr>
      <w:tr w:rsidR="008039B4" w:rsidRPr="00C07396" w14:paraId="07A6E16D" w14:textId="77777777" w:rsidTr="008039B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219" w:type="dxa"/>
            <w:gridSpan w:val="3"/>
            <w:noWrap/>
            <w:hideMark/>
          </w:tcPr>
          <w:p w14:paraId="7E31A31D" w14:textId="77777777" w:rsidR="008039B4" w:rsidRPr="00C07396" w:rsidRDefault="008039B4" w:rsidP="008039B4">
            <w:pPr>
              <w:rPr>
                <w:rFonts w:ascii="Tahoma" w:eastAsia="Times New Roman" w:hAnsi="Tahoma" w:cs="Tahoma"/>
                <w:sz w:val="16"/>
                <w:szCs w:val="16"/>
              </w:rPr>
            </w:pPr>
            <w:r w:rsidRPr="00C07396">
              <w:rPr>
                <w:rFonts w:ascii="Tahoma" w:eastAsia="Times New Roman" w:hAnsi="Tahoma" w:cs="Tahoma"/>
                <w:sz w:val="16"/>
                <w:szCs w:val="16"/>
              </w:rPr>
              <w:t>Bakersfield</w:t>
            </w:r>
            <w:r>
              <w:rPr>
                <w:rFonts w:ascii="Tahoma" w:eastAsia="Times New Roman" w:hAnsi="Tahoma" w:cs="Tahoma"/>
                <w:sz w:val="16"/>
                <w:szCs w:val="16"/>
              </w:rPr>
              <w:t xml:space="preserve"> College Award Discipline</w:t>
            </w:r>
          </w:p>
        </w:tc>
        <w:tc>
          <w:tcPr>
            <w:tcW w:w="2740" w:type="dxa"/>
            <w:noWrap/>
            <w:hideMark/>
          </w:tcPr>
          <w:p w14:paraId="514B9249" w14:textId="77777777" w:rsidR="008039B4" w:rsidRPr="00C07396" w:rsidRDefault="008039B4" w:rsidP="008039B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c>
          <w:tcPr>
            <w:tcW w:w="2565" w:type="dxa"/>
            <w:noWrap/>
            <w:hideMark/>
          </w:tcPr>
          <w:p w14:paraId="5B37D302" w14:textId="77777777" w:rsidR="008039B4" w:rsidRPr="00C07396" w:rsidRDefault="008039B4" w:rsidP="008039B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r>
      <w:tr w:rsidR="008039B4" w:rsidRPr="00C07396" w14:paraId="6D280273" w14:textId="77777777" w:rsidTr="008039B4">
        <w:trPr>
          <w:trHeight w:val="304"/>
        </w:trPr>
        <w:tc>
          <w:tcPr>
            <w:cnfStyle w:val="001000000000" w:firstRow="0" w:lastRow="0" w:firstColumn="1" w:lastColumn="0" w:oddVBand="0" w:evenVBand="0" w:oddHBand="0" w:evenHBand="0" w:firstRowFirstColumn="0" w:firstRowLastColumn="0" w:lastRowFirstColumn="0" w:lastRowLastColumn="0"/>
            <w:tcW w:w="263" w:type="dxa"/>
            <w:noWrap/>
            <w:hideMark/>
          </w:tcPr>
          <w:p w14:paraId="2822C314" w14:textId="77777777" w:rsidR="008039B4" w:rsidRPr="00C07396" w:rsidRDefault="008039B4" w:rsidP="008039B4">
            <w:pPr>
              <w:rPr>
                <w:rFonts w:ascii="Tahoma" w:eastAsia="Times New Roman" w:hAnsi="Tahoma" w:cs="Tahoma"/>
                <w:sz w:val="16"/>
                <w:szCs w:val="16"/>
              </w:rPr>
            </w:pPr>
            <w:r w:rsidRPr="00C07396">
              <w:rPr>
                <w:rFonts w:ascii="Tahoma" w:eastAsia="Times New Roman" w:hAnsi="Tahoma" w:cs="Tahoma"/>
                <w:sz w:val="16"/>
                <w:szCs w:val="16"/>
              </w:rPr>
              <w:t> </w:t>
            </w:r>
          </w:p>
        </w:tc>
        <w:tc>
          <w:tcPr>
            <w:tcW w:w="3956" w:type="dxa"/>
            <w:gridSpan w:val="2"/>
            <w:noWrap/>
            <w:hideMark/>
          </w:tcPr>
          <w:p w14:paraId="58A29DBF" w14:textId="77777777" w:rsidR="008039B4" w:rsidRPr="00C07396" w:rsidRDefault="008039B4" w:rsidP="008039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Accounting-050200</w:t>
            </w:r>
          </w:p>
        </w:tc>
        <w:tc>
          <w:tcPr>
            <w:tcW w:w="2740" w:type="dxa"/>
            <w:noWrap/>
            <w:hideMark/>
          </w:tcPr>
          <w:p w14:paraId="718A8D2A"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c>
          <w:tcPr>
            <w:tcW w:w="2565" w:type="dxa"/>
            <w:noWrap/>
            <w:hideMark/>
          </w:tcPr>
          <w:p w14:paraId="6B5669DC"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r>
      <w:tr w:rsidR="008039B4" w:rsidRPr="00C07396" w14:paraId="3433C3A9" w14:textId="77777777" w:rsidTr="008039B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3" w:type="dxa"/>
            <w:shd w:val="clear" w:color="auto" w:fill="C4BC96" w:themeFill="background2" w:themeFillShade="BF"/>
            <w:noWrap/>
            <w:hideMark/>
          </w:tcPr>
          <w:p w14:paraId="32F2D46A" w14:textId="77777777" w:rsidR="008039B4" w:rsidRPr="00C07396" w:rsidRDefault="008039B4" w:rsidP="008039B4">
            <w:pPr>
              <w:rPr>
                <w:rFonts w:ascii="Tahoma" w:eastAsia="Times New Roman" w:hAnsi="Tahoma" w:cs="Tahoma"/>
                <w:sz w:val="16"/>
                <w:szCs w:val="16"/>
              </w:rPr>
            </w:pPr>
            <w:r w:rsidRPr="00C07396">
              <w:rPr>
                <w:rFonts w:ascii="Tahoma" w:eastAsia="Times New Roman" w:hAnsi="Tahoma" w:cs="Tahoma"/>
                <w:sz w:val="16"/>
                <w:szCs w:val="16"/>
              </w:rPr>
              <w:t> </w:t>
            </w:r>
          </w:p>
        </w:tc>
        <w:tc>
          <w:tcPr>
            <w:tcW w:w="266" w:type="dxa"/>
            <w:shd w:val="clear" w:color="auto" w:fill="C4BC96" w:themeFill="background2" w:themeFillShade="BF"/>
            <w:noWrap/>
            <w:hideMark/>
          </w:tcPr>
          <w:p w14:paraId="28CBA9DF" w14:textId="77777777" w:rsidR="008039B4" w:rsidRPr="00C07396" w:rsidRDefault="008039B4" w:rsidP="008039B4">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c>
          <w:tcPr>
            <w:tcW w:w="3690" w:type="dxa"/>
            <w:shd w:val="clear" w:color="auto" w:fill="C4BC96" w:themeFill="background2" w:themeFillShade="BF"/>
            <w:noWrap/>
            <w:hideMark/>
          </w:tcPr>
          <w:p w14:paraId="28408ECE" w14:textId="77777777" w:rsidR="008039B4" w:rsidRPr="00C07396" w:rsidRDefault="008039B4" w:rsidP="008039B4">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xml:space="preserve">AA/AS Degree </w:t>
            </w:r>
            <w:proofErr w:type="gramStart"/>
            <w:r w:rsidRPr="00C07396">
              <w:rPr>
                <w:rFonts w:ascii="Tahoma" w:eastAsia="Times New Roman" w:hAnsi="Tahoma" w:cs="Tahoma"/>
                <w:sz w:val="16"/>
                <w:szCs w:val="16"/>
              </w:rPr>
              <w:t xml:space="preserve">Recipient                                                     </w:t>
            </w:r>
            <w:proofErr w:type="gramEnd"/>
          </w:p>
        </w:tc>
        <w:tc>
          <w:tcPr>
            <w:tcW w:w="2740" w:type="dxa"/>
            <w:shd w:val="clear" w:color="auto" w:fill="C4BC96" w:themeFill="background2" w:themeFillShade="BF"/>
            <w:noWrap/>
            <w:hideMark/>
          </w:tcPr>
          <w:p w14:paraId="4FB3308E" w14:textId="77777777" w:rsidR="008039B4" w:rsidRPr="00C07396" w:rsidRDefault="008039B4" w:rsidP="008039B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$25,326</w:t>
            </w:r>
          </w:p>
        </w:tc>
        <w:tc>
          <w:tcPr>
            <w:tcW w:w="2565" w:type="dxa"/>
            <w:shd w:val="clear" w:color="auto" w:fill="C4BC96" w:themeFill="background2" w:themeFillShade="BF"/>
            <w:noWrap/>
            <w:hideMark/>
          </w:tcPr>
          <w:p w14:paraId="285A8883" w14:textId="77777777" w:rsidR="008039B4" w:rsidRPr="00C07396" w:rsidRDefault="008039B4" w:rsidP="008039B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36</w:t>
            </w:r>
          </w:p>
        </w:tc>
      </w:tr>
      <w:tr w:rsidR="008039B4" w:rsidRPr="00C07396" w14:paraId="65CF7982" w14:textId="77777777" w:rsidTr="008039B4">
        <w:trPr>
          <w:trHeight w:val="304"/>
        </w:trPr>
        <w:tc>
          <w:tcPr>
            <w:cnfStyle w:val="001000000000" w:firstRow="0" w:lastRow="0" w:firstColumn="1" w:lastColumn="0" w:oddVBand="0" w:evenVBand="0" w:oddHBand="0" w:evenHBand="0" w:firstRowFirstColumn="0" w:firstRowLastColumn="0" w:lastRowFirstColumn="0" w:lastRowLastColumn="0"/>
            <w:tcW w:w="263" w:type="dxa"/>
            <w:noWrap/>
            <w:hideMark/>
          </w:tcPr>
          <w:p w14:paraId="40E5FB78" w14:textId="77777777" w:rsidR="008039B4" w:rsidRPr="00C07396" w:rsidRDefault="008039B4" w:rsidP="008039B4">
            <w:pPr>
              <w:rPr>
                <w:rFonts w:ascii="Tahoma" w:eastAsia="Times New Roman" w:hAnsi="Tahoma" w:cs="Tahoma"/>
                <w:sz w:val="16"/>
                <w:szCs w:val="16"/>
              </w:rPr>
            </w:pPr>
            <w:r w:rsidRPr="00C07396">
              <w:rPr>
                <w:rFonts w:ascii="Tahoma" w:eastAsia="Times New Roman" w:hAnsi="Tahoma" w:cs="Tahoma"/>
                <w:sz w:val="16"/>
                <w:szCs w:val="16"/>
              </w:rPr>
              <w:t> </w:t>
            </w:r>
          </w:p>
        </w:tc>
        <w:tc>
          <w:tcPr>
            <w:tcW w:w="3956" w:type="dxa"/>
            <w:gridSpan w:val="2"/>
            <w:noWrap/>
            <w:hideMark/>
          </w:tcPr>
          <w:p w14:paraId="51ECF299" w14:textId="77777777" w:rsidR="008039B4" w:rsidRPr="00C07396" w:rsidRDefault="008039B4" w:rsidP="008039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Administration of Justice-210500</w:t>
            </w:r>
          </w:p>
        </w:tc>
        <w:tc>
          <w:tcPr>
            <w:tcW w:w="2740" w:type="dxa"/>
            <w:noWrap/>
            <w:hideMark/>
          </w:tcPr>
          <w:p w14:paraId="0A23C6C7"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c>
          <w:tcPr>
            <w:tcW w:w="2565" w:type="dxa"/>
            <w:noWrap/>
            <w:hideMark/>
          </w:tcPr>
          <w:p w14:paraId="198D890D"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r>
      <w:tr w:rsidR="008039B4" w:rsidRPr="00C07396" w14:paraId="4E284DCD" w14:textId="77777777" w:rsidTr="008039B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3" w:type="dxa"/>
            <w:shd w:val="clear" w:color="auto" w:fill="C4BC96" w:themeFill="background2" w:themeFillShade="BF"/>
            <w:noWrap/>
            <w:hideMark/>
          </w:tcPr>
          <w:p w14:paraId="63755C7F" w14:textId="77777777" w:rsidR="008039B4" w:rsidRPr="00C07396" w:rsidRDefault="008039B4" w:rsidP="008039B4">
            <w:pPr>
              <w:rPr>
                <w:rFonts w:ascii="Tahoma" w:eastAsia="Times New Roman" w:hAnsi="Tahoma" w:cs="Tahoma"/>
                <w:sz w:val="16"/>
                <w:szCs w:val="16"/>
              </w:rPr>
            </w:pPr>
            <w:r w:rsidRPr="00C07396">
              <w:rPr>
                <w:rFonts w:ascii="Tahoma" w:eastAsia="Times New Roman" w:hAnsi="Tahoma" w:cs="Tahoma"/>
                <w:sz w:val="16"/>
                <w:szCs w:val="16"/>
              </w:rPr>
              <w:t> </w:t>
            </w:r>
          </w:p>
        </w:tc>
        <w:tc>
          <w:tcPr>
            <w:tcW w:w="266" w:type="dxa"/>
            <w:shd w:val="clear" w:color="auto" w:fill="C4BC96" w:themeFill="background2" w:themeFillShade="BF"/>
            <w:noWrap/>
            <w:hideMark/>
          </w:tcPr>
          <w:p w14:paraId="286A6009" w14:textId="77777777" w:rsidR="008039B4" w:rsidRPr="00C07396" w:rsidRDefault="008039B4" w:rsidP="008039B4">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c>
          <w:tcPr>
            <w:tcW w:w="3690" w:type="dxa"/>
            <w:shd w:val="clear" w:color="auto" w:fill="C4BC96" w:themeFill="background2" w:themeFillShade="BF"/>
            <w:noWrap/>
            <w:hideMark/>
          </w:tcPr>
          <w:p w14:paraId="13F30254" w14:textId="77777777" w:rsidR="008039B4" w:rsidRPr="00C07396" w:rsidRDefault="008039B4" w:rsidP="008039B4">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xml:space="preserve">AA/AS Degree </w:t>
            </w:r>
            <w:proofErr w:type="gramStart"/>
            <w:r w:rsidRPr="00C07396">
              <w:rPr>
                <w:rFonts w:ascii="Tahoma" w:eastAsia="Times New Roman" w:hAnsi="Tahoma" w:cs="Tahoma"/>
                <w:sz w:val="16"/>
                <w:szCs w:val="16"/>
              </w:rPr>
              <w:t xml:space="preserve">Recipient                                                     </w:t>
            </w:r>
            <w:proofErr w:type="gramEnd"/>
          </w:p>
        </w:tc>
        <w:tc>
          <w:tcPr>
            <w:tcW w:w="2740" w:type="dxa"/>
            <w:shd w:val="clear" w:color="auto" w:fill="C4BC96" w:themeFill="background2" w:themeFillShade="BF"/>
            <w:noWrap/>
            <w:hideMark/>
          </w:tcPr>
          <w:p w14:paraId="6CAD07CF" w14:textId="77777777" w:rsidR="008039B4" w:rsidRPr="00C07396" w:rsidRDefault="008039B4" w:rsidP="008039B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$41,148</w:t>
            </w:r>
          </w:p>
        </w:tc>
        <w:tc>
          <w:tcPr>
            <w:tcW w:w="2565" w:type="dxa"/>
            <w:shd w:val="clear" w:color="auto" w:fill="C4BC96" w:themeFill="background2" w:themeFillShade="BF"/>
            <w:noWrap/>
            <w:hideMark/>
          </w:tcPr>
          <w:p w14:paraId="4511925A" w14:textId="77777777" w:rsidR="008039B4" w:rsidRPr="00C07396" w:rsidRDefault="008039B4" w:rsidP="008039B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23</w:t>
            </w:r>
          </w:p>
        </w:tc>
      </w:tr>
      <w:tr w:rsidR="008039B4" w:rsidRPr="00C07396" w14:paraId="0029031F" w14:textId="77777777" w:rsidTr="008039B4">
        <w:trPr>
          <w:trHeight w:val="304"/>
        </w:trPr>
        <w:tc>
          <w:tcPr>
            <w:cnfStyle w:val="001000000000" w:firstRow="0" w:lastRow="0" w:firstColumn="1" w:lastColumn="0" w:oddVBand="0" w:evenVBand="0" w:oddHBand="0" w:evenHBand="0" w:firstRowFirstColumn="0" w:firstRowLastColumn="0" w:lastRowFirstColumn="0" w:lastRowLastColumn="0"/>
            <w:tcW w:w="263" w:type="dxa"/>
            <w:noWrap/>
            <w:hideMark/>
          </w:tcPr>
          <w:p w14:paraId="7B3D99C5" w14:textId="77777777" w:rsidR="008039B4" w:rsidRPr="00C07396" w:rsidRDefault="008039B4" w:rsidP="008039B4">
            <w:pPr>
              <w:rPr>
                <w:rFonts w:ascii="Tahoma" w:eastAsia="Times New Roman" w:hAnsi="Tahoma" w:cs="Tahoma"/>
                <w:sz w:val="16"/>
                <w:szCs w:val="16"/>
              </w:rPr>
            </w:pPr>
            <w:r w:rsidRPr="00C07396">
              <w:rPr>
                <w:rFonts w:ascii="Tahoma" w:eastAsia="Times New Roman" w:hAnsi="Tahoma" w:cs="Tahoma"/>
                <w:sz w:val="16"/>
                <w:szCs w:val="16"/>
              </w:rPr>
              <w:t> </w:t>
            </w:r>
          </w:p>
        </w:tc>
        <w:tc>
          <w:tcPr>
            <w:tcW w:w="3956" w:type="dxa"/>
            <w:gridSpan w:val="2"/>
            <w:noWrap/>
            <w:hideMark/>
          </w:tcPr>
          <w:p w14:paraId="054114C7" w14:textId="77777777" w:rsidR="008039B4" w:rsidRPr="00C07396" w:rsidRDefault="008039B4" w:rsidP="008039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Architecture and Architectural Technology-020100</w:t>
            </w:r>
          </w:p>
        </w:tc>
        <w:tc>
          <w:tcPr>
            <w:tcW w:w="2740" w:type="dxa"/>
            <w:noWrap/>
            <w:hideMark/>
          </w:tcPr>
          <w:p w14:paraId="2CC6D3A9"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c>
          <w:tcPr>
            <w:tcW w:w="2565" w:type="dxa"/>
            <w:noWrap/>
            <w:hideMark/>
          </w:tcPr>
          <w:p w14:paraId="62B2CB2A"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r>
      <w:tr w:rsidR="008039B4" w:rsidRPr="00C07396" w14:paraId="5AED8590" w14:textId="77777777" w:rsidTr="008039B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3" w:type="dxa"/>
            <w:shd w:val="clear" w:color="auto" w:fill="C4BC96" w:themeFill="background2" w:themeFillShade="BF"/>
            <w:noWrap/>
            <w:hideMark/>
          </w:tcPr>
          <w:p w14:paraId="40696F37" w14:textId="77777777" w:rsidR="008039B4" w:rsidRPr="00C07396" w:rsidRDefault="008039B4" w:rsidP="008039B4">
            <w:pPr>
              <w:rPr>
                <w:rFonts w:ascii="Tahoma" w:eastAsia="Times New Roman" w:hAnsi="Tahoma" w:cs="Tahoma"/>
                <w:sz w:val="16"/>
                <w:szCs w:val="16"/>
              </w:rPr>
            </w:pPr>
            <w:r w:rsidRPr="00C07396">
              <w:rPr>
                <w:rFonts w:ascii="Tahoma" w:eastAsia="Times New Roman" w:hAnsi="Tahoma" w:cs="Tahoma"/>
                <w:sz w:val="16"/>
                <w:szCs w:val="16"/>
              </w:rPr>
              <w:t> </w:t>
            </w:r>
          </w:p>
        </w:tc>
        <w:tc>
          <w:tcPr>
            <w:tcW w:w="266" w:type="dxa"/>
            <w:shd w:val="clear" w:color="auto" w:fill="C4BC96" w:themeFill="background2" w:themeFillShade="BF"/>
            <w:noWrap/>
            <w:hideMark/>
          </w:tcPr>
          <w:p w14:paraId="27DC583E" w14:textId="77777777" w:rsidR="008039B4" w:rsidRPr="00C07396" w:rsidRDefault="008039B4" w:rsidP="008039B4">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c>
          <w:tcPr>
            <w:tcW w:w="3690" w:type="dxa"/>
            <w:shd w:val="clear" w:color="auto" w:fill="C4BC96" w:themeFill="background2" w:themeFillShade="BF"/>
            <w:noWrap/>
            <w:hideMark/>
          </w:tcPr>
          <w:p w14:paraId="4B31FA6B" w14:textId="77777777" w:rsidR="008039B4" w:rsidRPr="00C07396" w:rsidRDefault="008039B4" w:rsidP="008039B4">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xml:space="preserve">Locally Approved Certificates </w:t>
            </w:r>
            <w:proofErr w:type="gramStart"/>
            <w:r w:rsidRPr="00C07396">
              <w:rPr>
                <w:rFonts w:ascii="Tahoma" w:eastAsia="Times New Roman" w:hAnsi="Tahoma" w:cs="Tahoma"/>
                <w:sz w:val="16"/>
                <w:szCs w:val="16"/>
              </w:rPr>
              <w:t xml:space="preserve">Recipient                                    </w:t>
            </w:r>
            <w:proofErr w:type="gramEnd"/>
          </w:p>
        </w:tc>
        <w:tc>
          <w:tcPr>
            <w:tcW w:w="2740" w:type="dxa"/>
            <w:shd w:val="clear" w:color="auto" w:fill="C4BC96" w:themeFill="background2" w:themeFillShade="BF"/>
            <w:noWrap/>
            <w:hideMark/>
          </w:tcPr>
          <w:p w14:paraId="5760C80A" w14:textId="77777777" w:rsidR="008039B4" w:rsidRPr="00C07396" w:rsidRDefault="008039B4" w:rsidP="008039B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$55,665</w:t>
            </w:r>
          </w:p>
        </w:tc>
        <w:tc>
          <w:tcPr>
            <w:tcW w:w="2565" w:type="dxa"/>
            <w:shd w:val="clear" w:color="auto" w:fill="C4BC96" w:themeFill="background2" w:themeFillShade="BF"/>
            <w:noWrap/>
            <w:hideMark/>
          </w:tcPr>
          <w:p w14:paraId="36E71A6D" w14:textId="77777777" w:rsidR="008039B4" w:rsidRPr="00C07396" w:rsidRDefault="008039B4" w:rsidP="008039B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107</w:t>
            </w:r>
          </w:p>
        </w:tc>
      </w:tr>
      <w:tr w:rsidR="008039B4" w:rsidRPr="00C07396" w14:paraId="036F7080" w14:textId="77777777" w:rsidTr="008039B4">
        <w:trPr>
          <w:trHeight w:val="304"/>
        </w:trPr>
        <w:tc>
          <w:tcPr>
            <w:cnfStyle w:val="001000000000" w:firstRow="0" w:lastRow="0" w:firstColumn="1" w:lastColumn="0" w:oddVBand="0" w:evenVBand="0" w:oddHBand="0" w:evenHBand="0" w:firstRowFirstColumn="0" w:firstRowLastColumn="0" w:lastRowFirstColumn="0" w:lastRowLastColumn="0"/>
            <w:tcW w:w="263" w:type="dxa"/>
            <w:noWrap/>
            <w:hideMark/>
          </w:tcPr>
          <w:p w14:paraId="6529C777" w14:textId="77777777" w:rsidR="008039B4" w:rsidRPr="00C07396" w:rsidRDefault="008039B4" w:rsidP="008039B4">
            <w:pPr>
              <w:rPr>
                <w:rFonts w:ascii="Tahoma" w:eastAsia="Times New Roman" w:hAnsi="Tahoma" w:cs="Tahoma"/>
                <w:sz w:val="16"/>
                <w:szCs w:val="16"/>
              </w:rPr>
            </w:pPr>
            <w:r w:rsidRPr="00C07396">
              <w:rPr>
                <w:rFonts w:ascii="Tahoma" w:eastAsia="Times New Roman" w:hAnsi="Tahoma" w:cs="Tahoma"/>
                <w:sz w:val="16"/>
                <w:szCs w:val="16"/>
              </w:rPr>
              <w:t> </w:t>
            </w:r>
          </w:p>
        </w:tc>
        <w:tc>
          <w:tcPr>
            <w:tcW w:w="3956" w:type="dxa"/>
            <w:gridSpan w:val="2"/>
            <w:noWrap/>
            <w:hideMark/>
          </w:tcPr>
          <w:p w14:paraId="0ED61E7D" w14:textId="77777777" w:rsidR="008039B4" w:rsidRPr="00C07396" w:rsidRDefault="008039B4" w:rsidP="008039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Automotive Technology-094800</w:t>
            </w:r>
          </w:p>
        </w:tc>
        <w:tc>
          <w:tcPr>
            <w:tcW w:w="2740" w:type="dxa"/>
            <w:noWrap/>
            <w:hideMark/>
          </w:tcPr>
          <w:p w14:paraId="475C575C"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c>
          <w:tcPr>
            <w:tcW w:w="2565" w:type="dxa"/>
            <w:noWrap/>
            <w:hideMark/>
          </w:tcPr>
          <w:p w14:paraId="3C9035DF"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r>
      <w:tr w:rsidR="008039B4" w:rsidRPr="00C07396" w14:paraId="5AA04E83" w14:textId="77777777" w:rsidTr="008039B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3" w:type="dxa"/>
            <w:shd w:val="clear" w:color="auto" w:fill="C4BC96" w:themeFill="background2" w:themeFillShade="BF"/>
            <w:noWrap/>
            <w:hideMark/>
          </w:tcPr>
          <w:p w14:paraId="653B92B9" w14:textId="77777777" w:rsidR="008039B4" w:rsidRPr="00C07396" w:rsidRDefault="008039B4" w:rsidP="008039B4">
            <w:pPr>
              <w:rPr>
                <w:rFonts w:ascii="Tahoma" w:eastAsia="Times New Roman" w:hAnsi="Tahoma" w:cs="Tahoma"/>
                <w:sz w:val="16"/>
                <w:szCs w:val="16"/>
              </w:rPr>
            </w:pPr>
            <w:r w:rsidRPr="00C07396">
              <w:rPr>
                <w:rFonts w:ascii="Tahoma" w:eastAsia="Times New Roman" w:hAnsi="Tahoma" w:cs="Tahoma"/>
                <w:sz w:val="16"/>
                <w:szCs w:val="16"/>
              </w:rPr>
              <w:t> </w:t>
            </w:r>
          </w:p>
        </w:tc>
        <w:tc>
          <w:tcPr>
            <w:tcW w:w="266" w:type="dxa"/>
            <w:shd w:val="clear" w:color="auto" w:fill="C4BC96" w:themeFill="background2" w:themeFillShade="BF"/>
            <w:noWrap/>
            <w:hideMark/>
          </w:tcPr>
          <w:p w14:paraId="3978B433" w14:textId="77777777" w:rsidR="008039B4" w:rsidRPr="00C07396" w:rsidRDefault="008039B4" w:rsidP="008039B4">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c>
          <w:tcPr>
            <w:tcW w:w="3690" w:type="dxa"/>
            <w:shd w:val="clear" w:color="auto" w:fill="C4BC96" w:themeFill="background2" w:themeFillShade="BF"/>
            <w:noWrap/>
            <w:hideMark/>
          </w:tcPr>
          <w:p w14:paraId="66A5DF11" w14:textId="77777777" w:rsidR="008039B4" w:rsidRPr="00C07396" w:rsidRDefault="008039B4" w:rsidP="008039B4">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xml:space="preserve">Locally Approved Certificates </w:t>
            </w:r>
            <w:proofErr w:type="gramStart"/>
            <w:r w:rsidRPr="00C07396">
              <w:rPr>
                <w:rFonts w:ascii="Tahoma" w:eastAsia="Times New Roman" w:hAnsi="Tahoma" w:cs="Tahoma"/>
                <w:sz w:val="16"/>
                <w:szCs w:val="16"/>
              </w:rPr>
              <w:t xml:space="preserve">Recipient                                    </w:t>
            </w:r>
            <w:proofErr w:type="gramEnd"/>
          </w:p>
        </w:tc>
        <w:tc>
          <w:tcPr>
            <w:tcW w:w="2740" w:type="dxa"/>
            <w:shd w:val="clear" w:color="auto" w:fill="C4BC96" w:themeFill="background2" w:themeFillShade="BF"/>
            <w:noWrap/>
            <w:hideMark/>
          </w:tcPr>
          <w:p w14:paraId="046B8784" w14:textId="77777777" w:rsidR="008039B4" w:rsidRPr="00C07396" w:rsidRDefault="008039B4" w:rsidP="008039B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$22,970</w:t>
            </w:r>
          </w:p>
        </w:tc>
        <w:tc>
          <w:tcPr>
            <w:tcW w:w="2565" w:type="dxa"/>
            <w:shd w:val="clear" w:color="auto" w:fill="C4BC96" w:themeFill="background2" w:themeFillShade="BF"/>
            <w:noWrap/>
            <w:hideMark/>
          </w:tcPr>
          <w:p w14:paraId="2C3A7B7E" w14:textId="77777777" w:rsidR="008039B4" w:rsidRPr="00C07396" w:rsidRDefault="008039B4" w:rsidP="008039B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82</w:t>
            </w:r>
          </w:p>
        </w:tc>
      </w:tr>
      <w:tr w:rsidR="008039B4" w:rsidRPr="00C07396" w14:paraId="5816D24E" w14:textId="77777777" w:rsidTr="008039B4">
        <w:trPr>
          <w:trHeight w:val="304"/>
        </w:trPr>
        <w:tc>
          <w:tcPr>
            <w:cnfStyle w:val="001000000000" w:firstRow="0" w:lastRow="0" w:firstColumn="1" w:lastColumn="0" w:oddVBand="0" w:evenVBand="0" w:oddHBand="0" w:evenHBand="0" w:firstRowFirstColumn="0" w:firstRowLastColumn="0" w:lastRowFirstColumn="0" w:lastRowLastColumn="0"/>
            <w:tcW w:w="263" w:type="dxa"/>
            <w:noWrap/>
            <w:hideMark/>
          </w:tcPr>
          <w:p w14:paraId="52F0EB34" w14:textId="77777777" w:rsidR="008039B4" w:rsidRPr="00C07396" w:rsidRDefault="008039B4" w:rsidP="008039B4">
            <w:pPr>
              <w:rPr>
                <w:rFonts w:ascii="Tahoma" w:eastAsia="Times New Roman" w:hAnsi="Tahoma" w:cs="Tahoma"/>
                <w:sz w:val="16"/>
                <w:szCs w:val="16"/>
              </w:rPr>
            </w:pPr>
            <w:r w:rsidRPr="00C07396">
              <w:rPr>
                <w:rFonts w:ascii="Tahoma" w:eastAsia="Times New Roman" w:hAnsi="Tahoma" w:cs="Tahoma"/>
                <w:sz w:val="16"/>
                <w:szCs w:val="16"/>
              </w:rPr>
              <w:t> </w:t>
            </w:r>
          </w:p>
        </w:tc>
        <w:tc>
          <w:tcPr>
            <w:tcW w:w="3956" w:type="dxa"/>
            <w:gridSpan w:val="2"/>
            <w:noWrap/>
            <w:hideMark/>
          </w:tcPr>
          <w:p w14:paraId="7F7C0E24" w14:textId="77777777" w:rsidR="008039B4" w:rsidRPr="00C07396" w:rsidRDefault="008039B4" w:rsidP="008039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Biology, General-040100</w:t>
            </w:r>
          </w:p>
        </w:tc>
        <w:tc>
          <w:tcPr>
            <w:tcW w:w="2740" w:type="dxa"/>
            <w:noWrap/>
            <w:hideMark/>
          </w:tcPr>
          <w:p w14:paraId="55377CA1"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c>
          <w:tcPr>
            <w:tcW w:w="2565" w:type="dxa"/>
            <w:noWrap/>
            <w:hideMark/>
          </w:tcPr>
          <w:p w14:paraId="4CB50893"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r>
      <w:tr w:rsidR="008039B4" w:rsidRPr="00C07396" w14:paraId="722C8278" w14:textId="77777777" w:rsidTr="008039B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3" w:type="dxa"/>
            <w:shd w:val="clear" w:color="auto" w:fill="C4BC96" w:themeFill="background2" w:themeFillShade="BF"/>
            <w:noWrap/>
            <w:hideMark/>
          </w:tcPr>
          <w:p w14:paraId="7E8EF18B" w14:textId="77777777" w:rsidR="008039B4" w:rsidRPr="00C07396" w:rsidRDefault="008039B4" w:rsidP="008039B4">
            <w:pPr>
              <w:rPr>
                <w:rFonts w:ascii="Tahoma" w:eastAsia="Times New Roman" w:hAnsi="Tahoma" w:cs="Tahoma"/>
                <w:sz w:val="16"/>
                <w:szCs w:val="16"/>
              </w:rPr>
            </w:pPr>
            <w:r w:rsidRPr="00C07396">
              <w:rPr>
                <w:rFonts w:ascii="Tahoma" w:eastAsia="Times New Roman" w:hAnsi="Tahoma" w:cs="Tahoma"/>
                <w:sz w:val="16"/>
                <w:szCs w:val="16"/>
              </w:rPr>
              <w:t> </w:t>
            </w:r>
          </w:p>
        </w:tc>
        <w:tc>
          <w:tcPr>
            <w:tcW w:w="266" w:type="dxa"/>
            <w:shd w:val="clear" w:color="auto" w:fill="C4BC96" w:themeFill="background2" w:themeFillShade="BF"/>
            <w:noWrap/>
            <w:hideMark/>
          </w:tcPr>
          <w:p w14:paraId="4CD56153" w14:textId="77777777" w:rsidR="008039B4" w:rsidRPr="00C07396" w:rsidRDefault="008039B4" w:rsidP="008039B4">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c>
          <w:tcPr>
            <w:tcW w:w="3690" w:type="dxa"/>
            <w:shd w:val="clear" w:color="auto" w:fill="C4BC96" w:themeFill="background2" w:themeFillShade="BF"/>
            <w:noWrap/>
            <w:hideMark/>
          </w:tcPr>
          <w:p w14:paraId="3103827F" w14:textId="77777777" w:rsidR="008039B4" w:rsidRPr="00C07396" w:rsidRDefault="008039B4" w:rsidP="008039B4">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xml:space="preserve">AA/AS Degree </w:t>
            </w:r>
            <w:proofErr w:type="gramStart"/>
            <w:r w:rsidRPr="00C07396">
              <w:rPr>
                <w:rFonts w:ascii="Tahoma" w:eastAsia="Times New Roman" w:hAnsi="Tahoma" w:cs="Tahoma"/>
                <w:sz w:val="16"/>
                <w:szCs w:val="16"/>
              </w:rPr>
              <w:t xml:space="preserve">Recipient                                                     </w:t>
            </w:r>
            <w:proofErr w:type="gramEnd"/>
          </w:p>
        </w:tc>
        <w:tc>
          <w:tcPr>
            <w:tcW w:w="2740" w:type="dxa"/>
            <w:shd w:val="clear" w:color="auto" w:fill="C4BC96" w:themeFill="background2" w:themeFillShade="BF"/>
            <w:noWrap/>
            <w:hideMark/>
          </w:tcPr>
          <w:p w14:paraId="6EB217B4" w14:textId="77777777" w:rsidR="008039B4" w:rsidRPr="00C07396" w:rsidRDefault="008039B4" w:rsidP="008039B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$35,685</w:t>
            </w:r>
          </w:p>
        </w:tc>
        <w:tc>
          <w:tcPr>
            <w:tcW w:w="2565" w:type="dxa"/>
            <w:shd w:val="clear" w:color="auto" w:fill="C4BC96" w:themeFill="background2" w:themeFillShade="BF"/>
            <w:noWrap/>
            <w:hideMark/>
          </w:tcPr>
          <w:p w14:paraId="41443EDD" w14:textId="77777777" w:rsidR="008039B4" w:rsidRPr="00C07396" w:rsidRDefault="008039B4" w:rsidP="008039B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32</w:t>
            </w:r>
          </w:p>
        </w:tc>
      </w:tr>
      <w:tr w:rsidR="008039B4" w:rsidRPr="00C07396" w14:paraId="7E176133" w14:textId="77777777" w:rsidTr="008039B4">
        <w:trPr>
          <w:trHeight w:val="304"/>
        </w:trPr>
        <w:tc>
          <w:tcPr>
            <w:cnfStyle w:val="001000000000" w:firstRow="0" w:lastRow="0" w:firstColumn="1" w:lastColumn="0" w:oddVBand="0" w:evenVBand="0" w:oddHBand="0" w:evenHBand="0" w:firstRowFirstColumn="0" w:firstRowLastColumn="0" w:lastRowFirstColumn="0" w:lastRowLastColumn="0"/>
            <w:tcW w:w="263" w:type="dxa"/>
            <w:noWrap/>
            <w:hideMark/>
          </w:tcPr>
          <w:p w14:paraId="30961BCC" w14:textId="77777777" w:rsidR="008039B4" w:rsidRPr="00C07396" w:rsidRDefault="008039B4" w:rsidP="008039B4">
            <w:pPr>
              <w:rPr>
                <w:rFonts w:ascii="Tahoma" w:eastAsia="Times New Roman" w:hAnsi="Tahoma" w:cs="Tahoma"/>
                <w:sz w:val="16"/>
                <w:szCs w:val="16"/>
              </w:rPr>
            </w:pPr>
            <w:r w:rsidRPr="00C07396">
              <w:rPr>
                <w:rFonts w:ascii="Tahoma" w:eastAsia="Times New Roman" w:hAnsi="Tahoma" w:cs="Tahoma"/>
                <w:sz w:val="16"/>
                <w:szCs w:val="16"/>
              </w:rPr>
              <w:t> </w:t>
            </w:r>
          </w:p>
        </w:tc>
        <w:tc>
          <w:tcPr>
            <w:tcW w:w="3956" w:type="dxa"/>
            <w:gridSpan w:val="2"/>
            <w:noWrap/>
            <w:hideMark/>
          </w:tcPr>
          <w:p w14:paraId="09B531A9" w14:textId="77777777" w:rsidR="008039B4" w:rsidRPr="00C07396" w:rsidRDefault="008039B4" w:rsidP="008039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Business Administration-050500</w:t>
            </w:r>
          </w:p>
        </w:tc>
        <w:tc>
          <w:tcPr>
            <w:tcW w:w="2740" w:type="dxa"/>
            <w:noWrap/>
            <w:hideMark/>
          </w:tcPr>
          <w:p w14:paraId="073EDDFD"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c>
          <w:tcPr>
            <w:tcW w:w="2565" w:type="dxa"/>
            <w:noWrap/>
            <w:hideMark/>
          </w:tcPr>
          <w:p w14:paraId="11D6F23A"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r>
      <w:tr w:rsidR="008039B4" w:rsidRPr="00C07396" w14:paraId="087731C0" w14:textId="77777777" w:rsidTr="008039B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3" w:type="dxa"/>
            <w:shd w:val="clear" w:color="auto" w:fill="C4BC96" w:themeFill="background2" w:themeFillShade="BF"/>
            <w:noWrap/>
            <w:hideMark/>
          </w:tcPr>
          <w:p w14:paraId="61F8E254" w14:textId="77777777" w:rsidR="008039B4" w:rsidRPr="00C07396" w:rsidRDefault="008039B4" w:rsidP="008039B4">
            <w:pPr>
              <w:rPr>
                <w:rFonts w:ascii="Tahoma" w:eastAsia="Times New Roman" w:hAnsi="Tahoma" w:cs="Tahoma"/>
                <w:sz w:val="16"/>
                <w:szCs w:val="16"/>
              </w:rPr>
            </w:pPr>
            <w:r w:rsidRPr="00C07396">
              <w:rPr>
                <w:rFonts w:ascii="Tahoma" w:eastAsia="Times New Roman" w:hAnsi="Tahoma" w:cs="Tahoma"/>
                <w:sz w:val="16"/>
                <w:szCs w:val="16"/>
              </w:rPr>
              <w:t> </w:t>
            </w:r>
          </w:p>
        </w:tc>
        <w:tc>
          <w:tcPr>
            <w:tcW w:w="266" w:type="dxa"/>
            <w:shd w:val="clear" w:color="auto" w:fill="C4BC96" w:themeFill="background2" w:themeFillShade="BF"/>
            <w:noWrap/>
            <w:hideMark/>
          </w:tcPr>
          <w:p w14:paraId="240F93A6" w14:textId="77777777" w:rsidR="008039B4" w:rsidRPr="00C07396" w:rsidRDefault="008039B4" w:rsidP="008039B4">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c>
          <w:tcPr>
            <w:tcW w:w="3690" w:type="dxa"/>
            <w:shd w:val="clear" w:color="auto" w:fill="C4BC96" w:themeFill="background2" w:themeFillShade="BF"/>
            <w:noWrap/>
            <w:hideMark/>
          </w:tcPr>
          <w:p w14:paraId="04A006B3" w14:textId="77777777" w:rsidR="008039B4" w:rsidRPr="00C07396" w:rsidRDefault="008039B4" w:rsidP="008039B4">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xml:space="preserve">AA/AS Degree </w:t>
            </w:r>
            <w:proofErr w:type="gramStart"/>
            <w:r w:rsidRPr="00C07396">
              <w:rPr>
                <w:rFonts w:ascii="Tahoma" w:eastAsia="Times New Roman" w:hAnsi="Tahoma" w:cs="Tahoma"/>
                <w:sz w:val="16"/>
                <w:szCs w:val="16"/>
              </w:rPr>
              <w:t xml:space="preserve">Recipient                                                     </w:t>
            </w:r>
            <w:proofErr w:type="gramEnd"/>
          </w:p>
        </w:tc>
        <w:tc>
          <w:tcPr>
            <w:tcW w:w="2740" w:type="dxa"/>
            <w:shd w:val="clear" w:color="auto" w:fill="C4BC96" w:themeFill="background2" w:themeFillShade="BF"/>
            <w:noWrap/>
            <w:hideMark/>
          </w:tcPr>
          <w:p w14:paraId="0A2DA7C5" w14:textId="77777777" w:rsidR="008039B4" w:rsidRPr="00C07396" w:rsidRDefault="008039B4" w:rsidP="008039B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$36,800</w:t>
            </w:r>
          </w:p>
        </w:tc>
        <w:tc>
          <w:tcPr>
            <w:tcW w:w="2565" w:type="dxa"/>
            <w:shd w:val="clear" w:color="auto" w:fill="C4BC96" w:themeFill="background2" w:themeFillShade="BF"/>
            <w:noWrap/>
            <w:hideMark/>
          </w:tcPr>
          <w:p w14:paraId="1489E086" w14:textId="77777777" w:rsidR="008039B4" w:rsidRPr="00C07396" w:rsidRDefault="008039B4" w:rsidP="008039B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64</w:t>
            </w:r>
          </w:p>
        </w:tc>
      </w:tr>
      <w:tr w:rsidR="008039B4" w:rsidRPr="00C07396" w14:paraId="5B7AF60F" w14:textId="77777777" w:rsidTr="008039B4">
        <w:trPr>
          <w:trHeight w:val="304"/>
        </w:trPr>
        <w:tc>
          <w:tcPr>
            <w:cnfStyle w:val="001000000000" w:firstRow="0" w:lastRow="0" w:firstColumn="1" w:lastColumn="0" w:oddVBand="0" w:evenVBand="0" w:oddHBand="0" w:evenHBand="0" w:firstRowFirstColumn="0" w:firstRowLastColumn="0" w:lastRowFirstColumn="0" w:lastRowLastColumn="0"/>
            <w:tcW w:w="263" w:type="dxa"/>
            <w:noWrap/>
            <w:hideMark/>
          </w:tcPr>
          <w:p w14:paraId="5FBC47A6" w14:textId="77777777" w:rsidR="008039B4" w:rsidRPr="00C07396" w:rsidRDefault="008039B4" w:rsidP="008039B4">
            <w:pPr>
              <w:rPr>
                <w:rFonts w:ascii="Tahoma" w:eastAsia="Times New Roman" w:hAnsi="Tahoma" w:cs="Tahoma"/>
                <w:sz w:val="16"/>
                <w:szCs w:val="16"/>
              </w:rPr>
            </w:pPr>
            <w:r w:rsidRPr="00C07396">
              <w:rPr>
                <w:rFonts w:ascii="Tahoma" w:eastAsia="Times New Roman" w:hAnsi="Tahoma" w:cs="Tahoma"/>
                <w:sz w:val="16"/>
                <w:szCs w:val="16"/>
              </w:rPr>
              <w:t> </w:t>
            </w:r>
          </w:p>
        </w:tc>
        <w:tc>
          <w:tcPr>
            <w:tcW w:w="3956" w:type="dxa"/>
            <w:gridSpan w:val="2"/>
            <w:noWrap/>
            <w:hideMark/>
          </w:tcPr>
          <w:p w14:paraId="55158E49" w14:textId="77777777" w:rsidR="008039B4" w:rsidRPr="00C07396" w:rsidRDefault="008039B4" w:rsidP="008039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Carpentry-095210</w:t>
            </w:r>
          </w:p>
        </w:tc>
        <w:tc>
          <w:tcPr>
            <w:tcW w:w="2740" w:type="dxa"/>
            <w:noWrap/>
            <w:hideMark/>
          </w:tcPr>
          <w:p w14:paraId="37005E56"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c>
          <w:tcPr>
            <w:tcW w:w="2565" w:type="dxa"/>
            <w:noWrap/>
            <w:hideMark/>
          </w:tcPr>
          <w:p w14:paraId="242FDE96"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r>
      <w:tr w:rsidR="008039B4" w:rsidRPr="00C07396" w14:paraId="68C4C1BD" w14:textId="77777777" w:rsidTr="008039B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3" w:type="dxa"/>
            <w:shd w:val="clear" w:color="auto" w:fill="C4BC96" w:themeFill="background2" w:themeFillShade="BF"/>
            <w:noWrap/>
            <w:hideMark/>
          </w:tcPr>
          <w:p w14:paraId="173E87ED" w14:textId="77777777" w:rsidR="008039B4" w:rsidRPr="00C07396" w:rsidRDefault="008039B4" w:rsidP="008039B4">
            <w:pPr>
              <w:rPr>
                <w:rFonts w:ascii="Tahoma" w:eastAsia="Times New Roman" w:hAnsi="Tahoma" w:cs="Tahoma"/>
                <w:sz w:val="16"/>
                <w:szCs w:val="16"/>
              </w:rPr>
            </w:pPr>
            <w:r w:rsidRPr="00C07396">
              <w:rPr>
                <w:rFonts w:ascii="Tahoma" w:eastAsia="Times New Roman" w:hAnsi="Tahoma" w:cs="Tahoma"/>
                <w:sz w:val="16"/>
                <w:szCs w:val="16"/>
              </w:rPr>
              <w:t> </w:t>
            </w:r>
          </w:p>
        </w:tc>
        <w:tc>
          <w:tcPr>
            <w:tcW w:w="266" w:type="dxa"/>
            <w:shd w:val="clear" w:color="auto" w:fill="C4BC96" w:themeFill="background2" w:themeFillShade="BF"/>
            <w:noWrap/>
            <w:hideMark/>
          </w:tcPr>
          <w:p w14:paraId="54F146D8" w14:textId="77777777" w:rsidR="008039B4" w:rsidRPr="00C07396" w:rsidRDefault="008039B4" w:rsidP="008039B4">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c>
          <w:tcPr>
            <w:tcW w:w="3690" w:type="dxa"/>
            <w:shd w:val="clear" w:color="auto" w:fill="C4BC96" w:themeFill="background2" w:themeFillShade="BF"/>
            <w:noWrap/>
            <w:hideMark/>
          </w:tcPr>
          <w:p w14:paraId="4737ABB4" w14:textId="77777777" w:rsidR="008039B4" w:rsidRPr="00C07396" w:rsidRDefault="008039B4" w:rsidP="008039B4">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Pr>
                <w:rFonts w:ascii="Tahoma" w:eastAsia="Times New Roman" w:hAnsi="Tahoma" w:cs="Tahoma"/>
                <w:sz w:val="16"/>
                <w:szCs w:val="16"/>
              </w:rPr>
              <w:t>CCCCO-Approved</w:t>
            </w:r>
            <w:r w:rsidRPr="00C07396">
              <w:rPr>
                <w:rFonts w:ascii="Tahoma" w:eastAsia="Times New Roman" w:hAnsi="Tahoma" w:cs="Tahoma"/>
                <w:sz w:val="16"/>
                <w:szCs w:val="16"/>
              </w:rPr>
              <w:t xml:space="preserve"> Certificates </w:t>
            </w:r>
            <w:proofErr w:type="gramStart"/>
            <w:r w:rsidRPr="00C07396">
              <w:rPr>
                <w:rFonts w:ascii="Tahoma" w:eastAsia="Times New Roman" w:hAnsi="Tahoma" w:cs="Tahoma"/>
                <w:sz w:val="16"/>
                <w:szCs w:val="16"/>
              </w:rPr>
              <w:t xml:space="preserve">Recipient                        </w:t>
            </w:r>
            <w:proofErr w:type="gramEnd"/>
          </w:p>
        </w:tc>
        <w:tc>
          <w:tcPr>
            <w:tcW w:w="2740" w:type="dxa"/>
            <w:shd w:val="clear" w:color="auto" w:fill="C4BC96" w:themeFill="background2" w:themeFillShade="BF"/>
            <w:noWrap/>
            <w:hideMark/>
          </w:tcPr>
          <w:p w14:paraId="3DC2ED0F" w14:textId="77777777" w:rsidR="008039B4" w:rsidRPr="00C07396" w:rsidRDefault="008039B4" w:rsidP="008039B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$46,675</w:t>
            </w:r>
          </w:p>
        </w:tc>
        <w:tc>
          <w:tcPr>
            <w:tcW w:w="2565" w:type="dxa"/>
            <w:shd w:val="clear" w:color="auto" w:fill="C4BC96" w:themeFill="background2" w:themeFillShade="BF"/>
            <w:noWrap/>
            <w:hideMark/>
          </w:tcPr>
          <w:p w14:paraId="7A0D3C07" w14:textId="77777777" w:rsidR="008039B4" w:rsidRPr="00C07396" w:rsidRDefault="008039B4" w:rsidP="008039B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22</w:t>
            </w:r>
          </w:p>
        </w:tc>
      </w:tr>
      <w:tr w:rsidR="008039B4" w:rsidRPr="00C07396" w14:paraId="68F4A58D" w14:textId="77777777" w:rsidTr="008039B4">
        <w:trPr>
          <w:trHeight w:val="304"/>
        </w:trPr>
        <w:tc>
          <w:tcPr>
            <w:cnfStyle w:val="001000000000" w:firstRow="0" w:lastRow="0" w:firstColumn="1" w:lastColumn="0" w:oddVBand="0" w:evenVBand="0" w:oddHBand="0" w:evenHBand="0" w:firstRowFirstColumn="0" w:firstRowLastColumn="0" w:lastRowFirstColumn="0" w:lastRowLastColumn="0"/>
            <w:tcW w:w="263" w:type="dxa"/>
            <w:noWrap/>
            <w:hideMark/>
          </w:tcPr>
          <w:p w14:paraId="5F4970C3" w14:textId="77777777" w:rsidR="008039B4" w:rsidRPr="00C07396" w:rsidRDefault="008039B4" w:rsidP="008039B4">
            <w:pPr>
              <w:rPr>
                <w:rFonts w:ascii="Tahoma" w:eastAsia="Times New Roman" w:hAnsi="Tahoma" w:cs="Tahoma"/>
                <w:sz w:val="16"/>
                <w:szCs w:val="16"/>
              </w:rPr>
            </w:pPr>
            <w:r w:rsidRPr="00C07396">
              <w:rPr>
                <w:rFonts w:ascii="Tahoma" w:eastAsia="Times New Roman" w:hAnsi="Tahoma" w:cs="Tahoma"/>
                <w:sz w:val="16"/>
                <w:szCs w:val="16"/>
              </w:rPr>
              <w:t> </w:t>
            </w:r>
          </w:p>
        </w:tc>
        <w:tc>
          <w:tcPr>
            <w:tcW w:w="3956" w:type="dxa"/>
            <w:gridSpan w:val="2"/>
            <w:noWrap/>
            <w:hideMark/>
          </w:tcPr>
          <w:p w14:paraId="1F77C168" w14:textId="77777777" w:rsidR="008039B4" w:rsidRPr="00C07396" w:rsidRDefault="008039B4" w:rsidP="008039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Child Development/Early Care and Education-130500</w:t>
            </w:r>
          </w:p>
        </w:tc>
        <w:tc>
          <w:tcPr>
            <w:tcW w:w="2740" w:type="dxa"/>
            <w:noWrap/>
            <w:hideMark/>
          </w:tcPr>
          <w:p w14:paraId="50438115"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c>
          <w:tcPr>
            <w:tcW w:w="2565" w:type="dxa"/>
            <w:noWrap/>
            <w:hideMark/>
          </w:tcPr>
          <w:p w14:paraId="48BBD559"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r>
      <w:tr w:rsidR="008039B4" w:rsidRPr="00C07396" w14:paraId="63911F8E" w14:textId="77777777" w:rsidTr="008039B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3" w:type="dxa"/>
            <w:shd w:val="clear" w:color="auto" w:fill="C4BC96" w:themeFill="background2" w:themeFillShade="BF"/>
            <w:noWrap/>
            <w:hideMark/>
          </w:tcPr>
          <w:p w14:paraId="0C7FF37C" w14:textId="77777777" w:rsidR="008039B4" w:rsidRPr="00C07396" w:rsidRDefault="008039B4" w:rsidP="008039B4">
            <w:pPr>
              <w:rPr>
                <w:rFonts w:ascii="Tahoma" w:eastAsia="Times New Roman" w:hAnsi="Tahoma" w:cs="Tahoma"/>
                <w:sz w:val="16"/>
                <w:szCs w:val="16"/>
              </w:rPr>
            </w:pPr>
            <w:r w:rsidRPr="00C07396">
              <w:rPr>
                <w:rFonts w:ascii="Tahoma" w:eastAsia="Times New Roman" w:hAnsi="Tahoma" w:cs="Tahoma"/>
                <w:sz w:val="16"/>
                <w:szCs w:val="16"/>
              </w:rPr>
              <w:t> </w:t>
            </w:r>
          </w:p>
        </w:tc>
        <w:tc>
          <w:tcPr>
            <w:tcW w:w="266" w:type="dxa"/>
            <w:shd w:val="clear" w:color="auto" w:fill="C4BC96" w:themeFill="background2" w:themeFillShade="BF"/>
            <w:noWrap/>
            <w:hideMark/>
          </w:tcPr>
          <w:p w14:paraId="23AC86AF" w14:textId="77777777" w:rsidR="008039B4" w:rsidRPr="00C07396" w:rsidRDefault="008039B4" w:rsidP="008039B4">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c>
          <w:tcPr>
            <w:tcW w:w="3690" w:type="dxa"/>
            <w:shd w:val="clear" w:color="auto" w:fill="C4BC96" w:themeFill="background2" w:themeFillShade="BF"/>
            <w:noWrap/>
            <w:hideMark/>
          </w:tcPr>
          <w:p w14:paraId="2CB7A89D" w14:textId="77777777" w:rsidR="008039B4" w:rsidRPr="00C07396" w:rsidRDefault="008039B4" w:rsidP="008039B4">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xml:space="preserve">AA/AS Degree </w:t>
            </w:r>
            <w:proofErr w:type="gramStart"/>
            <w:r w:rsidRPr="00C07396">
              <w:rPr>
                <w:rFonts w:ascii="Tahoma" w:eastAsia="Times New Roman" w:hAnsi="Tahoma" w:cs="Tahoma"/>
                <w:sz w:val="16"/>
                <w:szCs w:val="16"/>
              </w:rPr>
              <w:t xml:space="preserve">Recipient                                                     </w:t>
            </w:r>
            <w:proofErr w:type="gramEnd"/>
          </w:p>
        </w:tc>
        <w:tc>
          <w:tcPr>
            <w:tcW w:w="2740" w:type="dxa"/>
            <w:shd w:val="clear" w:color="auto" w:fill="C4BC96" w:themeFill="background2" w:themeFillShade="BF"/>
            <w:noWrap/>
            <w:hideMark/>
          </w:tcPr>
          <w:p w14:paraId="1CCC5BFD" w14:textId="77777777" w:rsidR="008039B4" w:rsidRPr="00C07396" w:rsidRDefault="008039B4" w:rsidP="008039B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$23,436</w:t>
            </w:r>
          </w:p>
        </w:tc>
        <w:tc>
          <w:tcPr>
            <w:tcW w:w="2565" w:type="dxa"/>
            <w:shd w:val="clear" w:color="auto" w:fill="C4BC96" w:themeFill="background2" w:themeFillShade="BF"/>
            <w:noWrap/>
            <w:hideMark/>
          </w:tcPr>
          <w:p w14:paraId="66F1C14A" w14:textId="77777777" w:rsidR="008039B4" w:rsidRPr="00C07396" w:rsidRDefault="008039B4" w:rsidP="008039B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35</w:t>
            </w:r>
          </w:p>
        </w:tc>
      </w:tr>
      <w:tr w:rsidR="008039B4" w:rsidRPr="00C07396" w14:paraId="171827DB" w14:textId="77777777" w:rsidTr="008039B4">
        <w:trPr>
          <w:trHeight w:val="304"/>
        </w:trPr>
        <w:tc>
          <w:tcPr>
            <w:cnfStyle w:val="001000000000" w:firstRow="0" w:lastRow="0" w:firstColumn="1" w:lastColumn="0" w:oddVBand="0" w:evenVBand="0" w:oddHBand="0" w:evenHBand="0" w:firstRowFirstColumn="0" w:firstRowLastColumn="0" w:lastRowFirstColumn="0" w:lastRowLastColumn="0"/>
            <w:tcW w:w="263" w:type="dxa"/>
            <w:shd w:val="clear" w:color="auto" w:fill="C4BC96" w:themeFill="background2" w:themeFillShade="BF"/>
            <w:noWrap/>
            <w:hideMark/>
          </w:tcPr>
          <w:p w14:paraId="51746519" w14:textId="77777777" w:rsidR="008039B4" w:rsidRPr="00C07396" w:rsidRDefault="008039B4" w:rsidP="008039B4">
            <w:pPr>
              <w:rPr>
                <w:rFonts w:ascii="Tahoma" w:eastAsia="Times New Roman" w:hAnsi="Tahoma" w:cs="Tahoma"/>
                <w:sz w:val="16"/>
                <w:szCs w:val="16"/>
              </w:rPr>
            </w:pPr>
            <w:r w:rsidRPr="00C07396">
              <w:rPr>
                <w:rFonts w:ascii="Tahoma" w:eastAsia="Times New Roman" w:hAnsi="Tahoma" w:cs="Tahoma"/>
                <w:sz w:val="16"/>
                <w:szCs w:val="16"/>
              </w:rPr>
              <w:t> </w:t>
            </w:r>
          </w:p>
        </w:tc>
        <w:tc>
          <w:tcPr>
            <w:tcW w:w="266" w:type="dxa"/>
            <w:shd w:val="clear" w:color="auto" w:fill="C4BC96" w:themeFill="background2" w:themeFillShade="BF"/>
            <w:noWrap/>
            <w:hideMark/>
          </w:tcPr>
          <w:p w14:paraId="79575A1A" w14:textId="77777777" w:rsidR="008039B4" w:rsidRPr="00C07396" w:rsidRDefault="008039B4" w:rsidP="008039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c>
          <w:tcPr>
            <w:tcW w:w="3690" w:type="dxa"/>
            <w:shd w:val="clear" w:color="auto" w:fill="C4BC96" w:themeFill="background2" w:themeFillShade="BF"/>
            <w:noWrap/>
            <w:hideMark/>
          </w:tcPr>
          <w:p w14:paraId="27289879" w14:textId="77777777" w:rsidR="008039B4" w:rsidRPr="00C07396" w:rsidRDefault="008039B4" w:rsidP="008039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xml:space="preserve">Locally Approved Certificates </w:t>
            </w:r>
            <w:proofErr w:type="gramStart"/>
            <w:r w:rsidRPr="00C07396">
              <w:rPr>
                <w:rFonts w:ascii="Tahoma" w:eastAsia="Times New Roman" w:hAnsi="Tahoma" w:cs="Tahoma"/>
                <w:sz w:val="16"/>
                <w:szCs w:val="16"/>
              </w:rPr>
              <w:t xml:space="preserve">Recipient                                    </w:t>
            </w:r>
            <w:proofErr w:type="gramEnd"/>
          </w:p>
        </w:tc>
        <w:tc>
          <w:tcPr>
            <w:tcW w:w="2740" w:type="dxa"/>
            <w:shd w:val="clear" w:color="auto" w:fill="C4BC96" w:themeFill="background2" w:themeFillShade="BF"/>
            <w:noWrap/>
            <w:hideMark/>
          </w:tcPr>
          <w:p w14:paraId="5B6E2BB4"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$17,029</w:t>
            </w:r>
          </w:p>
        </w:tc>
        <w:tc>
          <w:tcPr>
            <w:tcW w:w="2565" w:type="dxa"/>
            <w:shd w:val="clear" w:color="auto" w:fill="C4BC96" w:themeFill="background2" w:themeFillShade="BF"/>
            <w:noWrap/>
            <w:hideMark/>
          </w:tcPr>
          <w:p w14:paraId="2C8F78C0"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41</w:t>
            </w:r>
          </w:p>
        </w:tc>
      </w:tr>
      <w:tr w:rsidR="008039B4" w:rsidRPr="00C07396" w14:paraId="43596D72" w14:textId="77777777" w:rsidTr="008039B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3" w:type="dxa"/>
            <w:noWrap/>
            <w:hideMark/>
          </w:tcPr>
          <w:p w14:paraId="14BDC8B0" w14:textId="77777777" w:rsidR="008039B4" w:rsidRPr="00C07396" w:rsidRDefault="008039B4" w:rsidP="008039B4">
            <w:pPr>
              <w:rPr>
                <w:rFonts w:ascii="Tahoma" w:eastAsia="Times New Roman" w:hAnsi="Tahoma" w:cs="Tahoma"/>
                <w:sz w:val="16"/>
                <w:szCs w:val="16"/>
              </w:rPr>
            </w:pPr>
            <w:r w:rsidRPr="00C07396">
              <w:rPr>
                <w:rFonts w:ascii="Tahoma" w:eastAsia="Times New Roman" w:hAnsi="Tahoma" w:cs="Tahoma"/>
                <w:sz w:val="16"/>
                <w:szCs w:val="16"/>
              </w:rPr>
              <w:t> </w:t>
            </w:r>
          </w:p>
        </w:tc>
        <w:tc>
          <w:tcPr>
            <w:tcW w:w="3956" w:type="dxa"/>
            <w:gridSpan w:val="2"/>
            <w:noWrap/>
            <w:hideMark/>
          </w:tcPr>
          <w:p w14:paraId="4FC8D064" w14:textId="77777777" w:rsidR="008039B4" w:rsidRPr="00C07396" w:rsidRDefault="008039B4" w:rsidP="008039B4">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Drafting Technology-095300</w:t>
            </w:r>
          </w:p>
        </w:tc>
        <w:tc>
          <w:tcPr>
            <w:tcW w:w="2740" w:type="dxa"/>
            <w:noWrap/>
            <w:hideMark/>
          </w:tcPr>
          <w:p w14:paraId="65EF7EF7" w14:textId="77777777" w:rsidR="008039B4" w:rsidRPr="00C07396" w:rsidRDefault="008039B4" w:rsidP="008039B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c>
          <w:tcPr>
            <w:tcW w:w="2565" w:type="dxa"/>
            <w:noWrap/>
            <w:hideMark/>
          </w:tcPr>
          <w:p w14:paraId="2FE6C67D" w14:textId="77777777" w:rsidR="008039B4" w:rsidRPr="00C07396" w:rsidRDefault="008039B4" w:rsidP="008039B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r>
      <w:tr w:rsidR="008039B4" w:rsidRPr="00C07396" w14:paraId="41DE6C8C" w14:textId="77777777" w:rsidTr="008039B4">
        <w:trPr>
          <w:trHeight w:val="304"/>
        </w:trPr>
        <w:tc>
          <w:tcPr>
            <w:cnfStyle w:val="001000000000" w:firstRow="0" w:lastRow="0" w:firstColumn="1" w:lastColumn="0" w:oddVBand="0" w:evenVBand="0" w:oddHBand="0" w:evenHBand="0" w:firstRowFirstColumn="0" w:firstRowLastColumn="0" w:lastRowFirstColumn="0" w:lastRowLastColumn="0"/>
            <w:tcW w:w="263" w:type="dxa"/>
            <w:shd w:val="clear" w:color="auto" w:fill="C4BC96" w:themeFill="background2" w:themeFillShade="BF"/>
            <w:noWrap/>
            <w:hideMark/>
          </w:tcPr>
          <w:p w14:paraId="58C8858E" w14:textId="77777777" w:rsidR="008039B4" w:rsidRPr="00C07396" w:rsidRDefault="008039B4" w:rsidP="008039B4">
            <w:pPr>
              <w:rPr>
                <w:rFonts w:ascii="Tahoma" w:eastAsia="Times New Roman" w:hAnsi="Tahoma" w:cs="Tahoma"/>
                <w:sz w:val="16"/>
                <w:szCs w:val="16"/>
              </w:rPr>
            </w:pPr>
            <w:r w:rsidRPr="00C07396">
              <w:rPr>
                <w:rFonts w:ascii="Tahoma" w:eastAsia="Times New Roman" w:hAnsi="Tahoma" w:cs="Tahoma"/>
                <w:sz w:val="16"/>
                <w:szCs w:val="16"/>
              </w:rPr>
              <w:t> </w:t>
            </w:r>
          </w:p>
        </w:tc>
        <w:tc>
          <w:tcPr>
            <w:tcW w:w="266" w:type="dxa"/>
            <w:shd w:val="clear" w:color="auto" w:fill="C4BC96" w:themeFill="background2" w:themeFillShade="BF"/>
            <w:noWrap/>
            <w:hideMark/>
          </w:tcPr>
          <w:p w14:paraId="1FB87BF1" w14:textId="77777777" w:rsidR="008039B4" w:rsidRPr="00C07396" w:rsidRDefault="008039B4" w:rsidP="008039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c>
          <w:tcPr>
            <w:tcW w:w="3690" w:type="dxa"/>
            <w:shd w:val="clear" w:color="auto" w:fill="C4BC96" w:themeFill="background2" w:themeFillShade="BF"/>
            <w:noWrap/>
            <w:hideMark/>
          </w:tcPr>
          <w:p w14:paraId="0377A0D9" w14:textId="77777777" w:rsidR="008039B4" w:rsidRPr="00C07396" w:rsidRDefault="008039B4" w:rsidP="008039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xml:space="preserve">Locally Approved Certificates </w:t>
            </w:r>
            <w:proofErr w:type="gramStart"/>
            <w:r w:rsidRPr="00C07396">
              <w:rPr>
                <w:rFonts w:ascii="Tahoma" w:eastAsia="Times New Roman" w:hAnsi="Tahoma" w:cs="Tahoma"/>
                <w:sz w:val="16"/>
                <w:szCs w:val="16"/>
              </w:rPr>
              <w:t xml:space="preserve">Recipient                                    </w:t>
            </w:r>
            <w:proofErr w:type="gramEnd"/>
          </w:p>
        </w:tc>
        <w:tc>
          <w:tcPr>
            <w:tcW w:w="2740" w:type="dxa"/>
            <w:shd w:val="clear" w:color="auto" w:fill="C4BC96" w:themeFill="background2" w:themeFillShade="BF"/>
            <w:noWrap/>
            <w:hideMark/>
          </w:tcPr>
          <w:p w14:paraId="1F626593"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$39,960</w:t>
            </w:r>
          </w:p>
        </w:tc>
        <w:tc>
          <w:tcPr>
            <w:tcW w:w="2565" w:type="dxa"/>
            <w:shd w:val="clear" w:color="auto" w:fill="C4BC96" w:themeFill="background2" w:themeFillShade="BF"/>
            <w:noWrap/>
            <w:hideMark/>
          </w:tcPr>
          <w:p w14:paraId="1CDF697C"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28</w:t>
            </w:r>
          </w:p>
        </w:tc>
      </w:tr>
      <w:tr w:rsidR="008039B4" w:rsidRPr="00C07396" w14:paraId="7A9B3C25" w14:textId="77777777" w:rsidTr="008039B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3" w:type="dxa"/>
            <w:noWrap/>
            <w:hideMark/>
          </w:tcPr>
          <w:p w14:paraId="0CF72109" w14:textId="77777777" w:rsidR="008039B4" w:rsidRPr="00C07396" w:rsidRDefault="008039B4" w:rsidP="008039B4">
            <w:pPr>
              <w:rPr>
                <w:rFonts w:ascii="Tahoma" w:eastAsia="Times New Roman" w:hAnsi="Tahoma" w:cs="Tahoma"/>
                <w:sz w:val="16"/>
                <w:szCs w:val="16"/>
              </w:rPr>
            </w:pPr>
            <w:r w:rsidRPr="00C07396">
              <w:rPr>
                <w:rFonts w:ascii="Tahoma" w:eastAsia="Times New Roman" w:hAnsi="Tahoma" w:cs="Tahoma"/>
                <w:sz w:val="16"/>
                <w:szCs w:val="16"/>
              </w:rPr>
              <w:t> </w:t>
            </w:r>
          </w:p>
        </w:tc>
        <w:tc>
          <w:tcPr>
            <w:tcW w:w="3956" w:type="dxa"/>
            <w:gridSpan w:val="2"/>
            <w:noWrap/>
            <w:hideMark/>
          </w:tcPr>
          <w:p w14:paraId="7FBB1881" w14:textId="77777777" w:rsidR="008039B4" w:rsidRPr="00C07396" w:rsidRDefault="008039B4" w:rsidP="008039B4">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Electrical-095220</w:t>
            </w:r>
          </w:p>
        </w:tc>
        <w:tc>
          <w:tcPr>
            <w:tcW w:w="2740" w:type="dxa"/>
            <w:noWrap/>
            <w:hideMark/>
          </w:tcPr>
          <w:p w14:paraId="47A7FC95" w14:textId="77777777" w:rsidR="008039B4" w:rsidRPr="00C07396" w:rsidRDefault="008039B4" w:rsidP="008039B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c>
          <w:tcPr>
            <w:tcW w:w="2565" w:type="dxa"/>
            <w:noWrap/>
            <w:hideMark/>
          </w:tcPr>
          <w:p w14:paraId="1291B361" w14:textId="77777777" w:rsidR="008039B4" w:rsidRPr="00C07396" w:rsidRDefault="008039B4" w:rsidP="008039B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r>
      <w:tr w:rsidR="008039B4" w:rsidRPr="00C07396" w14:paraId="45855D09" w14:textId="77777777" w:rsidTr="008039B4">
        <w:trPr>
          <w:trHeight w:val="304"/>
        </w:trPr>
        <w:tc>
          <w:tcPr>
            <w:cnfStyle w:val="001000000000" w:firstRow="0" w:lastRow="0" w:firstColumn="1" w:lastColumn="0" w:oddVBand="0" w:evenVBand="0" w:oddHBand="0" w:evenHBand="0" w:firstRowFirstColumn="0" w:firstRowLastColumn="0" w:lastRowFirstColumn="0" w:lastRowLastColumn="0"/>
            <w:tcW w:w="263" w:type="dxa"/>
            <w:shd w:val="clear" w:color="auto" w:fill="C4BC96" w:themeFill="background2" w:themeFillShade="BF"/>
            <w:noWrap/>
            <w:hideMark/>
          </w:tcPr>
          <w:p w14:paraId="305F4237" w14:textId="77777777" w:rsidR="008039B4" w:rsidRPr="00C07396" w:rsidRDefault="008039B4" w:rsidP="008039B4">
            <w:pPr>
              <w:rPr>
                <w:rFonts w:ascii="Tahoma" w:eastAsia="Times New Roman" w:hAnsi="Tahoma" w:cs="Tahoma"/>
                <w:sz w:val="16"/>
                <w:szCs w:val="16"/>
              </w:rPr>
            </w:pPr>
            <w:r w:rsidRPr="00C07396">
              <w:rPr>
                <w:rFonts w:ascii="Tahoma" w:eastAsia="Times New Roman" w:hAnsi="Tahoma" w:cs="Tahoma"/>
                <w:sz w:val="16"/>
                <w:szCs w:val="16"/>
              </w:rPr>
              <w:t> </w:t>
            </w:r>
          </w:p>
        </w:tc>
        <w:tc>
          <w:tcPr>
            <w:tcW w:w="266" w:type="dxa"/>
            <w:shd w:val="clear" w:color="auto" w:fill="C4BC96" w:themeFill="background2" w:themeFillShade="BF"/>
            <w:noWrap/>
            <w:hideMark/>
          </w:tcPr>
          <w:p w14:paraId="517C0BAD" w14:textId="77777777" w:rsidR="008039B4" w:rsidRPr="00C07396" w:rsidRDefault="008039B4" w:rsidP="008039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c>
          <w:tcPr>
            <w:tcW w:w="3690" w:type="dxa"/>
            <w:shd w:val="clear" w:color="auto" w:fill="C4BC96" w:themeFill="background2" w:themeFillShade="BF"/>
            <w:noWrap/>
            <w:hideMark/>
          </w:tcPr>
          <w:p w14:paraId="1ED8C191" w14:textId="77777777" w:rsidR="008039B4" w:rsidRPr="00C07396" w:rsidRDefault="008039B4" w:rsidP="008039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Pr>
                <w:rFonts w:ascii="Tahoma" w:eastAsia="Times New Roman" w:hAnsi="Tahoma" w:cs="Tahoma"/>
                <w:sz w:val="16"/>
                <w:szCs w:val="16"/>
              </w:rPr>
              <w:t>CCCCO-Approved</w:t>
            </w:r>
            <w:r w:rsidRPr="00C07396">
              <w:rPr>
                <w:rFonts w:ascii="Tahoma" w:eastAsia="Times New Roman" w:hAnsi="Tahoma" w:cs="Tahoma"/>
                <w:sz w:val="16"/>
                <w:szCs w:val="16"/>
              </w:rPr>
              <w:t xml:space="preserve"> Certificates </w:t>
            </w:r>
            <w:proofErr w:type="gramStart"/>
            <w:r w:rsidRPr="00C07396">
              <w:rPr>
                <w:rFonts w:ascii="Tahoma" w:eastAsia="Times New Roman" w:hAnsi="Tahoma" w:cs="Tahoma"/>
                <w:sz w:val="16"/>
                <w:szCs w:val="16"/>
              </w:rPr>
              <w:t xml:space="preserve">Recipient                        </w:t>
            </w:r>
            <w:proofErr w:type="gramEnd"/>
          </w:p>
        </w:tc>
        <w:tc>
          <w:tcPr>
            <w:tcW w:w="2740" w:type="dxa"/>
            <w:shd w:val="clear" w:color="auto" w:fill="C4BC96" w:themeFill="background2" w:themeFillShade="BF"/>
            <w:noWrap/>
            <w:hideMark/>
          </w:tcPr>
          <w:p w14:paraId="7C86A9B8"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$61,863</w:t>
            </w:r>
          </w:p>
        </w:tc>
        <w:tc>
          <w:tcPr>
            <w:tcW w:w="2565" w:type="dxa"/>
            <w:shd w:val="clear" w:color="auto" w:fill="C4BC96" w:themeFill="background2" w:themeFillShade="BF"/>
            <w:noWrap/>
            <w:hideMark/>
          </w:tcPr>
          <w:p w14:paraId="5529F413"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76</w:t>
            </w:r>
          </w:p>
        </w:tc>
      </w:tr>
      <w:tr w:rsidR="008039B4" w:rsidRPr="00C07396" w14:paraId="1A32BF0C" w14:textId="77777777" w:rsidTr="008039B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3" w:type="dxa"/>
            <w:noWrap/>
            <w:hideMark/>
          </w:tcPr>
          <w:p w14:paraId="284EFDD5" w14:textId="77777777" w:rsidR="008039B4" w:rsidRPr="00C07396" w:rsidRDefault="008039B4" w:rsidP="008039B4">
            <w:pPr>
              <w:rPr>
                <w:rFonts w:ascii="Tahoma" w:eastAsia="Times New Roman" w:hAnsi="Tahoma" w:cs="Tahoma"/>
                <w:sz w:val="16"/>
                <w:szCs w:val="16"/>
              </w:rPr>
            </w:pPr>
            <w:r w:rsidRPr="00C07396">
              <w:rPr>
                <w:rFonts w:ascii="Tahoma" w:eastAsia="Times New Roman" w:hAnsi="Tahoma" w:cs="Tahoma"/>
                <w:sz w:val="16"/>
                <w:szCs w:val="16"/>
              </w:rPr>
              <w:t> </w:t>
            </w:r>
          </w:p>
        </w:tc>
        <w:tc>
          <w:tcPr>
            <w:tcW w:w="3956" w:type="dxa"/>
            <w:gridSpan w:val="2"/>
            <w:noWrap/>
            <w:hideMark/>
          </w:tcPr>
          <w:p w14:paraId="796CACDE" w14:textId="77777777" w:rsidR="008039B4" w:rsidRPr="00C07396" w:rsidRDefault="008039B4" w:rsidP="008039B4">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Human Services-210400</w:t>
            </w:r>
          </w:p>
        </w:tc>
        <w:tc>
          <w:tcPr>
            <w:tcW w:w="2740" w:type="dxa"/>
            <w:noWrap/>
            <w:hideMark/>
          </w:tcPr>
          <w:p w14:paraId="5930AE58" w14:textId="77777777" w:rsidR="008039B4" w:rsidRPr="00C07396" w:rsidRDefault="008039B4" w:rsidP="008039B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c>
          <w:tcPr>
            <w:tcW w:w="2565" w:type="dxa"/>
            <w:noWrap/>
            <w:hideMark/>
          </w:tcPr>
          <w:p w14:paraId="3B9D3CD0" w14:textId="77777777" w:rsidR="008039B4" w:rsidRPr="00C07396" w:rsidRDefault="008039B4" w:rsidP="008039B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r>
      <w:tr w:rsidR="008039B4" w:rsidRPr="00C07396" w14:paraId="18944577" w14:textId="77777777" w:rsidTr="008039B4">
        <w:trPr>
          <w:trHeight w:val="304"/>
        </w:trPr>
        <w:tc>
          <w:tcPr>
            <w:cnfStyle w:val="001000000000" w:firstRow="0" w:lastRow="0" w:firstColumn="1" w:lastColumn="0" w:oddVBand="0" w:evenVBand="0" w:oddHBand="0" w:evenHBand="0" w:firstRowFirstColumn="0" w:firstRowLastColumn="0" w:lastRowFirstColumn="0" w:lastRowLastColumn="0"/>
            <w:tcW w:w="263" w:type="dxa"/>
            <w:shd w:val="clear" w:color="auto" w:fill="C4BC96" w:themeFill="background2" w:themeFillShade="BF"/>
            <w:noWrap/>
            <w:hideMark/>
          </w:tcPr>
          <w:p w14:paraId="27D7EDC7" w14:textId="77777777" w:rsidR="008039B4" w:rsidRPr="00C07396" w:rsidRDefault="008039B4" w:rsidP="008039B4">
            <w:pPr>
              <w:rPr>
                <w:rFonts w:ascii="Tahoma" w:eastAsia="Times New Roman" w:hAnsi="Tahoma" w:cs="Tahoma"/>
                <w:sz w:val="16"/>
                <w:szCs w:val="16"/>
              </w:rPr>
            </w:pPr>
            <w:r w:rsidRPr="00C07396">
              <w:rPr>
                <w:rFonts w:ascii="Tahoma" w:eastAsia="Times New Roman" w:hAnsi="Tahoma" w:cs="Tahoma"/>
                <w:sz w:val="16"/>
                <w:szCs w:val="16"/>
              </w:rPr>
              <w:t> </w:t>
            </w:r>
          </w:p>
        </w:tc>
        <w:tc>
          <w:tcPr>
            <w:tcW w:w="266" w:type="dxa"/>
            <w:shd w:val="clear" w:color="auto" w:fill="C4BC96" w:themeFill="background2" w:themeFillShade="BF"/>
            <w:noWrap/>
            <w:hideMark/>
          </w:tcPr>
          <w:p w14:paraId="21C9AA89" w14:textId="77777777" w:rsidR="008039B4" w:rsidRPr="00C07396" w:rsidRDefault="008039B4" w:rsidP="008039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c>
          <w:tcPr>
            <w:tcW w:w="3690" w:type="dxa"/>
            <w:shd w:val="clear" w:color="auto" w:fill="C4BC96" w:themeFill="background2" w:themeFillShade="BF"/>
            <w:noWrap/>
            <w:hideMark/>
          </w:tcPr>
          <w:p w14:paraId="50A008EF" w14:textId="77777777" w:rsidR="008039B4" w:rsidRPr="00C07396" w:rsidRDefault="008039B4" w:rsidP="008039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xml:space="preserve">AA/AS Degree </w:t>
            </w:r>
            <w:proofErr w:type="gramStart"/>
            <w:r w:rsidRPr="00C07396">
              <w:rPr>
                <w:rFonts w:ascii="Tahoma" w:eastAsia="Times New Roman" w:hAnsi="Tahoma" w:cs="Tahoma"/>
                <w:sz w:val="16"/>
                <w:szCs w:val="16"/>
              </w:rPr>
              <w:t xml:space="preserve">Recipient                                                     </w:t>
            </w:r>
            <w:proofErr w:type="gramEnd"/>
          </w:p>
        </w:tc>
        <w:tc>
          <w:tcPr>
            <w:tcW w:w="2740" w:type="dxa"/>
            <w:shd w:val="clear" w:color="auto" w:fill="C4BC96" w:themeFill="background2" w:themeFillShade="BF"/>
            <w:noWrap/>
            <w:hideMark/>
          </w:tcPr>
          <w:p w14:paraId="26839763"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$15,703</w:t>
            </w:r>
          </w:p>
        </w:tc>
        <w:tc>
          <w:tcPr>
            <w:tcW w:w="2565" w:type="dxa"/>
            <w:shd w:val="clear" w:color="auto" w:fill="C4BC96" w:themeFill="background2" w:themeFillShade="BF"/>
            <w:noWrap/>
            <w:hideMark/>
          </w:tcPr>
          <w:p w14:paraId="21536D49"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33</w:t>
            </w:r>
          </w:p>
        </w:tc>
      </w:tr>
      <w:tr w:rsidR="008039B4" w:rsidRPr="00C07396" w14:paraId="24D93982" w14:textId="77777777" w:rsidTr="008039B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3" w:type="dxa"/>
            <w:noWrap/>
            <w:hideMark/>
          </w:tcPr>
          <w:p w14:paraId="0B39A5B3" w14:textId="77777777" w:rsidR="008039B4" w:rsidRPr="00C07396" w:rsidRDefault="008039B4" w:rsidP="008039B4">
            <w:pPr>
              <w:rPr>
                <w:rFonts w:ascii="Tahoma" w:eastAsia="Times New Roman" w:hAnsi="Tahoma" w:cs="Tahoma"/>
                <w:sz w:val="16"/>
                <w:szCs w:val="16"/>
              </w:rPr>
            </w:pPr>
            <w:r w:rsidRPr="00C07396">
              <w:rPr>
                <w:rFonts w:ascii="Tahoma" w:eastAsia="Times New Roman" w:hAnsi="Tahoma" w:cs="Tahoma"/>
                <w:sz w:val="16"/>
                <w:szCs w:val="16"/>
              </w:rPr>
              <w:t> </w:t>
            </w:r>
          </w:p>
        </w:tc>
        <w:tc>
          <w:tcPr>
            <w:tcW w:w="3956" w:type="dxa"/>
            <w:gridSpan w:val="2"/>
            <w:noWrap/>
            <w:hideMark/>
          </w:tcPr>
          <w:p w14:paraId="3D9671BC" w14:textId="77777777" w:rsidR="008039B4" w:rsidRPr="00C07396" w:rsidRDefault="008039B4" w:rsidP="008039B4">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Liberal Arts and Sciences, General-490100</w:t>
            </w:r>
          </w:p>
        </w:tc>
        <w:tc>
          <w:tcPr>
            <w:tcW w:w="2740" w:type="dxa"/>
            <w:noWrap/>
            <w:hideMark/>
          </w:tcPr>
          <w:p w14:paraId="4F960B7E" w14:textId="77777777" w:rsidR="008039B4" w:rsidRPr="00C07396" w:rsidRDefault="008039B4" w:rsidP="008039B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c>
          <w:tcPr>
            <w:tcW w:w="2565" w:type="dxa"/>
            <w:noWrap/>
            <w:hideMark/>
          </w:tcPr>
          <w:p w14:paraId="4A43C494" w14:textId="77777777" w:rsidR="008039B4" w:rsidRPr="00C07396" w:rsidRDefault="008039B4" w:rsidP="008039B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r>
      <w:tr w:rsidR="008039B4" w:rsidRPr="00C07396" w14:paraId="4AB9C60F" w14:textId="77777777" w:rsidTr="008039B4">
        <w:trPr>
          <w:trHeight w:val="304"/>
        </w:trPr>
        <w:tc>
          <w:tcPr>
            <w:cnfStyle w:val="001000000000" w:firstRow="0" w:lastRow="0" w:firstColumn="1" w:lastColumn="0" w:oddVBand="0" w:evenVBand="0" w:oddHBand="0" w:evenHBand="0" w:firstRowFirstColumn="0" w:firstRowLastColumn="0" w:lastRowFirstColumn="0" w:lastRowLastColumn="0"/>
            <w:tcW w:w="263" w:type="dxa"/>
            <w:shd w:val="clear" w:color="auto" w:fill="C4BC96" w:themeFill="background2" w:themeFillShade="BF"/>
            <w:noWrap/>
            <w:hideMark/>
          </w:tcPr>
          <w:p w14:paraId="3C7FFE9A" w14:textId="77777777" w:rsidR="008039B4" w:rsidRPr="00C07396" w:rsidRDefault="008039B4" w:rsidP="008039B4">
            <w:pPr>
              <w:rPr>
                <w:rFonts w:ascii="Tahoma" w:eastAsia="Times New Roman" w:hAnsi="Tahoma" w:cs="Tahoma"/>
                <w:sz w:val="16"/>
                <w:szCs w:val="16"/>
              </w:rPr>
            </w:pPr>
            <w:r w:rsidRPr="00C07396">
              <w:rPr>
                <w:rFonts w:ascii="Tahoma" w:eastAsia="Times New Roman" w:hAnsi="Tahoma" w:cs="Tahoma"/>
                <w:sz w:val="16"/>
                <w:szCs w:val="16"/>
              </w:rPr>
              <w:t> </w:t>
            </w:r>
          </w:p>
        </w:tc>
        <w:tc>
          <w:tcPr>
            <w:tcW w:w="266" w:type="dxa"/>
            <w:shd w:val="clear" w:color="auto" w:fill="C4BC96" w:themeFill="background2" w:themeFillShade="BF"/>
            <w:noWrap/>
            <w:hideMark/>
          </w:tcPr>
          <w:p w14:paraId="155733A3" w14:textId="77777777" w:rsidR="008039B4" w:rsidRPr="00C07396" w:rsidRDefault="008039B4" w:rsidP="008039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c>
          <w:tcPr>
            <w:tcW w:w="3690" w:type="dxa"/>
            <w:shd w:val="clear" w:color="auto" w:fill="C4BC96" w:themeFill="background2" w:themeFillShade="BF"/>
            <w:noWrap/>
            <w:hideMark/>
          </w:tcPr>
          <w:p w14:paraId="4D64B7F3" w14:textId="77777777" w:rsidR="008039B4" w:rsidRPr="00C07396" w:rsidRDefault="008039B4" w:rsidP="008039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xml:space="preserve">AA/AS Degree </w:t>
            </w:r>
            <w:proofErr w:type="gramStart"/>
            <w:r w:rsidRPr="00C07396">
              <w:rPr>
                <w:rFonts w:ascii="Tahoma" w:eastAsia="Times New Roman" w:hAnsi="Tahoma" w:cs="Tahoma"/>
                <w:sz w:val="16"/>
                <w:szCs w:val="16"/>
              </w:rPr>
              <w:t xml:space="preserve">Recipient                                                     </w:t>
            </w:r>
            <w:proofErr w:type="gramEnd"/>
          </w:p>
        </w:tc>
        <w:tc>
          <w:tcPr>
            <w:tcW w:w="2740" w:type="dxa"/>
            <w:shd w:val="clear" w:color="auto" w:fill="C4BC96" w:themeFill="background2" w:themeFillShade="BF"/>
            <w:noWrap/>
            <w:hideMark/>
          </w:tcPr>
          <w:p w14:paraId="2BF1C6E9"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$28,346</w:t>
            </w:r>
          </w:p>
        </w:tc>
        <w:tc>
          <w:tcPr>
            <w:tcW w:w="2565" w:type="dxa"/>
            <w:shd w:val="clear" w:color="auto" w:fill="C4BC96" w:themeFill="background2" w:themeFillShade="BF"/>
            <w:noWrap/>
            <w:hideMark/>
          </w:tcPr>
          <w:p w14:paraId="7568A61E"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219</w:t>
            </w:r>
          </w:p>
        </w:tc>
      </w:tr>
      <w:tr w:rsidR="008039B4" w:rsidRPr="00C07396" w14:paraId="70BE3463" w14:textId="77777777" w:rsidTr="008039B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3" w:type="dxa"/>
            <w:noWrap/>
            <w:hideMark/>
          </w:tcPr>
          <w:p w14:paraId="53EFFC59" w14:textId="77777777" w:rsidR="008039B4" w:rsidRPr="00C07396" w:rsidRDefault="008039B4" w:rsidP="008039B4">
            <w:pPr>
              <w:rPr>
                <w:rFonts w:ascii="Tahoma" w:eastAsia="Times New Roman" w:hAnsi="Tahoma" w:cs="Tahoma"/>
                <w:sz w:val="16"/>
                <w:szCs w:val="16"/>
              </w:rPr>
            </w:pPr>
            <w:r w:rsidRPr="00C07396">
              <w:rPr>
                <w:rFonts w:ascii="Tahoma" w:eastAsia="Times New Roman" w:hAnsi="Tahoma" w:cs="Tahoma"/>
                <w:sz w:val="16"/>
                <w:szCs w:val="16"/>
              </w:rPr>
              <w:t> </w:t>
            </w:r>
          </w:p>
        </w:tc>
        <w:tc>
          <w:tcPr>
            <w:tcW w:w="3956" w:type="dxa"/>
            <w:gridSpan w:val="2"/>
            <w:noWrap/>
            <w:hideMark/>
          </w:tcPr>
          <w:p w14:paraId="38B0C670" w14:textId="77777777" w:rsidR="008039B4" w:rsidRPr="00C07396" w:rsidRDefault="008039B4" w:rsidP="008039B4">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Liberal Studies-490120</w:t>
            </w:r>
          </w:p>
        </w:tc>
        <w:tc>
          <w:tcPr>
            <w:tcW w:w="2740" w:type="dxa"/>
            <w:noWrap/>
            <w:hideMark/>
          </w:tcPr>
          <w:p w14:paraId="70B983F0" w14:textId="77777777" w:rsidR="008039B4" w:rsidRPr="00C07396" w:rsidRDefault="008039B4" w:rsidP="008039B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c>
          <w:tcPr>
            <w:tcW w:w="2565" w:type="dxa"/>
            <w:noWrap/>
            <w:hideMark/>
          </w:tcPr>
          <w:p w14:paraId="18077272" w14:textId="77777777" w:rsidR="008039B4" w:rsidRPr="00C07396" w:rsidRDefault="008039B4" w:rsidP="008039B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r>
      <w:tr w:rsidR="008039B4" w:rsidRPr="00C07396" w14:paraId="0313F258" w14:textId="77777777" w:rsidTr="008039B4">
        <w:trPr>
          <w:trHeight w:val="304"/>
        </w:trPr>
        <w:tc>
          <w:tcPr>
            <w:cnfStyle w:val="001000000000" w:firstRow="0" w:lastRow="0" w:firstColumn="1" w:lastColumn="0" w:oddVBand="0" w:evenVBand="0" w:oddHBand="0" w:evenHBand="0" w:firstRowFirstColumn="0" w:firstRowLastColumn="0" w:lastRowFirstColumn="0" w:lastRowLastColumn="0"/>
            <w:tcW w:w="263" w:type="dxa"/>
            <w:shd w:val="clear" w:color="auto" w:fill="C4BC96" w:themeFill="background2" w:themeFillShade="BF"/>
            <w:noWrap/>
            <w:hideMark/>
          </w:tcPr>
          <w:p w14:paraId="4BECA3EA" w14:textId="77777777" w:rsidR="008039B4" w:rsidRPr="00C07396" w:rsidRDefault="008039B4" w:rsidP="008039B4">
            <w:pPr>
              <w:rPr>
                <w:rFonts w:ascii="Tahoma" w:eastAsia="Times New Roman" w:hAnsi="Tahoma" w:cs="Tahoma"/>
                <w:sz w:val="16"/>
                <w:szCs w:val="16"/>
              </w:rPr>
            </w:pPr>
            <w:r w:rsidRPr="00C07396">
              <w:rPr>
                <w:rFonts w:ascii="Tahoma" w:eastAsia="Times New Roman" w:hAnsi="Tahoma" w:cs="Tahoma"/>
                <w:sz w:val="16"/>
                <w:szCs w:val="16"/>
              </w:rPr>
              <w:t> </w:t>
            </w:r>
          </w:p>
        </w:tc>
        <w:tc>
          <w:tcPr>
            <w:tcW w:w="266" w:type="dxa"/>
            <w:shd w:val="clear" w:color="auto" w:fill="C4BC96" w:themeFill="background2" w:themeFillShade="BF"/>
            <w:noWrap/>
            <w:hideMark/>
          </w:tcPr>
          <w:p w14:paraId="50591BDA" w14:textId="77777777" w:rsidR="008039B4" w:rsidRPr="00C07396" w:rsidRDefault="008039B4" w:rsidP="008039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c>
          <w:tcPr>
            <w:tcW w:w="3690" w:type="dxa"/>
            <w:shd w:val="clear" w:color="auto" w:fill="C4BC96" w:themeFill="background2" w:themeFillShade="BF"/>
            <w:noWrap/>
            <w:hideMark/>
          </w:tcPr>
          <w:p w14:paraId="058E5DDB" w14:textId="77777777" w:rsidR="008039B4" w:rsidRPr="00C07396" w:rsidRDefault="008039B4" w:rsidP="008039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xml:space="preserve">AA/AS Degree </w:t>
            </w:r>
            <w:proofErr w:type="gramStart"/>
            <w:r w:rsidRPr="00C07396">
              <w:rPr>
                <w:rFonts w:ascii="Tahoma" w:eastAsia="Times New Roman" w:hAnsi="Tahoma" w:cs="Tahoma"/>
                <w:sz w:val="16"/>
                <w:szCs w:val="16"/>
              </w:rPr>
              <w:t xml:space="preserve">Recipient                                                     </w:t>
            </w:r>
            <w:proofErr w:type="gramEnd"/>
          </w:p>
        </w:tc>
        <w:tc>
          <w:tcPr>
            <w:tcW w:w="2740" w:type="dxa"/>
            <w:shd w:val="clear" w:color="auto" w:fill="C4BC96" w:themeFill="background2" w:themeFillShade="BF"/>
            <w:noWrap/>
            <w:hideMark/>
          </w:tcPr>
          <w:p w14:paraId="41B33E00"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$20,305</w:t>
            </w:r>
          </w:p>
        </w:tc>
        <w:tc>
          <w:tcPr>
            <w:tcW w:w="2565" w:type="dxa"/>
            <w:shd w:val="clear" w:color="auto" w:fill="C4BC96" w:themeFill="background2" w:themeFillShade="BF"/>
            <w:noWrap/>
            <w:hideMark/>
          </w:tcPr>
          <w:p w14:paraId="145E5C9F"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41</w:t>
            </w:r>
          </w:p>
        </w:tc>
      </w:tr>
      <w:tr w:rsidR="008039B4" w:rsidRPr="00C07396" w14:paraId="0793A9E8" w14:textId="77777777" w:rsidTr="008039B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3" w:type="dxa"/>
            <w:noWrap/>
            <w:hideMark/>
          </w:tcPr>
          <w:p w14:paraId="2F44BE63" w14:textId="77777777" w:rsidR="008039B4" w:rsidRPr="00C07396" w:rsidRDefault="008039B4" w:rsidP="008039B4">
            <w:pPr>
              <w:rPr>
                <w:rFonts w:ascii="Tahoma" w:eastAsia="Times New Roman" w:hAnsi="Tahoma" w:cs="Tahoma"/>
                <w:sz w:val="16"/>
                <w:szCs w:val="16"/>
              </w:rPr>
            </w:pPr>
            <w:r w:rsidRPr="00C07396">
              <w:rPr>
                <w:rFonts w:ascii="Tahoma" w:eastAsia="Times New Roman" w:hAnsi="Tahoma" w:cs="Tahoma"/>
                <w:sz w:val="16"/>
                <w:szCs w:val="16"/>
              </w:rPr>
              <w:t> </w:t>
            </w:r>
          </w:p>
        </w:tc>
        <w:tc>
          <w:tcPr>
            <w:tcW w:w="3956" w:type="dxa"/>
            <w:gridSpan w:val="2"/>
            <w:noWrap/>
            <w:hideMark/>
          </w:tcPr>
          <w:p w14:paraId="7B489A14" w14:textId="77777777" w:rsidR="008039B4" w:rsidRPr="00C07396" w:rsidRDefault="008039B4" w:rsidP="008039B4">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Licensed Vocational Nursing-123020</w:t>
            </w:r>
          </w:p>
        </w:tc>
        <w:tc>
          <w:tcPr>
            <w:tcW w:w="2740" w:type="dxa"/>
            <w:noWrap/>
            <w:hideMark/>
          </w:tcPr>
          <w:p w14:paraId="2B4BF85D" w14:textId="77777777" w:rsidR="008039B4" w:rsidRPr="00C07396" w:rsidRDefault="008039B4" w:rsidP="008039B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c>
          <w:tcPr>
            <w:tcW w:w="2565" w:type="dxa"/>
            <w:noWrap/>
            <w:hideMark/>
          </w:tcPr>
          <w:p w14:paraId="1C83CE72" w14:textId="77777777" w:rsidR="008039B4" w:rsidRPr="00C07396" w:rsidRDefault="008039B4" w:rsidP="008039B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r>
      <w:tr w:rsidR="008039B4" w:rsidRPr="00C07396" w14:paraId="43B52337" w14:textId="77777777" w:rsidTr="008039B4">
        <w:trPr>
          <w:trHeight w:val="304"/>
        </w:trPr>
        <w:tc>
          <w:tcPr>
            <w:cnfStyle w:val="001000000000" w:firstRow="0" w:lastRow="0" w:firstColumn="1" w:lastColumn="0" w:oddVBand="0" w:evenVBand="0" w:oddHBand="0" w:evenHBand="0" w:firstRowFirstColumn="0" w:firstRowLastColumn="0" w:lastRowFirstColumn="0" w:lastRowLastColumn="0"/>
            <w:tcW w:w="263" w:type="dxa"/>
            <w:shd w:val="clear" w:color="auto" w:fill="C4BC96" w:themeFill="background2" w:themeFillShade="BF"/>
            <w:noWrap/>
            <w:hideMark/>
          </w:tcPr>
          <w:p w14:paraId="46E9EF7D" w14:textId="77777777" w:rsidR="008039B4" w:rsidRPr="00C07396" w:rsidRDefault="008039B4" w:rsidP="008039B4">
            <w:pPr>
              <w:rPr>
                <w:rFonts w:ascii="Tahoma" w:eastAsia="Times New Roman" w:hAnsi="Tahoma" w:cs="Tahoma"/>
                <w:sz w:val="16"/>
                <w:szCs w:val="16"/>
              </w:rPr>
            </w:pPr>
            <w:r w:rsidRPr="00C07396">
              <w:rPr>
                <w:rFonts w:ascii="Tahoma" w:eastAsia="Times New Roman" w:hAnsi="Tahoma" w:cs="Tahoma"/>
                <w:sz w:val="16"/>
                <w:szCs w:val="16"/>
              </w:rPr>
              <w:t> </w:t>
            </w:r>
          </w:p>
        </w:tc>
        <w:tc>
          <w:tcPr>
            <w:tcW w:w="266" w:type="dxa"/>
            <w:shd w:val="clear" w:color="auto" w:fill="C4BC96" w:themeFill="background2" w:themeFillShade="BF"/>
            <w:noWrap/>
            <w:hideMark/>
          </w:tcPr>
          <w:p w14:paraId="17956FD2" w14:textId="77777777" w:rsidR="008039B4" w:rsidRPr="00C07396" w:rsidRDefault="008039B4" w:rsidP="008039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c>
          <w:tcPr>
            <w:tcW w:w="3690" w:type="dxa"/>
            <w:shd w:val="clear" w:color="auto" w:fill="C4BC96" w:themeFill="background2" w:themeFillShade="BF"/>
            <w:noWrap/>
            <w:hideMark/>
          </w:tcPr>
          <w:p w14:paraId="5AEF83DC" w14:textId="77777777" w:rsidR="008039B4" w:rsidRPr="00C07396" w:rsidRDefault="008039B4" w:rsidP="008039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Pr>
                <w:rFonts w:ascii="Tahoma" w:eastAsia="Times New Roman" w:hAnsi="Tahoma" w:cs="Tahoma"/>
                <w:sz w:val="16"/>
                <w:szCs w:val="16"/>
              </w:rPr>
              <w:t>CCCCO-Approved</w:t>
            </w:r>
            <w:r w:rsidRPr="00C07396">
              <w:rPr>
                <w:rFonts w:ascii="Tahoma" w:eastAsia="Times New Roman" w:hAnsi="Tahoma" w:cs="Tahoma"/>
                <w:sz w:val="16"/>
                <w:szCs w:val="16"/>
              </w:rPr>
              <w:t xml:space="preserve"> Certificates </w:t>
            </w:r>
            <w:proofErr w:type="gramStart"/>
            <w:r w:rsidRPr="00C07396">
              <w:rPr>
                <w:rFonts w:ascii="Tahoma" w:eastAsia="Times New Roman" w:hAnsi="Tahoma" w:cs="Tahoma"/>
                <w:sz w:val="16"/>
                <w:szCs w:val="16"/>
              </w:rPr>
              <w:t xml:space="preserve">Recipient                        </w:t>
            </w:r>
            <w:proofErr w:type="gramEnd"/>
          </w:p>
        </w:tc>
        <w:tc>
          <w:tcPr>
            <w:tcW w:w="2740" w:type="dxa"/>
            <w:shd w:val="clear" w:color="auto" w:fill="C4BC96" w:themeFill="background2" w:themeFillShade="BF"/>
            <w:noWrap/>
            <w:hideMark/>
          </w:tcPr>
          <w:p w14:paraId="31A26E15"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$48,797</w:t>
            </w:r>
          </w:p>
        </w:tc>
        <w:tc>
          <w:tcPr>
            <w:tcW w:w="2565" w:type="dxa"/>
            <w:shd w:val="clear" w:color="auto" w:fill="C4BC96" w:themeFill="background2" w:themeFillShade="BF"/>
            <w:noWrap/>
            <w:hideMark/>
          </w:tcPr>
          <w:p w14:paraId="3F65E954"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25</w:t>
            </w:r>
          </w:p>
        </w:tc>
      </w:tr>
      <w:tr w:rsidR="008039B4" w:rsidRPr="00C07396" w14:paraId="786FE7F0" w14:textId="77777777" w:rsidTr="008039B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3" w:type="dxa"/>
            <w:noWrap/>
            <w:hideMark/>
          </w:tcPr>
          <w:p w14:paraId="1714DDCF" w14:textId="77777777" w:rsidR="008039B4" w:rsidRPr="00C07396" w:rsidRDefault="008039B4" w:rsidP="008039B4">
            <w:pPr>
              <w:rPr>
                <w:rFonts w:ascii="Tahoma" w:eastAsia="Times New Roman" w:hAnsi="Tahoma" w:cs="Tahoma"/>
                <w:sz w:val="16"/>
                <w:szCs w:val="16"/>
              </w:rPr>
            </w:pPr>
            <w:r w:rsidRPr="00C07396">
              <w:rPr>
                <w:rFonts w:ascii="Tahoma" w:eastAsia="Times New Roman" w:hAnsi="Tahoma" w:cs="Tahoma"/>
                <w:sz w:val="16"/>
                <w:szCs w:val="16"/>
              </w:rPr>
              <w:t> </w:t>
            </w:r>
          </w:p>
        </w:tc>
        <w:tc>
          <w:tcPr>
            <w:tcW w:w="3956" w:type="dxa"/>
            <w:gridSpan w:val="2"/>
            <w:noWrap/>
            <w:hideMark/>
          </w:tcPr>
          <w:p w14:paraId="168E0619" w14:textId="77777777" w:rsidR="008039B4" w:rsidRPr="00C07396" w:rsidRDefault="008039B4" w:rsidP="008039B4">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Machining and Machine Tools-095630</w:t>
            </w:r>
          </w:p>
        </w:tc>
        <w:tc>
          <w:tcPr>
            <w:tcW w:w="2740" w:type="dxa"/>
            <w:noWrap/>
            <w:hideMark/>
          </w:tcPr>
          <w:p w14:paraId="618CB3E3" w14:textId="77777777" w:rsidR="008039B4" w:rsidRPr="00C07396" w:rsidRDefault="008039B4" w:rsidP="008039B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c>
          <w:tcPr>
            <w:tcW w:w="2565" w:type="dxa"/>
            <w:noWrap/>
            <w:hideMark/>
          </w:tcPr>
          <w:p w14:paraId="6DDDFE41" w14:textId="77777777" w:rsidR="008039B4" w:rsidRPr="00C07396" w:rsidRDefault="008039B4" w:rsidP="008039B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r>
      <w:tr w:rsidR="008039B4" w:rsidRPr="00C07396" w14:paraId="719E68AC" w14:textId="77777777" w:rsidTr="008039B4">
        <w:trPr>
          <w:trHeight w:val="304"/>
        </w:trPr>
        <w:tc>
          <w:tcPr>
            <w:cnfStyle w:val="001000000000" w:firstRow="0" w:lastRow="0" w:firstColumn="1" w:lastColumn="0" w:oddVBand="0" w:evenVBand="0" w:oddHBand="0" w:evenHBand="0" w:firstRowFirstColumn="0" w:firstRowLastColumn="0" w:lastRowFirstColumn="0" w:lastRowLastColumn="0"/>
            <w:tcW w:w="263" w:type="dxa"/>
            <w:shd w:val="clear" w:color="auto" w:fill="C4BC96" w:themeFill="background2" w:themeFillShade="BF"/>
            <w:noWrap/>
            <w:hideMark/>
          </w:tcPr>
          <w:p w14:paraId="7821EAC7" w14:textId="77777777" w:rsidR="008039B4" w:rsidRPr="00C07396" w:rsidRDefault="008039B4" w:rsidP="008039B4">
            <w:pPr>
              <w:rPr>
                <w:rFonts w:ascii="Tahoma" w:eastAsia="Times New Roman" w:hAnsi="Tahoma" w:cs="Tahoma"/>
                <w:sz w:val="16"/>
                <w:szCs w:val="16"/>
              </w:rPr>
            </w:pPr>
            <w:r w:rsidRPr="00C07396">
              <w:rPr>
                <w:rFonts w:ascii="Tahoma" w:eastAsia="Times New Roman" w:hAnsi="Tahoma" w:cs="Tahoma"/>
                <w:sz w:val="16"/>
                <w:szCs w:val="16"/>
              </w:rPr>
              <w:lastRenderedPageBreak/>
              <w:t> </w:t>
            </w:r>
          </w:p>
        </w:tc>
        <w:tc>
          <w:tcPr>
            <w:tcW w:w="266" w:type="dxa"/>
            <w:shd w:val="clear" w:color="auto" w:fill="C4BC96" w:themeFill="background2" w:themeFillShade="BF"/>
            <w:noWrap/>
            <w:hideMark/>
          </w:tcPr>
          <w:p w14:paraId="4838D997" w14:textId="77777777" w:rsidR="008039B4" w:rsidRPr="00C07396" w:rsidRDefault="008039B4" w:rsidP="008039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c>
          <w:tcPr>
            <w:tcW w:w="3690" w:type="dxa"/>
            <w:shd w:val="clear" w:color="auto" w:fill="C4BC96" w:themeFill="background2" w:themeFillShade="BF"/>
            <w:noWrap/>
            <w:hideMark/>
          </w:tcPr>
          <w:p w14:paraId="48005517" w14:textId="77777777" w:rsidR="008039B4" w:rsidRPr="00C07396" w:rsidRDefault="008039B4" w:rsidP="008039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xml:space="preserve">Locally Approved Certificates </w:t>
            </w:r>
            <w:proofErr w:type="gramStart"/>
            <w:r w:rsidRPr="00C07396">
              <w:rPr>
                <w:rFonts w:ascii="Tahoma" w:eastAsia="Times New Roman" w:hAnsi="Tahoma" w:cs="Tahoma"/>
                <w:sz w:val="16"/>
                <w:szCs w:val="16"/>
              </w:rPr>
              <w:t xml:space="preserve">Recipient                                    </w:t>
            </w:r>
            <w:proofErr w:type="gramEnd"/>
          </w:p>
        </w:tc>
        <w:tc>
          <w:tcPr>
            <w:tcW w:w="2740" w:type="dxa"/>
            <w:shd w:val="clear" w:color="auto" w:fill="C4BC96" w:themeFill="background2" w:themeFillShade="BF"/>
            <w:noWrap/>
            <w:hideMark/>
          </w:tcPr>
          <w:p w14:paraId="4FCD2806"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$62,031</w:t>
            </w:r>
          </w:p>
        </w:tc>
        <w:tc>
          <w:tcPr>
            <w:tcW w:w="2565" w:type="dxa"/>
            <w:shd w:val="clear" w:color="auto" w:fill="C4BC96" w:themeFill="background2" w:themeFillShade="BF"/>
            <w:noWrap/>
            <w:hideMark/>
          </w:tcPr>
          <w:p w14:paraId="0C8551C3"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53</w:t>
            </w:r>
          </w:p>
        </w:tc>
      </w:tr>
      <w:tr w:rsidR="008039B4" w:rsidRPr="00C07396" w14:paraId="19CFC4C3" w14:textId="77777777" w:rsidTr="008039B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3" w:type="dxa"/>
            <w:noWrap/>
            <w:hideMark/>
          </w:tcPr>
          <w:p w14:paraId="65228F95" w14:textId="77777777" w:rsidR="008039B4" w:rsidRPr="00C07396" w:rsidRDefault="008039B4" w:rsidP="008039B4">
            <w:pPr>
              <w:rPr>
                <w:rFonts w:ascii="Tahoma" w:eastAsia="Times New Roman" w:hAnsi="Tahoma" w:cs="Tahoma"/>
                <w:sz w:val="16"/>
                <w:szCs w:val="16"/>
              </w:rPr>
            </w:pPr>
            <w:r w:rsidRPr="00C07396">
              <w:rPr>
                <w:rFonts w:ascii="Tahoma" w:eastAsia="Times New Roman" w:hAnsi="Tahoma" w:cs="Tahoma"/>
                <w:sz w:val="16"/>
                <w:szCs w:val="16"/>
              </w:rPr>
              <w:t> </w:t>
            </w:r>
          </w:p>
        </w:tc>
        <w:tc>
          <w:tcPr>
            <w:tcW w:w="3956" w:type="dxa"/>
            <w:gridSpan w:val="2"/>
            <w:noWrap/>
            <w:hideMark/>
          </w:tcPr>
          <w:p w14:paraId="79EB4621" w14:textId="77777777" w:rsidR="008039B4" w:rsidRPr="00C07396" w:rsidRDefault="008039B4" w:rsidP="008039B4">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Manufacturing and Industrial Technology-095600</w:t>
            </w:r>
          </w:p>
        </w:tc>
        <w:tc>
          <w:tcPr>
            <w:tcW w:w="2740" w:type="dxa"/>
            <w:noWrap/>
            <w:hideMark/>
          </w:tcPr>
          <w:p w14:paraId="51EE5B9F" w14:textId="77777777" w:rsidR="008039B4" w:rsidRPr="00C07396" w:rsidRDefault="008039B4" w:rsidP="008039B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c>
          <w:tcPr>
            <w:tcW w:w="2565" w:type="dxa"/>
            <w:noWrap/>
            <w:hideMark/>
          </w:tcPr>
          <w:p w14:paraId="403DB183" w14:textId="77777777" w:rsidR="008039B4" w:rsidRPr="00C07396" w:rsidRDefault="008039B4" w:rsidP="008039B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r>
      <w:tr w:rsidR="008039B4" w:rsidRPr="00C07396" w14:paraId="3E24336B" w14:textId="77777777" w:rsidTr="008039B4">
        <w:trPr>
          <w:trHeight w:val="304"/>
        </w:trPr>
        <w:tc>
          <w:tcPr>
            <w:cnfStyle w:val="001000000000" w:firstRow="0" w:lastRow="0" w:firstColumn="1" w:lastColumn="0" w:oddVBand="0" w:evenVBand="0" w:oddHBand="0" w:evenHBand="0" w:firstRowFirstColumn="0" w:firstRowLastColumn="0" w:lastRowFirstColumn="0" w:lastRowLastColumn="0"/>
            <w:tcW w:w="263" w:type="dxa"/>
            <w:shd w:val="clear" w:color="auto" w:fill="C4BC96" w:themeFill="background2" w:themeFillShade="BF"/>
            <w:noWrap/>
            <w:hideMark/>
          </w:tcPr>
          <w:p w14:paraId="52BC1BF8" w14:textId="77777777" w:rsidR="008039B4" w:rsidRPr="00C07396" w:rsidRDefault="008039B4" w:rsidP="008039B4">
            <w:pPr>
              <w:rPr>
                <w:rFonts w:ascii="Tahoma" w:eastAsia="Times New Roman" w:hAnsi="Tahoma" w:cs="Tahoma"/>
                <w:sz w:val="16"/>
                <w:szCs w:val="16"/>
              </w:rPr>
            </w:pPr>
            <w:r w:rsidRPr="00C07396">
              <w:rPr>
                <w:rFonts w:ascii="Tahoma" w:eastAsia="Times New Roman" w:hAnsi="Tahoma" w:cs="Tahoma"/>
                <w:sz w:val="16"/>
                <w:szCs w:val="16"/>
              </w:rPr>
              <w:t> </w:t>
            </w:r>
          </w:p>
        </w:tc>
        <w:tc>
          <w:tcPr>
            <w:tcW w:w="266" w:type="dxa"/>
            <w:shd w:val="clear" w:color="auto" w:fill="C4BC96" w:themeFill="background2" w:themeFillShade="BF"/>
            <w:noWrap/>
            <w:hideMark/>
          </w:tcPr>
          <w:p w14:paraId="1589DC9A" w14:textId="77777777" w:rsidR="008039B4" w:rsidRPr="00C07396" w:rsidRDefault="008039B4" w:rsidP="008039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c>
          <w:tcPr>
            <w:tcW w:w="3690" w:type="dxa"/>
            <w:shd w:val="clear" w:color="auto" w:fill="C4BC96" w:themeFill="background2" w:themeFillShade="BF"/>
            <w:noWrap/>
            <w:hideMark/>
          </w:tcPr>
          <w:p w14:paraId="64E0BBD0" w14:textId="77777777" w:rsidR="008039B4" w:rsidRPr="00C07396" w:rsidRDefault="008039B4" w:rsidP="008039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xml:space="preserve">Locally Approved Certificates </w:t>
            </w:r>
            <w:proofErr w:type="gramStart"/>
            <w:r w:rsidRPr="00C07396">
              <w:rPr>
                <w:rFonts w:ascii="Tahoma" w:eastAsia="Times New Roman" w:hAnsi="Tahoma" w:cs="Tahoma"/>
                <w:sz w:val="16"/>
                <w:szCs w:val="16"/>
              </w:rPr>
              <w:t xml:space="preserve">Recipient                                    </w:t>
            </w:r>
            <w:proofErr w:type="gramEnd"/>
          </w:p>
        </w:tc>
        <w:tc>
          <w:tcPr>
            <w:tcW w:w="2740" w:type="dxa"/>
            <w:shd w:val="clear" w:color="auto" w:fill="C4BC96" w:themeFill="background2" w:themeFillShade="BF"/>
            <w:noWrap/>
            <w:hideMark/>
          </w:tcPr>
          <w:p w14:paraId="1C91F96D"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$38,540</w:t>
            </w:r>
          </w:p>
        </w:tc>
        <w:tc>
          <w:tcPr>
            <w:tcW w:w="2565" w:type="dxa"/>
            <w:shd w:val="clear" w:color="auto" w:fill="C4BC96" w:themeFill="background2" w:themeFillShade="BF"/>
            <w:noWrap/>
            <w:hideMark/>
          </w:tcPr>
          <w:p w14:paraId="271A7C6D"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38</w:t>
            </w:r>
          </w:p>
        </w:tc>
      </w:tr>
      <w:tr w:rsidR="008039B4" w:rsidRPr="00C07396" w14:paraId="13EF44B5" w14:textId="77777777" w:rsidTr="008039B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3" w:type="dxa"/>
            <w:noWrap/>
            <w:hideMark/>
          </w:tcPr>
          <w:p w14:paraId="0DD57733" w14:textId="77777777" w:rsidR="008039B4" w:rsidRPr="00C07396" w:rsidRDefault="008039B4" w:rsidP="008039B4">
            <w:pPr>
              <w:rPr>
                <w:rFonts w:ascii="Tahoma" w:eastAsia="Times New Roman" w:hAnsi="Tahoma" w:cs="Tahoma"/>
                <w:sz w:val="16"/>
                <w:szCs w:val="16"/>
              </w:rPr>
            </w:pPr>
            <w:r w:rsidRPr="00C07396">
              <w:rPr>
                <w:rFonts w:ascii="Tahoma" w:eastAsia="Times New Roman" w:hAnsi="Tahoma" w:cs="Tahoma"/>
                <w:sz w:val="16"/>
                <w:szCs w:val="16"/>
              </w:rPr>
              <w:t> </w:t>
            </w:r>
          </w:p>
        </w:tc>
        <w:tc>
          <w:tcPr>
            <w:tcW w:w="3956" w:type="dxa"/>
            <w:gridSpan w:val="2"/>
            <w:noWrap/>
            <w:hideMark/>
          </w:tcPr>
          <w:p w14:paraId="514AA582" w14:textId="77777777" w:rsidR="008039B4" w:rsidRPr="00C07396" w:rsidRDefault="008039B4" w:rsidP="008039B4">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Plumbing, Pipefitting and Steamfitting-095230</w:t>
            </w:r>
          </w:p>
        </w:tc>
        <w:tc>
          <w:tcPr>
            <w:tcW w:w="2740" w:type="dxa"/>
            <w:noWrap/>
            <w:hideMark/>
          </w:tcPr>
          <w:p w14:paraId="37BC5F18" w14:textId="77777777" w:rsidR="008039B4" w:rsidRPr="00C07396" w:rsidRDefault="008039B4" w:rsidP="008039B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c>
          <w:tcPr>
            <w:tcW w:w="2565" w:type="dxa"/>
            <w:noWrap/>
            <w:hideMark/>
          </w:tcPr>
          <w:p w14:paraId="5098E0A7" w14:textId="77777777" w:rsidR="008039B4" w:rsidRPr="00C07396" w:rsidRDefault="008039B4" w:rsidP="008039B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r>
      <w:tr w:rsidR="008039B4" w:rsidRPr="00C07396" w14:paraId="0AADFD98" w14:textId="77777777" w:rsidTr="008039B4">
        <w:trPr>
          <w:trHeight w:val="304"/>
        </w:trPr>
        <w:tc>
          <w:tcPr>
            <w:cnfStyle w:val="001000000000" w:firstRow="0" w:lastRow="0" w:firstColumn="1" w:lastColumn="0" w:oddVBand="0" w:evenVBand="0" w:oddHBand="0" w:evenHBand="0" w:firstRowFirstColumn="0" w:firstRowLastColumn="0" w:lastRowFirstColumn="0" w:lastRowLastColumn="0"/>
            <w:tcW w:w="263" w:type="dxa"/>
            <w:shd w:val="clear" w:color="auto" w:fill="C4BC96" w:themeFill="background2" w:themeFillShade="BF"/>
            <w:noWrap/>
            <w:hideMark/>
          </w:tcPr>
          <w:p w14:paraId="5D2B85A8" w14:textId="77777777" w:rsidR="008039B4" w:rsidRPr="00C07396" w:rsidRDefault="008039B4" w:rsidP="008039B4">
            <w:pPr>
              <w:rPr>
                <w:rFonts w:ascii="Tahoma" w:eastAsia="Times New Roman" w:hAnsi="Tahoma" w:cs="Tahoma"/>
                <w:sz w:val="16"/>
                <w:szCs w:val="16"/>
              </w:rPr>
            </w:pPr>
            <w:r w:rsidRPr="00C07396">
              <w:rPr>
                <w:rFonts w:ascii="Tahoma" w:eastAsia="Times New Roman" w:hAnsi="Tahoma" w:cs="Tahoma"/>
                <w:sz w:val="16"/>
                <w:szCs w:val="16"/>
              </w:rPr>
              <w:t> </w:t>
            </w:r>
          </w:p>
        </w:tc>
        <w:tc>
          <w:tcPr>
            <w:tcW w:w="266" w:type="dxa"/>
            <w:shd w:val="clear" w:color="auto" w:fill="C4BC96" w:themeFill="background2" w:themeFillShade="BF"/>
            <w:noWrap/>
            <w:hideMark/>
          </w:tcPr>
          <w:p w14:paraId="69B356D2" w14:textId="77777777" w:rsidR="008039B4" w:rsidRPr="00C07396" w:rsidRDefault="008039B4" w:rsidP="008039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c>
          <w:tcPr>
            <w:tcW w:w="3690" w:type="dxa"/>
            <w:shd w:val="clear" w:color="auto" w:fill="C4BC96" w:themeFill="background2" w:themeFillShade="BF"/>
            <w:noWrap/>
            <w:hideMark/>
          </w:tcPr>
          <w:p w14:paraId="2016997F" w14:textId="77777777" w:rsidR="008039B4" w:rsidRPr="00C07396" w:rsidRDefault="008039B4" w:rsidP="008039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Pr>
                <w:rFonts w:ascii="Tahoma" w:eastAsia="Times New Roman" w:hAnsi="Tahoma" w:cs="Tahoma"/>
                <w:sz w:val="16"/>
                <w:szCs w:val="16"/>
              </w:rPr>
              <w:t>CCCCO-Approved</w:t>
            </w:r>
            <w:r w:rsidRPr="00C07396">
              <w:rPr>
                <w:rFonts w:ascii="Tahoma" w:eastAsia="Times New Roman" w:hAnsi="Tahoma" w:cs="Tahoma"/>
                <w:sz w:val="16"/>
                <w:szCs w:val="16"/>
              </w:rPr>
              <w:t xml:space="preserve"> Certificates </w:t>
            </w:r>
            <w:proofErr w:type="gramStart"/>
            <w:r w:rsidRPr="00C07396">
              <w:rPr>
                <w:rFonts w:ascii="Tahoma" w:eastAsia="Times New Roman" w:hAnsi="Tahoma" w:cs="Tahoma"/>
                <w:sz w:val="16"/>
                <w:szCs w:val="16"/>
              </w:rPr>
              <w:t xml:space="preserve">Recipient                        </w:t>
            </w:r>
            <w:proofErr w:type="gramEnd"/>
          </w:p>
        </w:tc>
        <w:tc>
          <w:tcPr>
            <w:tcW w:w="2740" w:type="dxa"/>
            <w:shd w:val="clear" w:color="auto" w:fill="C4BC96" w:themeFill="background2" w:themeFillShade="BF"/>
            <w:noWrap/>
            <w:hideMark/>
          </w:tcPr>
          <w:p w14:paraId="1E0B637F"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$54,933</w:t>
            </w:r>
          </w:p>
        </w:tc>
        <w:tc>
          <w:tcPr>
            <w:tcW w:w="2565" w:type="dxa"/>
            <w:shd w:val="clear" w:color="auto" w:fill="C4BC96" w:themeFill="background2" w:themeFillShade="BF"/>
            <w:noWrap/>
            <w:hideMark/>
          </w:tcPr>
          <w:p w14:paraId="35F4C81E"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45</w:t>
            </w:r>
          </w:p>
        </w:tc>
      </w:tr>
      <w:tr w:rsidR="008039B4" w:rsidRPr="00C07396" w14:paraId="25AC75E9" w14:textId="77777777" w:rsidTr="008039B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3" w:type="dxa"/>
            <w:noWrap/>
            <w:hideMark/>
          </w:tcPr>
          <w:p w14:paraId="4FE669C3" w14:textId="77777777" w:rsidR="008039B4" w:rsidRPr="00C07396" w:rsidRDefault="008039B4" w:rsidP="008039B4">
            <w:pPr>
              <w:rPr>
                <w:rFonts w:ascii="Tahoma" w:eastAsia="Times New Roman" w:hAnsi="Tahoma" w:cs="Tahoma"/>
                <w:sz w:val="16"/>
                <w:szCs w:val="16"/>
              </w:rPr>
            </w:pPr>
            <w:r w:rsidRPr="00C07396">
              <w:rPr>
                <w:rFonts w:ascii="Tahoma" w:eastAsia="Times New Roman" w:hAnsi="Tahoma" w:cs="Tahoma"/>
                <w:sz w:val="16"/>
                <w:szCs w:val="16"/>
              </w:rPr>
              <w:t> </w:t>
            </w:r>
          </w:p>
        </w:tc>
        <w:tc>
          <w:tcPr>
            <w:tcW w:w="3956" w:type="dxa"/>
            <w:gridSpan w:val="2"/>
            <w:noWrap/>
            <w:hideMark/>
          </w:tcPr>
          <w:p w14:paraId="55744ADC" w14:textId="77777777" w:rsidR="008039B4" w:rsidRPr="00C07396" w:rsidRDefault="008039B4" w:rsidP="008039B4">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Psychology, General-200100</w:t>
            </w:r>
          </w:p>
        </w:tc>
        <w:tc>
          <w:tcPr>
            <w:tcW w:w="2740" w:type="dxa"/>
            <w:noWrap/>
            <w:hideMark/>
          </w:tcPr>
          <w:p w14:paraId="6968BEC6" w14:textId="77777777" w:rsidR="008039B4" w:rsidRPr="00C07396" w:rsidRDefault="008039B4" w:rsidP="008039B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c>
          <w:tcPr>
            <w:tcW w:w="2565" w:type="dxa"/>
            <w:noWrap/>
            <w:hideMark/>
          </w:tcPr>
          <w:p w14:paraId="726B9E7F" w14:textId="77777777" w:rsidR="008039B4" w:rsidRPr="00C07396" w:rsidRDefault="008039B4" w:rsidP="008039B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r>
      <w:tr w:rsidR="008039B4" w:rsidRPr="00C07396" w14:paraId="29B34E6B" w14:textId="77777777" w:rsidTr="008039B4">
        <w:trPr>
          <w:trHeight w:val="304"/>
        </w:trPr>
        <w:tc>
          <w:tcPr>
            <w:cnfStyle w:val="001000000000" w:firstRow="0" w:lastRow="0" w:firstColumn="1" w:lastColumn="0" w:oddVBand="0" w:evenVBand="0" w:oddHBand="0" w:evenHBand="0" w:firstRowFirstColumn="0" w:firstRowLastColumn="0" w:lastRowFirstColumn="0" w:lastRowLastColumn="0"/>
            <w:tcW w:w="263" w:type="dxa"/>
            <w:shd w:val="clear" w:color="auto" w:fill="C4BC96" w:themeFill="background2" w:themeFillShade="BF"/>
            <w:noWrap/>
            <w:hideMark/>
          </w:tcPr>
          <w:p w14:paraId="64342437" w14:textId="77777777" w:rsidR="008039B4" w:rsidRPr="00C07396" w:rsidRDefault="008039B4" w:rsidP="008039B4">
            <w:pPr>
              <w:rPr>
                <w:rFonts w:ascii="Tahoma" w:eastAsia="Times New Roman" w:hAnsi="Tahoma" w:cs="Tahoma"/>
                <w:sz w:val="16"/>
                <w:szCs w:val="16"/>
              </w:rPr>
            </w:pPr>
            <w:r w:rsidRPr="00C07396">
              <w:rPr>
                <w:rFonts w:ascii="Tahoma" w:eastAsia="Times New Roman" w:hAnsi="Tahoma" w:cs="Tahoma"/>
                <w:sz w:val="16"/>
                <w:szCs w:val="16"/>
              </w:rPr>
              <w:t> </w:t>
            </w:r>
          </w:p>
        </w:tc>
        <w:tc>
          <w:tcPr>
            <w:tcW w:w="266" w:type="dxa"/>
            <w:shd w:val="clear" w:color="auto" w:fill="C4BC96" w:themeFill="background2" w:themeFillShade="BF"/>
            <w:noWrap/>
            <w:hideMark/>
          </w:tcPr>
          <w:p w14:paraId="3F5E3124" w14:textId="77777777" w:rsidR="008039B4" w:rsidRPr="00C07396" w:rsidRDefault="008039B4" w:rsidP="008039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c>
          <w:tcPr>
            <w:tcW w:w="3690" w:type="dxa"/>
            <w:shd w:val="clear" w:color="auto" w:fill="C4BC96" w:themeFill="background2" w:themeFillShade="BF"/>
            <w:noWrap/>
            <w:hideMark/>
          </w:tcPr>
          <w:p w14:paraId="1B8FFFC8" w14:textId="77777777" w:rsidR="008039B4" w:rsidRPr="00C07396" w:rsidRDefault="008039B4" w:rsidP="008039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xml:space="preserve">AA/AS Degree </w:t>
            </w:r>
            <w:proofErr w:type="gramStart"/>
            <w:r w:rsidRPr="00C07396">
              <w:rPr>
                <w:rFonts w:ascii="Tahoma" w:eastAsia="Times New Roman" w:hAnsi="Tahoma" w:cs="Tahoma"/>
                <w:sz w:val="16"/>
                <w:szCs w:val="16"/>
              </w:rPr>
              <w:t xml:space="preserve">Recipient                                                     </w:t>
            </w:r>
            <w:proofErr w:type="gramEnd"/>
          </w:p>
        </w:tc>
        <w:tc>
          <w:tcPr>
            <w:tcW w:w="2740" w:type="dxa"/>
            <w:shd w:val="clear" w:color="auto" w:fill="C4BC96" w:themeFill="background2" w:themeFillShade="BF"/>
            <w:noWrap/>
            <w:hideMark/>
          </w:tcPr>
          <w:p w14:paraId="7E545CFE"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$29,855</w:t>
            </w:r>
          </w:p>
        </w:tc>
        <w:tc>
          <w:tcPr>
            <w:tcW w:w="2565" w:type="dxa"/>
            <w:shd w:val="clear" w:color="auto" w:fill="C4BC96" w:themeFill="background2" w:themeFillShade="BF"/>
            <w:noWrap/>
            <w:hideMark/>
          </w:tcPr>
          <w:p w14:paraId="0580651A"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45</w:t>
            </w:r>
          </w:p>
        </w:tc>
      </w:tr>
      <w:tr w:rsidR="008039B4" w:rsidRPr="00C07396" w14:paraId="450062F3" w14:textId="77777777" w:rsidTr="008039B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3" w:type="dxa"/>
            <w:noWrap/>
            <w:hideMark/>
          </w:tcPr>
          <w:p w14:paraId="5ED42CA5" w14:textId="77777777" w:rsidR="008039B4" w:rsidRPr="00C07396" w:rsidRDefault="008039B4" w:rsidP="008039B4">
            <w:pPr>
              <w:rPr>
                <w:rFonts w:ascii="Tahoma" w:eastAsia="Times New Roman" w:hAnsi="Tahoma" w:cs="Tahoma"/>
                <w:sz w:val="16"/>
                <w:szCs w:val="16"/>
              </w:rPr>
            </w:pPr>
            <w:r w:rsidRPr="00C07396">
              <w:rPr>
                <w:rFonts w:ascii="Tahoma" w:eastAsia="Times New Roman" w:hAnsi="Tahoma" w:cs="Tahoma"/>
                <w:sz w:val="16"/>
                <w:szCs w:val="16"/>
              </w:rPr>
              <w:t> </w:t>
            </w:r>
          </w:p>
        </w:tc>
        <w:tc>
          <w:tcPr>
            <w:tcW w:w="3956" w:type="dxa"/>
            <w:gridSpan w:val="2"/>
            <w:noWrap/>
            <w:hideMark/>
          </w:tcPr>
          <w:p w14:paraId="0CC1A49D" w14:textId="77777777" w:rsidR="008039B4" w:rsidRPr="00C07396" w:rsidRDefault="008039B4" w:rsidP="008039B4">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Radiologic Technology-122500</w:t>
            </w:r>
          </w:p>
        </w:tc>
        <w:tc>
          <w:tcPr>
            <w:tcW w:w="2740" w:type="dxa"/>
            <w:noWrap/>
            <w:hideMark/>
          </w:tcPr>
          <w:p w14:paraId="7BD4D95F" w14:textId="77777777" w:rsidR="008039B4" w:rsidRPr="00C07396" w:rsidRDefault="008039B4" w:rsidP="008039B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c>
          <w:tcPr>
            <w:tcW w:w="2565" w:type="dxa"/>
            <w:noWrap/>
            <w:hideMark/>
          </w:tcPr>
          <w:p w14:paraId="2FA41683" w14:textId="77777777" w:rsidR="008039B4" w:rsidRPr="00C07396" w:rsidRDefault="008039B4" w:rsidP="008039B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r>
      <w:tr w:rsidR="008039B4" w:rsidRPr="00C07396" w14:paraId="4D5FF585" w14:textId="77777777" w:rsidTr="008039B4">
        <w:trPr>
          <w:trHeight w:val="304"/>
        </w:trPr>
        <w:tc>
          <w:tcPr>
            <w:cnfStyle w:val="001000000000" w:firstRow="0" w:lastRow="0" w:firstColumn="1" w:lastColumn="0" w:oddVBand="0" w:evenVBand="0" w:oddHBand="0" w:evenHBand="0" w:firstRowFirstColumn="0" w:firstRowLastColumn="0" w:lastRowFirstColumn="0" w:lastRowLastColumn="0"/>
            <w:tcW w:w="263" w:type="dxa"/>
            <w:shd w:val="clear" w:color="auto" w:fill="C4BC96" w:themeFill="background2" w:themeFillShade="BF"/>
            <w:noWrap/>
            <w:hideMark/>
          </w:tcPr>
          <w:p w14:paraId="3AE0E96E" w14:textId="77777777" w:rsidR="008039B4" w:rsidRPr="00C07396" w:rsidRDefault="008039B4" w:rsidP="008039B4">
            <w:pPr>
              <w:rPr>
                <w:rFonts w:ascii="Tahoma" w:eastAsia="Times New Roman" w:hAnsi="Tahoma" w:cs="Tahoma"/>
                <w:sz w:val="16"/>
                <w:szCs w:val="16"/>
              </w:rPr>
            </w:pPr>
            <w:r w:rsidRPr="00C07396">
              <w:rPr>
                <w:rFonts w:ascii="Tahoma" w:eastAsia="Times New Roman" w:hAnsi="Tahoma" w:cs="Tahoma"/>
                <w:sz w:val="16"/>
                <w:szCs w:val="16"/>
              </w:rPr>
              <w:t> </w:t>
            </w:r>
          </w:p>
        </w:tc>
        <w:tc>
          <w:tcPr>
            <w:tcW w:w="266" w:type="dxa"/>
            <w:shd w:val="clear" w:color="auto" w:fill="C4BC96" w:themeFill="background2" w:themeFillShade="BF"/>
            <w:noWrap/>
            <w:hideMark/>
          </w:tcPr>
          <w:p w14:paraId="6168030A" w14:textId="77777777" w:rsidR="008039B4" w:rsidRPr="00C07396" w:rsidRDefault="008039B4" w:rsidP="008039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c>
          <w:tcPr>
            <w:tcW w:w="3690" w:type="dxa"/>
            <w:shd w:val="clear" w:color="auto" w:fill="C4BC96" w:themeFill="background2" w:themeFillShade="BF"/>
            <w:noWrap/>
            <w:hideMark/>
          </w:tcPr>
          <w:p w14:paraId="6E498DEB" w14:textId="77777777" w:rsidR="008039B4" w:rsidRPr="00C07396" w:rsidRDefault="008039B4" w:rsidP="008039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xml:space="preserve">AA/AS Degree </w:t>
            </w:r>
            <w:proofErr w:type="gramStart"/>
            <w:r w:rsidRPr="00C07396">
              <w:rPr>
                <w:rFonts w:ascii="Tahoma" w:eastAsia="Times New Roman" w:hAnsi="Tahoma" w:cs="Tahoma"/>
                <w:sz w:val="16"/>
                <w:szCs w:val="16"/>
              </w:rPr>
              <w:t xml:space="preserve">Recipient                                                     </w:t>
            </w:r>
            <w:proofErr w:type="gramEnd"/>
          </w:p>
        </w:tc>
        <w:tc>
          <w:tcPr>
            <w:tcW w:w="2740" w:type="dxa"/>
            <w:shd w:val="clear" w:color="auto" w:fill="C4BC96" w:themeFill="background2" w:themeFillShade="BF"/>
            <w:noWrap/>
            <w:hideMark/>
          </w:tcPr>
          <w:p w14:paraId="16D650CF"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$54,384</w:t>
            </w:r>
          </w:p>
        </w:tc>
        <w:tc>
          <w:tcPr>
            <w:tcW w:w="2565" w:type="dxa"/>
            <w:shd w:val="clear" w:color="auto" w:fill="C4BC96" w:themeFill="background2" w:themeFillShade="BF"/>
            <w:noWrap/>
            <w:hideMark/>
          </w:tcPr>
          <w:p w14:paraId="36E6BFFC"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81</w:t>
            </w:r>
          </w:p>
        </w:tc>
      </w:tr>
      <w:tr w:rsidR="008039B4" w:rsidRPr="00C07396" w14:paraId="63E31F5F" w14:textId="77777777" w:rsidTr="008039B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3" w:type="dxa"/>
            <w:noWrap/>
            <w:hideMark/>
          </w:tcPr>
          <w:p w14:paraId="755ADA63" w14:textId="77777777" w:rsidR="008039B4" w:rsidRPr="00C07396" w:rsidRDefault="008039B4" w:rsidP="008039B4">
            <w:pPr>
              <w:rPr>
                <w:rFonts w:ascii="Tahoma" w:eastAsia="Times New Roman" w:hAnsi="Tahoma" w:cs="Tahoma"/>
                <w:sz w:val="16"/>
                <w:szCs w:val="16"/>
              </w:rPr>
            </w:pPr>
            <w:r w:rsidRPr="00C07396">
              <w:rPr>
                <w:rFonts w:ascii="Tahoma" w:eastAsia="Times New Roman" w:hAnsi="Tahoma" w:cs="Tahoma"/>
                <w:sz w:val="16"/>
                <w:szCs w:val="16"/>
              </w:rPr>
              <w:t> </w:t>
            </w:r>
          </w:p>
        </w:tc>
        <w:tc>
          <w:tcPr>
            <w:tcW w:w="3956" w:type="dxa"/>
            <w:gridSpan w:val="2"/>
            <w:noWrap/>
            <w:hideMark/>
          </w:tcPr>
          <w:p w14:paraId="3978F775" w14:textId="77777777" w:rsidR="008039B4" w:rsidRPr="00C07396" w:rsidRDefault="008039B4" w:rsidP="008039B4">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Registered Nursing-123010</w:t>
            </w:r>
          </w:p>
        </w:tc>
        <w:tc>
          <w:tcPr>
            <w:tcW w:w="2740" w:type="dxa"/>
            <w:noWrap/>
            <w:hideMark/>
          </w:tcPr>
          <w:p w14:paraId="70BA2821" w14:textId="77777777" w:rsidR="008039B4" w:rsidRPr="00C07396" w:rsidRDefault="008039B4" w:rsidP="008039B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c>
          <w:tcPr>
            <w:tcW w:w="2565" w:type="dxa"/>
            <w:noWrap/>
            <w:hideMark/>
          </w:tcPr>
          <w:p w14:paraId="30A27805" w14:textId="77777777" w:rsidR="008039B4" w:rsidRPr="00C07396" w:rsidRDefault="008039B4" w:rsidP="008039B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r>
      <w:tr w:rsidR="008039B4" w:rsidRPr="00C07396" w14:paraId="61DF1BD5" w14:textId="77777777" w:rsidTr="008039B4">
        <w:trPr>
          <w:trHeight w:val="304"/>
        </w:trPr>
        <w:tc>
          <w:tcPr>
            <w:cnfStyle w:val="001000000000" w:firstRow="0" w:lastRow="0" w:firstColumn="1" w:lastColumn="0" w:oddVBand="0" w:evenVBand="0" w:oddHBand="0" w:evenHBand="0" w:firstRowFirstColumn="0" w:firstRowLastColumn="0" w:lastRowFirstColumn="0" w:lastRowLastColumn="0"/>
            <w:tcW w:w="263" w:type="dxa"/>
            <w:shd w:val="clear" w:color="auto" w:fill="C4BC96" w:themeFill="background2" w:themeFillShade="BF"/>
            <w:noWrap/>
            <w:hideMark/>
          </w:tcPr>
          <w:p w14:paraId="1B376B43" w14:textId="77777777" w:rsidR="008039B4" w:rsidRPr="00C07396" w:rsidRDefault="008039B4" w:rsidP="008039B4">
            <w:pPr>
              <w:rPr>
                <w:rFonts w:ascii="Tahoma" w:eastAsia="Times New Roman" w:hAnsi="Tahoma" w:cs="Tahoma"/>
                <w:sz w:val="16"/>
                <w:szCs w:val="16"/>
              </w:rPr>
            </w:pPr>
            <w:r w:rsidRPr="00C07396">
              <w:rPr>
                <w:rFonts w:ascii="Tahoma" w:eastAsia="Times New Roman" w:hAnsi="Tahoma" w:cs="Tahoma"/>
                <w:sz w:val="16"/>
                <w:szCs w:val="16"/>
              </w:rPr>
              <w:t> </w:t>
            </w:r>
          </w:p>
        </w:tc>
        <w:tc>
          <w:tcPr>
            <w:tcW w:w="266" w:type="dxa"/>
            <w:shd w:val="clear" w:color="auto" w:fill="C4BC96" w:themeFill="background2" w:themeFillShade="BF"/>
            <w:noWrap/>
            <w:hideMark/>
          </w:tcPr>
          <w:p w14:paraId="381AA476" w14:textId="77777777" w:rsidR="008039B4" w:rsidRPr="00C07396" w:rsidRDefault="008039B4" w:rsidP="008039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c>
          <w:tcPr>
            <w:tcW w:w="3690" w:type="dxa"/>
            <w:shd w:val="clear" w:color="auto" w:fill="C4BC96" w:themeFill="background2" w:themeFillShade="BF"/>
            <w:noWrap/>
            <w:hideMark/>
          </w:tcPr>
          <w:p w14:paraId="71240267" w14:textId="77777777" w:rsidR="008039B4" w:rsidRPr="00C07396" w:rsidRDefault="008039B4" w:rsidP="008039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xml:space="preserve">AA/AS Degree </w:t>
            </w:r>
            <w:proofErr w:type="gramStart"/>
            <w:r w:rsidRPr="00C07396">
              <w:rPr>
                <w:rFonts w:ascii="Tahoma" w:eastAsia="Times New Roman" w:hAnsi="Tahoma" w:cs="Tahoma"/>
                <w:sz w:val="16"/>
                <w:szCs w:val="16"/>
              </w:rPr>
              <w:t xml:space="preserve">Recipient                                                     </w:t>
            </w:r>
            <w:proofErr w:type="gramEnd"/>
          </w:p>
        </w:tc>
        <w:tc>
          <w:tcPr>
            <w:tcW w:w="2740" w:type="dxa"/>
            <w:shd w:val="clear" w:color="auto" w:fill="C4BC96" w:themeFill="background2" w:themeFillShade="BF"/>
            <w:noWrap/>
            <w:hideMark/>
          </w:tcPr>
          <w:p w14:paraId="0D7D2AD3"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$70,616</w:t>
            </w:r>
          </w:p>
        </w:tc>
        <w:tc>
          <w:tcPr>
            <w:tcW w:w="2565" w:type="dxa"/>
            <w:shd w:val="clear" w:color="auto" w:fill="C4BC96" w:themeFill="background2" w:themeFillShade="BF"/>
            <w:noWrap/>
            <w:hideMark/>
          </w:tcPr>
          <w:p w14:paraId="15E08871"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441</w:t>
            </w:r>
          </w:p>
        </w:tc>
      </w:tr>
      <w:tr w:rsidR="008039B4" w:rsidRPr="00C07396" w14:paraId="079C3787" w14:textId="77777777" w:rsidTr="008039B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3" w:type="dxa"/>
            <w:noWrap/>
            <w:hideMark/>
          </w:tcPr>
          <w:p w14:paraId="473BB0D7" w14:textId="77777777" w:rsidR="008039B4" w:rsidRPr="00C07396" w:rsidRDefault="008039B4" w:rsidP="008039B4">
            <w:pPr>
              <w:rPr>
                <w:rFonts w:ascii="Tahoma" w:eastAsia="Times New Roman" w:hAnsi="Tahoma" w:cs="Tahoma"/>
                <w:sz w:val="16"/>
                <w:szCs w:val="16"/>
              </w:rPr>
            </w:pPr>
            <w:r w:rsidRPr="00C07396">
              <w:rPr>
                <w:rFonts w:ascii="Tahoma" w:eastAsia="Times New Roman" w:hAnsi="Tahoma" w:cs="Tahoma"/>
                <w:sz w:val="16"/>
                <w:szCs w:val="16"/>
              </w:rPr>
              <w:t> </w:t>
            </w:r>
          </w:p>
        </w:tc>
        <w:tc>
          <w:tcPr>
            <w:tcW w:w="3956" w:type="dxa"/>
            <w:gridSpan w:val="2"/>
            <w:noWrap/>
            <w:hideMark/>
          </w:tcPr>
          <w:p w14:paraId="57FC089D" w14:textId="77777777" w:rsidR="008039B4" w:rsidRPr="00C07396" w:rsidRDefault="008039B4" w:rsidP="008039B4">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Sheet Metal and Structural Metal-095640</w:t>
            </w:r>
          </w:p>
        </w:tc>
        <w:tc>
          <w:tcPr>
            <w:tcW w:w="2740" w:type="dxa"/>
            <w:noWrap/>
            <w:hideMark/>
          </w:tcPr>
          <w:p w14:paraId="7AE34713" w14:textId="77777777" w:rsidR="008039B4" w:rsidRPr="00C07396" w:rsidRDefault="008039B4" w:rsidP="008039B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c>
          <w:tcPr>
            <w:tcW w:w="2565" w:type="dxa"/>
            <w:noWrap/>
            <w:hideMark/>
          </w:tcPr>
          <w:p w14:paraId="7C2A8E26" w14:textId="77777777" w:rsidR="008039B4" w:rsidRPr="00C07396" w:rsidRDefault="008039B4" w:rsidP="008039B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r>
      <w:tr w:rsidR="008039B4" w:rsidRPr="00C07396" w14:paraId="6832D15D" w14:textId="77777777" w:rsidTr="008039B4">
        <w:trPr>
          <w:trHeight w:val="304"/>
        </w:trPr>
        <w:tc>
          <w:tcPr>
            <w:cnfStyle w:val="001000000000" w:firstRow="0" w:lastRow="0" w:firstColumn="1" w:lastColumn="0" w:oddVBand="0" w:evenVBand="0" w:oddHBand="0" w:evenHBand="0" w:firstRowFirstColumn="0" w:firstRowLastColumn="0" w:lastRowFirstColumn="0" w:lastRowLastColumn="0"/>
            <w:tcW w:w="263" w:type="dxa"/>
            <w:shd w:val="clear" w:color="auto" w:fill="C4BC96" w:themeFill="background2" w:themeFillShade="BF"/>
            <w:noWrap/>
            <w:hideMark/>
          </w:tcPr>
          <w:p w14:paraId="0F0AE2EE" w14:textId="77777777" w:rsidR="008039B4" w:rsidRPr="00C07396" w:rsidRDefault="008039B4" w:rsidP="008039B4">
            <w:pPr>
              <w:rPr>
                <w:rFonts w:ascii="Tahoma" w:eastAsia="Times New Roman" w:hAnsi="Tahoma" w:cs="Tahoma"/>
                <w:sz w:val="16"/>
                <w:szCs w:val="16"/>
              </w:rPr>
            </w:pPr>
            <w:r w:rsidRPr="00C07396">
              <w:rPr>
                <w:rFonts w:ascii="Tahoma" w:eastAsia="Times New Roman" w:hAnsi="Tahoma" w:cs="Tahoma"/>
                <w:sz w:val="16"/>
                <w:szCs w:val="16"/>
              </w:rPr>
              <w:t> </w:t>
            </w:r>
          </w:p>
        </w:tc>
        <w:tc>
          <w:tcPr>
            <w:tcW w:w="266" w:type="dxa"/>
            <w:shd w:val="clear" w:color="auto" w:fill="C4BC96" w:themeFill="background2" w:themeFillShade="BF"/>
            <w:noWrap/>
            <w:hideMark/>
          </w:tcPr>
          <w:p w14:paraId="2FB0705F" w14:textId="77777777" w:rsidR="008039B4" w:rsidRPr="00C07396" w:rsidRDefault="008039B4" w:rsidP="008039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c>
          <w:tcPr>
            <w:tcW w:w="3690" w:type="dxa"/>
            <w:shd w:val="clear" w:color="auto" w:fill="C4BC96" w:themeFill="background2" w:themeFillShade="BF"/>
            <w:noWrap/>
            <w:hideMark/>
          </w:tcPr>
          <w:p w14:paraId="1ED3B0EC" w14:textId="77777777" w:rsidR="008039B4" w:rsidRPr="00C07396" w:rsidRDefault="008039B4" w:rsidP="008039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Pr>
                <w:rFonts w:ascii="Tahoma" w:eastAsia="Times New Roman" w:hAnsi="Tahoma" w:cs="Tahoma"/>
                <w:sz w:val="16"/>
                <w:szCs w:val="16"/>
              </w:rPr>
              <w:t>CCCCO-Approved</w:t>
            </w:r>
            <w:r w:rsidRPr="00C07396">
              <w:rPr>
                <w:rFonts w:ascii="Tahoma" w:eastAsia="Times New Roman" w:hAnsi="Tahoma" w:cs="Tahoma"/>
                <w:sz w:val="16"/>
                <w:szCs w:val="16"/>
              </w:rPr>
              <w:t xml:space="preserve"> Certificates </w:t>
            </w:r>
            <w:proofErr w:type="gramStart"/>
            <w:r w:rsidRPr="00C07396">
              <w:rPr>
                <w:rFonts w:ascii="Tahoma" w:eastAsia="Times New Roman" w:hAnsi="Tahoma" w:cs="Tahoma"/>
                <w:sz w:val="16"/>
                <w:szCs w:val="16"/>
              </w:rPr>
              <w:t xml:space="preserve">Recipient                        </w:t>
            </w:r>
            <w:proofErr w:type="gramEnd"/>
          </w:p>
        </w:tc>
        <w:tc>
          <w:tcPr>
            <w:tcW w:w="2740" w:type="dxa"/>
            <w:shd w:val="clear" w:color="auto" w:fill="C4BC96" w:themeFill="background2" w:themeFillShade="BF"/>
            <w:noWrap/>
            <w:hideMark/>
          </w:tcPr>
          <w:p w14:paraId="3A37215B"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$55,577</w:t>
            </w:r>
          </w:p>
        </w:tc>
        <w:tc>
          <w:tcPr>
            <w:tcW w:w="2565" w:type="dxa"/>
            <w:shd w:val="clear" w:color="auto" w:fill="C4BC96" w:themeFill="background2" w:themeFillShade="BF"/>
            <w:noWrap/>
            <w:hideMark/>
          </w:tcPr>
          <w:p w14:paraId="70076ECE"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16</w:t>
            </w:r>
          </w:p>
        </w:tc>
      </w:tr>
      <w:tr w:rsidR="008039B4" w:rsidRPr="00C07396" w14:paraId="331133CD" w14:textId="77777777" w:rsidTr="008039B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3" w:type="dxa"/>
            <w:noWrap/>
            <w:hideMark/>
          </w:tcPr>
          <w:p w14:paraId="0096D8CC" w14:textId="77777777" w:rsidR="008039B4" w:rsidRPr="00C07396" w:rsidRDefault="008039B4" w:rsidP="008039B4">
            <w:pPr>
              <w:rPr>
                <w:rFonts w:ascii="Tahoma" w:eastAsia="Times New Roman" w:hAnsi="Tahoma" w:cs="Tahoma"/>
                <w:sz w:val="16"/>
                <w:szCs w:val="16"/>
              </w:rPr>
            </w:pPr>
            <w:r w:rsidRPr="00C07396">
              <w:rPr>
                <w:rFonts w:ascii="Tahoma" w:eastAsia="Times New Roman" w:hAnsi="Tahoma" w:cs="Tahoma"/>
                <w:sz w:val="16"/>
                <w:szCs w:val="16"/>
              </w:rPr>
              <w:t> </w:t>
            </w:r>
          </w:p>
        </w:tc>
        <w:tc>
          <w:tcPr>
            <w:tcW w:w="3956" w:type="dxa"/>
            <w:gridSpan w:val="2"/>
            <w:noWrap/>
            <w:hideMark/>
          </w:tcPr>
          <w:p w14:paraId="3607AED3" w14:textId="77777777" w:rsidR="008039B4" w:rsidRPr="00C07396" w:rsidRDefault="008039B4" w:rsidP="008039B4">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Sociology-220800</w:t>
            </w:r>
          </w:p>
        </w:tc>
        <w:tc>
          <w:tcPr>
            <w:tcW w:w="2740" w:type="dxa"/>
            <w:noWrap/>
            <w:hideMark/>
          </w:tcPr>
          <w:p w14:paraId="5FCAAEA4" w14:textId="77777777" w:rsidR="008039B4" w:rsidRPr="00C07396" w:rsidRDefault="008039B4" w:rsidP="008039B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c>
          <w:tcPr>
            <w:tcW w:w="2565" w:type="dxa"/>
            <w:noWrap/>
            <w:hideMark/>
          </w:tcPr>
          <w:p w14:paraId="7D9AB4A6" w14:textId="77777777" w:rsidR="008039B4" w:rsidRPr="00C07396" w:rsidRDefault="008039B4" w:rsidP="008039B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r>
      <w:tr w:rsidR="008039B4" w:rsidRPr="00C07396" w14:paraId="28A30D80" w14:textId="77777777" w:rsidTr="008039B4">
        <w:trPr>
          <w:trHeight w:val="304"/>
        </w:trPr>
        <w:tc>
          <w:tcPr>
            <w:cnfStyle w:val="001000000000" w:firstRow="0" w:lastRow="0" w:firstColumn="1" w:lastColumn="0" w:oddVBand="0" w:evenVBand="0" w:oddHBand="0" w:evenHBand="0" w:firstRowFirstColumn="0" w:firstRowLastColumn="0" w:lastRowFirstColumn="0" w:lastRowLastColumn="0"/>
            <w:tcW w:w="263" w:type="dxa"/>
            <w:shd w:val="clear" w:color="auto" w:fill="C4BC96" w:themeFill="background2" w:themeFillShade="BF"/>
            <w:noWrap/>
            <w:hideMark/>
          </w:tcPr>
          <w:p w14:paraId="35FCFDBD" w14:textId="77777777" w:rsidR="008039B4" w:rsidRPr="00C07396" w:rsidRDefault="008039B4" w:rsidP="008039B4">
            <w:pPr>
              <w:rPr>
                <w:rFonts w:ascii="Tahoma" w:eastAsia="Times New Roman" w:hAnsi="Tahoma" w:cs="Tahoma"/>
                <w:sz w:val="16"/>
                <w:szCs w:val="16"/>
              </w:rPr>
            </w:pPr>
            <w:r w:rsidRPr="00C07396">
              <w:rPr>
                <w:rFonts w:ascii="Tahoma" w:eastAsia="Times New Roman" w:hAnsi="Tahoma" w:cs="Tahoma"/>
                <w:sz w:val="16"/>
                <w:szCs w:val="16"/>
              </w:rPr>
              <w:t> </w:t>
            </w:r>
          </w:p>
        </w:tc>
        <w:tc>
          <w:tcPr>
            <w:tcW w:w="266" w:type="dxa"/>
            <w:shd w:val="clear" w:color="auto" w:fill="C4BC96" w:themeFill="background2" w:themeFillShade="BF"/>
            <w:noWrap/>
            <w:hideMark/>
          </w:tcPr>
          <w:p w14:paraId="459F1354" w14:textId="77777777" w:rsidR="008039B4" w:rsidRPr="00C07396" w:rsidRDefault="008039B4" w:rsidP="008039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c>
          <w:tcPr>
            <w:tcW w:w="3690" w:type="dxa"/>
            <w:shd w:val="clear" w:color="auto" w:fill="C4BC96" w:themeFill="background2" w:themeFillShade="BF"/>
            <w:noWrap/>
            <w:hideMark/>
          </w:tcPr>
          <w:p w14:paraId="02B544ED" w14:textId="77777777" w:rsidR="008039B4" w:rsidRPr="00C07396" w:rsidRDefault="008039B4" w:rsidP="008039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xml:space="preserve">AA/AS Degree </w:t>
            </w:r>
            <w:proofErr w:type="gramStart"/>
            <w:r w:rsidRPr="00C07396">
              <w:rPr>
                <w:rFonts w:ascii="Tahoma" w:eastAsia="Times New Roman" w:hAnsi="Tahoma" w:cs="Tahoma"/>
                <w:sz w:val="16"/>
                <w:szCs w:val="16"/>
              </w:rPr>
              <w:t xml:space="preserve">Recipient                                                     </w:t>
            </w:r>
            <w:proofErr w:type="gramEnd"/>
          </w:p>
        </w:tc>
        <w:tc>
          <w:tcPr>
            <w:tcW w:w="2740" w:type="dxa"/>
            <w:shd w:val="clear" w:color="auto" w:fill="C4BC96" w:themeFill="background2" w:themeFillShade="BF"/>
            <w:noWrap/>
            <w:hideMark/>
          </w:tcPr>
          <w:p w14:paraId="7F21EF8B"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$22,326</w:t>
            </w:r>
          </w:p>
        </w:tc>
        <w:tc>
          <w:tcPr>
            <w:tcW w:w="2565" w:type="dxa"/>
            <w:shd w:val="clear" w:color="auto" w:fill="C4BC96" w:themeFill="background2" w:themeFillShade="BF"/>
            <w:noWrap/>
            <w:hideMark/>
          </w:tcPr>
          <w:p w14:paraId="53EF9139"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16</w:t>
            </w:r>
          </w:p>
        </w:tc>
      </w:tr>
      <w:tr w:rsidR="008039B4" w:rsidRPr="00C07396" w14:paraId="70CBE6AA" w14:textId="77777777" w:rsidTr="008039B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3" w:type="dxa"/>
            <w:noWrap/>
            <w:hideMark/>
          </w:tcPr>
          <w:p w14:paraId="1249C085" w14:textId="77777777" w:rsidR="008039B4" w:rsidRPr="00C07396" w:rsidRDefault="008039B4" w:rsidP="008039B4">
            <w:pPr>
              <w:rPr>
                <w:rFonts w:ascii="Tahoma" w:eastAsia="Times New Roman" w:hAnsi="Tahoma" w:cs="Tahoma"/>
                <w:sz w:val="16"/>
                <w:szCs w:val="16"/>
              </w:rPr>
            </w:pPr>
            <w:r w:rsidRPr="00C07396">
              <w:rPr>
                <w:rFonts w:ascii="Tahoma" w:eastAsia="Times New Roman" w:hAnsi="Tahoma" w:cs="Tahoma"/>
                <w:sz w:val="16"/>
                <w:szCs w:val="16"/>
              </w:rPr>
              <w:t> </w:t>
            </w:r>
          </w:p>
        </w:tc>
        <w:tc>
          <w:tcPr>
            <w:tcW w:w="3956" w:type="dxa"/>
            <w:gridSpan w:val="2"/>
            <w:noWrap/>
            <w:hideMark/>
          </w:tcPr>
          <w:p w14:paraId="326B59B3" w14:textId="77777777" w:rsidR="008039B4" w:rsidRPr="00C07396" w:rsidRDefault="008039B4" w:rsidP="008039B4">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Speech Communication-150600</w:t>
            </w:r>
          </w:p>
        </w:tc>
        <w:tc>
          <w:tcPr>
            <w:tcW w:w="2740" w:type="dxa"/>
            <w:noWrap/>
            <w:hideMark/>
          </w:tcPr>
          <w:p w14:paraId="5B5D0862" w14:textId="77777777" w:rsidR="008039B4" w:rsidRPr="00C07396" w:rsidRDefault="008039B4" w:rsidP="008039B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c>
          <w:tcPr>
            <w:tcW w:w="2565" w:type="dxa"/>
            <w:noWrap/>
            <w:hideMark/>
          </w:tcPr>
          <w:p w14:paraId="1B178812" w14:textId="77777777" w:rsidR="008039B4" w:rsidRPr="00C07396" w:rsidRDefault="008039B4" w:rsidP="008039B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r>
      <w:tr w:rsidR="008039B4" w:rsidRPr="00C07396" w14:paraId="338010B1" w14:textId="77777777" w:rsidTr="008039B4">
        <w:trPr>
          <w:trHeight w:val="304"/>
        </w:trPr>
        <w:tc>
          <w:tcPr>
            <w:cnfStyle w:val="001000000000" w:firstRow="0" w:lastRow="0" w:firstColumn="1" w:lastColumn="0" w:oddVBand="0" w:evenVBand="0" w:oddHBand="0" w:evenHBand="0" w:firstRowFirstColumn="0" w:firstRowLastColumn="0" w:lastRowFirstColumn="0" w:lastRowLastColumn="0"/>
            <w:tcW w:w="263" w:type="dxa"/>
            <w:shd w:val="clear" w:color="auto" w:fill="C4BC96" w:themeFill="background2" w:themeFillShade="BF"/>
            <w:noWrap/>
            <w:hideMark/>
          </w:tcPr>
          <w:p w14:paraId="595CF693" w14:textId="77777777" w:rsidR="008039B4" w:rsidRPr="00C07396" w:rsidRDefault="008039B4" w:rsidP="008039B4">
            <w:pPr>
              <w:rPr>
                <w:rFonts w:ascii="Tahoma" w:eastAsia="Times New Roman" w:hAnsi="Tahoma" w:cs="Tahoma"/>
                <w:sz w:val="16"/>
                <w:szCs w:val="16"/>
              </w:rPr>
            </w:pPr>
            <w:r w:rsidRPr="00C07396">
              <w:rPr>
                <w:rFonts w:ascii="Tahoma" w:eastAsia="Times New Roman" w:hAnsi="Tahoma" w:cs="Tahoma"/>
                <w:sz w:val="16"/>
                <w:szCs w:val="16"/>
              </w:rPr>
              <w:t> </w:t>
            </w:r>
          </w:p>
        </w:tc>
        <w:tc>
          <w:tcPr>
            <w:tcW w:w="266" w:type="dxa"/>
            <w:shd w:val="clear" w:color="auto" w:fill="C4BC96" w:themeFill="background2" w:themeFillShade="BF"/>
            <w:noWrap/>
            <w:hideMark/>
          </w:tcPr>
          <w:p w14:paraId="5E6C581E" w14:textId="77777777" w:rsidR="008039B4" w:rsidRPr="00C07396" w:rsidRDefault="008039B4" w:rsidP="008039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c>
          <w:tcPr>
            <w:tcW w:w="3690" w:type="dxa"/>
            <w:shd w:val="clear" w:color="auto" w:fill="C4BC96" w:themeFill="background2" w:themeFillShade="BF"/>
            <w:noWrap/>
            <w:hideMark/>
          </w:tcPr>
          <w:p w14:paraId="7D7D5441" w14:textId="77777777" w:rsidR="008039B4" w:rsidRPr="00C07396" w:rsidRDefault="008039B4" w:rsidP="008039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xml:space="preserve">Locally Approved Certificates </w:t>
            </w:r>
            <w:proofErr w:type="gramStart"/>
            <w:r w:rsidRPr="00C07396">
              <w:rPr>
                <w:rFonts w:ascii="Tahoma" w:eastAsia="Times New Roman" w:hAnsi="Tahoma" w:cs="Tahoma"/>
                <w:sz w:val="16"/>
                <w:szCs w:val="16"/>
              </w:rPr>
              <w:t xml:space="preserve">Recipient                                    </w:t>
            </w:r>
            <w:proofErr w:type="gramEnd"/>
          </w:p>
        </w:tc>
        <w:tc>
          <w:tcPr>
            <w:tcW w:w="2740" w:type="dxa"/>
            <w:shd w:val="clear" w:color="auto" w:fill="C4BC96" w:themeFill="background2" w:themeFillShade="BF"/>
            <w:noWrap/>
            <w:hideMark/>
          </w:tcPr>
          <w:p w14:paraId="4C164E41"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$38,269</w:t>
            </w:r>
          </w:p>
        </w:tc>
        <w:tc>
          <w:tcPr>
            <w:tcW w:w="2565" w:type="dxa"/>
            <w:shd w:val="clear" w:color="auto" w:fill="C4BC96" w:themeFill="background2" w:themeFillShade="BF"/>
            <w:noWrap/>
            <w:hideMark/>
          </w:tcPr>
          <w:p w14:paraId="0EC4EB35"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39</w:t>
            </w:r>
          </w:p>
        </w:tc>
      </w:tr>
      <w:tr w:rsidR="008039B4" w:rsidRPr="00C07396" w14:paraId="7ED1F3F0" w14:textId="77777777" w:rsidTr="008039B4">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3" w:type="dxa"/>
            <w:noWrap/>
            <w:hideMark/>
          </w:tcPr>
          <w:p w14:paraId="530D383B" w14:textId="77777777" w:rsidR="008039B4" w:rsidRPr="00C07396" w:rsidRDefault="008039B4" w:rsidP="008039B4">
            <w:pPr>
              <w:rPr>
                <w:rFonts w:ascii="Tahoma" w:eastAsia="Times New Roman" w:hAnsi="Tahoma" w:cs="Tahoma"/>
                <w:sz w:val="16"/>
                <w:szCs w:val="16"/>
              </w:rPr>
            </w:pPr>
            <w:r w:rsidRPr="00C07396">
              <w:rPr>
                <w:rFonts w:ascii="Tahoma" w:eastAsia="Times New Roman" w:hAnsi="Tahoma" w:cs="Tahoma"/>
                <w:sz w:val="16"/>
                <w:szCs w:val="16"/>
              </w:rPr>
              <w:t> </w:t>
            </w:r>
          </w:p>
        </w:tc>
        <w:tc>
          <w:tcPr>
            <w:tcW w:w="3956" w:type="dxa"/>
            <w:gridSpan w:val="2"/>
            <w:noWrap/>
            <w:hideMark/>
          </w:tcPr>
          <w:p w14:paraId="3D3318C9" w14:textId="77777777" w:rsidR="008039B4" w:rsidRPr="00C07396" w:rsidRDefault="008039B4" w:rsidP="008039B4">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Welding Technology-095650</w:t>
            </w:r>
          </w:p>
        </w:tc>
        <w:tc>
          <w:tcPr>
            <w:tcW w:w="2740" w:type="dxa"/>
            <w:noWrap/>
            <w:hideMark/>
          </w:tcPr>
          <w:p w14:paraId="6C4A9954" w14:textId="77777777" w:rsidR="008039B4" w:rsidRPr="00C07396" w:rsidRDefault="008039B4" w:rsidP="008039B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c>
          <w:tcPr>
            <w:tcW w:w="2565" w:type="dxa"/>
            <w:noWrap/>
            <w:hideMark/>
          </w:tcPr>
          <w:p w14:paraId="04E92235" w14:textId="77777777" w:rsidR="008039B4" w:rsidRPr="00C07396" w:rsidRDefault="008039B4" w:rsidP="008039B4">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r>
      <w:tr w:rsidR="008039B4" w:rsidRPr="00C07396" w14:paraId="5A097101" w14:textId="77777777" w:rsidTr="008039B4">
        <w:trPr>
          <w:trHeight w:val="304"/>
        </w:trPr>
        <w:tc>
          <w:tcPr>
            <w:cnfStyle w:val="001000000000" w:firstRow="0" w:lastRow="0" w:firstColumn="1" w:lastColumn="0" w:oddVBand="0" w:evenVBand="0" w:oddHBand="0" w:evenHBand="0" w:firstRowFirstColumn="0" w:firstRowLastColumn="0" w:lastRowFirstColumn="0" w:lastRowLastColumn="0"/>
            <w:tcW w:w="263" w:type="dxa"/>
            <w:shd w:val="clear" w:color="auto" w:fill="C4BC96" w:themeFill="background2" w:themeFillShade="BF"/>
            <w:noWrap/>
            <w:hideMark/>
          </w:tcPr>
          <w:p w14:paraId="5788303A" w14:textId="77777777" w:rsidR="008039B4" w:rsidRPr="00C07396" w:rsidRDefault="008039B4" w:rsidP="008039B4">
            <w:pPr>
              <w:rPr>
                <w:rFonts w:ascii="Tahoma" w:eastAsia="Times New Roman" w:hAnsi="Tahoma" w:cs="Tahoma"/>
                <w:sz w:val="16"/>
                <w:szCs w:val="16"/>
              </w:rPr>
            </w:pPr>
            <w:r w:rsidRPr="00C07396">
              <w:rPr>
                <w:rFonts w:ascii="Tahoma" w:eastAsia="Times New Roman" w:hAnsi="Tahoma" w:cs="Tahoma"/>
                <w:sz w:val="16"/>
                <w:szCs w:val="16"/>
              </w:rPr>
              <w:t> </w:t>
            </w:r>
          </w:p>
        </w:tc>
        <w:tc>
          <w:tcPr>
            <w:tcW w:w="266" w:type="dxa"/>
            <w:shd w:val="clear" w:color="auto" w:fill="C4BC96" w:themeFill="background2" w:themeFillShade="BF"/>
            <w:noWrap/>
            <w:hideMark/>
          </w:tcPr>
          <w:p w14:paraId="1EAF0C98" w14:textId="77777777" w:rsidR="008039B4" w:rsidRPr="00C07396" w:rsidRDefault="008039B4" w:rsidP="008039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w:t>
            </w:r>
          </w:p>
        </w:tc>
        <w:tc>
          <w:tcPr>
            <w:tcW w:w="3690" w:type="dxa"/>
            <w:shd w:val="clear" w:color="auto" w:fill="C4BC96" w:themeFill="background2" w:themeFillShade="BF"/>
            <w:noWrap/>
            <w:hideMark/>
          </w:tcPr>
          <w:p w14:paraId="3C82EFCC" w14:textId="77777777" w:rsidR="008039B4" w:rsidRPr="00C07396" w:rsidRDefault="008039B4" w:rsidP="008039B4">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 xml:space="preserve">Locally Approved Certificates </w:t>
            </w:r>
            <w:proofErr w:type="gramStart"/>
            <w:r w:rsidRPr="00C07396">
              <w:rPr>
                <w:rFonts w:ascii="Tahoma" w:eastAsia="Times New Roman" w:hAnsi="Tahoma" w:cs="Tahoma"/>
                <w:sz w:val="16"/>
                <w:szCs w:val="16"/>
              </w:rPr>
              <w:t xml:space="preserve">Recipient                                    </w:t>
            </w:r>
            <w:proofErr w:type="gramEnd"/>
          </w:p>
        </w:tc>
        <w:tc>
          <w:tcPr>
            <w:tcW w:w="2740" w:type="dxa"/>
            <w:shd w:val="clear" w:color="auto" w:fill="C4BC96" w:themeFill="background2" w:themeFillShade="BF"/>
            <w:noWrap/>
            <w:hideMark/>
          </w:tcPr>
          <w:p w14:paraId="06363104"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$30,420</w:t>
            </w:r>
          </w:p>
        </w:tc>
        <w:tc>
          <w:tcPr>
            <w:tcW w:w="2565" w:type="dxa"/>
            <w:shd w:val="clear" w:color="auto" w:fill="C4BC96" w:themeFill="background2" w:themeFillShade="BF"/>
            <w:noWrap/>
            <w:hideMark/>
          </w:tcPr>
          <w:p w14:paraId="68031A00" w14:textId="77777777" w:rsidR="008039B4" w:rsidRPr="00C07396" w:rsidRDefault="008039B4" w:rsidP="008039B4">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16"/>
                <w:szCs w:val="16"/>
              </w:rPr>
            </w:pPr>
            <w:r w:rsidRPr="00C07396">
              <w:rPr>
                <w:rFonts w:ascii="Tahoma" w:eastAsia="Times New Roman" w:hAnsi="Tahoma" w:cs="Tahoma"/>
                <w:sz w:val="16"/>
                <w:szCs w:val="16"/>
              </w:rPr>
              <w:t>58</w:t>
            </w:r>
          </w:p>
        </w:tc>
      </w:tr>
    </w:tbl>
    <w:p w14:paraId="7D453D63" w14:textId="74ECB0A4" w:rsidR="008039B4" w:rsidRDefault="004054F4" w:rsidP="00F94EC3">
      <w:pPr>
        <w:rPr>
          <w:rFonts w:cs="Calibri"/>
          <w:b/>
        </w:rPr>
      </w:pPr>
      <w:r>
        <w:rPr>
          <w:rStyle w:val="FootnoteReference"/>
          <w:rFonts w:cs="Calibri"/>
          <w:b/>
        </w:rPr>
        <w:footnoteReference w:id="45"/>
      </w:r>
    </w:p>
    <w:p w14:paraId="4144C992" w14:textId="77777777" w:rsidR="00E869CA" w:rsidRDefault="00E869CA" w:rsidP="00F94EC3">
      <w:pPr>
        <w:rPr>
          <w:rFonts w:cs="Calibri"/>
          <w:b/>
        </w:rPr>
      </w:pPr>
    </w:p>
    <w:p w14:paraId="595CD224" w14:textId="77777777" w:rsidR="00F94EC3" w:rsidRPr="002D1F77" w:rsidRDefault="00F94EC3" w:rsidP="00F94EC3">
      <w:pPr>
        <w:rPr>
          <w:rFonts w:cs="Calibri"/>
          <w:b/>
        </w:rPr>
      </w:pPr>
      <w:r w:rsidRPr="002D1F77">
        <w:rPr>
          <w:rFonts w:cs="Calibri"/>
          <w:b/>
        </w:rPr>
        <w:t>CTE Advisors</w:t>
      </w:r>
    </w:p>
    <w:p w14:paraId="58F69FFE" w14:textId="3347A87F" w:rsidR="00F94EC3" w:rsidRPr="004C662E" w:rsidRDefault="00F94EC3" w:rsidP="00A639D3">
      <w:pPr>
        <w:tabs>
          <w:tab w:val="left" w:pos="990"/>
        </w:tabs>
        <w:spacing w:line="480" w:lineRule="auto"/>
        <w:rPr>
          <w:rFonts w:cs="Calibri"/>
        </w:rPr>
      </w:pPr>
      <w:r w:rsidRPr="004C662E">
        <w:rPr>
          <w:rFonts w:cs="Calibri"/>
        </w:rPr>
        <w:t xml:space="preserve">To meet core indicators, </w:t>
      </w:r>
      <w:r w:rsidR="00361B55">
        <w:rPr>
          <w:rFonts w:cs="Calibri"/>
        </w:rPr>
        <w:t>CTE advisors meet with</w:t>
      </w:r>
      <w:r w:rsidRPr="004C662E">
        <w:rPr>
          <w:rFonts w:cs="Calibri"/>
        </w:rPr>
        <w:t xml:space="preserve"> students </w:t>
      </w:r>
      <w:r w:rsidR="00361B55">
        <w:rPr>
          <w:rFonts w:cs="Calibri"/>
        </w:rPr>
        <w:t>to coordinate</w:t>
      </w:r>
      <w:r w:rsidRPr="004C662E">
        <w:rPr>
          <w:rFonts w:cs="Calibri"/>
        </w:rPr>
        <w:t xml:space="preserve"> career planning and educational guidance.  </w:t>
      </w:r>
      <w:r w:rsidR="00361B55">
        <w:rPr>
          <w:rFonts w:cs="Calibri"/>
        </w:rPr>
        <w:t>A</w:t>
      </w:r>
      <w:r w:rsidRPr="004C662E">
        <w:rPr>
          <w:rFonts w:cs="Calibri"/>
        </w:rPr>
        <w:t>dvisors also target students by utilizing recruitment efforts to attract potential students by conducting outreach events at our college campus and by part</w:t>
      </w:r>
      <w:r w:rsidR="00361B55">
        <w:rPr>
          <w:rFonts w:cs="Calibri"/>
        </w:rPr>
        <w:t xml:space="preserve">icipating in community events. </w:t>
      </w:r>
      <w:r w:rsidR="00E14845">
        <w:t xml:space="preserve">An increase in advisor hours is intensifying efforts to recruit students for </w:t>
      </w:r>
      <w:r>
        <w:t>CTE programs, to conduct on and off campus outreach, and place st</w:t>
      </w:r>
      <w:r w:rsidRPr="008D6656">
        <w:t>udent</w:t>
      </w:r>
      <w:r w:rsidR="00E14845">
        <w:t>s in</w:t>
      </w:r>
      <w:r w:rsidRPr="008D6656">
        <w:t xml:space="preserve"> internship</w:t>
      </w:r>
      <w:r w:rsidR="00E14845">
        <w:t xml:space="preserve">s. </w:t>
      </w:r>
      <w:r>
        <w:t>CTE Advisors will go into more classes on campus to give presentations about certificate completion and to recruit interns</w:t>
      </w:r>
      <w:r w:rsidR="001F1863">
        <w:t xml:space="preserve">. Additionally, </w:t>
      </w:r>
      <w:r>
        <w:t xml:space="preserve">advisors will </w:t>
      </w:r>
      <w:r w:rsidR="001F1863">
        <w:t>work closely with</w:t>
      </w:r>
      <w:r>
        <w:t xml:space="preserve"> s</w:t>
      </w:r>
      <w:r w:rsidRPr="008D6656">
        <w:t xml:space="preserve">tudents who are </w:t>
      </w:r>
      <w:r w:rsidR="001F1863">
        <w:t xml:space="preserve">almost done with program requirements and help them complete a degree or certificate. </w:t>
      </w:r>
    </w:p>
    <w:p w14:paraId="1D87F2B6" w14:textId="3A288036" w:rsidR="00F94EC3" w:rsidRPr="00E469E1" w:rsidRDefault="00F94EC3" w:rsidP="00E469E1">
      <w:pPr>
        <w:spacing w:line="480" w:lineRule="auto"/>
        <w:rPr>
          <w:rFonts w:cs="Calibri"/>
          <w:b/>
        </w:rPr>
      </w:pPr>
      <w:r>
        <w:rPr>
          <w:rFonts w:cs="Calibri"/>
          <w:b/>
        </w:rPr>
        <w:t xml:space="preserve">Faculty &amp; CTE </w:t>
      </w:r>
      <w:r w:rsidR="00E469E1">
        <w:rPr>
          <w:rFonts w:cs="Calibri"/>
          <w:b/>
        </w:rPr>
        <w:br/>
      </w:r>
      <w:r>
        <w:rPr>
          <w:rFonts w:cs="Calibri"/>
        </w:rPr>
        <w:t>BC facult</w:t>
      </w:r>
      <w:r w:rsidR="001D03A8">
        <w:rPr>
          <w:rFonts w:cs="Calibri"/>
        </w:rPr>
        <w:t>y is proactive in working with industry p</w:t>
      </w:r>
      <w:r>
        <w:rPr>
          <w:rFonts w:cs="Calibri"/>
        </w:rPr>
        <w:t xml:space="preserve">artners to </w:t>
      </w:r>
      <w:r w:rsidR="001D03A8">
        <w:rPr>
          <w:rFonts w:cs="Calibri"/>
        </w:rPr>
        <w:t>stay current on</w:t>
      </w:r>
      <w:r>
        <w:rPr>
          <w:rFonts w:cs="Calibri"/>
        </w:rPr>
        <w:t xml:space="preserve"> curriculum, equipment, softw</w:t>
      </w:r>
      <w:r w:rsidR="001D03A8">
        <w:rPr>
          <w:rFonts w:cs="Calibri"/>
        </w:rPr>
        <w:t xml:space="preserve">are and applications. </w:t>
      </w:r>
      <w:r>
        <w:rPr>
          <w:rFonts w:cs="Calibri"/>
        </w:rPr>
        <w:t>CTE faculty participates in communi</w:t>
      </w:r>
      <w:r w:rsidR="001D03A8">
        <w:rPr>
          <w:rFonts w:cs="Calibri"/>
        </w:rPr>
        <w:t>ty advisory boards to ensure clear communication with industry.</w:t>
      </w:r>
    </w:p>
    <w:p w14:paraId="0376FEA5" w14:textId="597C7500" w:rsidR="00F94EC3" w:rsidRPr="00E469E1" w:rsidRDefault="00F94EC3" w:rsidP="00E469E1">
      <w:pPr>
        <w:rPr>
          <w:b/>
        </w:rPr>
      </w:pPr>
      <w:r w:rsidRPr="00E469E1">
        <w:rPr>
          <w:b/>
        </w:rPr>
        <w:lastRenderedPageBreak/>
        <w:t xml:space="preserve">Apprenticeship Program </w:t>
      </w:r>
      <w:r w:rsidR="00E43BE3">
        <w:rPr>
          <w:b/>
        </w:rPr>
        <w:br/>
      </w:r>
    </w:p>
    <w:p w14:paraId="0713C135" w14:textId="273CAD9D" w:rsidR="00F94EC3" w:rsidRPr="006B32FA" w:rsidRDefault="00F94EC3" w:rsidP="00A639D3">
      <w:pPr>
        <w:spacing w:line="480" w:lineRule="auto"/>
        <w:rPr>
          <w:rFonts w:cs="Calibri"/>
        </w:rPr>
      </w:pPr>
      <w:r>
        <w:t>To provide apprenticeship training for their employees, many employers partner with the California Community Colleges or with the California Department of Education's (CDE) Regional Occupational Programs/Centers and Adult Schools. The community colleges have approximately 25,0</w:t>
      </w:r>
      <w:r w:rsidR="00E469E1">
        <w:t xml:space="preserve">00 apprentices enrolled in more than </w:t>
      </w:r>
      <w:r>
        <w:t>160 apprenticeship p</w:t>
      </w:r>
      <w:r w:rsidR="00E469E1">
        <w:t xml:space="preserve">rograms comprised of 66 trades or crafts </w:t>
      </w:r>
      <w:r>
        <w:t>on 39 campuses. Apprentices receive on-the-job training via their employer, and in the evening</w:t>
      </w:r>
      <w:r w:rsidR="00013434">
        <w:t>s</w:t>
      </w:r>
      <w:r>
        <w:t xml:space="preserve"> or weekend</w:t>
      </w:r>
      <w:r w:rsidR="00013434">
        <w:t>s</w:t>
      </w:r>
      <w:r>
        <w:t xml:space="preserve"> receive </w:t>
      </w:r>
      <w:r w:rsidR="00013434">
        <w:t xml:space="preserve">an </w:t>
      </w:r>
      <w:r>
        <w:t>employer</w:t>
      </w:r>
      <w:r w:rsidR="00013434">
        <w:t>’s</w:t>
      </w:r>
      <w:r>
        <w:t xml:space="preserve"> </w:t>
      </w:r>
      <w:r w:rsidR="00013434">
        <w:t>“related and supplemental i</w:t>
      </w:r>
      <w:r>
        <w:t xml:space="preserve">nstruction" (RSI). Through many </w:t>
      </w:r>
      <w:r w:rsidR="00013434">
        <w:t>RSI</w:t>
      </w:r>
      <w:r>
        <w:t xml:space="preserve"> programs</w:t>
      </w:r>
      <w:r w:rsidR="00013434">
        <w:t>,</w:t>
      </w:r>
      <w:r>
        <w:t xml:space="preserve"> an apprentice c</w:t>
      </w:r>
      <w:r w:rsidR="00013434">
        <w:t>an earn a certificate or degree.</w:t>
      </w:r>
      <w:r>
        <w:t xml:space="preserve"> The apprenticeships are </w:t>
      </w:r>
      <w:r w:rsidR="00013434">
        <w:t>usually last three to five years.</w:t>
      </w:r>
    </w:p>
    <w:p w14:paraId="1BE7C9C0" w14:textId="408168DC" w:rsidR="00F94EC3" w:rsidRPr="00975F60" w:rsidRDefault="00F94EC3" w:rsidP="00975F60">
      <w:pPr>
        <w:rPr>
          <w:b/>
        </w:rPr>
      </w:pPr>
      <w:r w:rsidRPr="00975F60">
        <w:rPr>
          <w:b/>
        </w:rPr>
        <w:t>Internship</w:t>
      </w:r>
      <w:r w:rsidR="00975F60">
        <w:rPr>
          <w:b/>
        </w:rPr>
        <w:t>s</w:t>
      </w:r>
    </w:p>
    <w:p w14:paraId="263386C5" w14:textId="7EF385AE" w:rsidR="00F94EC3" w:rsidRPr="006158F0" w:rsidRDefault="00975F60" w:rsidP="00A639D3">
      <w:pPr>
        <w:spacing w:line="480" w:lineRule="auto"/>
        <w:rPr>
          <w:rFonts w:cs="Calibri"/>
        </w:rPr>
      </w:pPr>
      <w:r>
        <w:rPr>
          <w:rFonts w:cs="Calibri"/>
        </w:rPr>
        <w:br/>
      </w:r>
      <w:r w:rsidR="00F94EC3" w:rsidRPr="006158F0">
        <w:rPr>
          <w:rFonts w:cs="Calibri"/>
        </w:rPr>
        <w:t>Bakersfield College actively partners with business and industry for the mutual benefit of building a qualified workforce. The CTE Office provides</w:t>
      </w:r>
      <w:r w:rsidR="001D03A8">
        <w:rPr>
          <w:rFonts w:cs="Calibri"/>
        </w:rPr>
        <w:t xml:space="preserve"> more than 100 internships </w:t>
      </w:r>
      <w:r>
        <w:rPr>
          <w:rFonts w:cs="Calibri"/>
        </w:rPr>
        <w:t xml:space="preserve">to students, providing valuable on the </w:t>
      </w:r>
      <w:r w:rsidR="00F94EC3" w:rsidRPr="006158F0">
        <w:rPr>
          <w:rFonts w:cs="Calibri"/>
        </w:rPr>
        <w:t>job training</w:t>
      </w:r>
      <w:r w:rsidR="00C360E5">
        <w:rPr>
          <w:rFonts w:cs="Calibri"/>
        </w:rPr>
        <w:t>.</w:t>
      </w:r>
      <w:r w:rsidR="00F94EC3" w:rsidRPr="006158F0">
        <w:rPr>
          <w:rFonts w:cs="Calibri"/>
        </w:rPr>
        <w:t xml:space="preserve"> </w:t>
      </w:r>
      <w:r w:rsidR="00C360E5">
        <w:rPr>
          <w:rFonts w:cs="Calibri"/>
        </w:rPr>
        <w:t xml:space="preserve">To be eligible, students must meet </w:t>
      </w:r>
      <w:r w:rsidR="00F94EC3" w:rsidRPr="006158F0">
        <w:rPr>
          <w:rFonts w:cs="Calibri"/>
        </w:rPr>
        <w:t xml:space="preserve">academic requirements established by the employer and </w:t>
      </w:r>
      <w:r w:rsidR="00C360E5">
        <w:rPr>
          <w:rFonts w:cs="Calibri"/>
        </w:rPr>
        <w:t>attend</w:t>
      </w:r>
      <w:r w:rsidR="00F94EC3" w:rsidRPr="006158F0">
        <w:rPr>
          <w:rFonts w:cs="Calibri"/>
        </w:rPr>
        <w:t xml:space="preserve"> a </w:t>
      </w:r>
      <w:r w:rsidR="00F94EC3" w:rsidRPr="006158F0">
        <w:rPr>
          <w:rFonts w:cs="Calibri"/>
          <w:i/>
          <w:iCs/>
        </w:rPr>
        <w:t>Job</w:t>
      </w:r>
      <w:r w:rsidR="00186870">
        <w:rPr>
          <w:rFonts w:cs="Calibri"/>
          <w:i/>
          <w:iCs/>
        </w:rPr>
        <w:t xml:space="preserve"> Readiness Academy </w:t>
      </w:r>
      <w:r w:rsidR="00186870">
        <w:rPr>
          <w:rFonts w:cs="Calibri"/>
          <w:iCs/>
        </w:rPr>
        <w:t xml:space="preserve">course </w:t>
      </w:r>
      <w:r w:rsidR="00186870">
        <w:rPr>
          <w:rFonts w:cs="Calibri"/>
        </w:rPr>
        <w:t xml:space="preserve">addressing soft skills, such as </w:t>
      </w:r>
      <w:r w:rsidR="00F94EC3" w:rsidRPr="006158F0">
        <w:rPr>
          <w:rFonts w:cs="Calibri"/>
        </w:rPr>
        <w:t>communication, teamwork, cust</w:t>
      </w:r>
      <w:r w:rsidR="00186870">
        <w:rPr>
          <w:rFonts w:cs="Calibri"/>
        </w:rPr>
        <w:t>omer service</w:t>
      </w:r>
      <w:r w:rsidR="00C360E5">
        <w:rPr>
          <w:rFonts w:cs="Calibri"/>
        </w:rPr>
        <w:t xml:space="preserve"> and work ethics. </w:t>
      </w:r>
      <w:r w:rsidR="00F94EC3" w:rsidRPr="006158F0">
        <w:rPr>
          <w:rFonts w:cs="Calibri"/>
        </w:rPr>
        <w:t>Internship</w:t>
      </w:r>
      <w:r w:rsidR="00C360E5">
        <w:rPr>
          <w:rFonts w:cs="Calibri"/>
        </w:rPr>
        <w:t>s</w:t>
      </w:r>
      <w:r w:rsidR="00F94EC3" w:rsidRPr="006158F0">
        <w:rPr>
          <w:rFonts w:cs="Calibri"/>
        </w:rPr>
        <w:t xml:space="preserve"> </w:t>
      </w:r>
      <w:r w:rsidR="00C360E5">
        <w:rPr>
          <w:rFonts w:cs="Calibri"/>
        </w:rPr>
        <w:t>may also provide students with CTE course credit</w:t>
      </w:r>
      <w:r w:rsidR="00F94EC3" w:rsidRPr="006158F0">
        <w:rPr>
          <w:rFonts w:cs="Calibri"/>
        </w:rPr>
        <w:t xml:space="preserve"> in </w:t>
      </w:r>
      <w:r w:rsidR="00C360E5">
        <w:rPr>
          <w:rFonts w:cs="Calibri"/>
        </w:rPr>
        <w:t xml:space="preserve">a </w:t>
      </w:r>
      <w:r w:rsidR="00F94EC3" w:rsidRPr="006158F0">
        <w:rPr>
          <w:rFonts w:cs="Calibri"/>
        </w:rPr>
        <w:t>work setting.</w:t>
      </w:r>
    </w:p>
    <w:p w14:paraId="71CBF279" w14:textId="77777777" w:rsidR="00186870" w:rsidRDefault="00186870" w:rsidP="00B57D0B">
      <w:pPr>
        <w:rPr>
          <w:b/>
        </w:rPr>
      </w:pPr>
    </w:p>
    <w:p w14:paraId="50079A1D" w14:textId="77777777" w:rsidR="00F94EC3" w:rsidRPr="00B57D0B" w:rsidRDefault="00F94EC3" w:rsidP="00B57D0B">
      <w:pPr>
        <w:rPr>
          <w:b/>
        </w:rPr>
      </w:pPr>
      <w:r w:rsidRPr="00B57D0B">
        <w:rPr>
          <w:b/>
        </w:rPr>
        <w:t>Dual Enrollment</w:t>
      </w:r>
    </w:p>
    <w:p w14:paraId="4EB03409" w14:textId="10F07039" w:rsidR="00F94EC3" w:rsidRDefault="00186870" w:rsidP="00A639D3">
      <w:pPr>
        <w:spacing w:line="480" w:lineRule="auto"/>
        <w:rPr>
          <w:rFonts w:cs="Calibri"/>
        </w:rPr>
      </w:pPr>
      <w:r>
        <w:rPr>
          <w:rFonts w:cs="Calibri"/>
        </w:rPr>
        <w:br/>
      </w:r>
      <w:r w:rsidR="00F94EC3">
        <w:rPr>
          <w:rFonts w:cs="Calibri"/>
        </w:rPr>
        <w:t xml:space="preserve">When high school students take </w:t>
      </w:r>
      <w:r w:rsidR="00173B25">
        <w:rPr>
          <w:rFonts w:cs="Calibri"/>
        </w:rPr>
        <w:t>an approved college course in high school, they</w:t>
      </w:r>
      <w:r w:rsidR="00F94EC3">
        <w:rPr>
          <w:rFonts w:cs="Calibri"/>
        </w:rPr>
        <w:t xml:space="preserve"> receive high school and co</w:t>
      </w:r>
      <w:r w:rsidR="00173B25">
        <w:rPr>
          <w:rFonts w:cs="Calibri"/>
        </w:rPr>
        <w:t xml:space="preserve">llege credit for that course. </w:t>
      </w:r>
      <w:r w:rsidR="00C454F4">
        <w:rPr>
          <w:rFonts w:cs="Calibri"/>
        </w:rPr>
        <w:t>Dual enrollment classes</w:t>
      </w:r>
      <w:r w:rsidR="00F94EC3">
        <w:rPr>
          <w:rFonts w:cs="Calibri"/>
        </w:rPr>
        <w:t xml:space="preserve"> require the instructor to be an approved BC Adjunct In</w:t>
      </w:r>
      <w:r w:rsidR="00173B25">
        <w:rPr>
          <w:rFonts w:cs="Calibri"/>
        </w:rPr>
        <w:t>structor</w:t>
      </w:r>
      <w:r w:rsidR="00F94EC3">
        <w:rPr>
          <w:rFonts w:cs="Calibri"/>
        </w:rPr>
        <w:t xml:space="preserve">. </w:t>
      </w:r>
      <w:r w:rsidR="00173B25">
        <w:rPr>
          <w:rFonts w:cs="Calibri"/>
        </w:rPr>
        <w:t>BC has piloted</w:t>
      </w:r>
      <w:r w:rsidR="00F94EC3">
        <w:rPr>
          <w:rFonts w:cs="Calibri"/>
        </w:rPr>
        <w:t xml:space="preserve"> dual enrollment courses at P</w:t>
      </w:r>
      <w:r w:rsidR="00F94EC3" w:rsidRPr="006B32FA">
        <w:rPr>
          <w:rFonts w:cs="Calibri"/>
        </w:rPr>
        <w:t>aramount Academy,</w:t>
      </w:r>
      <w:r w:rsidR="00F94EC3">
        <w:rPr>
          <w:rFonts w:cs="Calibri"/>
        </w:rPr>
        <w:t xml:space="preserve"> KH</w:t>
      </w:r>
      <w:r w:rsidR="00173B25">
        <w:rPr>
          <w:rFonts w:cs="Calibri"/>
        </w:rPr>
        <w:t>SD Regional Occupational Center</w:t>
      </w:r>
      <w:r w:rsidR="00F94EC3">
        <w:rPr>
          <w:rFonts w:cs="Calibri"/>
        </w:rPr>
        <w:t xml:space="preserve"> and Frazier Mountain High School. The goal is to </w:t>
      </w:r>
      <w:r w:rsidR="00173B25">
        <w:rPr>
          <w:rFonts w:cs="Calibri"/>
        </w:rPr>
        <w:t xml:space="preserve">continue </w:t>
      </w:r>
      <w:r w:rsidR="00F94EC3">
        <w:rPr>
          <w:rFonts w:cs="Calibri"/>
        </w:rPr>
        <w:t>expand</w:t>
      </w:r>
      <w:r w:rsidR="00173B25">
        <w:rPr>
          <w:rFonts w:cs="Calibri"/>
        </w:rPr>
        <w:t>ing</w:t>
      </w:r>
      <w:r w:rsidR="00F94EC3">
        <w:rPr>
          <w:rFonts w:cs="Calibri"/>
        </w:rPr>
        <w:t xml:space="preserve"> dual enrol</w:t>
      </w:r>
      <w:r w:rsidR="00173B25">
        <w:rPr>
          <w:rFonts w:cs="Calibri"/>
        </w:rPr>
        <w:t>l</w:t>
      </w:r>
      <w:r w:rsidR="00F94EC3">
        <w:rPr>
          <w:rFonts w:cs="Calibri"/>
        </w:rPr>
        <w:t>ment course offer</w:t>
      </w:r>
      <w:r w:rsidR="00173B25">
        <w:rPr>
          <w:rFonts w:cs="Calibri"/>
        </w:rPr>
        <w:t>ings at Kern County high s</w:t>
      </w:r>
      <w:r w:rsidR="00F94EC3">
        <w:rPr>
          <w:rFonts w:cs="Calibri"/>
        </w:rPr>
        <w:t>chool</w:t>
      </w:r>
      <w:r w:rsidR="00173B25">
        <w:rPr>
          <w:rFonts w:cs="Calibri"/>
        </w:rPr>
        <w:t>s</w:t>
      </w:r>
      <w:r w:rsidR="00F94EC3">
        <w:rPr>
          <w:rFonts w:cs="Calibri"/>
        </w:rPr>
        <w:t xml:space="preserve">. </w:t>
      </w:r>
    </w:p>
    <w:p w14:paraId="07E3E972" w14:textId="2A0413E5" w:rsidR="004C1B1E" w:rsidRDefault="004C1B1E" w:rsidP="00A639D3">
      <w:pPr>
        <w:spacing w:line="480" w:lineRule="auto"/>
        <w:rPr>
          <w:rFonts w:cs="Calibri"/>
        </w:rPr>
      </w:pPr>
      <w:r>
        <w:rPr>
          <w:rFonts w:cs="Calibri"/>
        </w:rPr>
        <w:lastRenderedPageBreak/>
        <w:br/>
        <w:t>Several CTE programs are being updated and shifting priorities to meet new demands. Below are a few examples from a sampling of departments.</w:t>
      </w:r>
    </w:p>
    <w:p w14:paraId="45E0C153" w14:textId="797BF495" w:rsidR="00F94EC3" w:rsidRPr="00E27332" w:rsidRDefault="004C1B1E" w:rsidP="00E27332">
      <w:pPr>
        <w:rPr>
          <w:b/>
        </w:rPr>
      </w:pPr>
      <w:r>
        <w:rPr>
          <w:b/>
        </w:rPr>
        <w:br/>
      </w:r>
      <w:r w:rsidR="00E27332" w:rsidRPr="00E27332">
        <w:rPr>
          <w:b/>
        </w:rPr>
        <w:t>Early Childhood Development Opportunities</w:t>
      </w:r>
      <w:r w:rsidR="00E27332">
        <w:rPr>
          <w:b/>
        </w:rPr>
        <w:br/>
      </w:r>
    </w:p>
    <w:p w14:paraId="32BA408C" w14:textId="064EEBAE" w:rsidR="00F94EC3" w:rsidRPr="00A639D3" w:rsidRDefault="00E27332" w:rsidP="00E27332">
      <w:pPr>
        <w:spacing w:line="480" w:lineRule="auto"/>
      </w:pPr>
      <w:r>
        <w:t xml:space="preserve">BC connects with several partners to address the </w:t>
      </w:r>
      <w:r w:rsidR="00F94EC3" w:rsidRPr="00A639D3">
        <w:t xml:space="preserve">critical shortage of qualified child care workers in California. </w:t>
      </w:r>
      <w:r>
        <w:t>One such program, the Child Development Training Consortium, helps students meet</w:t>
      </w:r>
      <w:r w:rsidR="00F94EC3" w:rsidRPr="00A639D3">
        <w:t xml:space="preserve"> educatio</w:t>
      </w:r>
      <w:r>
        <w:t xml:space="preserve">nal requirements for a variety of </w:t>
      </w:r>
      <w:r w:rsidR="00F94EC3" w:rsidRPr="00A639D3">
        <w:t>Child Development permits. In addition, the program administers four other programs, including the Child Development Permit Stipend Program, the Career Incentive Grant Program, the Professional Growth Advisor Project and Administrator Institutes.</w:t>
      </w:r>
      <w:r>
        <w:t xml:space="preserve"> Additionally, the </w:t>
      </w:r>
      <w:r w:rsidR="00F94EC3" w:rsidRPr="00A639D3">
        <w:t>California Early Chil</w:t>
      </w:r>
      <w:r>
        <w:t>dhood Mentor Program is a state</w:t>
      </w:r>
      <w:r w:rsidR="00F94EC3" w:rsidRPr="00A639D3">
        <w:t xml:space="preserve">wide effort to improve the quality of child care. The program provides training and support for early childhood professionals so that they will be able to continue providing high-quality services. </w:t>
      </w:r>
    </w:p>
    <w:p w14:paraId="2E4B06EA" w14:textId="77777777" w:rsidR="00F94EC3" w:rsidRPr="00E27332" w:rsidRDefault="00F94EC3" w:rsidP="00E27332">
      <w:pPr>
        <w:rPr>
          <w:b/>
        </w:rPr>
      </w:pPr>
      <w:r w:rsidRPr="00E27332">
        <w:rPr>
          <w:b/>
        </w:rPr>
        <w:t>Agriculture</w:t>
      </w:r>
    </w:p>
    <w:p w14:paraId="0F550C00" w14:textId="6049CD05" w:rsidR="00F94EC3" w:rsidRPr="004C1B1E" w:rsidRDefault="004C1B1E" w:rsidP="004C1B1E">
      <w:pPr>
        <w:spacing w:after="200" w:line="480" w:lineRule="auto"/>
        <w:rPr>
          <w:rFonts w:cs="Calibri"/>
        </w:rPr>
      </w:pPr>
      <w:r>
        <w:rPr>
          <w:rFonts w:cs="Calibri"/>
        </w:rPr>
        <w:br/>
      </w:r>
      <w:r w:rsidR="00F94EC3" w:rsidRPr="004C1B1E">
        <w:rPr>
          <w:rFonts w:cs="Calibri"/>
        </w:rPr>
        <w:t xml:space="preserve">The </w:t>
      </w:r>
      <w:r w:rsidR="00967513" w:rsidRPr="004C1B1E">
        <w:rPr>
          <w:rFonts w:cs="Calibri"/>
        </w:rPr>
        <w:t xml:space="preserve">CTE </w:t>
      </w:r>
      <w:r>
        <w:rPr>
          <w:rFonts w:cs="Calibri"/>
        </w:rPr>
        <w:t xml:space="preserve">Ag program has been </w:t>
      </w:r>
      <w:r w:rsidR="00F94EC3" w:rsidRPr="004C1B1E">
        <w:rPr>
          <w:rFonts w:cs="Calibri"/>
        </w:rPr>
        <w:t xml:space="preserve">revised to meet the needs of the Agricultural AA-T/AS-T CSU transfer guarantee degree, and to make the degrees more achievable. </w:t>
      </w:r>
    </w:p>
    <w:p w14:paraId="103F1416" w14:textId="0A4A017E" w:rsidR="00967513" w:rsidRPr="004C1B1E" w:rsidRDefault="004C1B1E" w:rsidP="004C1B1E">
      <w:pPr>
        <w:spacing w:after="200" w:line="480" w:lineRule="auto"/>
        <w:rPr>
          <w:rFonts w:cs="Calibri"/>
          <w:b/>
          <w:color w:val="4F81BD" w:themeColor="accent1"/>
        </w:rPr>
      </w:pPr>
      <w:r w:rsidRPr="004C1B1E">
        <w:rPr>
          <w:rFonts w:cs="Calibri"/>
          <w:b/>
        </w:rPr>
        <w:t>Culinary Arts</w:t>
      </w:r>
      <w:r w:rsidRPr="004C1B1E">
        <w:rPr>
          <w:rFonts w:cs="Calibri"/>
          <w:b/>
        </w:rPr>
        <w:br/>
      </w:r>
      <w:r w:rsidR="00967513" w:rsidRPr="004C1B1E">
        <w:rPr>
          <w:rFonts w:cs="Calibri"/>
        </w:rPr>
        <w:t xml:space="preserve">Renegade Room expansion: </w:t>
      </w:r>
      <w:r w:rsidR="00F94EC3" w:rsidRPr="00DD0AFB">
        <w:t xml:space="preserve">The </w:t>
      </w:r>
      <w:hyperlink r:id="rId13" w:history="1">
        <w:r w:rsidR="00F94EC3" w:rsidRPr="00DD0AFB">
          <w:rPr>
            <w:rStyle w:val="Hyperlink"/>
          </w:rPr>
          <w:t>Renegade Room Restaurant</w:t>
        </w:r>
      </w:hyperlink>
      <w:r w:rsidR="00F94EC3" w:rsidRPr="00DD0AFB">
        <w:t xml:space="preserve"> is a public restaurant </w:t>
      </w:r>
      <w:r w:rsidR="00F94EC3" w:rsidRPr="004C1B1E">
        <w:rPr>
          <w:color w:val="000000"/>
        </w:rPr>
        <w:t>operated by students in Bakersfield College’s Culinary Arts Department under the skilled tutelage of Chefs Pat Coyle and Suzanne Durst. Guests of the Rene</w:t>
      </w:r>
      <w:r w:rsidR="00967513" w:rsidRPr="004C1B1E">
        <w:rPr>
          <w:color w:val="000000"/>
        </w:rPr>
        <w:t xml:space="preserve">gade Room enjoy fine </w:t>
      </w:r>
      <w:r w:rsidR="00F94EC3" w:rsidRPr="004C1B1E">
        <w:rPr>
          <w:color w:val="000000"/>
        </w:rPr>
        <w:t>cuisine at home-cooked prices.</w:t>
      </w:r>
      <w:r w:rsidR="00F94EC3" w:rsidRPr="00DD0AFB">
        <w:t xml:space="preserve"> Students prepare and serve gourmet</w:t>
      </w:r>
      <w:r w:rsidR="00F94EC3" w:rsidRPr="004C1B1E">
        <w:rPr>
          <w:color w:val="000000"/>
        </w:rPr>
        <w:t xml:space="preserve"> dinners </w:t>
      </w:r>
      <w:r w:rsidR="0022003C">
        <w:rPr>
          <w:color w:val="000000"/>
        </w:rPr>
        <w:t xml:space="preserve">and </w:t>
      </w:r>
      <w:r w:rsidR="00F94EC3" w:rsidRPr="004C1B1E">
        <w:rPr>
          <w:color w:val="000000"/>
        </w:rPr>
        <w:t>lunches</w:t>
      </w:r>
      <w:r w:rsidR="0022003C">
        <w:rPr>
          <w:color w:val="000000"/>
        </w:rPr>
        <w:t xml:space="preserve">, with a goal to </w:t>
      </w:r>
      <w:r w:rsidR="0022003C">
        <w:t xml:space="preserve">expand </w:t>
      </w:r>
      <w:r w:rsidR="00F94EC3">
        <w:t xml:space="preserve">operations </w:t>
      </w:r>
      <w:r w:rsidR="00967513">
        <w:t>to serve more people</w:t>
      </w:r>
      <w:r w:rsidR="0022003C">
        <w:t xml:space="preserve"> </w:t>
      </w:r>
      <w:r w:rsidR="00967513">
        <w:t>and to</w:t>
      </w:r>
      <w:r w:rsidR="00F94EC3">
        <w:t xml:space="preserve"> </w:t>
      </w:r>
      <w:r w:rsidR="0022003C">
        <w:t>gain a higher profile on campus.</w:t>
      </w:r>
    </w:p>
    <w:p w14:paraId="4F7B8507" w14:textId="402A59EC" w:rsidR="00F94EC3" w:rsidRPr="00967513" w:rsidRDefault="00F94EC3" w:rsidP="00967513">
      <w:pPr>
        <w:rPr>
          <w:b/>
        </w:rPr>
      </w:pPr>
      <w:r w:rsidRPr="00967513">
        <w:rPr>
          <w:b/>
        </w:rPr>
        <w:t>Computer Science</w:t>
      </w:r>
      <w:r w:rsidR="009433D7">
        <w:rPr>
          <w:b/>
        </w:rPr>
        <w:t xml:space="preserve"> (CS)</w:t>
      </w:r>
    </w:p>
    <w:p w14:paraId="50AB2F24" w14:textId="2792A756" w:rsidR="00F94EC3" w:rsidRPr="009433D7" w:rsidRDefault="009433D7" w:rsidP="009433D7">
      <w:pPr>
        <w:spacing w:after="200" w:line="480" w:lineRule="auto"/>
        <w:rPr>
          <w:rFonts w:cs="Calibri"/>
        </w:rPr>
      </w:pPr>
      <w:r>
        <w:rPr>
          <w:rFonts w:cs="Calibri"/>
        </w:rPr>
        <w:lastRenderedPageBreak/>
        <w:br/>
      </w:r>
      <w:r w:rsidR="00967513" w:rsidRPr="009433D7">
        <w:rPr>
          <w:rFonts w:cs="Calibri"/>
        </w:rPr>
        <w:t xml:space="preserve">The CS faculty </w:t>
      </w:r>
      <w:r w:rsidR="00F94EC3" w:rsidRPr="009433D7">
        <w:rPr>
          <w:rFonts w:cs="Calibri"/>
        </w:rPr>
        <w:t>reviewed the Computer Science Program</w:t>
      </w:r>
      <w:r w:rsidR="00967513" w:rsidRPr="009433D7">
        <w:rPr>
          <w:rFonts w:cs="Calibri"/>
        </w:rPr>
        <w:t xml:space="preserve">, and reduced </w:t>
      </w:r>
      <w:r w:rsidR="00F94EC3" w:rsidRPr="009433D7">
        <w:rPr>
          <w:rFonts w:cs="Calibri"/>
        </w:rPr>
        <w:t xml:space="preserve">course requirements to </w:t>
      </w:r>
      <w:r w:rsidR="00967513" w:rsidRPr="009433D7">
        <w:rPr>
          <w:rFonts w:cs="Calibri"/>
        </w:rPr>
        <w:t xml:space="preserve">make </w:t>
      </w:r>
      <w:r w:rsidR="00F94EC3" w:rsidRPr="009433D7">
        <w:rPr>
          <w:rFonts w:cs="Calibri"/>
        </w:rPr>
        <w:t xml:space="preserve">the degree more achievable.  </w:t>
      </w:r>
    </w:p>
    <w:p w14:paraId="523C4A80" w14:textId="1039326D" w:rsidR="00F94EC3" w:rsidRPr="009020CD" w:rsidRDefault="00F94EC3" w:rsidP="009020CD">
      <w:pPr>
        <w:rPr>
          <w:b/>
        </w:rPr>
      </w:pPr>
      <w:r w:rsidRPr="009020CD">
        <w:rPr>
          <w:b/>
        </w:rPr>
        <w:t>Growth Opportunities for Existing Programs</w:t>
      </w:r>
      <w:r w:rsidR="009020CD">
        <w:rPr>
          <w:b/>
        </w:rPr>
        <w:br/>
      </w:r>
    </w:p>
    <w:p w14:paraId="011A337B" w14:textId="77777777" w:rsidR="00F94EC3" w:rsidRDefault="00F94EC3" w:rsidP="00F94EC3">
      <w:pPr>
        <w:pStyle w:val="ListParagraph"/>
        <w:numPr>
          <w:ilvl w:val="0"/>
          <w:numId w:val="21"/>
        </w:numPr>
        <w:spacing w:after="200" w:line="276" w:lineRule="auto"/>
        <w:rPr>
          <w:rFonts w:cs="Calibri"/>
        </w:rPr>
      </w:pPr>
      <w:r w:rsidRPr="008E0BC3">
        <w:rPr>
          <w:rFonts w:cs="Calibri"/>
        </w:rPr>
        <w:t>Ag Business</w:t>
      </w:r>
      <w:r>
        <w:rPr>
          <w:rFonts w:cs="Calibri"/>
        </w:rPr>
        <w:t xml:space="preserve"> (Restarting the program)</w:t>
      </w:r>
    </w:p>
    <w:p w14:paraId="6535B333" w14:textId="77777777" w:rsidR="00F94EC3" w:rsidRDefault="00F94EC3" w:rsidP="00F94EC3">
      <w:pPr>
        <w:pStyle w:val="ListParagraph"/>
        <w:numPr>
          <w:ilvl w:val="0"/>
          <w:numId w:val="21"/>
        </w:numPr>
        <w:spacing w:after="200" w:line="276" w:lineRule="auto"/>
        <w:rPr>
          <w:rFonts w:cs="Calibri"/>
        </w:rPr>
      </w:pPr>
      <w:r w:rsidRPr="008E0BC3">
        <w:rPr>
          <w:rFonts w:cs="Calibri"/>
        </w:rPr>
        <w:t>Ag Mechanics</w:t>
      </w:r>
      <w:r>
        <w:rPr>
          <w:rFonts w:cs="Calibri"/>
        </w:rPr>
        <w:t xml:space="preserve"> (Restarting the program)</w:t>
      </w:r>
    </w:p>
    <w:p w14:paraId="58288A3D" w14:textId="77777777" w:rsidR="00F94EC3" w:rsidRPr="008E0BC3" w:rsidRDefault="00F94EC3" w:rsidP="00F94EC3">
      <w:pPr>
        <w:pStyle w:val="ListParagraph"/>
        <w:numPr>
          <w:ilvl w:val="0"/>
          <w:numId w:val="21"/>
        </w:numPr>
        <w:spacing w:after="200" w:line="276" w:lineRule="auto"/>
        <w:rPr>
          <w:rFonts w:cs="Calibri"/>
        </w:rPr>
      </w:pPr>
      <w:r w:rsidRPr="008E0BC3">
        <w:rPr>
          <w:rFonts w:cs="Calibri"/>
        </w:rPr>
        <w:t>Pest Control</w:t>
      </w:r>
      <w:r>
        <w:rPr>
          <w:rFonts w:cs="Calibri"/>
        </w:rPr>
        <w:t xml:space="preserve"> Management</w:t>
      </w:r>
    </w:p>
    <w:p w14:paraId="264C1BE1" w14:textId="77777777" w:rsidR="00F94EC3" w:rsidRPr="008E0BC3" w:rsidRDefault="00F94EC3" w:rsidP="00F94EC3">
      <w:pPr>
        <w:pStyle w:val="ListParagraph"/>
        <w:numPr>
          <w:ilvl w:val="0"/>
          <w:numId w:val="21"/>
        </w:numPr>
        <w:spacing w:after="200" w:line="276" w:lineRule="auto"/>
        <w:rPr>
          <w:rFonts w:cs="Calibri"/>
        </w:rPr>
      </w:pPr>
      <w:r w:rsidRPr="008E0BC3">
        <w:rPr>
          <w:rFonts w:cs="Calibri"/>
        </w:rPr>
        <w:t>Real Estate</w:t>
      </w:r>
    </w:p>
    <w:p w14:paraId="50D658C9" w14:textId="77777777" w:rsidR="00F94EC3" w:rsidRPr="008E0BC3" w:rsidRDefault="00F94EC3" w:rsidP="00F94EC3">
      <w:pPr>
        <w:pStyle w:val="ListParagraph"/>
        <w:numPr>
          <w:ilvl w:val="0"/>
          <w:numId w:val="21"/>
        </w:numPr>
        <w:spacing w:after="200" w:line="276" w:lineRule="auto"/>
        <w:rPr>
          <w:rFonts w:cs="Calibri"/>
        </w:rPr>
      </w:pPr>
      <w:r w:rsidRPr="008E0BC3">
        <w:rPr>
          <w:rFonts w:cs="Calibri"/>
        </w:rPr>
        <w:t>Viticulture</w:t>
      </w:r>
    </w:p>
    <w:p w14:paraId="21F115EF" w14:textId="77777777" w:rsidR="004E012C" w:rsidRDefault="00F94EC3" w:rsidP="00F94EC3">
      <w:pPr>
        <w:pStyle w:val="ListParagraph"/>
        <w:numPr>
          <w:ilvl w:val="0"/>
          <w:numId w:val="21"/>
        </w:numPr>
        <w:spacing w:after="200" w:line="276" w:lineRule="auto"/>
        <w:rPr>
          <w:rFonts w:cs="Calibri"/>
        </w:rPr>
      </w:pPr>
      <w:r w:rsidRPr="003237AA">
        <w:rPr>
          <w:rFonts w:cs="Calibri"/>
        </w:rPr>
        <w:t xml:space="preserve">Water Technology </w:t>
      </w:r>
    </w:p>
    <w:p w14:paraId="3944A073" w14:textId="38E340A7" w:rsidR="00F94EC3" w:rsidRPr="003237AA" w:rsidRDefault="00F94EC3" w:rsidP="00F94EC3">
      <w:pPr>
        <w:pStyle w:val="ListParagraph"/>
        <w:numPr>
          <w:ilvl w:val="0"/>
          <w:numId w:val="21"/>
        </w:numPr>
        <w:spacing w:after="200" w:line="276" w:lineRule="auto"/>
        <w:rPr>
          <w:rFonts w:cs="Calibri"/>
        </w:rPr>
      </w:pPr>
      <w:r w:rsidRPr="003237AA">
        <w:rPr>
          <w:rFonts w:cs="Calibri"/>
        </w:rPr>
        <w:t>Web 2.0</w:t>
      </w:r>
    </w:p>
    <w:p w14:paraId="18CC2968" w14:textId="77777777" w:rsidR="00F94EC3" w:rsidRPr="00594EF3" w:rsidRDefault="00F94EC3" w:rsidP="00F94EC3">
      <w:pPr>
        <w:pStyle w:val="ListParagraph"/>
        <w:numPr>
          <w:ilvl w:val="0"/>
          <w:numId w:val="21"/>
        </w:numPr>
        <w:spacing w:after="200" w:line="276" w:lineRule="auto"/>
        <w:rPr>
          <w:rFonts w:cs="Calibri"/>
        </w:rPr>
      </w:pPr>
      <w:r w:rsidRPr="008E0BC3">
        <w:t>Wildlife Management</w:t>
      </w:r>
    </w:p>
    <w:p w14:paraId="6B5D3526" w14:textId="77777777" w:rsidR="00F94EC3" w:rsidRDefault="00F94EC3" w:rsidP="00F94EC3"/>
    <w:p w14:paraId="71CCDFBF" w14:textId="77777777" w:rsidR="00F94EC3" w:rsidRDefault="00F94EC3" w:rsidP="00F94EC3">
      <w:pPr>
        <w:rPr>
          <w:b/>
          <w:smallCaps/>
          <w:color w:val="1F497D" w:themeColor="text2"/>
        </w:rPr>
      </w:pPr>
      <w:r>
        <w:rPr>
          <w:b/>
          <w:color w:val="1F497D" w:themeColor="text2"/>
        </w:rPr>
        <w:br w:type="page"/>
      </w:r>
    </w:p>
    <w:p w14:paraId="5BB0A6C9" w14:textId="77777777" w:rsidR="00F94EC3" w:rsidRPr="00A44985" w:rsidRDefault="00F94EC3" w:rsidP="00A44985">
      <w:pPr>
        <w:rPr>
          <w:b/>
        </w:rPr>
      </w:pPr>
      <w:r w:rsidRPr="00A44985">
        <w:rPr>
          <w:b/>
        </w:rPr>
        <w:lastRenderedPageBreak/>
        <w:t>Nursing/Allied Health/Fire Technology</w:t>
      </w:r>
    </w:p>
    <w:p w14:paraId="1CA0BA2F" w14:textId="569231CD" w:rsidR="00F94EC3" w:rsidRPr="00A44985" w:rsidRDefault="00771F10" w:rsidP="00A44985">
      <w:pPr>
        <w:rPr>
          <w:b/>
        </w:rPr>
      </w:pPr>
      <w:r>
        <w:rPr>
          <w:b/>
        </w:rPr>
        <w:br/>
      </w:r>
      <w:r w:rsidR="00F94EC3" w:rsidRPr="0037288D">
        <w:rPr>
          <w:b/>
        </w:rPr>
        <w:t xml:space="preserve">Historical Data: </w:t>
      </w:r>
      <w:r w:rsidR="00F94EC3" w:rsidRPr="00A44985">
        <w:rPr>
          <w:b/>
        </w:rPr>
        <w:t>Awards by Academic Year</w:t>
      </w:r>
    </w:p>
    <w:p w14:paraId="5D1355CB" w14:textId="77777777" w:rsidR="00F94EC3" w:rsidRDefault="00F94EC3" w:rsidP="00F94EC3">
      <w:r w:rsidRPr="00F01506">
        <w:rPr>
          <w:noProof/>
        </w:rPr>
        <w:drawing>
          <wp:inline distT="0" distB="0" distL="0" distR="0" wp14:anchorId="2BBDCDC9" wp14:editId="2B8C6C2A">
            <wp:extent cx="5943600" cy="296684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966847"/>
                    </a:xfrm>
                    <a:prstGeom prst="rect">
                      <a:avLst/>
                    </a:prstGeom>
                    <a:noFill/>
                    <a:ln>
                      <a:noFill/>
                    </a:ln>
                  </pic:spPr>
                </pic:pic>
              </a:graphicData>
            </a:graphic>
          </wp:inline>
        </w:drawing>
      </w:r>
    </w:p>
    <w:p w14:paraId="6E7EA498" w14:textId="77777777" w:rsidR="00A44985" w:rsidRDefault="00A44985" w:rsidP="00A44985">
      <w:pPr>
        <w:rPr>
          <w:b/>
        </w:rPr>
      </w:pPr>
    </w:p>
    <w:p w14:paraId="49CF39D7" w14:textId="77777777" w:rsidR="00F94EC3" w:rsidRPr="00A44985" w:rsidRDefault="00F94EC3" w:rsidP="00A44985">
      <w:pPr>
        <w:rPr>
          <w:b/>
        </w:rPr>
      </w:pPr>
      <w:r w:rsidRPr="00A44985">
        <w:rPr>
          <w:b/>
        </w:rPr>
        <w:t>Retention and Success Rates</w:t>
      </w:r>
    </w:p>
    <w:p w14:paraId="2DEAD8EE" w14:textId="77777777" w:rsidR="00F94EC3" w:rsidRDefault="00F94EC3" w:rsidP="00F94EC3">
      <w:pPr>
        <w:tabs>
          <w:tab w:val="left" w:pos="2976"/>
        </w:tabs>
      </w:pPr>
      <w:r w:rsidRPr="00F01506">
        <w:rPr>
          <w:noProof/>
        </w:rPr>
        <w:drawing>
          <wp:inline distT="0" distB="0" distL="0" distR="0" wp14:anchorId="451E606C" wp14:editId="3965EEEB">
            <wp:extent cx="5943600" cy="12877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287780"/>
                    </a:xfrm>
                    <a:prstGeom prst="rect">
                      <a:avLst/>
                    </a:prstGeom>
                    <a:noFill/>
                    <a:ln>
                      <a:noFill/>
                    </a:ln>
                  </pic:spPr>
                </pic:pic>
              </a:graphicData>
            </a:graphic>
          </wp:inline>
        </w:drawing>
      </w:r>
    </w:p>
    <w:p w14:paraId="1A16279C" w14:textId="77777777" w:rsidR="000F687E" w:rsidRDefault="000F687E" w:rsidP="00F94EC3">
      <w:pPr>
        <w:tabs>
          <w:tab w:val="left" w:pos="2976"/>
        </w:tabs>
      </w:pPr>
    </w:p>
    <w:p w14:paraId="68143C6C" w14:textId="7644C92A" w:rsidR="000F687E" w:rsidRDefault="000F687E" w:rsidP="00CC6F7B">
      <w:pPr>
        <w:spacing w:line="480" w:lineRule="auto"/>
      </w:pPr>
      <w:r>
        <w:br/>
        <w:t>The charts above illustrate CTE student success and retention r</w:t>
      </w:r>
      <w:r w:rsidRPr="00A44985">
        <w:t xml:space="preserve">ates </w:t>
      </w:r>
      <w:r w:rsidR="00764E3E">
        <w:t xml:space="preserve">that are </w:t>
      </w:r>
      <w:r>
        <w:t>higher than College and s</w:t>
      </w:r>
      <w:r w:rsidRPr="00A44985">
        <w:t>tate averages</w:t>
      </w:r>
      <w:r w:rsidR="00764E3E">
        <w:t xml:space="preserve"> </w:t>
      </w:r>
      <w:r w:rsidR="00764E3E" w:rsidRPr="00764E3E">
        <w:rPr>
          <w:b/>
        </w:rPr>
        <w:t>(</w:t>
      </w:r>
      <w:r w:rsidR="00483C01">
        <w:rPr>
          <w:b/>
        </w:rPr>
        <w:t>Note</w:t>
      </w:r>
      <w:r w:rsidR="00786FD8">
        <w:rPr>
          <w:b/>
        </w:rPr>
        <w:t>s</w:t>
      </w:r>
      <w:r w:rsidR="00483C01">
        <w:rPr>
          <w:b/>
        </w:rPr>
        <w:t xml:space="preserve">: </w:t>
      </w:r>
      <w:r w:rsidR="00764E3E" w:rsidRPr="00764E3E">
        <w:rPr>
          <w:b/>
        </w:rPr>
        <w:t>What are the comparisons for the College and state</w:t>
      </w:r>
      <w:r w:rsidR="00483C01">
        <w:rPr>
          <w:b/>
        </w:rPr>
        <w:t>; how is “success rate” defined in this chart)</w:t>
      </w:r>
      <w:r>
        <w:t xml:space="preserve"> Three programs, </w:t>
      </w:r>
      <w:r w:rsidRPr="00A44985">
        <w:t>Registered N</w:t>
      </w:r>
      <w:r>
        <w:t>ursing, Nurse Assistant and EMT,</w:t>
      </w:r>
      <w:r w:rsidRPr="00A44985">
        <w:t xml:space="preserve"> yield </w:t>
      </w:r>
      <w:r>
        <w:t xml:space="preserve">especially </w:t>
      </w:r>
      <w:r w:rsidRPr="00A44985">
        <w:t>high number</w:t>
      </w:r>
      <w:r>
        <w:t>s</w:t>
      </w:r>
      <w:r w:rsidRPr="00A44985">
        <w:t xml:space="preserve"> of degrees and certificates</w:t>
      </w:r>
      <w:r>
        <w:t xml:space="preserve">. </w:t>
      </w:r>
    </w:p>
    <w:p w14:paraId="45299A60" w14:textId="68EBD926" w:rsidR="000F687E" w:rsidRDefault="00764E3E" w:rsidP="00CC6F7B">
      <w:pPr>
        <w:spacing w:line="480" w:lineRule="auto"/>
      </w:pPr>
      <w:r>
        <w:br/>
      </w:r>
      <w:r w:rsidR="00771F10">
        <w:t>The CTE team developed a five-year plan to maximize results for the allied health, nursing and fire tec</w:t>
      </w:r>
      <w:r w:rsidR="00786FD8">
        <w:t>hnology areas. The goals are</w:t>
      </w:r>
      <w:r>
        <w:t>: 1)</w:t>
      </w:r>
      <w:r w:rsidR="00771F10">
        <w:t xml:space="preserve"> sustaining the existing Home Health Aide program started in 2013; </w:t>
      </w:r>
      <w:r>
        <w:t xml:space="preserve">2) </w:t>
      </w:r>
      <w:r w:rsidR="00771F10">
        <w:t xml:space="preserve">converting the paramedic program into a certificate and degree program with an annual enrollment rate of 25; </w:t>
      </w:r>
      <w:r>
        <w:t xml:space="preserve">3) </w:t>
      </w:r>
      <w:r w:rsidR="00771F10">
        <w:t xml:space="preserve">developing a one or two semester Medical Equipment </w:t>
      </w:r>
      <w:r w:rsidR="00771F10">
        <w:lastRenderedPageBreak/>
        <w:t xml:space="preserve">Preparer Program with annual enrollment of 25; </w:t>
      </w:r>
      <w:r>
        <w:t xml:space="preserve">4) </w:t>
      </w:r>
      <w:r w:rsidR="00771F10">
        <w:t>build</w:t>
      </w:r>
      <w:r>
        <w:t>ing</w:t>
      </w:r>
      <w:r w:rsidR="00771F10">
        <w:t xml:space="preserve"> on strategies learned through the C6 consortium; </w:t>
      </w:r>
      <w:r>
        <w:t xml:space="preserve">5) increasing </w:t>
      </w:r>
      <w:r w:rsidR="00771F10">
        <w:t xml:space="preserve">technology </w:t>
      </w:r>
      <w:r>
        <w:t xml:space="preserve">use </w:t>
      </w:r>
      <w:r w:rsidR="00771F10">
        <w:t xml:space="preserve">to improve clinical facility use and decrease student costs for instructional material; </w:t>
      </w:r>
      <w:r>
        <w:t>6) continuing</w:t>
      </w:r>
      <w:r w:rsidR="00771F10">
        <w:t xml:space="preserve"> to support student success initiatives to improve on-time completion rates; </w:t>
      </w:r>
      <w:r>
        <w:t>7) exploring</w:t>
      </w:r>
      <w:r w:rsidR="00CC6F7B">
        <w:t xml:space="preserve"> </w:t>
      </w:r>
      <w:r w:rsidR="00771F10">
        <w:t>development of Respiratory Therapy A.S. degree program</w:t>
      </w:r>
      <w:r w:rsidR="00CC6F7B">
        <w:t xml:space="preserve"> and Pharmacy Tech Certificate Achievement program; </w:t>
      </w:r>
      <w:r>
        <w:t xml:space="preserve">8) </w:t>
      </w:r>
      <w:r w:rsidR="00CC6F7B">
        <w:t>seek</w:t>
      </w:r>
      <w:r>
        <w:t>ing</w:t>
      </w:r>
      <w:r w:rsidR="00CC6F7B">
        <w:t xml:space="preserve"> grants and/or </w:t>
      </w:r>
      <w:r w:rsidR="00771F10">
        <w:t>community partnerships to support development and start-up costs for any new programs</w:t>
      </w:r>
      <w:r w:rsidR="00CC6F7B">
        <w:t xml:space="preserve">; </w:t>
      </w:r>
      <w:r>
        <w:t xml:space="preserve">9) </w:t>
      </w:r>
      <w:r w:rsidR="00CC6F7B">
        <w:t>s</w:t>
      </w:r>
      <w:r w:rsidR="00771F10">
        <w:t>ustain</w:t>
      </w:r>
      <w:r>
        <w:t>ing</w:t>
      </w:r>
      <w:r w:rsidR="00771F10">
        <w:t xml:space="preserve"> </w:t>
      </w:r>
      <w:r>
        <w:t xml:space="preserve">the </w:t>
      </w:r>
      <w:r w:rsidR="00771F10">
        <w:t>Fire Technology Program</w:t>
      </w:r>
      <w:r w:rsidR="00CC6F7B">
        <w:t xml:space="preserve"> while improving</w:t>
      </w:r>
      <w:r w:rsidR="00771F10">
        <w:t xml:space="preserve"> degrees/certificates awarded</w:t>
      </w:r>
      <w:r w:rsidR="00CC6F7B">
        <w:t xml:space="preserve">; </w:t>
      </w:r>
      <w:r>
        <w:t>10) evaluating</w:t>
      </w:r>
      <w:r w:rsidR="00771F10">
        <w:t xml:space="preserve"> in-service training for Olive Drive Training Facility and Sequoia National Forestry contracts</w:t>
      </w:r>
      <w:r w:rsidR="00CC6F7B">
        <w:t xml:space="preserve">; developing healthcare programs that can improve the overall productivity of the department. </w:t>
      </w:r>
    </w:p>
    <w:p w14:paraId="66A297EF" w14:textId="77777777" w:rsidR="00F94EC3" w:rsidRPr="00A44985" w:rsidRDefault="00F94EC3" w:rsidP="00E469E1">
      <w:pPr>
        <w:jc w:val="both"/>
      </w:pPr>
    </w:p>
    <w:p w14:paraId="06AB98D9" w14:textId="056E2B45" w:rsidR="00F94EC3" w:rsidRPr="00A44985" w:rsidRDefault="00A44985" w:rsidP="00A44985">
      <w:pPr>
        <w:rPr>
          <w:b/>
        </w:rPr>
      </w:pPr>
      <w:r w:rsidRPr="00A44985">
        <w:rPr>
          <w:b/>
        </w:rPr>
        <w:t>Digital Arts</w:t>
      </w:r>
      <w:r w:rsidRPr="00A44985">
        <w:rPr>
          <w:b/>
        </w:rPr>
        <w:br/>
      </w:r>
    </w:p>
    <w:p w14:paraId="4C2AA3AC" w14:textId="7E311BAD" w:rsidR="00F94EC3" w:rsidRPr="00CF683A" w:rsidRDefault="00F94EC3" w:rsidP="00EF6BC4">
      <w:pPr>
        <w:spacing w:line="480" w:lineRule="auto"/>
        <w:rPr>
          <w:rFonts w:eastAsia="Times New Roman"/>
          <w:color w:val="000000"/>
        </w:rPr>
      </w:pPr>
      <w:r w:rsidRPr="00A44985">
        <w:rPr>
          <w:rFonts w:eastAsia="Times New Roman"/>
          <w:color w:val="000000"/>
        </w:rPr>
        <w:t xml:space="preserve">The Bakersfield College Digital Arts program </w:t>
      </w:r>
      <w:r w:rsidR="00D77633">
        <w:rPr>
          <w:rFonts w:eastAsia="Times New Roman"/>
          <w:color w:val="000000"/>
        </w:rPr>
        <w:t>is part of the</w:t>
      </w:r>
      <w:r w:rsidRPr="00A44985">
        <w:rPr>
          <w:rFonts w:eastAsia="Times New Roman"/>
          <w:color w:val="000000"/>
        </w:rPr>
        <w:t xml:space="preserve"> Art Department</w:t>
      </w:r>
      <w:r w:rsidR="00D77633">
        <w:rPr>
          <w:rFonts w:eastAsia="Times New Roman"/>
          <w:color w:val="000000"/>
        </w:rPr>
        <w:t xml:space="preserve">, and the </w:t>
      </w:r>
      <w:r w:rsidR="00FC569D">
        <w:rPr>
          <w:rFonts w:eastAsia="Times New Roman"/>
          <w:color w:val="000000"/>
        </w:rPr>
        <w:t xml:space="preserve">workforce development </w:t>
      </w:r>
      <w:r w:rsidR="00D77633">
        <w:rPr>
          <w:rFonts w:eastAsia="Times New Roman"/>
          <w:color w:val="000000"/>
        </w:rPr>
        <w:t xml:space="preserve">component falls in the </w:t>
      </w:r>
      <w:r w:rsidRPr="00A44985">
        <w:rPr>
          <w:rFonts w:eastAsia="Times New Roman"/>
          <w:color w:val="000000"/>
        </w:rPr>
        <w:t>Arts, Media and Entertainme</w:t>
      </w:r>
      <w:r w:rsidR="00FC569D">
        <w:rPr>
          <w:rFonts w:eastAsia="Times New Roman"/>
          <w:color w:val="000000"/>
        </w:rPr>
        <w:t xml:space="preserve">nt career pathway. </w:t>
      </w:r>
      <w:r w:rsidRPr="00A44985">
        <w:rPr>
          <w:rFonts w:eastAsia="Times New Roman"/>
          <w:color w:val="000000"/>
        </w:rPr>
        <w:t xml:space="preserve">The program provides instruction using </w:t>
      </w:r>
      <w:r w:rsidR="007A586D">
        <w:rPr>
          <w:rFonts w:eastAsia="Times New Roman"/>
          <w:color w:val="000000"/>
        </w:rPr>
        <w:t>current</w:t>
      </w:r>
      <w:r w:rsidRPr="00A44985">
        <w:rPr>
          <w:rFonts w:eastAsia="Times New Roman"/>
          <w:color w:val="000000"/>
        </w:rPr>
        <w:t xml:space="preserve"> digital software and classical visual arts projects. Students in the program have gone on to careers in: special effects, web design</w:t>
      </w:r>
      <w:r w:rsidR="00FC569D">
        <w:rPr>
          <w:rFonts w:eastAsia="Times New Roman"/>
          <w:color w:val="000000"/>
        </w:rPr>
        <w:t xml:space="preserve">, graphic design, illustration </w:t>
      </w:r>
      <w:r w:rsidR="00CF683A">
        <w:rPr>
          <w:rFonts w:eastAsia="Times New Roman"/>
          <w:color w:val="000000"/>
        </w:rPr>
        <w:t xml:space="preserve">and photography. </w:t>
      </w:r>
      <w:r>
        <w:rPr>
          <w:rFonts w:eastAsia="Times New Roman" w:cstheme="minorHAnsi"/>
          <w:color w:val="000000"/>
        </w:rPr>
        <w:t xml:space="preserve">The Art Department will implement Zero Week activities to provide information, assistance, and advising to students through a program orientation experience. These efforts are designed to provide intentional support to students, which are expected to result in increased student success and streamlined pathways to program completion.  Additionally, the Digital Arts program will continue to rely on VTEA funding to ensure currency of information and equipment with industry standards. </w:t>
      </w:r>
      <w:r w:rsidR="00D20A33">
        <w:rPr>
          <w:rFonts w:eastAsia="Times New Roman" w:cstheme="minorHAnsi"/>
          <w:color w:val="000000"/>
        </w:rPr>
        <w:t xml:space="preserve">The program </w:t>
      </w:r>
      <w:r>
        <w:rPr>
          <w:rFonts w:eastAsia="Times New Roman" w:cstheme="minorHAnsi"/>
          <w:color w:val="000000"/>
        </w:rPr>
        <w:t>c</w:t>
      </w:r>
      <w:r w:rsidRPr="00BA2725">
        <w:rPr>
          <w:rFonts w:eastAsia="Times New Roman" w:cstheme="minorHAnsi"/>
          <w:color w:val="000000"/>
        </w:rPr>
        <w:t>ontinue</w:t>
      </w:r>
      <w:r w:rsidR="00D20A33">
        <w:rPr>
          <w:rFonts w:eastAsia="Times New Roman" w:cstheme="minorHAnsi"/>
          <w:color w:val="000000"/>
        </w:rPr>
        <w:t>s</w:t>
      </w:r>
      <w:r w:rsidRPr="00BA2725">
        <w:rPr>
          <w:rFonts w:eastAsia="Times New Roman" w:cstheme="minorHAnsi"/>
          <w:color w:val="000000"/>
        </w:rPr>
        <w:t xml:space="preserve"> to offer a full complement of classes with strong enrollments.</w:t>
      </w:r>
    </w:p>
    <w:p w14:paraId="1AD5DCA5" w14:textId="77777777" w:rsidR="00F94EC3" w:rsidRPr="00BA2725" w:rsidRDefault="00F94EC3" w:rsidP="00F94EC3">
      <w:pPr>
        <w:rPr>
          <w:rFonts w:eastAsia="Times New Roman" w:cstheme="minorHAnsi"/>
          <w:color w:val="000000"/>
        </w:rPr>
      </w:pPr>
    </w:p>
    <w:p w14:paraId="197E73A5" w14:textId="5A892265" w:rsidR="00F94EC3" w:rsidRPr="00EF6BC4" w:rsidRDefault="00EF6BC4" w:rsidP="00EF6BC4">
      <w:pPr>
        <w:rPr>
          <w:b/>
        </w:rPr>
      </w:pPr>
      <w:r>
        <w:rPr>
          <w:b/>
        </w:rPr>
        <w:t>Human Services</w:t>
      </w:r>
    </w:p>
    <w:p w14:paraId="23274248" w14:textId="77777777" w:rsidR="00F94EC3" w:rsidRPr="00F04A05" w:rsidRDefault="00F94EC3" w:rsidP="00EF6BC4">
      <w:pPr>
        <w:spacing w:line="480" w:lineRule="auto"/>
        <w:rPr>
          <w:rFonts w:eastAsia="Times New Roman" w:cstheme="minorHAnsi"/>
          <w:color w:val="000000"/>
        </w:rPr>
      </w:pPr>
      <w:r w:rsidRPr="00F04A05">
        <w:rPr>
          <w:rFonts w:eastAsia="Times New Roman" w:cstheme="minorHAnsi"/>
          <w:color w:val="000000"/>
        </w:rPr>
        <w:t xml:space="preserve">The Human Services Program prepares students for entry-level employment and career growth in the helping occupations through an interdisciplinary program that melds theory and practice and </w:t>
      </w:r>
      <w:r w:rsidRPr="00F04A05">
        <w:rPr>
          <w:rFonts w:eastAsia="Times New Roman" w:cstheme="minorHAnsi"/>
          <w:color w:val="000000"/>
        </w:rPr>
        <w:lastRenderedPageBreak/>
        <w:t xml:space="preserve">is grounded in the needs of the community. The goal of the faculty is to graduate ethical and compassionate generalist human services practitioners with the knowledge, skills, and abilities for success along their chosen career paths. </w:t>
      </w:r>
    </w:p>
    <w:p w14:paraId="4B31F8E4" w14:textId="77777777" w:rsidR="00F94EC3" w:rsidRPr="00BA2725" w:rsidRDefault="00F94EC3" w:rsidP="00F94EC3">
      <w:pPr>
        <w:rPr>
          <w:rFonts w:cstheme="minorHAnsi"/>
        </w:rPr>
      </w:pPr>
    </w:p>
    <w:p w14:paraId="57261B05" w14:textId="6B355112" w:rsidR="00F94EC3" w:rsidRPr="001D7F1B" w:rsidRDefault="00F94EC3" w:rsidP="001D7F1B">
      <w:pPr>
        <w:rPr>
          <w:b/>
        </w:rPr>
      </w:pPr>
      <w:r w:rsidRPr="001D7F1B">
        <w:rPr>
          <w:b/>
        </w:rPr>
        <w:t>C</w:t>
      </w:r>
      <w:r w:rsidR="001D7F1B" w:rsidRPr="001D7F1B">
        <w:rPr>
          <w:b/>
        </w:rPr>
        <w:t>orrectional Administration and Criminal Justice</w:t>
      </w:r>
      <w:r w:rsidR="001D7F1B" w:rsidRPr="001D7F1B">
        <w:rPr>
          <w:b/>
        </w:rPr>
        <w:br/>
      </w:r>
    </w:p>
    <w:p w14:paraId="6BE760A3" w14:textId="1E70FB90" w:rsidR="00F94EC3" w:rsidRPr="001D7F1B" w:rsidRDefault="00F94EC3" w:rsidP="001D7F1B">
      <w:pPr>
        <w:pStyle w:val="PlainText"/>
        <w:spacing w:line="480" w:lineRule="auto"/>
        <w:rPr>
          <w:rFonts w:ascii="Times New Roman" w:hAnsi="Times New Roman" w:cs="Times New Roman"/>
          <w:sz w:val="24"/>
          <w:szCs w:val="24"/>
        </w:rPr>
      </w:pPr>
      <w:r w:rsidRPr="001D7F1B">
        <w:rPr>
          <w:rFonts w:ascii="Times New Roman" w:hAnsi="Times New Roman" w:cs="Times New Roman"/>
          <w:sz w:val="24"/>
          <w:szCs w:val="24"/>
        </w:rPr>
        <w:t xml:space="preserve">The Correctional Administration and Criminal Justice programs at Bakersfield College include classes that guide students toward careers in law enforcement, the courts and the law, and state, local and private corrections. </w:t>
      </w:r>
      <w:r w:rsidR="00D20A33">
        <w:rPr>
          <w:rFonts w:ascii="Times New Roman" w:hAnsi="Times New Roman" w:cs="Times New Roman"/>
          <w:sz w:val="24"/>
          <w:szCs w:val="24"/>
        </w:rPr>
        <w:t>The</w:t>
      </w:r>
      <w:r w:rsidR="00526BDB">
        <w:rPr>
          <w:rFonts w:ascii="Times New Roman" w:hAnsi="Times New Roman" w:cs="Times New Roman"/>
          <w:sz w:val="24"/>
          <w:szCs w:val="24"/>
        </w:rPr>
        <w:t xml:space="preserve"> </w:t>
      </w:r>
      <w:proofErr w:type="gramStart"/>
      <w:r w:rsidR="00526BDB">
        <w:rPr>
          <w:rFonts w:ascii="Times New Roman" w:hAnsi="Times New Roman" w:cs="Times New Roman"/>
          <w:sz w:val="24"/>
          <w:szCs w:val="24"/>
        </w:rPr>
        <w:t>c</w:t>
      </w:r>
      <w:r w:rsidRPr="001D7F1B">
        <w:rPr>
          <w:rFonts w:ascii="Times New Roman" w:hAnsi="Times New Roman" w:cs="Times New Roman"/>
          <w:sz w:val="24"/>
          <w:szCs w:val="24"/>
        </w:rPr>
        <w:t xml:space="preserve">ourses </w:t>
      </w:r>
      <w:r w:rsidR="00526BDB">
        <w:rPr>
          <w:rFonts w:ascii="Times New Roman" w:hAnsi="Times New Roman" w:cs="Times New Roman"/>
          <w:sz w:val="24"/>
          <w:szCs w:val="24"/>
        </w:rPr>
        <w:t xml:space="preserve">are </w:t>
      </w:r>
      <w:r w:rsidRPr="001D7F1B">
        <w:rPr>
          <w:rFonts w:ascii="Times New Roman" w:hAnsi="Times New Roman" w:cs="Times New Roman"/>
          <w:sz w:val="24"/>
          <w:szCs w:val="24"/>
        </w:rPr>
        <w:t>endorsed by the Joint Apprenticeship Committee of the California Department of Corrections, California Youth Authority, and the California Correctional Peace Officers As</w:t>
      </w:r>
      <w:r w:rsidR="00D20A33">
        <w:rPr>
          <w:rFonts w:ascii="Times New Roman" w:hAnsi="Times New Roman" w:cs="Times New Roman"/>
          <w:sz w:val="24"/>
          <w:szCs w:val="24"/>
        </w:rPr>
        <w:t>sn</w:t>
      </w:r>
      <w:proofErr w:type="gramEnd"/>
      <w:r w:rsidRPr="001D7F1B">
        <w:rPr>
          <w:rFonts w:ascii="Times New Roman" w:hAnsi="Times New Roman" w:cs="Times New Roman"/>
          <w:sz w:val="24"/>
          <w:szCs w:val="24"/>
        </w:rPr>
        <w:t>.</w:t>
      </w:r>
    </w:p>
    <w:p w14:paraId="2673348B" w14:textId="77777777" w:rsidR="00F94EC3" w:rsidRPr="001D7F1B" w:rsidRDefault="00F94EC3" w:rsidP="00F94EC3">
      <w:pPr>
        <w:pStyle w:val="PlainText"/>
        <w:rPr>
          <w:rFonts w:ascii="Times New Roman" w:hAnsi="Times New Roman" w:cs="Times New Roman"/>
          <w:sz w:val="24"/>
          <w:szCs w:val="24"/>
        </w:rPr>
      </w:pPr>
    </w:p>
    <w:p w14:paraId="49894970" w14:textId="571C03C2" w:rsidR="00F94EC3" w:rsidRPr="001D7F1B" w:rsidRDefault="00F94EC3" w:rsidP="001D7F1B">
      <w:pPr>
        <w:pStyle w:val="PlainText"/>
        <w:spacing w:line="480" w:lineRule="auto"/>
        <w:rPr>
          <w:rFonts w:ascii="Times New Roman" w:hAnsi="Times New Roman" w:cs="Times New Roman"/>
          <w:sz w:val="24"/>
          <w:szCs w:val="24"/>
        </w:rPr>
      </w:pPr>
      <w:r w:rsidRPr="001D7F1B">
        <w:rPr>
          <w:rFonts w:ascii="Times New Roman" w:hAnsi="Times New Roman" w:cs="Times New Roman"/>
          <w:sz w:val="24"/>
          <w:szCs w:val="24"/>
        </w:rPr>
        <w:t xml:space="preserve">In collaboration with </w:t>
      </w:r>
      <w:proofErr w:type="spellStart"/>
      <w:r w:rsidRPr="001D7F1B">
        <w:rPr>
          <w:rFonts w:ascii="Times New Roman" w:hAnsi="Times New Roman" w:cs="Times New Roman"/>
          <w:sz w:val="24"/>
          <w:szCs w:val="24"/>
        </w:rPr>
        <w:t>Westec</w:t>
      </w:r>
      <w:proofErr w:type="spellEnd"/>
      <w:r w:rsidRPr="001D7F1B">
        <w:rPr>
          <w:rFonts w:ascii="Times New Roman" w:hAnsi="Times New Roman" w:cs="Times New Roman"/>
          <w:sz w:val="24"/>
          <w:szCs w:val="24"/>
        </w:rPr>
        <w:t xml:space="preserve">, </w:t>
      </w:r>
      <w:r w:rsidR="00DA1137">
        <w:rPr>
          <w:rFonts w:ascii="Times New Roman" w:hAnsi="Times New Roman" w:cs="Times New Roman"/>
          <w:sz w:val="24"/>
          <w:szCs w:val="24"/>
        </w:rPr>
        <w:t>a BC</w:t>
      </w:r>
      <w:r w:rsidRPr="001D7F1B">
        <w:rPr>
          <w:rFonts w:ascii="Times New Roman" w:hAnsi="Times New Roman" w:cs="Times New Roman"/>
          <w:sz w:val="24"/>
          <w:szCs w:val="24"/>
        </w:rPr>
        <w:t xml:space="preserve"> community education partner, </w:t>
      </w:r>
      <w:r w:rsidR="00526BDB">
        <w:rPr>
          <w:rFonts w:ascii="Times New Roman" w:hAnsi="Times New Roman" w:cs="Times New Roman"/>
          <w:sz w:val="24"/>
          <w:szCs w:val="24"/>
        </w:rPr>
        <w:t xml:space="preserve">the College is strengthening a career pathway that meets specific economic and labor needs in the community through </w:t>
      </w:r>
      <w:r w:rsidR="00DA1137">
        <w:rPr>
          <w:rFonts w:ascii="Times New Roman" w:hAnsi="Times New Roman" w:cs="Times New Roman"/>
          <w:sz w:val="24"/>
          <w:szCs w:val="24"/>
        </w:rPr>
        <w:t xml:space="preserve">a </w:t>
      </w:r>
      <w:r w:rsidRPr="001D7F1B">
        <w:rPr>
          <w:rFonts w:ascii="Times New Roman" w:hAnsi="Times New Roman" w:cs="Times New Roman"/>
          <w:sz w:val="24"/>
          <w:szCs w:val="24"/>
        </w:rPr>
        <w:t>new AS-T degree i</w:t>
      </w:r>
      <w:r w:rsidR="00526BDB">
        <w:rPr>
          <w:rFonts w:ascii="Times New Roman" w:hAnsi="Times New Roman" w:cs="Times New Roman"/>
          <w:sz w:val="24"/>
          <w:szCs w:val="24"/>
        </w:rPr>
        <w:t>n Adm</w:t>
      </w:r>
      <w:r w:rsidR="00D20A33">
        <w:rPr>
          <w:rFonts w:ascii="Times New Roman" w:hAnsi="Times New Roman" w:cs="Times New Roman"/>
          <w:sz w:val="24"/>
          <w:szCs w:val="24"/>
        </w:rPr>
        <w:t xml:space="preserve">inistration of Justice. BC is </w:t>
      </w:r>
      <w:r w:rsidR="00526BDB">
        <w:rPr>
          <w:rFonts w:ascii="Times New Roman" w:hAnsi="Times New Roman" w:cs="Times New Roman"/>
          <w:sz w:val="24"/>
          <w:szCs w:val="24"/>
        </w:rPr>
        <w:t>partner</w:t>
      </w:r>
      <w:r w:rsidR="00D20A33">
        <w:rPr>
          <w:rFonts w:ascii="Times New Roman" w:hAnsi="Times New Roman" w:cs="Times New Roman"/>
          <w:sz w:val="24"/>
          <w:szCs w:val="24"/>
        </w:rPr>
        <w:t>ing</w:t>
      </w:r>
      <w:r w:rsidR="008A1A56">
        <w:rPr>
          <w:rFonts w:ascii="Times New Roman" w:hAnsi="Times New Roman" w:cs="Times New Roman"/>
          <w:sz w:val="24"/>
          <w:szCs w:val="24"/>
        </w:rPr>
        <w:t xml:space="preserve"> with </w:t>
      </w:r>
      <w:proofErr w:type="spellStart"/>
      <w:r w:rsidR="008A1A56">
        <w:rPr>
          <w:rFonts w:ascii="Times New Roman" w:hAnsi="Times New Roman" w:cs="Times New Roman"/>
          <w:sz w:val="24"/>
          <w:szCs w:val="24"/>
        </w:rPr>
        <w:t>Westec</w:t>
      </w:r>
      <w:proofErr w:type="spellEnd"/>
      <w:r w:rsidR="008A1A56">
        <w:rPr>
          <w:rFonts w:ascii="Times New Roman" w:hAnsi="Times New Roman" w:cs="Times New Roman"/>
          <w:sz w:val="24"/>
          <w:szCs w:val="24"/>
        </w:rPr>
        <w:t xml:space="preserve"> to implement </w:t>
      </w:r>
      <w:r w:rsidRPr="001D7F1B">
        <w:rPr>
          <w:rFonts w:ascii="Times New Roman" w:hAnsi="Times New Roman" w:cs="Times New Roman"/>
          <w:sz w:val="24"/>
          <w:szCs w:val="24"/>
        </w:rPr>
        <w:t xml:space="preserve">a 2-year program for high schools and college students to </w:t>
      </w:r>
      <w:r w:rsidR="00526BDB">
        <w:rPr>
          <w:rFonts w:ascii="Times New Roman" w:hAnsi="Times New Roman" w:cs="Times New Roman"/>
          <w:sz w:val="24"/>
          <w:szCs w:val="24"/>
        </w:rPr>
        <w:t>work in</w:t>
      </w:r>
      <w:r w:rsidRPr="001D7F1B">
        <w:rPr>
          <w:rFonts w:ascii="Times New Roman" w:hAnsi="Times New Roman" w:cs="Times New Roman"/>
          <w:sz w:val="24"/>
          <w:szCs w:val="24"/>
        </w:rPr>
        <w:t xml:space="preserve"> corrections or law enforcement.</w:t>
      </w:r>
    </w:p>
    <w:p w14:paraId="2FB886DA" w14:textId="77777777" w:rsidR="002D34A0" w:rsidRPr="00D20A33" w:rsidRDefault="002D34A0" w:rsidP="001D7F1B">
      <w:pPr>
        <w:spacing w:line="480" w:lineRule="auto"/>
        <w:rPr>
          <w:b/>
        </w:rPr>
      </w:pPr>
    </w:p>
    <w:p w14:paraId="32D33431" w14:textId="715FED87" w:rsidR="00F94EC3" w:rsidRPr="001D7F1B" w:rsidRDefault="00D20A33" w:rsidP="001D7F1B">
      <w:pPr>
        <w:spacing w:line="480" w:lineRule="auto"/>
      </w:pPr>
      <w:r w:rsidRPr="00D20A33">
        <w:rPr>
          <w:b/>
        </w:rPr>
        <w:t>Engineering and Industrial Technology</w:t>
      </w:r>
      <w:r>
        <w:br/>
      </w:r>
      <w:r w:rsidR="002D34A0">
        <w:t xml:space="preserve">BC’s </w:t>
      </w:r>
      <w:r w:rsidR="00F94EC3" w:rsidRPr="001D7F1B">
        <w:t>Engineering and Industrial Technology (EIT) Department</w:t>
      </w:r>
      <w:r w:rsidR="002D34A0">
        <w:t xml:space="preserve"> is experiencing growth in the</w:t>
      </w:r>
      <w:r w:rsidR="00526BDB">
        <w:t xml:space="preserve"> following areas:</w:t>
      </w:r>
    </w:p>
    <w:p w14:paraId="60D46BA7" w14:textId="43D860FA" w:rsidR="00F94EC3" w:rsidRPr="008A1A56" w:rsidRDefault="008A1A56" w:rsidP="008A1A56">
      <w:pPr>
        <w:spacing w:line="480" w:lineRule="auto"/>
        <w:rPr>
          <w:b/>
        </w:rPr>
      </w:pPr>
      <w:r w:rsidRPr="008A1A56">
        <w:rPr>
          <w:b/>
        </w:rPr>
        <w:t>Welding</w:t>
      </w:r>
      <w:r w:rsidR="00267E31">
        <w:rPr>
          <w:b/>
        </w:rPr>
        <w:br/>
      </w:r>
      <w:proofErr w:type="gramStart"/>
      <w:r w:rsidR="00526BDB">
        <w:t>The</w:t>
      </w:r>
      <w:proofErr w:type="gramEnd"/>
      <w:r w:rsidR="00526BDB">
        <w:t xml:space="preserve"> welding program </w:t>
      </w:r>
      <w:r w:rsidR="00F94EC3">
        <w:t xml:space="preserve">has </w:t>
      </w:r>
      <w:r w:rsidR="00D20A33">
        <w:t xml:space="preserve">greatly expanded in the last five years </w:t>
      </w:r>
      <w:r w:rsidR="00F94EC3">
        <w:t xml:space="preserve">with </w:t>
      </w:r>
      <w:r w:rsidR="00526BDB">
        <w:t>more than a</w:t>
      </w:r>
      <w:r w:rsidR="00F94EC3">
        <w:t xml:space="preserve"> 10</w:t>
      </w:r>
      <w:r w:rsidR="00526BDB">
        <w:t xml:space="preserve">0% increase in student awards. </w:t>
      </w:r>
      <w:r w:rsidR="00F94EC3">
        <w:t>Welding sections fill quickly with</w:t>
      </w:r>
      <w:r w:rsidR="00526BDB">
        <w:t xml:space="preserve"> full waitlists. </w:t>
      </w:r>
      <w:r w:rsidR="00D20A33">
        <w:t>The</w:t>
      </w:r>
      <w:r w:rsidR="00526BDB">
        <w:t xml:space="preserve"> program began its</w:t>
      </w:r>
      <w:r w:rsidR="00F94EC3">
        <w:t xml:space="preserve"> first C6 grant cohort of 21 stude</w:t>
      </w:r>
      <w:r w:rsidR="00D20A33">
        <w:t xml:space="preserve">nts during summer of 2013. </w:t>
      </w:r>
      <w:r w:rsidR="00F94EC3">
        <w:t xml:space="preserve">This cohort </w:t>
      </w:r>
      <w:r w:rsidR="00526BDB">
        <w:t>is</w:t>
      </w:r>
      <w:r w:rsidR="00F94EC3">
        <w:t xml:space="preserve"> required to complete 6 courses that include embedded remediation, use of Open Education Resources, and</w:t>
      </w:r>
      <w:r w:rsidR="00526BDB">
        <w:t xml:space="preserve"> safety/work assessment tools. </w:t>
      </w:r>
      <w:r w:rsidR="00D20A33">
        <w:t xml:space="preserve">Students finish with a </w:t>
      </w:r>
      <w:r w:rsidR="00F94EC3">
        <w:t>Welding Job Skills Certificate</w:t>
      </w:r>
      <w:r w:rsidR="00D20A33">
        <w:t xml:space="preserve"> and </w:t>
      </w:r>
      <w:r w:rsidR="00526BDB">
        <w:t xml:space="preserve">are connected to prospective </w:t>
      </w:r>
      <w:r w:rsidR="00D20A33">
        <w:t xml:space="preserve">employers. </w:t>
      </w:r>
    </w:p>
    <w:p w14:paraId="5032D203" w14:textId="77777777" w:rsidR="00F94EC3" w:rsidRDefault="00F94EC3" w:rsidP="00F94EC3"/>
    <w:p w14:paraId="48AFAFF4" w14:textId="77777777" w:rsidR="00F94EC3" w:rsidRPr="00526BDB" w:rsidRDefault="00F94EC3" w:rsidP="00526BDB">
      <w:pPr>
        <w:rPr>
          <w:b/>
        </w:rPr>
      </w:pPr>
      <w:r w:rsidRPr="00526BDB">
        <w:rPr>
          <w:b/>
        </w:rPr>
        <w:lastRenderedPageBreak/>
        <w:t>Electronics</w:t>
      </w:r>
    </w:p>
    <w:p w14:paraId="13F0C218" w14:textId="6288BF58" w:rsidR="00F94EC3" w:rsidRDefault="00F94EC3" w:rsidP="008A1A56">
      <w:pPr>
        <w:spacing w:line="480" w:lineRule="auto"/>
      </w:pPr>
      <w:r>
        <w:t>The Electronics program developed a long-range planning guide to provide an electronic and engineering techn</w:t>
      </w:r>
      <w:r w:rsidR="00F00AF9">
        <w:t xml:space="preserve">ician workforce required by </w:t>
      </w:r>
      <w:r>
        <w:t xml:space="preserve">local industries.  </w:t>
      </w:r>
      <w:r w:rsidR="00F00AF9">
        <w:t>The program strives to</w:t>
      </w:r>
      <w:r>
        <w:t xml:space="preserve"> provide growth in the automation sector, utilize active learning teaching techniques to improve student success and retention, develop multiple career pathways through Job Skills Certificates, and improve access to current i</w:t>
      </w:r>
      <w:r w:rsidR="00F00AF9">
        <w:t xml:space="preserve">ndustrial standard technology. </w:t>
      </w:r>
      <w:r>
        <w:t>Chevron selected the Electronics program for a grant to develop an engineering technician pathway for Project Lead the Way (PLTW) students gradu</w:t>
      </w:r>
      <w:r w:rsidR="00372913">
        <w:t xml:space="preserve">ating from local high schools. </w:t>
      </w:r>
      <w:r>
        <w:t xml:space="preserve">A summer bridge course was developed and </w:t>
      </w:r>
      <w:r w:rsidR="00F00AF9">
        <w:t>is being offered in summer 2014</w:t>
      </w:r>
      <w:r w:rsidR="00BD7DA3">
        <w:t xml:space="preserve">, just after </w:t>
      </w:r>
      <w:r>
        <w:t>several K</w:t>
      </w:r>
      <w:r w:rsidR="00BD7DA3">
        <w:t xml:space="preserve">ern </w:t>
      </w:r>
      <w:r>
        <w:t>H</w:t>
      </w:r>
      <w:r w:rsidR="00BD7DA3">
        <w:t xml:space="preserve">igh </w:t>
      </w:r>
      <w:r>
        <w:t>S</w:t>
      </w:r>
      <w:r w:rsidR="00BD7DA3">
        <w:t xml:space="preserve">chool </w:t>
      </w:r>
      <w:r>
        <w:t>D</w:t>
      </w:r>
      <w:r w:rsidR="00BD7DA3">
        <w:t>istrict</w:t>
      </w:r>
      <w:r>
        <w:t xml:space="preserve"> </w:t>
      </w:r>
      <w:r w:rsidR="00BD7DA3">
        <w:t>campuses</w:t>
      </w:r>
      <w:r>
        <w:t xml:space="preserve"> graduate the</w:t>
      </w:r>
      <w:r w:rsidR="00BD7DA3">
        <w:t>ir first class of PLTW students. Aligning with this</w:t>
      </w:r>
      <w:r w:rsidR="00372913">
        <w:t xml:space="preserve"> grant</w:t>
      </w:r>
      <w:r w:rsidR="00BD7DA3">
        <w:t xml:space="preserve">, the Electronics program </w:t>
      </w:r>
      <w:r>
        <w:t>joined the C6 grant and developed cross-listed courses with online</w:t>
      </w:r>
      <w:r w:rsidR="00267E31">
        <w:t xml:space="preserve"> lecture materials and </w:t>
      </w:r>
      <w:r>
        <w:t>in-class a</w:t>
      </w:r>
      <w:r w:rsidR="00267E31">
        <w:t xml:space="preserve">ctive learning lab activities. </w:t>
      </w:r>
      <w:r w:rsidR="00E47D9F">
        <w:t xml:space="preserve">New additions in </w:t>
      </w:r>
      <w:r w:rsidRPr="007D658C">
        <w:t xml:space="preserve">Job Skills Certificates </w:t>
      </w:r>
      <w:r w:rsidR="00E47D9F">
        <w:t>in this area include:</w:t>
      </w:r>
      <w:r w:rsidRPr="007D658C">
        <w:t xml:space="preserve"> Industrial Automation, Industr</w:t>
      </w:r>
      <w:r w:rsidR="00E47D9F">
        <w:t xml:space="preserve">ial Communications </w:t>
      </w:r>
      <w:r w:rsidRPr="007D658C">
        <w:t>and Industrial Maintenance</w:t>
      </w:r>
      <w:r w:rsidR="00BD7DA3">
        <w:t xml:space="preserve">. </w:t>
      </w:r>
      <w:r w:rsidR="00E47D9F">
        <w:t xml:space="preserve">Faculty also redesigned the </w:t>
      </w:r>
      <w:r>
        <w:t xml:space="preserve">AS degree for Engineering Technology </w:t>
      </w:r>
      <w:r w:rsidR="00E47D9F">
        <w:t xml:space="preserve">leading to jobs as </w:t>
      </w:r>
      <w:r>
        <w:t>engineering technician</w:t>
      </w:r>
      <w:r w:rsidR="00E47D9F">
        <w:t>s</w:t>
      </w:r>
      <w:r>
        <w:t>.</w:t>
      </w:r>
      <w:r w:rsidR="002D34A0">
        <w:t xml:space="preserve"> </w:t>
      </w:r>
      <w:r w:rsidR="00372913">
        <w:t xml:space="preserve">VTEA and STEM grant funds </w:t>
      </w:r>
      <w:r>
        <w:t>provide</w:t>
      </w:r>
      <w:r w:rsidR="00372913">
        <w:t xml:space="preserve">d equipment for </w:t>
      </w:r>
      <w:r>
        <w:t>automation cours</w:t>
      </w:r>
      <w:r w:rsidR="00BD7DA3">
        <w:t xml:space="preserve">es. </w:t>
      </w:r>
      <w:r>
        <w:t>Automation is inter-disciplinary, incorporating elements of el</w:t>
      </w:r>
      <w:r w:rsidR="0026597E">
        <w:t>ectrical/computer engineering, Computer Integrated M</w:t>
      </w:r>
      <w:r w:rsidR="00BD7DA3">
        <w:t xml:space="preserve">anufacturing (CIM) and robotics. The department hosted </w:t>
      </w:r>
      <w:r>
        <w:t>an Enginee</w:t>
      </w:r>
      <w:r w:rsidR="00BD7DA3">
        <w:t>ring and Electronic Technology open h</w:t>
      </w:r>
      <w:r>
        <w:t xml:space="preserve">ouse </w:t>
      </w:r>
      <w:r w:rsidR="00BD7DA3">
        <w:t>for local high school students.</w:t>
      </w:r>
    </w:p>
    <w:p w14:paraId="1652D914" w14:textId="77777777" w:rsidR="00F94EC3" w:rsidRDefault="00F94EC3" w:rsidP="00F94EC3"/>
    <w:p w14:paraId="035E9D40" w14:textId="59BF9949" w:rsidR="00F94EC3" w:rsidRPr="008A1A56" w:rsidRDefault="00F94EC3" w:rsidP="008A1A56">
      <w:pPr>
        <w:rPr>
          <w:b/>
        </w:rPr>
      </w:pPr>
      <w:r w:rsidRPr="008A1A56">
        <w:rPr>
          <w:b/>
        </w:rPr>
        <w:t>Industrial Drawing</w:t>
      </w:r>
      <w:r w:rsidR="002D34A0">
        <w:rPr>
          <w:b/>
        </w:rPr>
        <w:br/>
      </w:r>
    </w:p>
    <w:p w14:paraId="7E3005B7" w14:textId="5B46BABE" w:rsidR="00F94EC3" w:rsidRDefault="00F94EC3" w:rsidP="008A1A56">
      <w:pPr>
        <w:spacing w:line="480" w:lineRule="auto"/>
      </w:pPr>
      <w:r>
        <w:t xml:space="preserve">Due to shifts in local industry needs, the Industrial Drawing faculty </w:t>
      </w:r>
      <w:r w:rsidR="00993ACC">
        <w:t>recently redesigned curriculum.</w:t>
      </w:r>
      <w:r>
        <w:t xml:space="preserve"> The introductory hand drafting and </w:t>
      </w:r>
      <w:proofErr w:type="spellStart"/>
      <w:r>
        <w:t>AutoCad</w:t>
      </w:r>
      <w:proofErr w:type="spellEnd"/>
      <w:r>
        <w:t xml:space="preserve"> courses</w:t>
      </w:r>
      <w:r w:rsidR="00993ACC">
        <w:t xml:space="preserve"> were combined into a semester-long course, </w:t>
      </w:r>
      <w:r>
        <w:t>which will better prepare students interested in drafting</w:t>
      </w:r>
      <w:r w:rsidR="00993ACC">
        <w:t xml:space="preserve"> careers. </w:t>
      </w:r>
      <w:r w:rsidR="006562ED">
        <w:t xml:space="preserve">Feedback from the Welding Advisory Board led </w:t>
      </w:r>
      <w:r>
        <w:t xml:space="preserve">faculty </w:t>
      </w:r>
      <w:r w:rsidR="006562ED">
        <w:t>to develop</w:t>
      </w:r>
      <w:r>
        <w:t xml:space="preserve"> a new course in </w:t>
      </w:r>
      <w:proofErr w:type="spellStart"/>
      <w:r>
        <w:t>Solidworks</w:t>
      </w:r>
      <w:proofErr w:type="spellEnd"/>
      <w:r w:rsidR="006562ED">
        <w:t>, offered for</w:t>
      </w:r>
      <w:r>
        <w:t xml:space="preserve"> the first time </w:t>
      </w:r>
      <w:r w:rsidR="005E4A48">
        <w:t xml:space="preserve">in 2013. BC hosts highly successful </w:t>
      </w:r>
      <w:proofErr w:type="spellStart"/>
      <w:r w:rsidR="005E4A48">
        <w:t>AutoCad</w:t>
      </w:r>
      <w:proofErr w:type="spellEnd"/>
      <w:r w:rsidR="005E4A48">
        <w:t xml:space="preserve"> c</w:t>
      </w:r>
      <w:r>
        <w:t>ompetition</w:t>
      </w:r>
      <w:r w:rsidR="005E4A48">
        <w:t>s for local high school students.</w:t>
      </w:r>
    </w:p>
    <w:p w14:paraId="6854E133" w14:textId="77777777" w:rsidR="005E4A48" w:rsidRDefault="005E4A48" w:rsidP="008A1A56">
      <w:pPr>
        <w:spacing w:line="480" w:lineRule="auto"/>
      </w:pPr>
    </w:p>
    <w:p w14:paraId="13582A0E" w14:textId="658AE865" w:rsidR="00F94EC3" w:rsidRDefault="00F94EC3" w:rsidP="008A1A56">
      <w:pPr>
        <w:spacing w:line="480" w:lineRule="auto"/>
      </w:pPr>
      <w:r>
        <w:lastRenderedPageBreak/>
        <w:t>Industrial Drawing faculty have also c</w:t>
      </w:r>
      <w:r w:rsidR="005E4A48">
        <w:t>reated and equipped</w:t>
      </w:r>
      <w:r>
        <w:t xml:space="preserve"> a Design Cent</w:t>
      </w:r>
      <w:r w:rsidR="005E4A48">
        <w:t xml:space="preserve">er for the fabrication of 3-D prototypes using specialized printers and a laser cutter. </w:t>
      </w:r>
      <w:r>
        <w:t xml:space="preserve">The STEM grant was used to fund the renovation of MS11b to </w:t>
      </w:r>
      <w:r w:rsidR="005E4A48">
        <w:t xml:space="preserve">accommodate the Design Center. </w:t>
      </w:r>
      <w:r>
        <w:t>Designing and creating a pr</w:t>
      </w:r>
      <w:r w:rsidR="005E4A48">
        <w:t xml:space="preserve">oduct play a large role in </w:t>
      </w:r>
      <w:r>
        <w:t>student success.</w:t>
      </w:r>
    </w:p>
    <w:p w14:paraId="38521635" w14:textId="77777777" w:rsidR="00F94EC3" w:rsidRDefault="00F94EC3" w:rsidP="00F94EC3"/>
    <w:p w14:paraId="40807CC9" w14:textId="47D898B7" w:rsidR="00F94EC3" w:rsidRPr="008E6713" w:rsidRDefault="008E6713" w:rsidP="008E6713">
      <w:pPr>
        <w:rPr>
          <w:b/>
        </w:rPr>
      </w:pPr>
      <w:r>
        <w:rPr>
          <w:b/>
        </w:rPr>
        <w:t>Engineering and Industrial Technology: The Road Ahead</w:t>
      </w:r>
    </w:p>
    <w:p w14:paraId="1C3FF919" w14:textId="77777777" w:rsidR="00F94EC3" w:rsidRDefault="00F94EC3" w:rsidP="00526BDB">
      <w:pPr>
        <w:spacing w:line="480" w:lineRule="auto"/>
      </w:pPr>
    </w:p>
    <w:p w14:paraId="5D43F1E5" w14:textId="238DDF4F" w:rsidR="00F94EC3" w:rsidRDefault="005B0523" w:rsidP="00526BDB">
      <w:pPr>
        <w:spacing w:line="480" w:lineRule="auto"/>
      </w:pPr>
      <w:r>
        <w:t xml:space="preserve">Several up and coming plans are in the works in the EIT Department. One program, Construction Technology, </w:t>
      </w:r>
      <w:r w:rsidR="00F94EC3">
        <w:t>added s</w:t>
      </w:r>
      <w:r>
        <w:t xml:space="preserve">ustainability concepts into </w:t>
      </w:r>
      <w:r w:rsidR="00F94EC3">
        <w:t>residential construction cour</w:t>
      </w:r>
      <w:r>
        <w:t xml:space="preserve">ses last year. The program is also working to secure grants </w:t>
      </w:r>
      <w:r w:rsidR="00F94EC3">
        <w:t xml:space="preserve">to link </w:t>
      </w:r>
      <w:r>
        <w:t xml:space="preserve">Construction Technology </w:t>
      </w:r>
      <w:r w:rsidR="00F94EC3">
        <w:t>with local high school initiatives and Veteran’s programs.</w:t>
      </w:r>
    </w:p>
    <w:p w14:paraId="12A3D8C7" w14:textId="77777777" w:rsidR="00F94EC3" w:rsidRDefault="00F94EC3" w:rsidP="00526BDB">
      <w:pPr>
        <w:spacing w:line="480" w:lineRule="auto"/>
      </w:pPr>
    </w:p>
    <w:p w14:paraId="4B02FC5D" w14:textId="43F19B8D" w:rsidR="00F94EC3" w:rsidRPr="00A8408B" w:rsidRDefault="006562ED" w:rsidP="00526BDB">
      <w:pPr>
        <w:spacing w:line="480" w:lineRule="auto"/>
      </w:pPr>
      <w:r>
        <w:t>The</w:t>
      </w:r>
      <w:r w:rsidR="00F94EC3">
        <w:t xml:space="preserve"> automotive program </w:t>
      </w:r>
      <w:r w:rsidR="005B0523">
        <w:t xml:space="preserve">continues to build on its strong advisory board. New details include a scholarship program and adding a night </w:t>
      </w:r>
      <w:r w:rsidR="00F94EC3">
        <w:t>introductory automotive class to expand the pipeline into more advanced automotive courses.</w:t>
      </w:r>
      <w:r w:rsidR="005B0523">
        <w:t xml:space="preserve"> </w:t>
      </w:r>
      <w:r w:rsidR="00F94EC3">
        <w:t xml:space="preserve">The EIT department will continue to discuss streamlining degree offerings </w:t>
      </w:r>
      <w:r w:rsidR="003E5404">
        <w:t xml:space="preserve">by compositing </w:t>
      </w:r>
      <w:r w:rsidR="00F94EC3">
        <w:t>AS degrees into a single Industrial Technology AS degree with disciplinary options.</w:t>
      </w:r>
    </w:p>
    <w:p w14:paraId="011AA5C6" w14:textId="77777777" w:rsidR="00C8029E" w:rsidRDefault="00C8029E" w:rsidP="00C8029E">
      <w:pPr>
        <w:pStyle w:val="Default"/>
        <w:rPr>
          <w:sz w:val="23"/>
          <w:szCs w:val="23"/>
        </w:rPr>
      </w:pPr>
    </w:p>
    <w:p w14:paraId="50E45DD4" w14:textId="77777777" w:rsidR="000325B8" w:rsidRDefault="000325B8" w:rsidP="000325B8"/>
    <w:p w14:paraId="4C98CF7B" w14:textId="77777777" w:rsidR="004A0B57" w:rsidRDefault="004A0B57" w:rsidP="000325B8"/>
    <w:p w14:paraId="1D5C887D" w14:textId="77777777" w:rsidR="004A0B57" w:rsidRDefault="004A0B57" w:rsidP="000325B8"/>
    <w:p w14:paraId="01ECDEFB" w14:textId="77777777" w:rsidR="004A0B57" w:rsidRDefault="004A0B57" w:rsidP="000325B8"/>
    <w:p w14:paraId="7733062B" w14:textId="77777777" w:rsidR="004A0B57" w:rsidRDefault="004A0B57" w:rsidP="000325B8"/>
    <w:p w14:paraId="7B80884C" w14:textId="77777777" w:rsidR="004A0B57" w:rsidRDefault="004A0B57" w:rsidP="000325B8"/>
    <w:p w14:paraId="0CF9B2F0" w14:textId="77777777" w:rsidR="004A0B57" w:rsidRDefault="004A0B57" w:rsidP="000325B8"/>
    <w:p w14:paraId="6252673E" w14:textId="77777777" w:rsidR="004A0B57" w:rsidRDefault="004A0B57" w:rsidP="000325B8"/>
    <w:p w14:paraId="0E4FAF5C" w14:textId="77777777" w:rsidR="004A0B57" w:rsidRDefault="004A0B57" w:rsidP="000325B8"/>
    <w:p w14:paraId="22071D3D" w14:textId="77777777" w:rsidR="004A0B57" w:rsidRDefault="004A0B57" w:rsidP="000325B8"/>
    <w:p w14:paraId="05F96536" w14:textId="77777777" w:rsidR="004A0B57" w:rsidRDefault="004A0B57" w:rsidP="000325B8"/>
    <w:p w14:paraId="4BAC76FF" w14:textId="77777777" w:rsidR="004A0B57" w:rsidRDefault="004A0B57" w:rsidP="000325B8"/>
    <w:p w14:paraId="325DFF30" w14:textId="77777777" w:rsidR="004A0B57" w:rsidRDefault="004A0B57" w:rsidP="000325B8"/>
    <w:p w14:paraId="5B139327" w14:textId="77777777" w:rsidR="004A0B57" w:rsidRDefault="004A0B57" w:rsidP="000325B8"/>
    <w:p w14:paraId="19011A49" w14:textId="77777777" w:rsidR="004A0B57" w:rsidRDefault="004A0B57" w:rsidP="000325B8"/>
    <w:p w14:paraId="5A5A1133" w14:textId="77777777" w:rsidR="004A0B57" w:rsidRDefault="004A0B57" w:rsidP="000325B8"/>
    <w:p w14:paraId="4C52B196" w14:textId="77777777" w:rsidR="004A0B57" w:rsidRDefault="004A0B57" w:rsidP="000325B8"/>
    <w:p w14:paraId="1B739C17" w14:textId="77777777" w:rsidR="004A0B57" w:rsidRDefault="004A0B57" w:rsidP="000325B8"/>
    <w:p w14:paraId="3D37D49B" w14:textId="77777777" w:rsidR="004A0B57" w:rsidRDefault="004A0B57" w:rsidP="000325B8"/>
    <w:p w14:paraId="21E40545" w14:textId="77777777" w:rsidR="004A0B57" w:rsidRDefault="004A0B57" w:rsidP="000325B8"/>
    <w:p w14:paraId="43AADC11" w14:textId="77777777" w:rsidR="004A0B57" w:rsidRDefault="004A0B57" w:rsidP="000325B8"/>
    <w:p w14:paraId="05E9C25B" w14:textId="77777777" w:rsidR="00ED143C" w:rsidRDefault="00ED143C" w:rsidP="0000617B">
      <w:pPr>
        <w:rPr>
          <w:rFonts w:eastAsia="Times New Roman"/>
          <w:b/>
          <w:bCs/>
          <w:color w:val="C00000"/>
          <w:sz w:val="36"/>
          <w:szCs w:val="36"/>
        </w:rPr>
      </w:pPr>
    </w:p>
    <w:p w14:paraId="553B7308" w14:textId="20472794" w:rsidR="0000617B" w:rsidRDefault="0000617B" w:rsidP="0000617B">
      <w:pPr>
        <w:rPr>
          <w:rFonts w:eastAsia="Times New Roman"/>
          <w:b/>
          <w:bCs/>
          <w:color w:val="C00000"/>
          <w:sz w:val="36"/>
          <w:szCs w:val="36"/>
        </w:rPr>
      </w:pPr>
      <w:r>
        <w:rPr>
          <w:rFonts w:eastAsia="Times New Roman"/>
          <w:b/>
          <w:bCs/>
          <w:color w:val="C00000"/>
          <w:sz w:val="36"/>
          <w:szCs w:val="36"/>
        </w:rPr>
        <w:t>TRANSFER PLAN</w:t>
      </w:r>
    </w:p>
    <w:p w14:paraId="0EEC04E0" w14:textId="77777777" w:rsidR="003743AD" w:rsidRDefault="003743AD" w:rsidP="006304A2">
      <w:pPr>
        <w:rPr>
          <w:rFonts w:eastAsia="Times New Roman"/>
        </w:rPr>
      </w:pPr>
    </w:p>
    <w:p w14:paraId="5040C5F4" w14:textId="79D8506F" w:rsidR="008A1957" w:rsidRDefault="008A1957" w:rsidP="00372913">
      <w:pPr>
        <w:spacing w:line="480" w:lineRule="auto"/>
      </w:pPr>
      <w:r w:rsidRPr="00EB0035">
        <w:t>Transfer</w:t>
      </w:r>
      <w:r>
        <w:t xml:space="preserve"> is one of the three primary functions of </w:t>
      </w:r>
      <w:r w:rsidR="0000617B">
        <w:t xml:space="preserve">the community college mission. </w:t>
      </w:r>
      <w:r>
        <w:t>Developing clear transfer pathways for students is a function o</w:t>
      </w:r>
      <w:r w:rsidR="00B3357C">
        <w:t xml:space="preserve">f curriculum and articulation. </w:t>
      </w:r>
      <w:r>
        <w:t>Ide</w:t>
      </w:r>
      <w:r w:rsidR="004F1322">
        <w:t>ntifying and communicating these</w:t>
      </w:r>
      <w:r>
        <w:t xml:space="preserve"> pathways is a joint responsibility of academic affairs and student services. </w:t>
      </w:r>
      <w:r w:rsidR="004F1322">
        <w:t>The 2010 initiative SB 1440, called the</w:t>
      </w:r>
      <w:r>
        <w:t xml:space="preserve"> Student Transfer Achievement Reform Act, is expected to have a significant impact on the number of students who transfer from </w:t>
      </w:r>
      <w:r w:rsidRPr="00472BDA">
        <w:t xml:space="preserve">California community colleges </w:t>
      </w:r>
      <w:r>
        <w:t xml:space="preserve">to </w:t>
      </w:r>
      <w:r w:rsidRPr="00472BDA">
        <w:t xml:space="preserve">the </w:t>
      </w:r>
      <w:r w:rsidR="004F1322">
        <w:t>CSU system</w:t>
      </w:r>
      <w:r w:rsidR="0066753A">
        <w:t xml:space="preserve">. </w:t>
      </w:r>
      <w:r>
        <w:t>This initiative focuses on the</w:t>
      </w:r>
      <w:r w:rsidRPr="00472BDA">
        <w:t xml:space="preserve"> development of Transfer Model Curriculum (TMC) for individual </w:t>
      </w:r>
      <w:r w:rsidR="0066753A">
        <w:t xml:space="preserve">disciplines or majors. </w:t>
      </w:r>
      <w:r>
        <w:t>Faculty from both the community college and the state universities systems review and approve courses and the major requirements that b</w:t>
      </w:r>
      <w:r w:rsidR="0066753A">
        <w:t xml:space="preserve">ecome templates for students. </w:t>
      </w:r>
      <w:r>
        <w:t>These templates</w:t>
      </w:r>
      <w:r w:rsidRPr="00472BDA">
        <w:t xml:space="preserve"> </w:t>
      </w:r>
      <w:r>
        <w:t xml:space="preserve">are foundational </w:t>
      </w:r>
      <w:r w:rsidRPr="00472BDA">
        <w:t xml:space="preserve">to </w:t>
      </w:r>
      <w:r>
        <w:t xml:space="preserve">the </w:t>
      </w:r>
      <w:r w:rsidRPr="00472BDA">
        <w:t>associate of arts (AA-T) and the associate of science</w:t>
      </w:r>
      <w:r>
        <w:t xml:space="preserve"> </w:t>
      </w:r>
      <w:r w:rsidRPr="00472BDA">
        <w:t>(AS-T) transfer degrees</w:t>
      </w:r>
      <w:r w:rsidR="0066753A">
        <w:t xml:space="preserve">, which are limited to 60 </w:t>
      </w:r>
      <w:r>
        <w:t>college credits and have</w:t>
      </w:r>
      <w:r w:rsidR="00B3357C">
        <w:t xml:space="preserve"> no local campus requirements. </w:t>
      </w:r>
      <w:r>
        <w:t>Te</w:t>
      </w:r>
      <w:r w:rsidR="00B3357C">
        <w:t xml:space="preserve">mplates for the top 25 </w:t>
      </w:r>
      <w:r>
        <w:t>community colleges majors were developed initially and now addit</w:t>
      </w:r>
      <w:r w:rsidR="00B3357C">
        <w:t xml:space="preserve">ional templates have followed. </w:t>
      </w:r>
      <w:r>
        <w:t>It appears that high unit majors, like engineering, will follow a Model Curriculum approach.</w:t>
      </w:r>
      <w:r w:rsidR="00ED143C">
        <w:rPr>
          <w:rStyle w:val="FootnoteReference"/>
        </w:rPr>
        <w:footnoteReference w:id="46"/>
      </w:r>
      <w:r>
        <w:t xml:space="preserve"> </w:t>
      </w:r>
    </w:p>
    <w:p w14:paraId="5256F8FB" w14:textId="77777777" w:rsidR="00FA015A" w:rsidRDefault="00FA015A" w:rsidP="00372913">
      <w:pPr>
        <w:spacing w:line="480" w:lineRule="auto"/>
        <w:rPr>
          <w:color w:val="000000"/>
        </w:rPr>
      </w:pPr>
    </w:p>
    <w:p w14:paraId="5A3B27BC" w14:textId="77777777" w:rsidR="00C5510D" w:rsidRPr="00F11196" w:rsidRDefault="00887F38" w:rsidP="00372913">
      <w:pPr>
        <w:spacing w:line="480" w:lineRule="auto"/>
      </w:pPr>
      <w:r>
        <w:rPr>
          <w:color w:val="000000"/>
        </w:rPr>
        <w:t>BC</w:t>
      </w:r>
      <w:r w:rsidR="008A1957" w:rsidRPr="005E4412">
        <w:rPr>
          <w:color w:val="000000"/>
        </w:rPr>
        <w:t xml:space="preserve"> </w:t>
      </w:r>
      <w:r w:rsidR="008A1957">
        <w:rPr>
          <w:color w:val="000000"/>
        </w:rPr>
        <w:t>has mad</w:t>
      </w:r>
      <w:r w:rsidR="00CE3255">
        <w:rPr>
          <w:color w:val="000000"/>
        </w:rPr>
        <w:t>e a commitment to develop 20</w:t>
      </w:r>
      <w:r w:rsidR="008A1957">
        <w:rPr>
          <w:color w:val="000000"/>
        </w:rPr>
        <w:t xml:space="preserve"> AA-T and AS-T degrees by fall of 2014. Cu</w:t>
      </w:r>
      <w:r w:rsidR="008A1957" w:rsidRPr="005E4412">
        <w:rPr>
          <w:color w:val="000000"/>
        </w:rPr>
        <w:t xml:space="preserve">rrently </w:t>
      </w:r>
      <w:r w:rsidR="008A1957">
        <w:rPr>
          <w:color w:val="000000"/>
        </w:rPr>
        <w:t xml:space="preserve">the college </w:t>
      </w:r>
      <w:r w:rsidR="008A1957" w:rsidRPr="00997984">
        <w:t xml:space="preserve">has </w:t>
      </w:r>
      <w:r>
        <w:t>four</w:t>
      </w:r>
      <w:r w:rsidR="008A1957">
        <w:rPr>
          <w:color w:val="000000"/>
        </w:rPr>
        <w:t xml:space="preserve"> AA-T degrees in </w:t>
      </w:r>
      <w:r w:rsidR="008A1957" w:rsidRPr="005E4412">
        <w:rPr>
          <w:color w:val="000000"/>
        </w:rPr>
        <w:t>Psychology, Sociology, Communication Studies</w:t>
      </w:r>
      <w:r w:rsidR="008A1957">
        <w:rPr>
          <w:color w:val="000000"/>
        </w:rPr>
        <w:t>,</w:t>
      </w:r>
      <w:r w:rsidR="008A1957" w:rsidRPr="005E4412">
        <w:rPr>
          <w:color w:val="000000"/>
        </w:rPr>
        <w:t xml:space="preserve"> and Studio Art</w:t>
      </w:r>
      <w:r w:rsidR="008A1957">
        <w:t xml:space="preserve">. </w:t>
      </w:r>
      <w:r w:rsidR="008A1957">
        <w:rPr>
          <w:color w:val="000000"/>
        </w:rPr>
        <w:t xml:space="preserve">These AA-T degrees have replaced the comparable local </w:t>
      </w:r>
      <w:r w:rsidR="008A1957" w:rsidRPr="005E4412">
        <w:rPr>
          <w:color w:val="000000"/>
        </w:rPr>
        <w:t>Bakersfield C</w:t>
      </w:r>
      <w:r w:rsidR="008A1957">
        <w:rPr>
          <w:color w:val="000000"/>
        </w:rPr>
        <w:t xml:space="preserve">ollege degrees and more clearly defined transfer pathways. </w:t>
      </w:r>
      <w:r w:rsidR="00C5510D" w:rsidRPr="00F11196">
        <w:t xml:space="preserve">As of May 2014, </w:t>
      </w:r>
      <w:r w:rsidR="00C5510D">
        <w:t xml:space="preserve">BC received State approval to offer AA-T or AS-T degrees in the following disciplines: </w:t>
      </w:r>
      <w:r w:rsidR="00C5510D" w:rsidRPr="00F11196">
        <w:t>Anthropology, Geology, Mathematics, and Physics</w:t>
      </w:r>
      <w:r w:rsidR="00C5510D">
        <w:t xml:space="preserve">. Additionally, the </w:t>
      </w:r>
      <w:r w:rsidR="00C5510D" w:rsidRPr="00F11196">
        <w:t xml:space="preserve">AS-T in Computer Science is in the final review process by the </w:t>
      </w:r>
      <w:r w:rsidR="00C5510D" w:rsidRPr="00F11196">
        <w:lastRenderedPageBreak/>
        <w:t>State</w:t>
      </w:r>
      <w:r w:rsidR="00C5510D">
        <w:t>, while t</w:t>
      </w:r>
      <w:r w:rsidR="00C5510D" w:rsidRPr="00F11196">
        <w:t>he following deg</w:t>
      </w:r>
      <w:r w:rsidR="00C5510D">
        <w:t>rees are in ‘secondary’ review (</w:t>
      </w:r>
      <w:r w:rsidR="00C5510D" w:rsidRPr="00F11196">
        <w:t xml:space="preserve">indicating that </w:t>
      </w:r>
      <w:r w:rsidR="00C5510D">
        <w:t>Bakersfield College is</w:t>
      </w:r>
      <w:r w:rsidR="00C5510D" w:rsidRPr="00F11196">
        <w:t xml:space="preserve"> in the process of submitting minor </w:t>
      </w:r>
      <w:r w:rsidR="00C5510D">
        <w:t xml:space="preserve">program </w:t>
      </w:r>
      <w:r w:rsidR="00C5510D" w:rsidRPr="00F11196">
        <w:t>revisions</w:t>
      </w:r>
      <w:r w:rsidR="00C5510D">
        <w:t xml:space="preserve"> to align with State standards): </w:t>
      </w:r>
    </w:p>
    <w:p w14:paraId="2A703CFA" w14:textId="77777777" w:rsidR="00C5510D" w:rsidRPr="00F11196" w:rsidRDefault="00C5510D" w:rsidP="00C5510D">
      <w:r w:rsidRPr="00F11196">
        <w:t>Administration of Justice</w:t>
      </w:r>
    </w:p>
    <w:p w14:paraId="2EE008F4" w14:textId="77777777" w:rsidR="00C5510D" w:rsidRPr="00F11196" w:rsidRDefault="00C5510D" w:rsidP="00C5510D">
      <w:r w:rsidRPr="00F11196">
        <w:t>Business Administration</w:t>
      </w:r>
    </w:p>
    <w:p w14:paraId="63C45314" w14:textId="77777777" w:rsidR="00C5510D" w:rsidRPr="00F11196" w:rsidRDefault="00C5510D" w:rsidP="00C5510D">
      <w:r w:rsidRPr="00F11196">
        <w:t>Elementary Teacher Education</w:t>
      </w:r>
    </w:p>
    <w:p w14:paraId="7DB40951" w14:textId="77777777" w:rsidR="00C5510D" w:rsidRPr="00F11196" w:rsidRDefault="00C5510D" w:rsidP="00C5510D">
      <w:r w:rsidRPr="00F11196">
        <w:t>English</w:t>
      </w:r>
    </w:p>
    <w:p w14:paraId="7ED66D92" w14:textId="77777777" w:rsidR="00C5510D" w:rsidRPr="00F11196" w:rsidRDefault="00C5510D" w:rsidP="00C5510D">
      <w:r w:rsidRPr="00F11196">
        <w:t>History</w:t>
      </w:r>
    </w:p>
    <w:p w14:paraId="033671B4" w14:textId="77777777" w:rsidR="00C5510D" w:rsidRPr="00F11196" w:rsidRDefault="00C5510D" w:rsidP="00C5510D">
      <w:r w:rsidRPr="00F11196">
        <w:t>Journalism</w:t>
      </w:r>
    </w:p>
    <w:p w14:paraId="5AB4BD03" w14:textId="77777777" w:rsidR="00C5510D" w:rsidRPr="00F11196" w:rsidRDefault="00C5510D" w:rsidP="00C5510D">
      <w:r w:rsidRPr="00F11196">
        <w:t>Kinesiology</w:t>
      </w:r>
    </w:p>
    <w:p w14:paraId="62C405E4" w14:textId="77777777" w:rsidR="00C5510D" w:rsidRPr="00F11196" w:rsidRDefault="00C5510D" w:rsidP="00C5510D">
      <w:r w:rsidRPr="00F11196">
        <w:t>Music</w:t>
      </w:r>
    </w:p>
    <w:p w14:paraId="1522D898" w14:textId="77777777" w:rsidR="00C5510D" w:rsidRPr="00F11196" w:rsidRDefault="00C5510D" w:rsidP="00C5510D">
      <w:r w:rsidRPr="00F11196">
        <w:t>Political Science</w:t>
      </w:r>
    </w:p>
    <w:p w14:paraId="74DBEDBF" w14:textId="77777777" w:rsidR="00C5510D" w:rsidRPr="00F11196" w:rsidRDefault="00C5510D" w:rsidP="00C5510D">
      <w:r w:rsidRPr="00F11196">
        <w:t>Theatre Arts</w:t>
      </w:r>
    </w:p>
    <w:p w14:paraId="343CB0DF" w14:textId="77777777" w:rsidR="00C5510D" w:rsidRPr="00F11196" w:rsidRDefault="00C5510D" w:rsidP="00C5510D">
      <w:r w:rsidRPr="00F11196">
        <w:t>The following degrees have been submitted to the State for initial review (but we haven’t received feedback, yet):</w:t>
      </w:r>
    </w:p>
    <w:p w14:paraId="175A37DA" w14:textId="77777777" w:rsidR="00C5510D" w:rsidRPr="00F11196" w:rsidRDefault="00C5510D" w:rsidP="00C5510D">
      <w:r w:rsidRPr="00F11196">
        <w:t>Early Childhood Education</w:t>
      </w:r>
    </w:p>
    <w:p w14:paraId="7B1D5BB1" w14:textId="77777777" w:rsidR="00C5510D" w:rsidRPr="00F11196" w:rsidRDefault="00C5510D" w:rsidP="00C5510D">
      <w:r w:rsidRPr="00F11196">
        <w:t>Economics</w:t>
      </w:r>
    </w:p>
    <w:p w14:paraId="305389AA" w14:textId="77777777" w:rsidR="00C5510D" w:rsidRPr="00F11196" w:rsidRDefault="00C5510D" w:rsidP="00C5510D">
      <w:r w:rsidRPr="00F11196">
        <w:t>Spanish</w:t>
      </w:r>
    </w:p>
    <w:p w14:paraId="0FD51C0C" w14:textId="77777777" w:rsidR="00C5510D" w:rsidRDefault="00C5510D" w:rsidP="00C5510D"/>
    <w:p w14:paraId="44599265" w14:textId="4D9AE582" w:rsidR="00C5510D" w:rsidRPr="006314A0" w:rsidRDefault="00C5510D" w:rsidP="006314A0">
      <w:pPr>
        <w:spacing w:line="480" w:lineRule="auto"/>
      </w:pPr>
      <w:r w:rsidRPr="00F11196">
        <w:t xml:space="preserve">In 2014-15, </w:t>
      </w:r>
      <w:r>
        <w:t>Bakersfield College</w:t>
      </w:r>
      <w:r w:rsidRPr="00F11196">
        <w:t xml:space="preserve"> will submit </w:t>
      </w:r>
      <w:r>
        <w:t xml:space="preserve">an </w:t>
      </w:r>
      <w:r w:rsidRPr="00F11196">
        <w:t xml:space="preserve">application </w:t>
      </w:r>
      <w:r>
        <w:t>to offer a</w:t>
      </w:r>
      <w:r w:rsidRPr="00F11196">
        <w:t>n AA-T degree in Philosophy, as well as the new cross-disciplinary AA-T degree (currently being called a ‘degree with an area of emphasis, perhaps in the field of ethnic studies).</w:t>
      </w:r>
      <w:r>
        <w:rPr>
          <w:rStyle w:val="FootnoteReference"/>
        </w:rPr>
        <w:footnoteReference w:id="47"/>
      </w:r>
      <w:r w:rsidRPr="00F11196">
        <w:t xml:space="preserve"> </w:t>
      </w:r>
    </w:p>
    <w:p w14:paraId="52928668" w14:textId="77777777" w:rsidR="00C5510D" w:rsidRDefault="00C5510D" w:rsidP="008A1957">
      <w:pPr>
        <w:rPr>
          <w:color w:val="000000"/>
        </w:rPr>
      </w:pPr>
    </w:p>
    <w:p w14:paraId="6CC37D12" w14:textId="5B96588D" w:rsidR="008A1957" w:rsidRPr="00692761" w:rsidRDefault="008A1957" w:rsidP="00372913">
      <w:pPr>
        <w:spacing w:line="480" w:lineRule="auto"/>
      </w:pPr>
      <w:r>
        <w:t xml:space="preserve">Students who complete the required AA-T or AS-T template of required courses; complete either the CSU General Education Breadth or IGETC, </w:t>
      </w:r>
      <w:proofErr w:type="spellStart"/>
      <w:r>
        <w:t>Intersegmental</w:t>
      </w:r>
      <w:proofErr w:type="spellEnd"/>
      <w:r>
        <w:t xml:space="preserve"> General Education Transfer Curriculum, requirements; and have a grade point average of at least a 2.0, are guaranteed priorit</w:t>
      </w:r>
      <w:r w:rsidR="00692761">
        <w:t>y acceptance to any CSU with a similar</w:t>
      </w:r>
      <w:r>
        <w:t xml:space="preserve"> maj</w:t>
      </w:r>
      <w:r w:rsidR="00692761">
        <w:t xml:space="preserve">or. </w:t>
      </w:r>
      <w:r>
        <w:t>The students who earn an AA-T or AS-T degree are also guaranteed to complete their CSU bachelor’s of arts or bachelor’s of science degrees with no more than sixty</w:t>
      </w:r>
      <w:r w:rsidR="00692761">
        <w:t xml:space="preserve"> additional units in the major. </w:t>
      </w:r>
      <w:r>
        <w:rPr>
          <w:color w:val="000000"/>
        </w:rPr>
        <w:t xml:space="preserve">Transfer can be </w:t>
      </w:r>
      <w:r w:rsidRPr="005E4412">
        <w:rPr>
          <w:color w:val="000000"/>
        </w:rPr>
        <w:t xml:space="preserve">a complex pathway for students, especially </w:t>
      </w:r>
      <w:r>
        <w:rPr>
          <w:color w:val="000000"/>
        </w:rPr>
        <w:t xml:space="preserve">for Bakersfield College’s </w:t>
      </w:r>
      <w:r w:rsidRPr="005E4412">
        <w:rPr>
          <w:color w:val="000000"/>
        </w:rPr>
        <w:t xml:space="preserve">first generation college students.  </w:t>
      </w:r>
      <w:r>
        <w:rPr>
          <w:color w:val="000000"/>
        </w:rPr>
        <w:t>Some</w:t>
      </w:r>
      <w:r w:rsidRPr="005E4412">
        <w:rPr>
          <w:color w:val="000000"/>
        </w:rPr>
        <w:t xml:space="preserve"> s</w:t>
      </w:r>
      <w:r>
        <w:rPr>
          <w:color w:val="000000"/>
        </w:rPr>
        <w:t>tudents have earned more than sixty</w:t>
      </w:r>
      <w:r w:rsidRPr="005E4412">
        <w:rPr>
          <w:color w:val="000000"/>
        </w:rPr>
        <w:t xml:space="preserve"> </w:t>
      </w:r>
      <w:r>
        <w:rPr>
          <w:color w:val="000000"/>
        </w:rPr>
        <w:t xml:space="preserve">colligate level units, </w:t>
      </w:r>
      <w:r w:rsidRPr="005E4412">
        <w:rPr>
          <w:color w:val="000000"/>
        </w:rPr>
        <w:t>ha</w:t>
      </w:r>
      <w:r>
        <w:rPr>
          <w:color w:val="000000"/>
        </w:rPr>
        <w:t>ve not completed a degree or even the general educat</w:t>
      </w:r>
      <w:r w:rsidR="006455ED">
        <w:rPr>
          <w:color w:val="000000"/>
        </w:rPr>
        <w:t xml:space="preserve">ion requirements for transfer. </w:t>
      </w:r>
      <w:r>
        <w:rPr>
          <w:color w:val="000000"/>
        </w:rPr>
        <w:t>Although students may have accumulated many units</w:t>
      </w:r>
      <w:r w:rsidR="008919E7">
        <w:rPr>
          <w:color w:val="000000"/>
        </w:rPr>
        <w:t>, they are not transfer ready. BC</w:t>
      </w:r>
      <w:r>
        <w:rPr>
          <w:color w:val="000000"/>
        </w:rPr>
        <w:t xml:space="preserve"> has a long established Transfer Center that provide</w:t>
      </w:r>
      <w:r w:rsidR="008919E7">
        <w:rPr>
          <w:color w:val="000000"/>
        </w:rPr>
        <w:t xml:space="preserve">s </w:t>
      </w:r>
      <w:r w:rsidR="008919E7">
        <w:rPr>
          <w:color w:val="000000"/>
        </w:rPr>
        <w:lastRenderedPageBreak/>
        <w:t xml:space="preserve">direct support for students. </w:t>
      </w:r>
      <w:r>
        <w:rPr>
          <w:color w:val="000000"/>
        </w:rPr>
        <w:t>Through direct counseling and advising and numerous informative workshops students are supported in their transfer efforts.</w:t>
      </w:r>
    </w:p>
    <w:p w14:paraId="5F75F371" w14:textId="77777777" w:rsidR="00FA015A" w:rsidRDefault="00FA015A" w:rsidP="00372913">
      <w:pPr>
        <w:spacing w:line="480" w:lineRule="auto"/>
        <w:ind w:right="-360"/>
        <w:rPr>
          <w:color w:val="000000"/>
        </w:rPr>
      </w:pPr>
    </w:p>
    <w:p w14:paraId="22A21C7E" w14:textId="2909EEBD" w:rsidR="008A1957" w:rsidRDefault="008A1957" w:rsidP="00372913">
      <w:pPr>
        <w:spacing w:line="480" w:lineRule="auto"/>
        <w:ind w:right="-360"/>
        <w:rPr>
          <w:color w:val="000000"/>
        </w:rPr>
      </w:pPr>
      <w:r>
        <w:rPr>
          <w:color w:val="000000"/>
        </w:rPr>
        <w:t xml:space="preserve">To strengthen </w:t>
      </w:r>
      <w:r w:rsidR="00801BD2">
        <w:rPr>
          <w:color w:val="000000"/>
        </w:rPr>
        <w:t>the College’s transfer efforts</w:t>
      </w:r>
      <w:r>
        <w:rPr>
          <w:color w:val="000000"/>
        </w:rPr>
        <w:t xml:space="preserve"> the Academic Senate developed six goals</w:t>
      </w:r>
      <w:r w:rsidR="00EB6227">
        <w:rPr>
          <w:color w:val="000000"/>
        </w:rPr>
        <w:t xml:space="preserve"> </w:t>
      </w:r>
      <w:r w:rsidR="00801BD2">
        <w:rPr>
          <w:color w:val="000000"/>
        </w:rPr>
        <w:t xml:space="preserve">in 2012 </w:t>
      </w:r>
      <w:r w:rsidR="00EB6227">
        <w:rPr>
          <w:color w:val="000000"/>
        </w:rPr>
        <w:t xml:space="preserve">as a part of a transfer plan. </w:t>
      </w:r>
      <w:r>
        <w:rPr>
          <w:color w:val="000000"/>
        </w:rPr>
        <w:t xml:space="preserve">The goals align </w:t>
      </w:r>
      <w:r w:rsidR="00EB6227">
        <w:rPr>
          <w:color w:val="000000"/>
        </w:rPr>
        <w:t xml:space="preserve">with college goals and values. </w:t>
      </w:r>
      <w:r>
        <w:rPr>
          <w:color w:val="000000"/>
        </w:rPr>
        <w:t xml:space="preserve">The goals support the increase of transfer students, collaborative partnerships with transfer institutions, improved services and revision of policies and process to strengthen and clarify transfer process and the plan supports students who have been historically underrepresented. The plan will be updated on a regular basis. </w:t>
      </w:r>
    </w:p>
    <w:p w14:paraId="4B0924DF" w14:textId="77777777" w:rsidR="00FA015A" w:rsidRDefault="00FA015A" w:rsidP="00372913">
      <w:pPr>
        <w:spacing w:line="480" w:lineRule="auto"/>
        <w:rPr>
          <w:color w:val="000000"/>
        </w:rPr>
      </w:pPr>
    </w:p>
    <w:p w14:paraId="402BD87A" w14:textId="5DDA4A83" w:rsidR="008A1957" w:rsidRPr="003D5F1B" w:rsidRDefault="008A1957" w:rsidP="00372913">
      <w:pPr>
        <w:spacing w:line="480" w:lineRule="auto"/>
      </w:pPr>
      <w:r>
        <w:rPr>
          <w:color w:val="000000"/>
        </w:rPr>
        <w:t>Student Affairs is cognizant of the issues students face and in response a comprehensive student education plan model has been developed t</w:t>
      </w:r>
      <w:r w:rsidR="006455ED">
        <w:rPr>
          <w:color w:val="000000"/>
        </w:rPr>
        <w:t xml:space="preserve">o counsel and advise students. </w:t>
      </w:r>
      <w:r>
        <w:rPr>
          <w:color w:val="000000"/>
        </w:rPr>
        <w:t xml:space="preserve">That plan includes a </w:t>
      </w:r>
      <w:r w:rsidRPr="005E4412">
        <w:rPr>
          <w:color w:val="000000"/>
        </w:rPr>
        <w:t>more intrusive</w:t>
      </w:r>
      <w:r>
        <w:rPr>
          <w:color w:val="000000"/>
        </w:rPr>
        <w:t xml:space="preserve"> </w:t>
      </w:r>
      <w:r w:rsidRPr="003E1754">
        <w:t>approach to coun</w:t>
      </w:r>
      <w:r>
        <w:t>seling and advising</w:t>
      </w:r>
      <w:proofErr w:type="gramStart"/>
      <w:r>
        <w:t>;</w:t>
      </w:r>
      <w:proofErr w:type="gramEnd"/>
      <w:r>
        <w:t xml:space="preserve"> an extensive career development model and greater access </w:t>
      </w:r>
      <w:r w:rsidR="006455ED">
        <w:t xml:space="preserve">for students using technology. </w:t>
      </w:r>
      <w:r w:rsidRPr="003E1754">
        <w:t xml:space="preserve">This </w:t>
      </w:r>
      <w:r>
        <w:t xml:space="preserve">model plan </w:t>
      </w:r>
      <w:r w:rsidRPr="003E1754">
        <w:t xml:space="preserve">will better support </w:t>
      </w:r>
      <w:r>
        <w:t>all students</w:t>
      </w:r>
      <w:r w:rsidRPr="003E1754">
        <w:t xml:space="preserve"> in identifying a career pathway and </w:t>
      </w:r>
      <w:r>
        <w:t xml:space="preserve">better inform the development of </w:t>
      </w:r>
      <w:r w:rsidRPr="003E1754">
        <w:t>student</w:t>
      </w:r>
      <w:r>
        <w:t>s’</w:t>
      </w:r>
      <w:r w:rsidRPr="003E1754">
        <w:t xml:space="preserve"> education</w:t>
      </w:r>
      <w:r>
        <w:t>al plans</w:t>
      </w:r>
      <w:r w:rsidRPr="003E1754">
        <w:t xml:space="preserve">.  </w:t>
      </w:r>
      <w:r w:rsidR="006455ED">
        <w:t xml:space="preserve">For example, </w:t>
      </w:r>
      <w:r w:rsidRPr="003E1754">
        <w:t>My Degree Path</w:t>
      </w:r>
      <w:r>
        <w:t xml:space="preserve">, an online approach to educational planning, will provide students, counselors, and advisors with an </w:t>
      </w:r>
      <w:r w:rsidRPr="003E1754">
        <w:t>accessible</w:t>
      </w:r>
      <w:r>
        <w:t xml:space="preserve"> degree audit system and student education plan that can be easily updated and remain current. </w:t>
      </w:r>
    </w:p>
    <w:p w14:paraId="38D84B4A" w14:textId="77777777" w:rsidR="00FA015A" w:rsidRDefault="00FA015A" w:rsidP="00372913">
      <w:pPr>
        <w:spacing w:line="480" w:lineRule="auto"/>
        <w:rPr>
          <w:color w:val="000000"/>
        </w:rPr>
      </w:pPr>
    </w:p>
    <w:p w14:paraId="6D1C9DD4" w14:textId="4068C874" w:rsidR="008A1957" w:rsidRDefault="008A1957" w:rsidP="00372913">
      <w:pPr>
        <w:spacing w:line="480" w:lineRule="auto"/>
        <w:rPr>
          <w:color w:val="000000"/>
        </w:rPr>
      </w:pPr>
      <w:r>
        <w:rPr>
          <w:color w:val="000000"/>
        </w:rPr>
        <w:t xml:space="preserve">Maintaining quality programs and clear pathways is a process that starts at the program level and moves through </w:t>
      </w:r>
      <w:r w:rsidR="00575C5C">
        <w:rPr>
          <w:color w:val="000000"/>
        </w:rPr>
        <w:t xml:space="preserve">the curriculum review process. </w:t>
      </w:r>
      <w:r>
        <w:rPr>
          <w:color w:val="000000"/>
        </w:rPr>
        <w:t>In spring of 2013, faculty in multiple departments engaged in the serious work of reviewing their curriculum, degree requirements, and pathways to completion.  Some disciplines like Computer Studies have redesigned degree requirements to provide students with a clear pathway to the more focused major of Computer Science.  Agriculture is in the process of reevaluating degree requirements and pathways.  Other disciplines like Human Services and Fire Technology are red</w:t>
      </w:r>
      <w:r w:rsidR="00575C5C">
        <w:rPr>
          <w:color w:val="000000"/>
        </w:rPr>
        <w:t>ucing from two degrees to a one-</w:t>
      </w:r>
      <w:r>
        <w:rPr>
          <w:color w:val="000000"/>
        </w:rPr>
        <w:t xml:space="preserve">degree pathway. </w:t>
      </w:r>
    </w:p>
    <w:p w14:paraId="6A749B9E" w14:textId="1682F556" w:rsidR="004C126D" w:rsidRPr="007B0400" w:rsidRDefault="008A1957" w:rsidP="00372913">
      <w:pPr>
        <w:pStyle w:val="Default"/>
        <w:spacing w:before="240" w:line="480" w:lineRule="auto"/>
        <w:rPr>
          <w:color w:val="auto"/>
        </w:rPr>
      </w:pPr>
      <w:r>
        <w:lastRenderedPageBreak/>
        <w:t xml:space="preserve">Another way for Bakersfield College to increase the number of students who successfully transfer to California public and private colleges and universities is through collaborations and partnerships.  Bakersfield College and CSUB have partnered in several grants to increase the number of students who transfer and earn degrees in the STEM disciplines of science, technology, engineering, and math. Ongoing dialogue between discipline faculty and the agreements between BC and CSUB have successfully increased the number of students transferring to CSUB in the sciences.  Currently, two CSUB educational advisors are assigned to the Bakersfield College campus, their accessibility and direct support of students eases the transition of Bakersfield College Students to CSUB.  In addition, the Bakersfield College Transfer Center has collaborated with University of California Merced, University of California Los Angeles, and private institutions like Fresno Pacific University and National University. Workshops on admission, majors and careers, writing personal statements for admission, general transfer and transfer transition information have been held.  The annual fall Transfer Day Fair brings together Bakersfield College students with admissions representatives from CSU, UC, private </w:t>
      </w:r>
      <w:proofErr w:type="gramStart"/>
      <w:r>
        <w:t>in-state</w:t>
      </w:r>
      <w:proofErr w:type="gramEnd"/>
      <w:r>
        <w:t xml:space="preserve"> and out-of- state colleges and universities.  This event is designed to provide the hundreds of students who attend the most current transfer information, and to create more transfer options for them.  </w:t>
      </w:r>
      <w:r w:rsidR="004C126D">
        <w:t xml:space="preserve">There is now a fast growing engineering program at CSUB, and a seamless pathway for BC students is under development. There has been strong community support for the new BC/CSUB engineering pathway. Opportunities in the service area for well-paid employment provide a powerful incentive for local residents to enroll in college and complete a degree. </w:t>
      </w:r>
    </w:p>
    <w:p w14:paraId="5EE6431B" w14:textId="77777777" w:rsidR="00FA0764" w:rsidRDefault="00FA0764" w:rsidP="00FA0764">
      <w:pPr>
        <w:widowControl w:val="0"/>
        <w:autoSpaceDE w:val="0"/>
        <w:autoSpaceDN w:val="0"/>
        <w:adjustRightInd w:val="0"/>
        <w:rPr>
          <w:color w:val="000000"/>
        </w:rPr>
      </w:pPr>
    </w:p>
    <w:p w14:paraId="3236EFD8" w14:textId="77777777" w:rsidR="008A1957" w:rsidRDefault="008A1957" w:rsidP="008A1957"/>
    <w:p w14:paraId="009C11AE" w14:textId="77777777" w:rsidR="008A1957" w:rsidRDefault="008A1957" w:rsidP="008A1957"/>
    <w:tbl>
      <w:tblPr>
        <w:tblW w:w="10035" w:type="dxa"/>
        <w:tblLook w:val="04A0" w:firstRow="1" w:lastRow="0" w:firstColumn="1" w:lastColumn="0" w:noHBand="0" w:noVBand="1"/>
      </w:tblPr>
      <w:tblGrid>
        <w:gridCol w:w="2172"/>
        <w:gridCol w:w="598"/>
        <w:gridCol w:w="917"/>
        <w:gridCol w:w="670"/>
        <w:gridCol w:w="917"/>
        <w:gridCol w:w="670"/>
        <w:gridCol w:w="917"/>
        <w:gridCol w:w="670"/>
        <w:gridCol w:w="917"/>
        <w:gridCol w:w="670"/>
        <w:gridCol w:w="917"/>
      </w:tblGrid>
      <w:tr w:rsidR="008A1957" w:rsidRPr="00722473" w14:paraId="3E8BDF9A" w14:textId="77777777" w:rsidTr="00413DB3">
        <w:trPr>
          <w:trHeight w:val="267"/>
        </w:trPr>
        <w:tc>
          <w:tcPr>
            <w:tcW w:w="2172" w:type="dxa"/>
            <w:vMerge w:val="restart"/>
            <w:tcBorders>
              <w:top w:val="single" w:sz="4" w:space="0" w:color="auto"/>
              <w:left w:val="single" w:sz="4" w:space="0" w:color="auto"/>
              <w:bottom w:val="single" w:sz="4" w:space="0" w:color="000000"/>
              <w:right w:val="nil"/>
            </w:tcBorders>
            <w:shd w:val="clear" w:color="000000" w:fill="B8CCE4"/>
            <w:vAlign w:val="center"/>
            <w:hideMark/>
          </w:tcPr>
          <w:p w14:paraId="7E5EFC60" w14:textId="77777777" w:rsidR="008A1957" w:rsidRPr="001F7E48" w:rsidRDefault="008A1957" w:rsidP="00413DB3">
            <w:pPr>
              <w:jc w:val="center"/>
              <w:rPr>
                <w:rFonts w:cs="Arial"/>
                <w:b/>
                <w:bCs/>
                <w:sz w:val="18"/>
                <w:szCs w:val="18"/>
              </w:rPr>
            </w:pPr>
          </w:p>
          <w:p w14:paraId="1D04E99C" w14:textId="77777777" w:rsidR="008A1957" w:rsidRPr="001F7E48" w:rsidRDefault="008A1957" w:rsidP="00413DB3">
            <w:pPr>
              <w:jc w:val="center"/>
              <w:rPr>
                <w:rFonts w:cs="Arial"/>
                <w:b/>
                <w:bCs/>
                <w:sz w:val="18"/>
                <w:szCs w:val="18"/>
              </w:rPr>
            </w:pPr>
            <w:r w:rsidRPr="001F7E48">
              <w:rPr>
                <w:rFonts w:cs="Arial"/>
                <w:b/>
                <w:bCs/>
                <w:sz w:val="18"/>
                <w:szCs w:val="18"/>
              </w:rPr>
              <w:t>Student Transfer</w:t>
            </w:r>
          </w:p>
          <w:p w14:paraId="6082D8EA" w14:textId="77777777" w:rsidR="008A1957" w:rsidRPr="001F7E48" w:rsidRDefault="008A1957" w:rsidP="00413DB3">
            <w:pPr>
              <w:jc w:val="center"/>
              <w:rPr>
                <w:rFonts w:cs="Arial"/>
                <w:b/>
                <w:bCs/>
                <w:sz w:val="18"/>
                <w:szCs w:val="18"/>
              </w:rPr>
            </w:pPr>
            <w:r w:rsidRPr="001F7E48">
              <w:rPr>
                <w:rFonts w:cs="Arial"/>
                <w:b/>
                <w:bCs/>
                <w:sz w:val="18"/>
                <w:szCs w:val="18"/>
              </w:rPr>
              <w:t>CA State University</w:t>
            </w:r>
          </w:p>
          <w:p w14:paraId="16C881A5" w14:textId="77777777" w:rsidR="008A1957" w:rsidRPr="001F7E48" w:rsidRDefault="008A1957" w:rsidP="00413DB3">
            <w:pPr>
              <w:jc w:val="center"/>
              <w:rPr>
                <w:b/>
                <w:sz w:val="18"/>
                <w:szCs w:val="18"/>
              </w:rPr>
            </w:pPr>
            <w:r w:rsidRPr="001F7E48">
              <w:rPr>
                <w:b/>
                <w:sz w:val="18"/>
                <w:szCs w:val="18"/>
              </w:rPr>
              <w:t>-</w:t>
            </w:r>
            <w:proofErr w:type="gramStart"/>
            <w:r w:rsidRPr="001F7E48">
              <w:rPr>
                <w:b/>
                <w:sz w:val="18"/>
                <w:szCs w:val="18"/>
              </w:rPr>
              <w:t>historical</w:t>
            </w:r>
            <w:proofErr w:type="gramEnd"/>
            <w:r w:rsidRPr="001F7E48">
              <w:rPr>
                <w:b/>
                <w:sz w:val="18"/>
                <w:szCs w:val="18"/>
              </w:rPr>
              <w:t xml:space="preserve"> data-</w:t>
            </w:r>
          </w:p>
          <w:p w14:paraId="25225B5A" w14:textId="77777777" w:rsidR="008A1957" w:rsidRPr="001F7E48" w:rsidRDefault="008A1957" w:rsidP="00413DB3">
            <w:pPr>
              <w:jc w:val="center"/>
              <w:rPr>
                <w:rFonts w:cs="Arial"/>
                <w:b/>
                <w:bCs/>
                <w:sz w:val="18"/>
                <w:szCs w:val="18"/>
              </w:rPr>
            </w:pPr>
          </w:p>
        </w:tc>
        <w:tc>
          <w:tcPr>
            <w:tcW w:w="1515" w:type="dxa"/>
            <w:gridSpan w:val="2"/>
            <w:tcBorders>
              <w:top w:val="single" w:sz="4" w:space="0" w:color="auto"/>
              <w:left w:val="nil"/>
              <w:bottom w:val="nil"/>
              <w:right w:val="single" w:sz="4" w:space="0" w:color="000000"/>
            </w:tcBorders>
            <w:shd w:val="clear" w:color="000000" w:fill="DCE6F1"/>
            <w:vAlign w:val="bottom"/>
            <w:hideMark/>
          </w:tcPr>
          <w:p w14:paraId="32175F51" w14:textId="77777777" w:rsidR="008A1957" w:rsidRPr="001F7E48" w:rsidRDefault="008A1957" w:rsidP="00413DB3">
            <w:pPr>
              <w:jc w:val="center"/>
              <w:rPr>
                <w:rFonts w:cs="Arial"/>
                <w:b/>
                <w:bCs/>
                <w:sz w:val="18"/>
                <w:szCs w:val="18"/>
              </w:rPr>
            </w:pPr>
            <w:r w:rsidRPr="001F7E48">
              <w:rPr>
                <w:rFonts w:cs="Arial"/>
                <w:b/>
                <w:bCs/>
                <w:sz w:val="18"/>
                <w:szCs w:val="18"/>
              </w:rPr>
              <w:t>2007-08</w:t>
            </w:r>
          </w:p>
        </w:tc>
        <w:tc>
          <w:tcPr>
            <w:tcW w:w="1587" w:type="dxa"/>
            <w:gridSpan w:val="2"/>
            <w:tcBorders>
              <w:top w:val="single" w:sz="4" w:space="0" w:color="auto"/>
              <w:left w:val="nil"/>
              <w:bottom w:val="nil"/>
              <w:right w:val="single" w:sz="4" w:space="0" w:color="000000"/>
            </w:tcBorders>
            <w:shd w:val="clear" w:color="000000" w:fill="DCE6F1"/>
            <w:vAlign w:val="bottom"/>
            <w:hideMark/>
          </w:tcPr>
          <w:p w14:paraId="45B0752D" w14:textId="77777777" w:rsidR="008A1957" w:rsidRPr="001F7E48" w:rsidRDefault="008A1957" w:rsidP="00413DB3">
            <w:pPr>
              <w:jc w:val="center"/>
              <w:rPr>
                <w:rFonts w:cs="Arial"/>
                <w:b/>
                <w:bCs/>
                <w:sz w:val="18"/>
                <w:szCs w:val="18"/>
              </w:rPr>
            </w:pPr>
            <w:r w:rsidRPr="001F7E48">
              <w:rPr>
                <w:rFonts w:cs="Arial"/>
                <w:b/>
                <w:bCs/>
                <w:sz w:val="18"/>
                <w:szCs w:val="18"/>
              </w:rPr>
              <w:t>2008-09</w:t>
            </w:r>
          </w:p>
        </w:tc>
        <w:tc>
          <w:tcPr>
            <w:tcW w:w="1587" w:type="dxa"/>
            <w:gridSpan w:val="2"/>
            <w:tcBorders>
              <w:top w:val="single" w:sz="4" w:space="0" w:color="auto"/>
              <w:left w:val="nil"/>
              <w:bottom w:val="nil"/>
              <w:right w:val="single" w:sz="4" w:space="0" w:color="000000"/>
            </w:tcBorders>
            <w:shd w:val="clear" w:color="000000" w:fill="DCE6F1"/>
            <w:vAlign w:val="bottom"/>
            <w:hideMark/>
          </w:tcPr>
          <w:p w14:paraId="1D8C1585" w14:textId="77777777" w:rsidR="008A1957" w:rsidRPr="001F7E48" w:rsidRDefault="008A1957" w:rsidP="00413DB3">
            <w:pPr>
              <w:jc w:val="center"/>
              <w:rPr>
                <w:rFonts w:cs="Arial"/>
                <w:b/>
                <w:bCs/>
                <w:sz w:val="18"/>
                <w:szCs w:val="18"/>
              </w:rPr>
            </w:pPr>
            <w:r w:rsidRPr="001F7E48">
              <w:rPr>
                <w:rFonts w:cs="Arial"/>
                <w:b/>
                <w:bCs/>
                <w:sz w:val="18"/>
                <w:szCs w:val="18"/>
              </w:rPr>
              <w:t>2009-10</w:t>
            </w:r>
          </w:p>
        </w:tc>
        <w:tc>
          <w:tcPr>
            <w:tcW w:w="1587" w:type="dxa"/>
            <w:gridSpan w:val="2"/>
            <w:tcBorders>
              <w:top w:val="single" w:sz="4" w:space="0" w:color="auto"/>
              <w:left w:val="nil"/>
              <w:bottom w:val="nil"/>
              <w:right w:val="single" w:sz="4" w:space="0" w:color="000000"/>
            </w:tcBorders>
            <w:shd w:val="clear" w:color="000000" w:fill="DCE6F1"/>
            <w:vAlign w:val="bottom"/>
            <w:hideMark/>
          </w:tcPr>
          <w:p w14:paraId="22223E73" w14:textId="77777777" w:rsidR="008A1957" w:rsidRPr="001F7E48" w:rsidRDefault="008A1957" w:rsidP="00413DB3">
            <w:pPr>
              <w:jc w:val="center"/>
              <w:rPr>
                <w:rFonts w:cs="Arial"/>
                <w:b/>
                <w:bCs/>
                <w:sz w:val="18"/>
                <w:szCs w:val="18"/>
              </w:rPr>
            </w:pPr>
            <w:r w:rsidRPr="001F7E48">
              <w:rPr>
                <w:rFonts w:cs="Arial"/>
                <w:b/>
                <w:bCs/>
                <w:sz w:val="18"/>
                <w:szCs w:val="18"/>
              </w:rPr>
              <w:t>2010-11</w:t>
            </w:r>
          </w:p>
        </w:tc>
        <w:tc>
          <w:tcPr>
            <w:tcW w:w="1587" w:type="dxa"/>
            <w:gridSpan w:val="2"/>
            <w:tcBorders>
              <w:top w:val="single" w:sz="4" w:space="0" w:color="auto"/>
              <w:left w:val="nil"/>
              <w:bottom w:val="nil"/>
              <w:right w:val="single" w:sz="4" w:space="0" w:color="000000"/>
            </w:tcBorders>
            <w:shd w:val="clear" w:color="000000" w:fill="DCE6F1"/>
            <w:vAlign w:val="bottom"/>
            <w:hideMark/>
          </w:tcPr>
          <w:p w14:paraId="16C27EEC" w14:textId="77777777" w:rsidR="008A1957" w:rsidRPr="001F7E48" w:rsidRDefault="008A1957" w:rsidP="00413DB3">
            <w:pPr>
              <w:jc w:val="center"/>
              <w:rPr>
                <w:rFonts w:cs="Arial"/>
                <w:b/>
                <w:bCs/>
                <w:sz w:val="18"/>
                <w:szCs w:val="18"/>
              </w:rPr>
            </w:pPr>
            <w:r w:rsidRPr="001F7E48">
              <w:rPr>
                <w:rFonts w:cs="Arial"/>
                <w:b/>
                <w:bCs/>
                <w:sz w:val="18"/>
                <w:szCs w:val="18"/>
              </w:rPr>
              <w:t>2011-12</w:t>
            </w:r>
          </w:p>
        </w:tc>
      </w:tr>
      <w:tr w:rsidR="008A1957" w:rsidRPr="00722473" w14:paraId="443983F8" w14:textId="77777777" w:rsidTr="00413DB3">
        <w:trPr>
          <w:trHeight w:val="530"/>
        </w:trPr>
        <w:tc>
          <w:tcPr>
            <w:tcW w:w="2172" w:type="dxa"/>
            <w:vMerge/>
            <w:tcBorders>
              <w:top w:val="single" w:sz="4" w:space="0" w:color="auto"/>
              <w:left w:val="single" w:sz="4" w:space="0" w:color="auto"/>
              <w:bottom w:val="single" w:sz="4" w:space="0" w:color="000000"/>
              <w:right w:val="nil"/>
            </w:tcBorders>
            <w:vAlign w:val="center"/>
            <w:hideMark/>
          </w:tcPr>
          <w:p w14:paraId="170DF5CF" w14:textId="77777777" w:rsidR="008A1957" w:rsidRPr="001F7E48" w:rsidRDefault="008A1957" w:rsidP="00413DB3">
            <w:pPr>
              <w:rPr>
                <w:rFonts w:cs="Arial"/>
                <w:b/>
                <w:bCs/>
                <w:sz w:val="18"/>
                <w:szCs w:val="18"/>
              </w:rPr>
            </w:pPr>
          </w:p>
        </w:tc>
        <w:tc>
          <w:tcPr>
            <w:tcW w:w="598" w:type="dxa"/>
            <w:tcBorders>
              <w:top w:val="nil"/>
              <w:left w:val="nil"/>
              <w:bottom w:val="single" w:sz="4" w:space="0" w:color="auto"/>
              <w:right w:val="nil"/>
            </w:tcBorders>
            <w:shd w:val="clear" w:color="000000" w:fill="DCE6F1"/>
            <w:vAlign w:val="bottom"/>
            <w:hideMark/>
          </w:tcPr>
          <w:p w14:paraId="0D9BB808" w14:textId="77777777" w:rsidR="008A1957" w:rsidRPr="001F7E48" w:rsidRDefault="008A1957" w:rsidP="00413DB3">
            <w:pPr>
              <w:ind w:firstLineChars="100" w:firstLine="180"/>
              <w:jc w:val="right"/>
              <w:rPr>
                <w:rFonts w:cs="Arial"/>
                <w:sz w:val="18"/>
                <w:szCs w:val="18"/>
              </w:rPr>
            </w:pPr>
            <w:proofErr w:type="gramStart"/>
            <w:r w:rsidRPr="001F7E48">
              <w:rPr>
                <w:rFonts w:cs="Arial"/>
                <w:sz w:val="18"/>
                <w:szCs w:val="18"/>
              </w:rPr>
              <w:t xml:space="preserve">#  </w:t>
            </w:r>
            <w:proofErr w:type="gramEnd"/>
          </w:p>
        </w:tc>
        <w:tc>
          <w:tcPr>
            <w:tcW w:w="917" w:type="dxa"/>
            <w:tcBorders>
              <w:top w:val="nil"/>
              <w:left w:val="nil"/>
              <w:bottom w:val="single" w:sz="4" w:space="0" w:color="auto"/>
              <w:right w:val="single" w:sz="4" w:space="0" w:color="auto"/>
            </w:tcBorders>
            <w:shd w:val="clear" w:color="000000" w:fill="DCE6F1"/>
            <w:vAlign w:val="bottom"/>
            <w:hideMark/>
          </w:tcPr>
          <w:p w14:paraId="29EFB65E" w14:textId="77777777" w:rsidR="008A1957" w:rsidRPr="001F7E48" w:rsidRDefault="008A1957" w:rsidP="00413DB3">
            <w:pPr>
              <w:jc w:val="right"/>
              <w:rPr>
                <w:rFonts w:cs="Arial"/>
                <w:sz w:val="18"/>
                <w:szCs w:val="18"/>
              </w:rPr>
            </w:pPr>
            <w:r w:rsidRPr="001F7E48">
              <w:rPr>
                <w:rFonts w:cs="Arial"/>
                <w:sz w:val="18"/>
                <w:szCs w:val="18"/>
              </w:rPr>
              <w:t xml:space="preserve">% </w:t>
            </w:r>
            <w:proofErr w:type="gramStart"/>
            <w:r w:rsidRPr="001F7E48">
              <w:rPr>
                <w:rFonts w:cs="Arial"/>
                <w:sz w:val="18"/>
                <w:szCs w:val="18"/>
              </w:rPr>
              <w:t>of</w:t>
            </w:r>
            <w:proofErr w:type="gramEnd"/>
            <w:r w:rsidRPr="001F7E48">
              <w:rPr>
                <w:rFonts w:cs="Arial"/>
                <w:sz w:val="18"/>
                <w:szCs w:val="18"/>
              </w:rPr>
              <w:t xml:space="preserve"> Total</w:t>
            </w:r>
          </w:p>
        </w:tc>
        <w:tc>
          <w:tcPr>
            <w:tcW w:w="670" w:type="dxa"/>
            <w:tcBorders>
              <w:top w:val="nil"/>
              <w:left w:val="nil"/>
              <w:bottom w:val="single" w:sz="4" w:space="0" w:color="auto"/>
              <w:right w:val="nil"/>
            </w:tcBorders>
            <w:shd w:val="clear" w:color="000000" w:fill="DCE6F1"/>
            <w:vAlign w:val="bottom"/>
            <w:hideMark/>
          </w:tcPr>
          <w:p w14:paraId="6C33F51C" w14:textId="77777777" w:rsidR="008A1957" w:rsidRPr="001F7E48" w:rsidRDefault="008A1957" w:rsidP="00413DB3">
            <w:pPr>
              <w:ind w:firstLineChars="100" w:firstLine="180"/>
              <w:jc w:val="right"/>
              <w:rPr>
                <w:rFonts w:cs="Arial"/>
                <w:sz w:val="18"/>
                <w:szCs w:val="18"/>
              </w:rPr>
            </w:pPr>
            <w:proofErr w:type="gramStart"/>
            <w:r w:rsidRPr="001F7E48">
              <w:rPr>
                <w:rFonts w:cs="Arial"/>
                <w:sz w:val="18"/>
                <w:szCs w:val="18"/>
              </w:rPr>
              <w:t xml:space="preserve">#  </w:t>
            </w:r>
            <w:proofErr w:type="gramEnd"/>
          </w:p>
        </w:tc>
        <w:tc>
          <w:tcPr>
            <w:tcW w:w="917" w:type="dxa"/>
            <w:tcBorders>
              <w:top w:val="nil"/>
              <w:left w:val="nil"/>
              <w:bottom w:val="single" w:sz="4" w:space="0" w:color="auto"/>
              <w:right w:val="single" w:sz="4" w:space="0" w:color="auto"/>
            </w:tcBorders>
            <w:shd w:val="clear" w:color="000000" w:fill="DCE6F1"/>
            <w:vAlign w:val="bottom"/>
            <w:hideMark/>
          </w:tcPr>
          <w:p w14:paraId="204F1F85" w14:textId="77777777" w:rsidR="008A1957" w:rsidRPr="001F7E48" w:rsidRDefault="008A1957" w:rsidP="00413DB3">
            <w:pPr>
              <w:jc w:val="right"/>
              <w:rPr>
                <w:rFonts w:cs="Arial"/>
                <w:sz w:val="18"/>
                <w:szCs w:val="18"/>
              </w:rPr>
            </w:pPr>
            <w:r w:rsidRPr="001F7E48">
              <w:rPr>
                <w:rFonts w:cs="Arial"/>
                <w:sz w:val="18"/>
                <w:szCs w:val="18"/>
              </w:rPr>
              <w:t xml:space="preserve">% </w:t>
            </w:r>
            <w:proofErr w:type="gramStart"/>
            <w:r w:rsidRPr="001F7E48">
              <w:rPr>
                <w:rFonts w:cs="Arial"/>
                <w:sz w:val="18"/>
                <w:szCs w:val="18"/>
              </w:rPr>
              <w:t>of</w:t>
            </w:r>
            <w:proofErr w:type="gramEnd"/>
            <w:r w:rsidRPr="001F7E48">
              <w:rPr>
                <w:rFonts w:cs="Arial"/>
                <w:sz w:val="18"/>
                <w:szCs w:val="18"/>
              </w:rPr>
              <w:t xml:space="preserve"> Total</w:t>
            </w:r>
          </w:p>
        </w:tc>
        <w:tc>
          <w:tcPr>
            <w:tcW w:w="670" w:type="dxa"/>
            <w:tcBorders>
              <w:top w:val="nil"/>
              <w:left w:val="nil"/>
              <w:bottom w:val="single" w:sz="4" w:space="0" w:color="auto"/>
              <w:right w:val="nil"/>
            </w:tcBorders>
            <w:shd w:val="clear" w:color="000000" w:fill="DCE6F1"/>
            <w:vAlign w:val="bottom"/>
            <w:hideMark/>
          </w:tcPr>
          <w:p w14:paraId="1678FDF9" w14:textId="77777777" w:rsidR="008A1957" w:rsidRPr="001F7E48" w:rsidRDefault="008A1957" w:rsidP="00413DB3">
            <w:pPr>
              <w:ind w:firstLineChars="100" w:firstLine="180"/>
              <w:jc w:val="right"/>
              <w:rPr>
                <w:rFonts w:cs="Arial"/>
                <w:sz w:val="18"/>
                <w:szCs w:val="18"/>
              </w:rPr>
            </w:pPr>
            <w:proofErr w:type="gramStart"/>
            <w:r w:rsidRPr="001F7E48">
              <w:rPr>
                <w:rFonts w:cs="Arial"/>
                <w:sz w:val="18"/>
                <w:szCs w:val="18"/>
              </w:rPr>
              <w:t xml:space="preserve">#  </w:t>
            </w:r>
            <w:proofErr w:type="gramEnd"/>
          </w:p>
        </w:tc>
        <w:tc>
          <w:tcPr>
            <w:tcW w:w="917" w:type="dxa"/>
            <w:tcBorders>
              <w:top w:val="nil"/>
              <w:left w:val="nil"/>
              <w:bottom w:val="single" w:sz="4" w:space="0" w:color="auto"/>
              <w:right w:val="single" w:sz="4" w:space="0" w:color="auto"/>
            </w:tcBorders>
            <w:shd w:val="clear" w:color="000000" w:fill="DCE6F1"/>
            <w:vAlign w:val="bottom"/>
            <w:hideMark/>
          </w:tcPr>
          <w:p w14:paraId="3AB3E5F7" w14:textId="77777777" w:rsidR="008A1957" w:rsidRPr="001F7E48" w:rsidRDefault="008A1957" w:rsidP="00413DB3">
            <w:pPr>
              <w:jc w:val="right"/>
              <w:rPr>
                <w:rFonts w:cs="Arial"/>
                <w:sz w:val="18"/>
                <w:szCs w:val="18"/>
              </w:rPr>
            </w:pPr>
            <w:r w:rsidRPr="001F7E48">
              <w:rPr>
                <w:rFonts w:cs="Arial"/>
                <w:sz w:val="18"/>
                <w:szCs w:val="18"/>
              </w:rPr>
              <w:t xml:space="preserve">% </w:t>
            </w:r>
            <w:proofErr w:type="gramStart"/>
            <w:r w:rsidRPr="001F7E48">
              <w:rPr>
                <w:rFonts w:cs="Arial"/>
                <w:sz w:val="18"/>
                <w:szCs w:val="18"/>
              </w:rPr>
              <w:t>of</w:t>
            </w:r>
            <w:proofErr w:type="gramEnd"/>
            <w:r w:rsidRPr="001F7E48">
              <w:rPr>
                <w:rFonts w:cs="Arial"/>
                <w:sz w:val="18"/>
                <w:szCs w:val="18"/>
              </w:rPr>
              <w:t xml:space="preserve"> Total</w:t>
            </w:r>
          </w:p>
        </w:tc>
        <w:tc>
          <w:tcPr>
            <w:tcW w:w="670" w:type="dxa"/>
            <w:tcBorders>
              <w:top w:val="nil"/>
              <w:left w:val="nil"/>
              <w:bottom w:val="single" w:sz="4" w:space="0" w:color="auto"/>
              <w:right w:val="nil"/>
            </w:tcBorders>
            <w:shd w:val="clear" w:color="000000" w:fill="DCE6F1"/>
            <w:vAlign w:val="bottom"/>
            <w:hideMark/>
          </w:tcPr>
          <w:p w14:paraId="228A0A87" w14:textId="77777777" w:rsidR="008A1957" w:rsidRPr="001F7E48" w:rsidRDefault="008A1957" w:rsidP="00413DB3">
            <w:pPr>
              <w:ind w:firstLineChars="100" w:firstLine="180"/>
              <w:jc w:val="right"/>
              <w:rPr>
                <w:rFonts w:cs="Arial"/>
                <w:sz w:val="18"/>
                <w:szCs w:val="18"/>
              </w:rPr>
            </w:pPr>
            <w:proofErr w:type="gramStart"/>
            <w:r w:rsidRPr="001F7E48">
              <w:rPr>
                <w:rFonts w:cs="Arial"/>
                <w:sz w:val="18"/>
                <w:szCs w:val="18"/>
              </w:rPr>
              <w:t xml:space="preserve">#  </w:t>
            </w:r>
            <w:proofErr w:type="gramEnd"/>
          </w:p>
        </w:tc>
        <w:tc>
          <w:tcPr>
            <w:tcW w:w="917" w:type="dxa"/>
            <w:tcBorders>
              <w:top w:val="nil"/>
              <w:left w:val="nil"/>
              <w:bottom w:val="single" w:sz="4" w:space="0" w:color="auto"/>
              <w:right w:val="single" w:sz="4" w:space="0" w:color="auto"/>
            </w:tcBorders>
            <w:shd w:val="clear" w:color="000000" w:fill="DCE6F1"/>
            <w:vAlign w:val="bottom"/>
            <w:hideMark/>
          </w:tcPr>
          <w:p w14:paraId="24C28FB2" w14:textId="77777777" w:rsidR="008A1957" w:rsidRPr="001F7E48" w:rsidRDefault="008A1957" w:rsidP="00413DB3">
            <w:pPr>
              <w:jc w:val="right"/>
              <w:rPr>
                <w:rFonts w:cs="Arial"/>
                <w:sz w:val="18"/>
                <w:szCs w:val="18"/>
              </w:rPr>
            </w:pPr>
            <w:r w:rsidRPr="001F7E48">
              <w:rPr>
                <w:rFonts w:cs="Arial"/>
                <w:sz w:val="18"/>
                <w:szCs w:val="18"/>
              </w:rPr>
              <w:t xml:space="preserve">% </w:t>
            </w:r>
            <w:proofErr w:type="gramStart"/>
            <w:r w:rsidRPr="001F7E48">
              <w:rPr>
                <w:rFonts w:cs="Arial"/>
                <w:sz w:val="18"/>
                <w:szCs w:val="18"/>
              </w:rPr>
              <w:t>of</w:t>
            </w:r>
            <w:proofErr w:type="gramEnd"/>
            <w:r w:rsidRPr="001F7E48">
              <w:rPr>
                <w:rFonts w:cs="Arial"/>
                <w:sz w:val="18"/>
                <w:szCs w:val="18"/>
              </w:rPr>
              <w:t xml:space="preserve"> Total</w:t>
            </w:r>
          </w:p>
        </w:tc>
        <w:tc>
          <w:tcPr>
            <w:tcW w:w="670" w:type="dxa"/>
            <w:tcBorders>
              <w:top w:val="nil"/>
              <w:left w:val="nil"/>
              <w:bottom w:val="single" w:sz="4" w:space="0" w:color="auto"/>
              <w:right w:val="nil"/>
            </w:tcBorders>
            <w:shd w:val="clear" w:color="000000" w:fill="DCE6F1"/>
            <w:vAlign w:val="bottom"/>
            <w:hideMark/>
          </w:tcPr>
          <w:p w14:paraId="570F7169" w14:textId="77777777" w:rsidR="008A1957" w:rsidRPr="001F7E48" w:rsidRDefault="008A1957" w:rsidP="00413DB3">
            <w:pPr>
              <w:ind w:firstLineChars="100" w:firstLine="180"/>
              <w:jc w:val="right"/>
              <w:rPr>
                <w:rFonts w:cs="Arial"/>
                <w:sz w:val="18"/>
                <w:szCs w:val="18"/>
              </w:rPr>
            </w:pPr>
            <w:proofErr w:type="gramStart"/>
            <w:r w:rsidRPr="001F7E48">
              <w:rPr>
                <w:rFonts w:cs="Arial"/>
                <w:sz w:val="18"/>
                <w:szCs w:val="18"/>
              </w:rPr>
              <w:t xml:space="preserve">#  </w:t>
            </w:r>
            <w:proofErr w:type="gramEnd"/>
          </w:p>
        </w:tc>
        <w:tc>
          <w:tcPr>
            <w:tcW w:w="917" w:type="dxa"/>
            <w:tcBorders>
              <w:top w:val="nil"/>
              <w:left w:val="nil"/>
              <w:bottom w:val="single" w:sz="4" w:space="0" w:color="auto"/>
              <w:right w:val="single" w:sz="4" w:space="0" w:color="auto"/>
            </w:tcBorders>
            <w:shd w:val="clear" w:color="000000" w:fill="DCE6F1"/>
            <w:vAlign w:val="bottom"/>
            <w:hideMark/>
          </w:tcPr>
          <w:p w14:paraId="067EA982" w14:textId="77777777" w:rsidR="008A1957" w:rsidRPr="001F7E48" w:rsidRDefault="008A1957" w:rsidP="00413DB3">
            <w:pPr>
              <w:jc w:val="right"/>
              <w:rPr>
                <w:rFonts w:cs="Arial"/>
                <w:sz w:val="18"/>
                <w:szCs w:val="18"/>
              </w:rPr>
            </w:pPr>
            <w:r w:rsidRPr="001F7E48">
              <w:rPr>
                <w:rFonts w:cs="Arial"/>
                <w:sz w:val="18"/>
                <w:szCs w:val="18"/>
              </w:rPr>
              <w:t xml:space="preserve">% </w:t>
            </w:r>
            <w:proofErr w:type="gramStart"/>
            <w:r w:rsidRPr="001F7E48">
              <w:rPr>
                <w:rFonts w:cs="Arial"/>
                <w:sz w:val="18"/>
                <w:szCs w:val="18"/>
              </w:rPr>
              <w:t>of</w:t>
            </w:r>
            <w:proofErr w:type="gramEnd"/>
            <w:r w:rsidRPr="001F7E48">
              <w:rPr>
                <w:rFonts w:cs="Arial"/>
                <w:sz w:val="18"/>
                <w:szCs w:val="18"/>
              </w:rPr>
              <w:t xml:space="preserve"> Total</w:t>
            </w:r>
          </w:p>
        </w:tc>
      </w:tr>
      <w:tr w:rsidR="008A1957" w:rsidRPr="00722473" w14:paraId="23B0F050" w14:textId="77777777" w:rsidTr="00413DB3">
        <w:trPr>
          <w:trHeight w:val="295"/>
        </w:trPr>
        <w:tc>
          <w:tcPr>
            <w:tcW w:w="2172" w:type="dxa"/>
            <w:tcBorders>
              <w:top w:val="nil"/>
              <w:left w:val="single" w:sz="4" w:space="0" w:color="auto"/>
              <w:bottom w:val="nil"/>
              <w:right w:val="nil"/>
            </w:tcBorders>
            <w:shd w:val="clear" w:color="000000" w:fill="D9D9D9"/>
            <w:noWrap/>
            <w:vAlign w:val="bottom"/>
            <w:hideMark/>
          </w:tcPr>
          <w:p w14:paraId="6D888D38" w14:textId="77777777" w:rsidR="008A1957" w:rsidRPr="001F7E48" w:rsidRDefault="008A1957" w:rsidP="00413DB3">
            <w:pPr>
              <w:rPr>
                <w:rFonts w:cs="Arial"/>
                <w:sz w:val="18"/>
                <w:szCs w:val="18"/>
              </w:rPr>
            </w:pPr>
            <w:r w:rsidRPr="001F7E48">
              <w:rPr>
                <w:rFonts w:cs="Arial"/>
                <w:sz w:val="18"/>
                <w:szCs w:val="18"/>
              </w:rPr>
              <w:t>Bakersfield</w:t>
            </w:r>
          </w:p>
        </w:tc>
        <w:tc>
          <w:tcPr>
            <w:tcW w:w="598" w:type="dxa"/>
            <w:tcBorders>
              <w:top w:val="nil"/>
              <w:left w:val="nil"/>
              <w:bottom w:val="nil"/>
              <w:right w:val="nil"/>
            </w:tcBorders>
            <w:shd w:val="clear" w:color="000000" w:fill="D9D9D9"/>
            <w:noWrap/>
            <w:vAlign w:val="bottom"/>
            <w:hideMark/>
          </w:tcPr>
          <w:p w14:paraId="2A9E8C2A" w14:textId="77777777" w:rsidR="008A1957" w:rsidRPr="001F7E48" w:rsidRDefault="008A1957" w:rsidP="00413DB3">
            <w:pPr>
              <w:jc w:val="right"/>
              <w:rPr>
                <w:rFonts w:cs="Arial"/>
                <w:sz w:val="18"/>
                <w:szCs w:val="18"/>
              </w:rPr>
            </w:pPr>
            <w:r w:rsidRPr="001F7E48">
              <w:rPr>
                <w:rFonts w:cs="Arial"/>
                <w:sz w:val="18"/>
                <w:szCs w:val="18"/>
              </w:rPr>
              <w:t>605</w:t>
            </w:r>
          </w:p>
        </w:tc>
        <w:tc>
          <w:tcPr>
            <w:tcW w:w="917" w:type="dxa"/>
            <w:tcBorders>
              <w:top w:val="nil"/>
              <w:left w:val="nil"/>
              <w:bottom w:val="nil"/>
              <w:right w:val="single" w:sz="4" w:space="0" w:color="auto"/>
            </w:tcBorders>
            <w:shd w:val="clear" w:color="000000" w:fill="D9D9D9"/>
            <w:noWrap/>
            <w:vAlign w:val="bottom"/>
            <w:hideMark/>
          </w:tcPr>
          <w:p w14:paraId="1F73F39D" w14:textId="77777777" w:rsidR="008A1957" w:rsidRPr="001F7E48" w:rsidRDefault="008A1957" w:rsidP="00413DB3">
            <w:pPr>
              <w:jc w:val="right"/>
              <w:rPr>
                <w:rFonts w:cs="Arial"/>
                <w:sz w:val="18"/>
                <w:szCs w:val="18"/>
              </w:rPr>
            </w:pPr>
            <w:r w:rsidRPr="001F7E48">
              <w:rPr>
                <w:rFonts w:cs="Arial"/>
                <w:sz w:val="18"/>
                <w:szCs w:val="18"/>
              </w:rPr>
              <w:t>74.2%</w:t>
            </w:r>
          </w:p>
        </w:tc>
        <w:tc>
          <w:tcPr>
            <w:tcW w:w="670" w:type="dxa"/>
            <w:tcBorders>
              <w:top w:val="nil"/>
              <w:left w:val="nil"/>
              <w:bottom w:val="nil"/>
              <w:right w:val="nil"/>
            </w:tcBorders>
            <w:shd w:val="clear" w:color="000000" w:fill="D9D9D9"/>
            <w:noWrap/>
            <w:vAlign w:val="bottom"/>
            <w:hideMark/>
          </w:tcPr>
          <w:p w14:paraId="3E558508" w14:textId="77777777" w:rsidR="008A1957" w:rsidRPr="001F7E48" w:rsidRDefault="008A1957" w:rsidP="00413DB3">
            <w:pPr>
              <w:jc w:val="right"/>
              <w:rPr>
                <w:rFonts w:cs="Arial"/>
                <w:sz w:val="18"/>
                <w:szCs w:val="18"/>
              </w:rPr>
            </w:pPr>
            <w:r w:rsidRPr="001F7E48">
              <w:rPr>
                <w:rFonts w:cs="Arial"/>
                <w:sz w:val="18"/>
                <w:szCs w:val="18"/>
              </w:rPr>
              <w:t>554</w:t>
            </w:r>
          </w:p>
        </w:tc>
        <w:tc>
          <w:tcPr>
            <w:tcW w:w="917" w:type="dxa"/>
            <w:tcBorders>
              <w:top w:val="nil"/>
              <w:left w:val="nil"/>
              <w:bottom w:val="nil"/>
              <w:right w:val="single" w:sz="4" w:space="0" w:color="auto"/>
            </w:tcBorders>
            <w:shd w:val="clear" w:color="000000" w:fill="D9D9D9"/>
            <w:noWrap/>
            <w:vAlign w:val="bottom"/>
            <w:hideMark/>
          </w:tcPr>
          <w:p w14:paraId="71DD6A2E" w14:textId="77777777" w:rsidR="008A1957" w:rsidRPr="001F7E48" w:rsidRDefault="008A1957" w:rsidP="00413DB3">
            <w:pPr>
              <w:jc w:val="right"/>
              <w:rPr>
                <w:rFonts w:cs="Arial"/>
                <w:sz w:val="18"/>
                <w:szCs w:val="18"/>
              </w:rPr>
            </w:pPr>
            <w:r w:rsidRPr="001F7E48">
              <w:rPr>
                <w:rFonts w:cs="Arial"/>
                <w:sz w:val="18"/>
                <w:szCs w:val="18"/>
              </w:rPr>
              <w:t>73.9%</w:t>
            </w:r>
          </w:p>
        </w:tc>
        <w:tc>
          <w:tcPr>
            <w:tcW w:w="670" w:type="dxa"/>
            <w:tcBorders>
              <w:top w:val="nil"/>
              <w:left w:val="nil"/>
              <w:bottom w:val="nil"/>
              <w:right w:val="nil"/>
            </w:tcBorders>
            <w:shd w:val="clear" w:color="000000" w:fill="D9D9D9"/>
            <w:noWrap/>
            <w:vAlign w:val="bottom"/>
            <w:hideMark/>
          </w:tcPr>
          <w:p w14:paraId="563F6497" w14:textId="77777777" w:rsidR="008A1957" w:rsidRPr="001F7E48" w:rsidRDefault="008A1957" w:rsidP="00413DB3">
            <w:pPr>
              <w:jc w:val="right"/>
              <w:rPr>
                <w:rFonts w:cs="Arial"/>
                <w:sz w:val="18"/>
                <w:szCs w:val="18"/>
              </w:rPr>
            </w:pPr>
            <w:r w:rsidRPr="001F7E48">
              <w:rPr>
                <w:rFonts w:cs="Arial"/>
                <w:sz w:val="18"/>
                <w:szCs w:val="18"/>
              </w:rPr>
              <w:t>596</w:t>
            </w:r>
          </w:p>
        </w:tc>
        <w:tc>
          <w:tcPr>
            <w:tcW w:w="917" w:type="dxa"/>
            <w:tcBorders>
              <w:top w:val="nil"/>
              <w:left w:val="nil"/>
              <w:bottom w:val="nil"/>
              <w:right w:val="single" w:sz="4" w:space="0" w:color="auto"/>
            </w:tcBorders>
            <w:shd w:val="clear" w:color="000000" w:fill="D9D9D9"/>
            <w:noWrap/>
            <w:vAlign w:val="bottom"/>
            <w:hideMark/>
          </w:tcPr>
          <w:p w14:paraId="5902D4B0" w14:textId="77777777" w:rsidR="008A1957" w:rsidRPr="001F7E48" w:rsidRDefault="008A1957" w:rsidP="00413DB3">
            <w:pPr>
              <w:jc w:val="right"/>
              <w:rPr>
                <w:rFonts w:cs="Arial"/>
                <w:sz w:val="18"/>
                <w:szCs w:val="18"/>
              </w:rPr>
            </w:pPr>
            <w:r w:rsidRPr="001F7E48">
              <w:rPr>
                <w:rFonts w:cs="Arial"/>
                <w:sz w:val="18"/>
                <w:szCs w:val="18"/>
              </w:rPr>
              <w:t>79.9%</w:t>
            </w:r>
          </w:p>
        </w:tc>
        <w:tc>
          <w:tcPr>
            <w:tcW w:w="670" w:type="dxa"/>
            <w:tcBorders>
              <w:top w:val="nil"/>
              <w:left w:val="nil"/>
              <w:bottom w:val="nil"/>
              <w:right w:val="nil"/>
            </w:tcBorders>
            <w:shd w:val="clear" w:color="000000" w:fill="D9D9D9"/>
            <w:noWrap/>
            <w:vAlign w:val="bottom"/>
            <w:hideMark/>
          </w:tcPr>
          <w:p w14:paraId="5CA649FD" w14:textId="77777777" w:rsidR="008A1957" w:rsidRPr="001F7E48" w:rsidRDefault="008A1957" w:rsidP="00413DB3">
            <w:pPr>
              <w:jc w:val="right"/>
              <w:rPr>
                <w:rFonts w:cs="Arial"/>
                <w:sz w:val="18"/>
                <w:szCs w:val="18"/>
              </w:rPr>
            </w:pPr>
            <w:r w:rsidRPr="001F7E48">
              <w:rPr>
                <w:rFonts w:cs="Arial"/>
                <w:sz w:val="18"/>
                <w:szCs w:val="18"/>
              </w:rPr>
              <w:t>569</w:t>
            </w:r>
          </w:p>
        </w:tc>
        <w:tc>
          <w:tcPr>
            <w:tcW w:w="917" w:type="dxa"/>
            <w:tcBorders>
              <w:top w:val="nil"/>
              <w:left w:val="nil"/>
              <w:bottom w:val="nil"/>
              <w:right w:val="single" w:sz="4" w:space="0" w:color="auto"/>
            </w:tcBorders>
            <w:shd w:val="clear" w:color="000000" w:fill="D9D9D9"/>
            <w:noWrap/>
            <w:vAlign w:val="bottom"/>
            <w:hideMark/>
          </w:tcPr>
          <w:p w14:paraId="727157E2" w14:textId="77777777" w:rsidR="008A1957" w:rsidRPr="001F7E48" w:rsidRDefault="008A1957" w:rsidP="00413DB3">
            <w:pPr>
              <w:jc w:val="right"/>
              <w:rPr>
                <w:rFonts w:cs="Arial"/>
                <w:sz w:val="18"/>
                <w:szCs w:val="18"/>
              </w:rPr>
            </w:pPr>
            <w:r w:rsidRPr="001F7E48">
              <w:rPr>
                <w:rFonts w:cs="Arial"/>
                <w:sz w:val="18"/>
                <w:szCs w:val="18"/>
              </w:rPr>
              <w:t>74.7%</w:t>
            </w:r>
          </w:p>
        </w:tc>
        <w:tc>
          <w:tcPr>
            <w:tcW w:w="670" w:type="dxa"/>
            <w:tcBorders>
              <w:top w:val="nil"/>
              <w:left w:val="nil"/>
              <w:bottom w:val="nil"/>
              <w:right w:val="nil"/>
            </w:tcBorders>
            <w:shd w:val="clear" w:color="000000" w:fill="D9D9D9"/>
            <w:noWrap/>
            <w:vAlign w:val="bottom"/>
            <w:hideMark/>
          </w:tcPr>
          <w:p w14:paraId="0145654D" w14:textId="77777777" w:rsidR="008A1957" w:rsidRPr="001F7E48" w:rsidRDefault="008A1957" w:rsidP="00413DB3">
            <w:pPr>
              <w:jc w:val="right"/>
              <w:rPr>
                <w:rFonts w:cs="Arial"/>
                <w:sz w:val="18"/>
                <w:szCs w:val="18"/>
              </w:rPr>
            </w:pPr>
            <w:r w:rsidRPr="001F7E48">
              <w:rPr>
                <w:rFonts w:cs="Arial"/>
                <w:sz w:val="18"/>
                <w:szCs w:val="18"/>
              </w:rPr>
              <w:t>569</w:t>
            </w:r>
          </w:p>
        </w:tc>
        <w:tc>
          <w:tcPr>
            <w:tcW w:w="917" w:type="dxa"/>
            <w:tcBorders>
              <w:top w:val="nil"/>
              <w:left w:val="nil"/>
              <w:bottom w:val="nil"/>
              <w:right w:val="single" w:sz="4" w:space="0" w:color="auto"/>
            </w:tcBorders>
            <w:shd w:val="clear" w:color="000000" w:fill="D9D9D9"/>
            <w:noWrap/>
            <w:vAlign w:val="bottom"/>
            <w:hideMark/>
          </w:tcPr>
          <w:p w14:paraId="5E4BF989" w14:textId="77777777" w:rsidR="008A1957" w:rsidRPr="001F7E48" w:rsidRDefault="008A1957" w:rsidP="00413DB3">
            <w:pPr>
              <w:jc w:val="right"/>
              <w:rPr>
                <w:rFonts w:cs="Arial"/>
                <w:sz w:val="18"/>
                <w:szCs w:val="18"/>
              </w:rPr>
            </w:pPr>
            <w:r w:rsidRPr="001F7E48">
              <w:rPr>
                <w:rFonts w:cs="Arial"/>
                <w:sz w:val="18"/>
                <w:szCs w:val="18"/>
              </w:rPr>
              <w:t>72.7%</w:t>
            </w:r>
          </w:p>
        </w:tc>
      </w:tr>
      <w:tr w:rsidR="008A1957" w:rsidRPr="00722473" w14:paraId="3947DB6F" w14:textId="77777777" w:rsidTr="00413DB3">
        <w:trPr>
          <w:trHeight w:val="253"/>
        </w:trPr>
        <w:tc>
          <w:tcPr>
            <w:tcW w:w="2172" w:type="dxa"/>
            <w:tcBorders>
              <w:top w:val="nil"/>
              <w:left w:val="single" w:sz="4" w:space="0" w:color="auto"/>
              <w:bottom w:val="nil"/>
              <w:right w:val="nil"/>
            </w:tcBorders>
            <w:shd w:val="clear" w:color="auto" w:fill="auto"/>
            <w:noWrap/>
            <w:vAlign w:val="center"/>
            <w:hideMark/>
          </w:tcPr>
          <w:p w14:paraId="55FFEF73" w14:textId="77777777" w:rsidR="008A1957" w:rsidRPr="001F7E48" w:rsidRDefault="008A1957" w:rsidP="00413DB3">
            <w:pPr>
              <w:rPr>
                <w:rFonts w:cs="Arial"/>
                <w:sz w:val="18"/>
                <w:szCs w:val="18"/>
              </w:rPr>
            </w:pPr>
            <w:r w:rsidRPr="001F7E48">
              <w:rPr>
                <w:rFonts w:cs="Arial"/>
                <w:sz w:val="18"/>
                <w:szCs w:val="18"/>
              </w:rPr>
              <w:t>Channel Islands</w:t>
            </w:r>
          </w:p>
        </w:tc>
        <w:tc>
          <w:tcPr>
            <w:tcW w:w="598" w:type="dxa"/>
            <w:tcBorders>
              <w:top w:val="nil"/>
              <w:left w:val="nil"/>
              <w:bottom w:val="nil"/>
              <w:right w:val="nil"/>
            </w:tcBorders>
            <w:shd w:val="clear" w:color="auto" w:fill="auto"/>
            <w:noWrap/>
            <w:vAlign w:val="center"/>
            <w:hideMark/>
          </w:tcPr>
          <w:p w14:paraId="5691E611" w14:textId="77777777" w:rsidR="008A1957" w:rsidRPr="001F7E48" w:rsidRDefault="008A1957" w:rsidP="00413DB3">
            <w:pPr>
              <w:jc w:val="right"/>
              <w:rPr>
                <w:rFonts w:cs="Arial"/>
                <w:sz w:val="18"/>
                <w:szCs w:val="18"/>
              </w:rPr>
            </w:pPr>
            <w:r w:rsidRPr="001F7E48">
              <w:rPr>
                <w:rFonts w:cs="Arial"/>
                <w:sz w:val="18"/>
                <w:szCs w:val="18"/>
              </w:rPr>
              <w:t>6</w:t>
            </w:r>
          </w:p>
        </w:tc>
        <w:tc>
          <w:tcPr>
            <w:tcW w:w="917" w:type="dxa"/>
            <w:tcBorders>
              <w:top w:val="nil"/>
              <w:left w:val="nil"/>
              <w:bottom w:val="nil"/>
              <w:right w:val="single" w:sz="4" w:space="0" w:color="auto"/>
            </w:tcBorders>
            <w:shd w:val="clear" w:color="auto" w:fill="auto"/>
            <w:noWrap/>
            <w:vAlign w:val="center"/>
            <w:hideMark/>
          </w:tcPr>
          <w:p w14:paraId="36340B78" w14:textId="77777777" w:rsidR="008A1957" w:rsidRPr="001F7E48" w:rsidRDefault="008A1957" w:rsidP="00413DB3">
            <w:pPr>
              <w:jc w:val="right"/>
              <w:rPr>
                <w:rFonts w:cs="Arial"/>
                <w:sz w:val="18"/>
                <w:szCs w:val="18"/>
              </w:rPr>
            </w:pPr>
            <w:r w:rsidRPr="001F7E48">
              <w:rPr>
                <w:rFonts w:cs="Arial"/>
                <w:sz w:val="18"/>
                <w:szCs w:val="18"/>
              </w:rPr>
              <w:t>0.7%</w:t>
            </w:r>
          </w:p>
        </w:tc>
        <w:tc>
          <w:tcPr>
            <w:tcW w:w="670" w:type="dxa"/>
            <w:tcBorders>
              <w:top w:val="nil"/>
              <w:left w:val="nil"/>
              <w:bottom w:val="nil"/>
              <w:right w:val="nil"/>
            </w:tcBorders>
            <w:shd w:val="clear" w:color="auto" w:fill="auto"/>
            <w:noWrap/>
            <w:vAlign w:val="center"/>
            <w:hideMark/>
          </w:tcPr>
          <w:p w14:paraId="05A8C6A6" w14:textId="77777777" w:rsidR="008A1957" w:rsidRPr="001F7E48" w:rsidRDefault="008A1957" w:rsidP="00413DB3">
            <w:pPr>
              <w:jc w:val="right"/>
              <w:rPr>
                <w:rFonts w:cs="Arial"/>
                <w:sz w:val="18"/>
                <w:szCs w:val="18"/>
              </w:rPr>
            </w:pPr>
            <w:r w:rsidRPr="001F7E48">
              <w:rPr>
                <w:rFonts w:cs="Arial"/>
                <w:sz w:val="18"/>
                <w:szCs w:val="18"/>
              </w:rPr>
              <w:t>3</w:t>
            </w:r>
          </w:p>
        </w:tc>
        <w:tc>
          <w:tcPr>
            <w:tcW w:w="917" w:type="dxa"/>
            <w:tcBorders>
              <w:top w:val="nil"/>
              <w:left w:val="nil"/>
              <w:bottom w:val="nil"/>
              <w:right w:val="single" w:sz="4" w:space="0" w:color="auto"/>
            </w:tcBorders>
            <w:shd w:val="clear" w:color="auto" w:fill="auto"/>
            <w:noWrap/>
            <w:vAlign w:val="center"/>
            <w:hideMark/>
          </w:tcPr>
          <w:p w14:paraId="36D98FCB" w14:textId="77777777" w:rsidR="008A1957" w:rsidRPr="001F7E48" w:rsidRDefault="008A1957" w:rsidP="00413DB3">
            <w:pPr>
              <w:jc w:val="right"/>
              <w:rPr>
                <w:rFonts w:cs="Arial"/>
                <w:sz w:val="18"/>
                <w:szCs w:val="18"/>
              </w:rPr>
            </w:pPr>
            <w:r w:rsidRPr="001F7E48">
              <w:rPr>
                <w:rFonts w:cs="Arial"/>
                <w:sz w:val="18"/>
                <w:szCs w:val="18"/>
              </w:rPr>
              <w:t>0.4%</w:t>
            </w:r>
          </w:p>
        </w:tc>
        <w:tc>
          <w:tcPr>
            <w:tcW w:w="670" w:type="dxa"/>
            <w:tcBorders>
              <w:top w:val="nil"/>
              <w:left w:val="nil"/>
              <w:bottom w:val="nil"/>
              <w:right w:val="nil"/>
            </w:tcBorders>
            <w:shd w:val="clear" w:color="auto" w:fill="auto"/>
            <w:noWrap/>
            <w:vAlign w:val="bottom"/>
            <w:hideMark/>
          </w:tcPr>
          <w:p w14:paraId="536E2F25" w14:textId="77777777" w:rsidR="008A1957" w:rsidRPr="001F7E48" w:rsidRDefault="008A1957" w:rsidP="00413DB3">
            <w:pPr>
              <w:jc w:val="right"/>
              <w:rPr>
                <w:rFonts w:cs="Arial"/>
                <w:color w:val="000000"/>
                <w:sz w:val="18"/>
                <w:szCs w:val="18"/>
              </w:rPr>
            </w:pPr>
            <w:r w:rsidRPr="001F7E48">
              <w:rPr>
                <w:rFonts w:cs="Arial"/>
                <w:color w:val="000000"/>
                <w:sz w:val="18"/>
                <w:szCs w:val="18"/>
              </w:rPr>
              <w:t>3</w:t>
            </w:r>
          </w:p>
        </w:tc>
        <w:tc>
          <w:tcPr>
            <w:tcW w:w="917" w:type="dxa"/>
            <w:tcBorders>
              <w:top w:val="nil"/>
              <w:left w:val="nil"/>
              <w:bottom w:val="nil"/>
              <w:right w:val="single" w:sz="4" w:space="0" w:color="auto"/>
            </w:tcBorders>
            <w:shd w:val="clear" w:color="auto" w:fill="auto"/>
            <w:noWrap/>
            <w:vAlign w:val="center"/>
            <w:hideMark/>
          </w:tcPr>
          <w:p w14:paraId="45137476" w14:textId="77777777" w:rsidR="008A1957" w:rsidRPr="001F7E48" w:rsidRDefault="008A1957" w:rsidP="00413DB3">
            <w:pPr>
              <w:jc w:val="right"/>
              <w:rPr>
                <w:rFonts w:cs="Arial"/>
                <w:sz w:val="18"/>
                <w:szCs w:val="18"/>
              </w:rPr>
            </w:pPr>
            <w:r w:rsidRPr="001F7E48">
              <w:rPr>
                <w:rFonts w:cs="Arial"/>
                <w:sz w:val="18"/>
                <w:szCs w:val="18"/>
              </w:rPr>
              <w:t>0.4%</w:t>
            </w:r>
          </w:p>
        </w:tc>
        <w:tc>
          <w:tcPr>
            <w:tcW w:w="670" w:type="dxa"/>
            <w:tcBorders>
              <w:top w:val="nil"/>
              <w:left w:val="nil"/>
              <w:bottom w:val="nil"/>
              <w:right w:val="nil"/>
            </w:tcBorders>
            <w:shd w:val="clear" w:color="auto" w:fill="auto"/>
            <w:noWrap/>
            <w:vAlign w:val="bottom"/>
            <w:hideMark/>
          </w:tcPr>
          <w:p w14:paraId="16679A6D" w14:textId="77777777" w:rsidR="008A1957" w:rsidRPr="001F7E48" w:rsidRDefault="008A1957" w:rsidP="00413DB3">
            <w:pPr>
              <w:jc w:val="right"/>
              <w:rPr>
                <w:rFonts w:cs="Arial"/>
                <w:color w:val="000000"/>
                <w:sz w:val="18"/>
                <w:szCs w:val="18"/>
              </w:rPr>
            </w:pPr>
            <w:r w:rsidRPr="001F7E48">
              <w:rPr>
                <w:rFonts w:cs="Arial"/>
                <w:color w:val="000000"/>
                <w:sz w:val="18"/>
                <w:szCs w:val="18"/>
              </w:rPr>
              <w:t>3</w:t>
            </w:r>
          </w:p>
        </w:tc>
        <w:tc>
          <w:tcPr>
            <w:tcW w:w="917" w:type="dxa"/>
            <w:tcBorders>
              <w:top w:val="nil"/>
              <w:left w:val="nil"/>
              <w:bottom w:val="nil"/>
              <w:right w:val="single" w:sz="4" w:space="0" w:color="auto"/>
            </w:tcBorders>
            <w:shd w:val="clear" w:color="auto" w:fill="auto"/>
            <w:noWrap/>
            <w:vAlign w:val="center"/>
            <w:hideMark/>
          </w:tcPr>
          <w:p w14:paraId="1F9C0CFC" w14:textId="77777777" w:rsidR="008A1957" w:rsidRPr="001F7E48" w:rsidRDefault="008A1957" w:rsidP="00413DB3">
            <w:pPr>
              <w:jc w:val="right"/>
              <w:rPr>
                <w:rFonts w:cs="Arial"/>
                <w:sz w:val="18"/>
                <w:szCs w:val="18"/>
              </w:rPr>
            </w:pPr>
            <w:r w:rsidRPr="001F7E48">
              <w:rPr>
                <w:rFonts w:cs="Arial"/>
                <w:sz w:val="18"/>
                <w:szCs w:val="18"/>
              </w:rPr>
              <w:t>0.4%</w:t>
            </w:r>
          </w:p>
        </w:tc>
        <w:tc>
          <w:tcPr>
            <w:tcW w:w="670" w:type="dxa"/>
            <w:tcBorders>
              <w:top w:val="nil"/>
              <w:left w:val="nil"/>
              <w:bottom w:val="nil"/>
              <w:right w:val="nil"/>
            </w:tcBorders>
            <w:shd w:val="clear" w:color="auto" w:fill="auto"/>
            <w:noWrap/>
            <w:vAlign w:val="bottom"/>
            <w:hideMark/>
          </w:tcPr>
          <w:p w14:paraId="40AADAAA" w14:textId="77777777" w:rsidR="008A1957" w:rsidRPr="001F7E48" w:rsidRDefault="008A1957" w:rsidP="00413DB3">
            <w:pPr>
              <w:jc w:val="right"/>
              <w:rPr>
                <w:rFonts w:cs="Arial"/>
                <w:color w:val="000000"/>
                <w:sz w:val="18"/>
                <w:szCs w:val="18"/>
              </w:rPr>
            </w:pPr>
            <w:r w:rsidRPr="001F7E48">
              <w:rPr>
                <w:rFonts w:cs="Arial"/>
                <w:color w:val="000000"/>
                <w:sz w:val="18"/>
                <w:szCs w:val="18"/>
              </w:rPr>
              <w:t>1</w:t>
            </w:r>
          </w:p>
        </w:tc>
        <w:tc>
          <w:tcPr>
            <w:tcW w:w="917" w:type="dxa"/>
            <w:tcBorders>
              <w:top w:val="nil"/>
              <w:left w:val="nil"/>
              <w:bottom w:val="nil"/>
              <w:right w:val="single" w:sz="4" w:space="0" w:color="auto"/>
            </w:tcBorders>
            <w:shd w:val="clear" w:color="auto" w:fill="auto"/>
            <w:noWrap/>
            <w:vAlign w:val="center"/>
            <w:hideMark/>
          </w:tcPr>
          <w:p w14:paraId="759391A8" w14:textId="77777777" w:rsidR="008A1957" w:rsidRPr="001F7E48" w:rsidRDefault="008A1957" w:rsidP="00413DB3">
            <w:pPr>
              <w:jc w:val="right"/>
              <w:rPr>
                <w:rFonts w:cs="Arial"/>
                <w:sz w:val="18"/>
                <w:szCs w:val="18"/>
              </w:rPr>
            </w:pPr>
            <w:r w:rsidRPr="001F7E48">
              <w:rPr>
                <w:rFonts w:cs="Arial"/>
                <w:sz w:val="18"/>
                <w:szCs w:val="18"/>
              </w:rPr>
              <w:t>0.1%</w:t>
            </w:r>
          </w:p>
        </w:tc>
      </w:tr>
      <w:tr w:rsidR="008A1957" w:rsidRPr="00722473" w14:paraId="14AF60EE" w14:textId="77777777" w:rsidTr="00413DB3">
        <w:trPr>
          <w:trHeight w:val="253"/>
        </w:trPr>
        <w:tc>
          <w:tcPr>
            <w:tcW w:w="2172" w:type="dxa"/>
            <w:tcBorders>
              <w:top w:val="nil"/>
              <w:left w:val="single" w:sz="4" w:space="0" w:color="auto"/>
              <w:bottom w:val="nil"/>
              <w:right w:val="nil"/>
            </w:tcBorders>
            <w:shd w:val="clear" w:color="000000" w:fill="D9D9D9"/>
            <w:noWrap/>
            <w:vAlign w:val="center"/>
            <w:hideMark/>
          </w:tcPr>
          <w:p w14:paraId="14B9FF7A" w14:textId="77777777" w:rsidR="008A1957" w:rsidRPr="001F7E48" w:rsidRDefault="008A1957" w:rsidP="00413DB3">
            <w:pPr>
              <w:rPr>
                <w:rFonts w:cs="Arial"/>
                <w:sz w:val="18"/>
                <w:szCs w:val="18"/>
              </w:rPr>
            </w:pPr>
            <w:r w:rsidRPr="001F7E48">
              <w:rPr>
                <w:rFonts w:cs="Arial"/>
                <w:sz w:val="18"/>
                <w:szCs w:val="18"/>
              </w:rPr>
              <w:lastRenderedPageBreak/>
              <w:t>Chico</w:t>
            </w:r>
          </w:p>
        </w:tc>
        <w:tc>
          <w:tcPr>
            <w:tcW w:w="598" w:type="dxa"/>
            <w:tcBorders>
              <w:top w:val="nil"/>
              <w:left w:val="nil"/>
              <w:bottom w:val="nil"/>
              <w:right w:val="nil"/>
            </w:tcBorders>
            <w:shd w:val="clear" w:color="000000" w:fill="D9D9D9"/>
            <w:noWrap/>
            <w:vAlign w:val="center"/>
            <w:hideMark/>
          </w:tcPr>
          <w:p w14:paraId="3E8AB01B" w14:textId="77777777" w:rsidR="008A1957" w:rsidRPr="001F7E48" w:rsidRDefault="008A1957" w:rsidP="00413DB3">
            <w:pPr>
              <w:jc w:val="right"/>
              <w:rPr>
                <w:rFonts w:cs="Arial"/>
                <w:sz w:val="18"/>
                <w:szCs w:val="18"/>
              </w:rPr>
            </w:pPr>
            <w:r w:rsidRPr="001F7E48">
              <w:rPr>
                <w:rFonts w:cs="Arial"/>
                <w:sz w:val="18"/>
                <w:szCs w:val="18"/>
              </w:rPr>
              <w:t>12</w:t>
            </w:r>
          </w:p>
        </w:tc>
        <w:tc>
          <w:tcPr>
            <w:tcW w:w="917" w:type="dxa"/>
            <w:tcBorders>
              <w:top w:val="nil"/>
              <w:left w:val="nil"/>
              <w:bottom w:val="nil"/>
              <w:right w:val="single" w:sz="4" w:space="0" w:color="auto"/>
            </w:tcBorders>
            <w:shd w:val="clear" w:color="000000" w:fill="D9D9D9"/>
            <w:noWrap/>
            <w:vAlign w:val="center"/>
            <w:hideMark/>
          </w:tcPr>
          <w:p w14:paraId="6992CBE8" w14:textId="77777777" w:rsidR="008A1957" w:rsidRPr="001F7E48" w:rsidRDefault="008A1957" w:rsidP="00413DB3">
            <w:pPr>
              <w:jc w:val="right"/>
              <w:rPr>
                <w:rFonts w:cs="Arial"/>
                <w:sz w:val="18"/>
                <w:szCs w:val="18"/>
              </w:rPr>
            </w:pPr>
            <w:r w:rsidRPr="001F7E48">
              <w:rPr>
                <w:rFonts w:cs="Arial"/>
                <w:sz w:val="18"/>
                <w:szCs w:val="18"/>
              </w:rPr>
              <w:t>1.5%</w:t>
            </w:r>
          </w:p>
        </w:tc>
        <w:tc>
          <w:tcPr>
            <w:tcW w:w="670" w:type="dxa"/>
            <w:tcBorders>
              <w:top w:val="nil"/>
              <w:left w:val="nil"/>
              <w:bottom w:val="nil"/>
              <w:right w:val="nil"/>
            </w:tcBorders>
            <w:shd w:val="clear" w:color="000000" w:fill="D9D9D9"/>
            <w:noWrap/>
            <w:vAlign w:val="center"/>
            <w:hideMark/>
          </w:tcPr>
          <w:p w14:paraId="3FA563CA" w14:textId="77777777" w:rsidR="008A1957" w:rsidRPr="001F7E48" w:rsidRDefault="008A1957" w:rsidP="00413DB3">
            <w:pPr>
              <w:jc w:val="right"/>
              <w:rPr>
                <w:rFonts w:cs="Arial"/>
                <w:sz w:val="18"/>
                <w:szCs w:val="18"/>
              </w:rPr>
            </w:pPr>
            <w:r w:rsidRPr="001F7E48">
              <w:rPr>
                <w:rFonts w:cs="Arial"/>
                <w:sz w:val="18"/>
                <w:szCs w:val="18"/>
              </w:rPr>
              <w:t>13</w:t>
            </w:r>
          </w:p>
        </w:tc>
        <w:tc>
          <w:tcPr>
            <w:tcW w:w="917" w:type="dxa"/>
            <w:tcBorders>
              <w:top w:val="nil"/>
              <w:left w:val="nil"/>
              <w:bottom w:val="nil"/>
              <w:right w:val="single" w:sz="4" w:space="0" w:color="auto"/>
            </w:tcBorders>
            <w:shd w:val="clear" w:color="000000" w:fill="D9D9D9"/>
            <w:noWrap/>
            <w:vAlign w:val="center"/>
            <w:hideMark/>
          </w:tcPr>
          <w:p w14:paraId="46F2146C" w14:textId="77777777" w:rsidR="008A1957" w:rsidRPr="001F7E48" w:rsidRDefault="008A1957" w:rsidP="00413DB3">
            <w:pPr>
              <w:jc w:val="right"/>
              <w:rPr>
                <w:rFonts w:cs="Arial"/>
                <w:sz w:val="18"/>
                <w:szCs w:val="18"/>
              </w:rPr>
            </w:pPr>
            <w:r w:rsidRPr="001F7E48">
              <w:rPr>
                <w:rFonts w:cs="Arial"/>
                <w:sz w:val="18"/>
                <w:szCs w:val="18"/>
              </w:rPr>
              <w:t>1.7%</w:t>
            </w:r>
          </w:p>
        </w:tc>
        <w:tc>
          <w:tcPr>
            <w:tcW w:w="670" w:type="dxa"/>
            <w:tcBorders>
              <w:top w:val="nil"/>
              <w:left w:val="nil"/>
              <w:bottom w:val="nil"/>
              <w:right w:val="nil"/>
            </w:tcBorders>
            <w:shd w:val="clear" w:color="000000" w:fill="D9D9D9"/>
            <w:noWrap/>
            <w:vAlign w:val="bottom"/>
            <w:hideMark/>
          </w:tcPr>
          <w:p w14:paraId="50065D7B" w14:textId="77777777" w:rsidR="008A1957" w:rsidRPr="001F7E48" w:rsidRDefault="008A1957" w:rsidP="00413DB3">
            <w:pPr>
              <w:jc w:val="right"/>
              <w:rPr>
                <w:rFonts w:cs="Arial"/>
                <w:color w:val="000000"/>
                <w:sz w:val="18"/>
                <w:szCs w:val="18"/>
              </w:rPr>
            </w:pPr>
            <w:r w:rsidRPr="001F7E48">
              <w:rPr>
                <w:rFonts w:cs="Arial"/>
                <w:color w:val="000000"/>
                <w:sz w:val="18"/>
                <w:szCs w:val="18"/>
              </w:rPr>
              <w:t>5</w:t>
            </w:r>
          </w:p>
        </w:tc>
        <w:tc>
          <w:tcPr>
            <w:tcW w:w="917" w:type="dxa"/>
            <w:tcBorders>
              <w:top w:val="nil"/>
              <w:left w:val="nil"/>
              <w:bottom w:val="nil"/>
              <w:right w:val="single" w:sz="4" w:space="0" w:color="auto"/>
            </w:tcBorders>
            <w:shd w:val="clear" w:color="000000" w:fill="D9D9D9"/>
            <w:noWrap/>
            <w:vAlign w:val="center"/>
            <w:hideMark/>
          </w:tcPr>
          <w:p w14:paraId="1F3D2741" w14:textId="77777777" w:rsidR="008A1957" w:rsidRPr="001F7E48" w:rsidRDefault="008A1957" w:rsidP="00413DB3">
            <w:pPr>
              <w:jc w:val="right"/>
              <w:rPr>
                <w:rFonts w:cs="Arial"/>
                <w:sz w:val="18"/>
                <w:szCs w:val="18"/>
              </w:rPr>
            </w:pPr>
            <w:r w:rsidRPr="001F7E48">
              <w:rPr>
                <w:rFonts w:cs="Arial"/>
                <w:sz w:val="18"/>
                <w:szCs w:val="18"/>
              </w:rPr>
              <w:t>0.7%</w:t>
            </w:r>
          </w:p>
        </w:tc>
        <w:tc>
          <w:tcPr>
            <w:tcW w:w="670" w:type="dxa"/>
            <w:tcBorders>
              <w:top w:val="nil"/>
              <w:left w:val="nil"/>
              <w:bottom w:val="nil"/>
              <w:right w:val="nil"/>
            </w:tcBorders>
            <w:shd w:val="clear" w:color="000000" w:fill="D9D9D9"/>
            <w:noWrap/>
            <w:vAlign w:val="bottom"/>
            <w:hideMark/>
          </w:tcPr>
          <w:p w14:paraId="0817ADDA" w14:textId="77777777" w:rsidR="008A1957" w:rsidRPr="001F7E48" w:rsidRDefault="008A1957" w:rsidP="00413DB3">
            <w:pPr>
              <w:jc w:val="right"/>
              <w:rPr>
                <w:rFonts w:cs="Arial"/>
                <w:color w:val="000000"/>
                <w:sz w:val="18"/>
                <w:szCs w:val="18"/>
              </w:rPr>
            </w:pPr>
            <w:r w:rsidRPr="001F7E48">
              <w:rPr>
                <w:rFonts w:cs="Arial"/>
                <w:color w:val="000000"/>
                <w:sz w:val="18"/>
                <w:szCs w:val="18"/>
              </w:rPr>
              <w:t>7</w:t>
            </w:r>
          </w:p>
        </w:tc>
        <w:tc>
          <w:tcPr>
            <w:tcW w:w="917" w:type="dxa"/>
            <w:tcBorders>
              <w:top w:val="nil"/>
              <w:left w:val="nil"/>
              <w:bottom w:val="nil"/>
              <w:right w:val="single" w:sz="4" w:space="0" w:color="auto"/>
            </w:tcBorders>
            <w:shd w:val="clear" w:color="000000" w:fill="D9D9D9"/>
            <w:noWrap/>
            <w:vAlign w:val="center"/>
            <w:hideMark/>
          </w:tcPr>
          <w:p w14:paraId="0F753161" w14:textId="77777777" w:rsidR="008A1957" w:rsidRPr="001F7E48" w:rsidRDefault="008A1957" w:rsidP="00413DB3">
            <w:pPr>
              <w:jc w:val="right"/>
              <w:rPr>
                <w:rFonts w:cs="Arial"/>
                <w:sz w:val="18"/>
                <w:szCs w:val="18"/>
              </w:rPr>
            </w:pPr>
            <w:r w:rsidRPr="001F7E48">
              <w:rPr>
                <w:rFonts w:cs="Arial"/>
                <w:sz w:val="18"/>
                <w:szCs w:val="18"/>
              </w:rPr>
              <w:t>0.9%</w:t>
            </w:r>
          </w:p>
        </w:tc>
        <w:tc>
          <w:tcPr>
            <w:tcW w:w="670" w:type="dxa"/>
            <w:tcBorders>
              <w:top w:val="nil"/>
              <w:left w:val="nil"/>
              <w:bottom w:val="nil"/>
              <w:right w:val="nil"/>
            </w:tcBorders>
            <w:shd w:val="clear" w:color="000000" w:fill="D9D9D9"/>
            <w:noWrap/>
            <w:vAlign w:val="bottom"/>
            <w:hideMark/>
          </w:tcPr>
          <w:p w14:paraId="1DF41E06" w14:textId="77777777" w:rsidR="008A1957" w:rsidRPr="001F7E48" w:rsidRDefault="008A1957" w:rsidP="00413DB3">
            <w:pPr>
              <w:jc w:val="right"/>
              <w:rPr>
                <w:rFonts w:cs="Arial"/>
                <w:color w:val="000000"/>
                <w:sz w:val="18"/>
                <w:szCs w:val="18"/>
              </w:rPr>
            </w:pPr>
            <w:r w:rsidRPr="001F7E48">
              <w:rPr>
                <w:rFonts w:cs="Arial"/>
                <w:color w:val="000000"/>
                <w:sz w:val="18"/>
                <w:szCs w:val="18"/>
              </w:rPr>
              <w:t>7</w:t>
            </w:r>
          </w:p>
        </w:tc>
        <w:tc>
          <w:tcPr>
            <w:tcW w:w="917" w:type="dxa"/>
            <w:tcBorders>
              <w:top w:val="nil"/>
              <w:left w:val="nil"/>
              <w:bottom w:val="nil"/>
              <w:right w:val="single" w:sz="4" w:space="0" w:color="auto"/>
            </w:tcBorders>
            <w:shd w:val="clear" w:color="000000" w:fill="D9D9D9"/>
            <w:noWrap/>
            <w:vAlign w:val="center"/>
            <w:hideMark/>
          </w:tcPr>
          <w:p w14:paraId="3930801B" w14:textId="77777777" w:rsidR="008A1957" w:rsidRPr="001F7E48" w:rsidRDefault="008A1957" w:rsidP="00413DB3">
            <w:pPr>
              <w:jc w:val="right"/>
              <w:rPr>
                <w:rFonts w:cs="Arial"/>
                <w:sz w:val="18"/>
                <w:szCs w:val="18"/>
              </w:rPr>
            </w:pPr>
            <w:r w:rsidRPr="001F7E48">
              <w:rPr>
                <w:rFonts w:cs="Arial"/>
                <w:sz w:val="18"/>
                <w:szCs w:val="18"/>
              </w:rPr>
              <w:t>0.9%</w:t>
            </w:r>
          </w:p>
        </w:tc>
      </w:tr>
      <w:tr w:rsidR="008A1957" w:rsidRPr="00722473" w14:paraId="5766B104" w14:textId="77777777" w:rsidTr="00413DB3">
        <w:trPr>
          <w:trHeight w:val="253"/>
        </w:trPr>
        <w:tc>
          <w:tcPr>
            <w:tcW w:w="2172" w:type="dxa"/>
            <w:tcBorders>
              <w:top w:val="nil"/>
              <w:left w:val="single" w:sz="4" w:space="0" w:color="auto"/>
              <w:bottom w:val="nil"/>
              <w:right w:val="nil"/>
            </w:tcBorders>
            <w:shd w:val="clear" w:color="auto" w:fill="auto"/>
            <w:noWrap/>
            <w:vAlign w:val="center"/>
            <w:hideMark/>
          </w:tcPr>
          <w:p w14:paraId="27264B20" w14:textId="77777777" w:rsidR="008A1957" w:rsidRPr="001F7E48" w:rsidRDefault="008A1957" w:rsidP="00413DB3">
            <w:pPr>
              <w:rPr>
                <w:rFonts w:cs="Arial"/>
                <w:sz w:val="18"/>
                <w:szCs w:val="18"/>
              </w:rPr>
            </w:pPr>
            <w:r w:rsidRPr="001F7E48">
              <w:rPr>
                <w:rFonts w:cs="Arial"/>
                <w:sz w:val="18"/>
                <w:szCs w:val="18"/>
              </w:rPr>
              <w:t>Dominguez Hills</w:t>
            </w:r>
          </w:p>
        </w:tc>
        <w:tc>
          <w:tcPr>
            <w:tcW w:w="598" w:type="dxa"/>
            <w:tcBorders>
              <w:top w:val="nil"/>
              <w:left w:val="nil"/>
              <w:bottom w:val="nil"/>
              <w:right w:val="nil"/>
            </w:tcBorders>
            <w:shd w:val="clear" w:color="auto" w:fill="auto"/>
            <w:noWrap/>
            <w:vAlign w:val="center"/>
            <w:hideMark/>
          </w:tcPr>
          <w:p w14:paraId="031CDB1A" w14:textId="77777777" w:rsidR="008A1957" w:rsidRPr="001F7E48" w:rsidRDefault="008A1957" w:rsidP="00413DB3">
            <w:pPr>
              <w:jc w:val="right"/>
              <w:rPr>
                <w:rFonts w:cs="Arial"/>
                <w:sz w:val="18"/>
                <w:szCs w:val="18"/>
              </w:rPr>
            </w:pPr>
            <w:r w:rsidRPr="001F7E48">
              <w:rPr>
                <w:rFonts w:cs="Arial"/>
                <w:sz w:val="18"/>
                <w:szCs w:val="18"/>
              </w:rPr>
              <w:t>3</w:t>
            </w:r>
          </w:p>
        </w:tc>
        <w:tc>
          <w:tcPr>
            <w:tcW w:w="917" w:type="dxa"/>
            <w:tcBorders>
              <w:top w:val="nil"/>
              <w:left w:val="nil"/>
              <w:bottom w:val="nil"/>
              <w:right w:val="single" w:sz="4" w:space="0" w:color="auto"/>
            </w:tcBorders>
            <w:shd w:val="clear" w:color="auto" w:fill="auto"/>
            <w:noWrap/>
            <w:vAlign w:val="center"/>
            <w:hideMark/>
          </w:tcPr>
          <w:p w14:paraId="050E2B12" w14:textId="77777777" w:rsidR="008A1957" w:rsidRPr="001F7E48" w:rsidRDefault="008A1957" w:rsidP="00413DB3">
            <w:pPr>
              <w:jc w:val="right"/>
              <w:rPr>
                <w:rFonts w:cs="Arial"/>
                <w:sz w:val="18"/>
                <w:szCs w:val="18"/>
              </w:rPr>
            </w:pPr>
            <w:r w:rsidRPr="001F7E48">
              <w:rPr>
                <w:rFonts w:cs="Arial"/>
                <w:sz w:val="18"/>
                <w:szCs w:val="18"/>
              </w:rPr>
              <w:t>0.4%</w:t>
            </w:r>
          </w:p>
        </w:tc>
        <w:tc>
          <w:tcPr>
            <w:tcW w:w="670" w:type="dxa"/>
            <w:tcBorders>
              <w:top w:val="nil"/>
              <w:left w:val="nil"/>
              <w:bottom w:val="nil"/>
              <w:right w:val="nil"/>
            </w:tcBorders>
            <w:shd w:val="clear" w:color="auto" w:fill="auto"/>
            <w:noWrap/>
            <w:vAlign w:val="center"/>
            <w:hideMark/>
          </w:tcPr>
          <w:p w14:paraId="0B9714FB" w14:textId="77777777" w:rsidR="008A1957" w:rsidRPr="001F7E48" w:rsidRDefault="008A1957" w:rsidP="00413DB3">
            <w:pPr>
              <w:jc w:val="right"/>
              <w:rPr>
                <w:rFonts w:cs="Arial"/>
                <w:sz w:val="18"/>
                <w:szCs w:val="18"/>
              </w:rPr>
            </w:pPr>
            <w:r w:rsidRPr="001F7E48">
              <w:rPr>
                <w:rFonts w:cs="Arial"/>
                <w:sz w:val="18"/>
                <w:szCs w:val="18"/>
              </w:rPr>
              <w:t>6</w:t>
            </w:r>
          </w:p>
        </w:tc>
        <w:tc>
          <w:tcPr>
            <w:tcW w:w="917" w:type="dxa"/>
            <w:tcBorders>
              <w:top w:val="nil"/>
              <w:left w:val="nil"/>
              <w:bottom w:val="nil"/>
              <w:right w:val="single" w:sz="4" w:space="0" w:color="auto"/>
            </w:tcBorders>
            <w:shd w:val="clear" w:color="auto" w:fill="auto"/>
            <w:noWrap/>
            <w:vAlign w:val="center"/>
            <w:hideMark/>
          </w:tcPr>
          <w:p w14:paraId="3E0C9793" w14:textId="77777777" w:rsidR="008A1957" w:rsidRPr="001F7E48" w:rsidRDefault="008A1957" w:rsidP="00413DB3">
            <w:pPr>
              <w:jc w:val="right"/>
              <w:rPr>
                <w:rFonts w:cs="Arial"/>
                <w:sz w:val="18"/>
                <w:szCs w:val="18"/>
              </w:rPr>
            </w:pPr>
            <w:r w:rsidRPr="001F7E48">
              <w:rPr>
                <w:rFonts w:cs="Arial"/>
                <w:sz w:val="18"/>
                <w:szCs w:val="18"/>
              </w:rPr>
              <w:t>0.8%</w:t>
            </w:r>
          </w:p>
        </w:tc>
        <w:tc>
          <w:tcPr>
            <w:tcW w:w="670" w:type="dxa"/>
            <w:tcBorders>
              <w:top w:val="nil"/>
              <w:left w:val="nil"/>
              <w:bottom w:val="nil"/>
              <w:right w:val="nil"/>
            </w:tcBorders>
            <w:shd w:val="clear" w:color="auto" w:fill="auto"/>
            <w:noWrap/>
            <w:vAlign w:val="bottom"/>
            <w:hideMark/>
          </w:tcPr>
          <w:p w14:paraId="041FA80B" w14:textId="77777777" w:rsidR="008A1957" w:rsidRPr="001F7E48" w:rsidRDefault="008A1957" w:rsidP="00413DB3">
            <w:pPr>
              <w:jc w:val="right"/>
              <w:rPr>
                <w:rFonts w:cs="Arial"/>
                <w:color w:val="000000"/>
                <w:sz w:val="18"/>
                <w:szCs w:val="18"/>
              </w:rPr>
            </w:pPr>
            <w:r w:rsidRPr="001F7E48">
              <w:rPr>
                <w:rFonts w:cs="Arial"/>
                <w:color w:val="000000"/>
                <w:sz w:val="18"/>
                <w:szCs w:val="18"/>
              </w:rPr>
              <w:t>3</w:t>
            </w:r>
          </w:p>
        </w:tc>
        <w:tc>
          <w:tcPr>
            <w:tcW w:w="917" w:type="dxa"/>
            <w:tcBorders>
              <w:top w:val="nil"/>
              <w:left w:val="nil"/>
              <w:bottom w:val="nil"/>
              <w:right w:val="single" w:sz="4" w:space="0" w:color="auto"/>
            </w:tcBorders>
            <w:shd w:val="clear" w:color="auto" w:fill="auto"/>
            <w:noWrap/>
            <w:vAlign w:val="center"/>
            <w:hideMark/>
          </w:tcPr>
          <w:p w14:paraId="4D7E5F13" w14:textId="77777777" w:rsidR="008A1957" w:rsidRPr="001F7E48" w:rsidRDefault="008A1957" w:rsidP="00413DB3">
            <w:pPr>
              <w:jc w:val="right"/>
              <w:rPr>
                <w:rFonts w:cs="Arial"/>
                <w:sz w:val="18"/>
                <w:szCs w:val="18"/>
              </w:rPr>
            </w:pPr>
            <w:r w:rsidRPr="001F7E48">
              <w:rPr>
                <w:rFonts w:cs="Arial"/>
                <w:sz w:val="18"/>
                <w:szCs w:val="18"/>
              </w:rPr>
              <w:t>0.4%</w:t>
            </w:r>
          </w:p>
        </w:tc>
        <w:tc>
          <w:tcPr>
            <w:tcW w:w="670" w:type="dxa"/>
            <w:tcBorders>
              <w:top w:val="nil"/>
              <w:left w:val="nil"/>
              <w:bottom w:val="nil"/>
              <w:right w:val="nil"/>
            </w:tcBorders>
            <w:shd w:val="clear" w:color="auto" w:fill="auto"/>
            <w:noWrap/>
            <w:vAlign w:val="bottom"/>
            <w:hideMark/>
          </w:tcPr>
          <w:p w14:paraId="041234C5" w14:textId="77777777" w:rsidR="008A1957" w:rsidRPr="001F7E48" w:rsidRDefault="008A1957" w:rsidP="00413DB3">
            <w:pPr>
              <w:jc w:val="right"/>
              <w:rPr>
                <w:rFonts w:cs="Arial"/>
                <w:color w:val="000000"/>
                <w:sz w:val="18"/>
                <w:szCs w:val="18"/>
              </w:rPr>
            </w:pPr>
            <w:r w:rsidRPr="001F7E48">
              <w:rPr>
                <w:rFonts w:cs="Arial"/>
                <w:color w:val="000000"/>
                <w:sz w:val="18"/>
                <w:szCs w:val="18"/>
              </w:rPr>
              <w:t>4</w:t>
            </w:r>
          </w:p>
        </w:tc>
        <w:tc>
          <w:tcPr>
            <w:tcW w:w="917" w:type="dxa"/>
            <w:tcBorders>
              <w:top w:val="nil"/>
              <w:left w:val="nil"/>
              <w:bottom w:val="nil"/>
              <w:right w:val="single" w:sz="4" w:space="0" w:color="auto"/>
            </w:tcBorders>
            <w:shd w:val="clear" w:color="auto" w:fill="auto"/>
            <w:noWrap/>
            <w:vAlign w:val="center"/>
            <w:hideMark/>
          </w:tcPr>
          <w:p w14:paraId="497F2D60" w14:textId="77777777" w:rsidR="008A1957" w:rsidRPr="001F7E48" w:rsidRDefault="008A1957" w:rsidP="00413DB3">
            <w:pPr>
              <w:jc w:val="right"/>
              <w:rPr>
                <w:rFonts w:cs="Arial"/>
                <w:sz w:val="18"/>
                <w:szCs w:val="18"/>
              </w:rPr>
            </w:pPr>
            <w:r w:rsidRPr="001F7E48">
              <w:rPr>
                <w:rFonts w:cs="Arial"/>
                <w:sz w:val="18"/>
                <w:szCs w:val="18"/>
              </w:rPr>
              <w:t>0.5%</w:t>
            </w:r>
          </w:p>
        </w:tc>
        <w:tc>
          <w:tcPr>
            <w:tcW w:w="670" w:type="dxa"/>
            <w:tcBorders>
              <w:top w:val="nil"/>
              <w:left w:val="nil"/>
              <w:bottom w:val="nil"/>
              <w:right w:val="nil"/>
            </w:tcBorders>
            <w:shd w:val="clear" w:color="auto" w:fill="auto"/>
            <w:noWrap/>
            <w:vAlign w:val="bottom"/>
            <w:hideMark/>
          </w:tcPr>
          <w:p w14:paraId="2EFCA47A" w14:textId="77777777" w:rsidR="008A1957" w:rsidRPr="001F7E48" w:rsidRDefault="008A1957" w:rsidP="00413DB3">
            <w:pPr>
              <w:jc w:val="right"/>
              <w:rPr>
                <w:rFonts w:cs="Arial"/>
                <w:color w:val="000000"/>
                <w:sz w:val="18"/>
                <w:szCs w:val="18"/>
              </w:rPr>
            </w:pPr>
            <w:r w:rsidRPr="001F7E48">
              <w:rPr>
                <w:rFonts w:cs="Arial"/>
                <w:color w:val="000000"/>
                <w:sz w:val="18"/>
                <w:szCs w:val="18"/>
              </w:rPr>
              <w:t>7</w:t>
            </w:r>
          </w:p>
        </w:tc>
        <w:tc>
          <w:tcPr>
            <w:tcW w:w="917" w:type="dxa"/>
            <w:tcBorders>
              <w:top w:val="nil"/>
              <w:left w:val="nil"/>
              <w:bottom w:val="nil"/>
              <w:right w:val="single" w:sz="4" w:space="0" w:color="auto"/>
            </w:tcBorders>
            <w:shd w:val="clear" w:color="auto" w:fill="auto"/>
            <w:noWrap/>
            <w:vAlign w:val="center"/>
            <w:hideMark/>
          </w:tcPr>
          <w:p w14:paraId="2D3EA5AD" w14:textId="77777777" w:rsidR="008A1957" w:rsidRPr="001F7E48" w:rsidRDefault="008A1957" w:rsidP="00413DB3">
            <w:pPr>
              <w:jc w:val="right"/>
              <w:rPr>
                <w:rFonts w:cs="Arial"/>
                <w:sz w:val="18"/>
                <w:szCs w:val="18"/>
              </w:rPr>
            </w:pPr>
            <w:r w:rsidRPr="001F7E48">
              <w:rPr>
                <w:rFonts w:cs="Arial"/>
                <w:sz w:val="18"/>
                <w:szCs w:val="18"/>
              </w:rPr>
              <w:t>0.9%</w:t>
            </w:r>
          </w:p>
        </w:tc>
      </w:tr>
      <w:tr w:rsidR="008A1957" w:rsidRPr="00722473" w14:paraId="22D9FEF6" w14:textId="77777777" w:rsidTr="00413DB3">
        <w:trPr>
          <w:trHeight w:val="253"/>
        </w:trPr>
        <w:tc>
          <w:tcPr>
            <w:tcW w:w="2172" w:type="dxa"/>
            <w:tcBorders>
              <w:top w:val="nil"/>
              <w:left w:val="single" w:sz="4" w:space="0" w:color="auto"/>
              <w:bottom w:val="nil"/>
              <w:right w:val="nil"/>
            </w:tcBorders>
            <w:shd w:val="clear" w:color="000000" w:fill="D9D9D9"/>
            <w:noWrap/>
            <w:vAlign w:val="center"/>
            <w:hideMark/>
          </w:tcPr>
          <w:p w14:paraId="19A1D81F" w14:textId="77777777" w:rsidR="008A1957" w:rsidRPr="001F7E48" w:rsidRDefault="008A1957" w:rsidP="00413DB3">
            <w:pPr>
              <w:rPr>
                <w:rFonts w:cs="Arial"/>
                <w:sz w:val="18"/>
                <w:szCs w:val="18"/>
              </w:rPr>
            </w:pPr>
            <w:r w:rsidRPr="001F7E48">
              <w:rPr>
                <w:rFonts w:cs="Arial"/>
                <w:sz w:val="18"/>
                <w:szCs w:val="18"/>
              </w:rPr>
              <w:t>East Bay</w:t>
            </w:r>
          </w:p>
        </w:tc>
        <w:tc>
          <w:tcPr>
            <w:tcW w:w="598" w:type="dxa"/>
            <w:tcBorders>
              <w:top w:val="nil"/>
              <w:left w:val="nil"/>
              <w:bottom w:val="nil"/>
              <w:right w:val="nil"/>
            </w:tcBorders>
            <w:shd w:val="clear" w:color="000000" w:fill="D9D9D9"/>
            <w:noWrap/>
            <w:vAlign w:val="center"/>
            <w:hideMark/>
          </w:tcPr>
          <w:p w14:paraId="70ECE5CA" w14:textId="77777777" w:rsidR="008A1957" w:rsidRPr="001F7E48" w:rsidRDefault="008A1957" w:rsidP="00413DB3">
            <w:pPr>
              <w:jc w:val="right"/>
              <w:rPr>
                <w:rFonts w:cs="Arial"/>
                <w:sz w:val="18"/>
                <w:szCs w:val="18"/>
              </w:rPr>
            </w:pPr>
            <w:r w:rsidRPr="001F7E48">
              <w:rPr>
                <w:rFonts w:cs="Arial"/>
                <w:sz w:val="18"/>
                <w:szCs w:val="18"/>
              </w:rPr>
              <w:t>2</w:t>
            </w:r>
          </w:p>
        </w:tc>
        <w:tc>
          <w:tcPr>
            <w:tcW w:w="917" w:type="dxa"/>
            <w:tcBorders>
              <w:top w:val="nil"/>
              <w:left w:val="nil"/>
              <w:bottom w:val="nil"/>
              <w:right w:val="single" w:sz="4" w:space="0" w:color="auto"/>
            </w:tcBorders>
            <w:shd w:val="clear" w:color="000000" w:fill="D9D9D9"/>
            <w:noWrap/>
            <w:vAlign w:val="center"/>
            <w:hideMark/>
          </w:tcPr>
          <w:p w14:paraId="4B386FFE" w14:textId="77777777" w:rsidR="008A1957" w:rsidRPr="001F7E48" w:rsidRDefault="008A1957" w:rsidP="00413DB3">
            <w:pPr>
              <w:jc w:val="right"/>
              <w:rPr>
                <w:rFonts w:cs="Arial"/>
                <w:sz w:val="18"/>
                <w:szCs w:val="18"/>
              </w:rPr>
            </w:pPr>
            <w:r w:rsidRPr="001F7E48">
              <w:rPr>
                <w:rFonts w:cs="Arial"/>
                <w:sz w:val="18"/>
                <w:szCs w:val="18"/>
              </w:rPr>
              <w:t>0.2%</w:t>
            </w:r>
          </w:p>
        </w:tc>
        <w:tc>
          <w:tcPr>
            <w:tcW w:w="670" w:type="dxa"/>
            <w:tcBorders>
              <w:top w:val="nil"/>
              <w:left w:val="nil"/>
              <w:bottom w:val="nil"/>
              <w:right w:val="nil"/>
            </w:tcBorders>
            <w:shd w:val="clear" w:color="000000" w:fill="D9D9D9"/>
            <w:noWrap/>
            <w:vAlign w:val="center"/>
            <w:hideMark/>
          </w:tcPr>
          <w:p w14:paraId="4F2D359E" w14:textId="77777777" w:rsidR="008A1957" w:rsidRPr="001F7E48" w:rsidRDefault="008A1957" w:rsidP="00413DB3">
            <w:pPr>
              <w:jc w:val="right"/>
              <w:rPr>
                <w:rFonts w:cs="Arial"/>
                <w:sz w:val="18"/>
                <w:szCs w:val="18"/>
              </w:rPr>
            </w:pPr>
            <w:r w:rsidRPr="001F7E48">
              <w:rPr>
                <w:rFonts w:cs="Arial"/>
                <w:sz w:val="18"/>
                <w:szCs w:val="18"/>
              </w:rPr>
              <w:t>3</w:t>
            </w:r>
          </w:p>
        </w:tc>
        <w:tc>
          <w:tcPr>
            <w:tcW w:w="917" w:type="dxa"/>
            <w:tcBorders>
              <w:top w:val="nil"/>
              <w:left w:val="nil"/>
              <w:bottom w:val="nil"/>
              <w:right w:val="single" w:sz="4" w:space="0" w:color="auto"/>
            </w:tcBorders>
            <w:shd w:val="clear" w:color="000000" w:fill="D9D9D9"/>
            <w:noWrap/>
            <w:vAlign w:val="center"/>
            <w:hideMark/>
          </w:tcPr>
          <w:p w14:paraId="146EE024" w14:textId="77777777" w:rsidR="008A1957" w:rsidRPr="001F7E48" w:rsidRDefault="008A1957" w:rsidP="00413DB3">
            <w:pPr>
              <w:jc w:val="right"/>
              <w:rPr>
                <w:rFonts w:cs="Arial"/>
                <w:sz w:val="18"/>
                <w:szCs w:val="18"/>
              </w:rPr>
            </w:pPr>
            <w:r w:rsidRPr="001F7E48">
              <w:rPr>
                <w:rFonts w:cs="Arial"/>
                <w:sz w:val="18"/>
                <w:szCs w:val="18"/>
              </w:rPr>
              <w:t>0.4%</w:t>
            </w:r>
          </w:p>
        </w:tc>
        <w:tc>
          <w:tcPr>
            <w:tcW w:w="670" w:type="dxa"/>
            <w:tcBorders>
              <w:top w:val="nil"/>
              <w:left w:val="nil"/>
              <w:bottom w:val="nil"/>
              <w:right w:val="nil"/>
            </w:tcBorders>
            <w:shd w:val="clear" w:color="000000" w:fill="D9D9D9"/>
            <w:noWrap/>
            <w:vAlign w:val="bottom"/>
            <w:hideMark/>
          </w:tcPr>
          <w:p w14:paraId="7C999493" w14:textId="77777777" w:rsidR="008A1957" w:rsidRPr="001F7E48" w:rsidRDefault="008A1957" w:rsidP="00413DB3">
            <w:pPr>
              <w:jc w:val="right"/>
              <w:rPr>
                <w:rFonts w:cs="Arial"/>
                <w:color w:val="000000"/>
                <w:sz w:val="18"/>
                <w:szCs w:val="18"/>
              </w:rPr>
            </w:pPr>
            <w:r w:rsidRPr="001F7E48">
              <w:rPr>
                <w:rFonts w:cs="Arial"/>
                <w:color w:val="000000"/>
                <w:sz w:val="18"/>
                <w:szCs w:val="18"/>
              </w:rPr>
              <w:t>5</w:t>
            </w:r>
          </w:p>
        </w:tc>
        <w:tc>
          <w:tcPr>
            <w:tcW w:w="917" w:type="dxa"/>
            <w:tcBorders>
              <w:top w:val="nil"/>
              <w:left w:val="nil"/>
              <w:bottom w:val="nil"/>
              <w:right w:val="single" w:sz="4" w:space="0" w:color="auto"/>
            </w:tcBorders>
            <w:shd w:val="clear" w:color="000000" w:fill="D9D9D9"/>
            <w:noWrap/>
            <w:vAlign w:val="center"/>
            <w:hideMark/>
          </w:tcPr>
          <w:p w14:paraId="2AE5C0E4" w14:textId="77777777" w:rsidR="008A1957" w:rsidRPr="001F7E48" w:rsidRDefault="008A1957" w:rsidP="00413DB3">
            <w:pPr>
              <w:jc w:val="right"/>
              <w:rPr>
                <w:rFonts w:cs="Arial"/>
                <w:sz w:val="18"/>
                <w:szCs w:val="18"/>
              </w:rPr>
            </w:pPr>
            <w:r w:rsidRPr="001F7E48">
              <w:rPr>
                <w:rFonts w:cs="Arial"/>
                <w:sz w:val="18"/>
                <w:szCs w:val="18"/>
              </w:rPr>
              <w:t>0.7%</w:t>
            </w:r>
          </w:p>
        </w:tc>
        <w:tc>
          <w:tcPr>
            <w:tcW w:w="670" w:type="dxa"/>
            <w:tcBorders>
              <w:top w:val="nil"/>
              <w:left w:val="nil"/>
              <w:bottom w:val="nil"/>
              <w:right w:val="nil"/>
            </w:tcBorders>
            <w:shd w:val="clear" w:color="000000" w:fill="D9D9D9"/>
            <w:noWrap/>
            <w:vAlign w:val="bottom"/>
            <w:hideMark/>
          </w:tcPr>
          <w:p w14:paraId="4B25BD79" w14:textId="77777777" w:rsidR="008A1957" w:rsidRPr="001F7E48" w:rsidRDefault="008A1957" w:rsidP="00413DB3">
            <w:pPr>
              <w:jc w:val="right"/>
              <w:rPr>
                <w:rFonts w:cs="Arial"/>
                <w:color w:val="000000"/>
                <w:sz w:val="18"/>
                <w:szCs w:val="18"/>
              </w:rPr>
            </w:pPr>
            <w:r w:rsidRPr="001F7E48">
              <w:rPr>
                <w:rFonts w:cs="Arial"/>
                <w:color w:val="000000"/>
                <w:sz w:val="18"/>
                <w:szCs w:val="18"/>
              </w:rPr>
              <w:t>3</w:t>
            </w:r>
          </w:p>
        </w:tc>
        <w:tc>
          <w:tcPr>
            <w:tcW w:w="917" w:type="dxa"/>
            <w:tcBorders>
              <w:top w:val="nil"/>
              <w:left w:val="nil"/>
              <w:bottom w:val="nil"/>
              <w:right w:val="single" w:sz="4" w:space="0" w:color="auto"/>
            </w:tcBorders>
            <w:shd w:val="clear" w:color="000000" w:fill="D9D9D9"/>
            <w:noWrap/>
            <w:vAlign w:val="center"/>
            <w:hideMark/>
          </w:tcPr>
          <w:p w14:paraId="01E2B236" w14:textId="77777777" w:rsidR="008A1957" w:rsidRPr="001F7E48" w:rsidRDefault="008A1957" w:rsidP="00413DB3">
            <w:pPr>
              <w:jc w:val="right"/>
              <w:rPr>
                <w:rFonts w:cs="Arial"/>
                <w:sz w:val="18"/>
                <w:szCs w:val="18"/>
              </w:rPr>
            </w:pPr>
            <w:r w:rsidRPr="001F7E48">
              <w:rPr>
                <w:rFonts w:cs="Arial"/>
                <w:sz w:val="18"/>
                <w:szCs w:val="18"/>
              </w:rPr>
              <w:t>0.4%</w:t>
            </w:r>
          </w:p>
        </w:tc>
        <w:tc>
          <w:tcPr>
            <w:tcW w:w="670" w:type="dxa"/>
            <w:tcBorders>
              <w:top w:val="nil"/>
              <w:left w:val="nil"/>
              <w:bottom w:val="nil"/>
              <w:right w:val="nil"/>
            </w:tcBorders>
            <w:shd w:val="clear" w:color="000000" w:fill="D9D9D9"/>
            <w:noWrap/>
            <w:vAlign w:val="bottom"/>
            <w:hideMark/>
          </w:tcPr>
          <w:p w14:paraId="70DB80A1" w14:textId="77777777" w:rsidR="008A1957" w:rsidRPr="001F7E48" w:rsidRDefault="008A1957" w:rsidP="00413DB3">
            <w:pPr>
              <w:jc w:val="right"/>
              <w:rPr>
                <w:rFonts w:cs="Arial"/>
                <w:color w:val="000000"/>
                <w:sz w:val="18"/>
                <w:szCs w:val="18"/>
              </w:rPr>
            </w:pPr>
            <w:r w:rsidRPr="001F7E48">
              <w:rPr>
                <w:rFonts w:cs="Arial"/>
                <w:color w:val="000000"/>
                <w:sz w:val="18"/>
                <w:szCs w:val="18"/>
              </w:rPr>
              <w:t>3</w:t>
            </w:r>
          </w:p>
        </w:tc>
        <w:tc>
          <w:tcPr>
            <w:tcW w:w="917" w:type="dxa"/>
            <w:tcBorders>
              <w:top w:val="nil"/>
              <w:left w:val="nil"/>
              <w:bottom w:val="nil"/>
              <w:right w:val="single" w:sz="4" w:space="0" w:color="auto"/>
            </w:tcBorders>
            <w:shd w:val="clear" w:color="000000" w:fill="D9D9D9"/>
            <w:noWrap/>
            <w:vAlign w:val="center"/>
            <w:hideMark/>
          </w:tcPr>
          <w:p w14:paraId="2FE2977A" w14:textId="77777777" w:rsidR="008A1957" w:rsidRPr="001F7E48" w:rsidRDefault="008A1957" w:rsidP="00413DB3">
            <w:pPr>
              <w:jc w:val="right"/>
              <w:rPr>
                <w:rFonts w:cs="Arial"/>
                <w:sz w:val="18"/>
                <w:szCs w:val="18"/>
              </w:rPr>
            </w:pPr>
            <w:r w:rsidRPr="001F7E48">
              <w:rPr>
                <w:rFonts w:cs="Arial"/>
                <w:sz w:val="18"/>
                <w:szCs w:val="18"/>
              </w:rPr>
              <w:t>0.4%</w:t>
            </w:r>
          </w:p>
        </w:tc>
      </w:tr>
      <w:tr w:rsidR="008A1957" w:rsidRPr="00722473" w14:paraId="539695F3" w14:textId="77777777" w:rsidTr="00413DB3">
        <w:trPr>
          <w:trHeight w:val="253"/>
        </w:trPr>
        <w:tc>
          <w:tcPr>
            <w:tcW w:w="2172" w:type="dxa"/>
            <w:tcBorders>
              <w:top w:val="nil"/>
              <w:left w:val="single" w:sz="4" w:space="0" w:color="auto"/>
              <w:bottom w:val="nil"/>
              <w:right w:val="nil"/>
            </w:tcBorders>
            <w:shd w:val="clear" w:color="auto" w:fill="auto"/>
            <w:noWrap/>
            <w:vAlign w:val="center"/>
            <w:hideMark/>
          </w:tcPr>
          <w:p w14:paraId="2016DC77" w14:textId="77777777" w:rsidR="008A1957" w:rsidRPr="001F7E48" w:rsidRDefault="008A1957" w:rsidP="00413DB3">
            <w:pPr>
              <w:rPr>
                <w:rFonts w:cs="Arial"/>
                <w:sz w:val="18"/>
                <w:szCs w:val="18"/>
              </w:rPr>
            </w:pPr>
            <w:r w:rsidRPr="001F7E48">
              <w:rPr>
                <w:rFonts w:cs="Arial"/>
                <w:sz w:val="18"/>
                <w:szCs w:val="18"/>
              </w:rPr>
              <w:t>Fresno</w:t>
            </w:r>
          </w:p>
        </w:tc>
        <w:tc>
          <w:tcPr>
            <w:tcW w:w="598" w:type="dxa"/>
            <w:tcBorders>
              <w:top w:val="nil"/>
              <w:left w:val="nil"/>
              <w:bottom w:val="nil"/>
              <w:right w:val="nil"/>
            </w:tcBorders>
            <w:shd w:val="clear" w:color="auto" w:fill="auto"/>
            <w:noWrap/>
            <w:vAlign w:val="center"/>
            <w:hideMark/>
          </w:tcPr>
          <w:p w14:paraId="28148471" w14:textId="77777777" w:rsidR="008A1957" w:rsidRPr="001F7E48" w:rsidRDefault="008A1957" w:rsidP="00413DB3">
            <w:pPr>
              <w:jc w:val="right"/>
              <w:rPr>
                <w:rFonts w:cs="Arial"/>
                <w:sz w:val="18"/>
                <w:szCs w:val="18"/>
              </w:rPr>
            </w:pPr>
            <w:r w:rsidRPr="001F7E48">
              <w:rPr>
                <w:rFonts w:cs="Arial"/>
                <w:sz w:val="18"/>
                <w:szCs w:val="18"/>
              </w:rPr>
              <w:t>39</w:t>
            </w:r>
          </w:p>
        </w:tc>
        <w:tc>
          <w:tcPr>
            <w:tcW w:w="917" w:type="dxa"/>
            <w:tcBorders>
              <w:top w:val="nil"/>
              <w:left w:val="nil"/>
              <w:bottom w:val="nil"/>
              <w:right w:val="single" w:sz="4" w:space="0" w:color="auto"/>
            </w:tcBorders>
            <w:shd w:val="clear" w:color="auto" w:fill="auto"/>
            <w:noWrap/>
            <w:vAlign w:val="center"/>
            <w:hideMark/>
          </w:tcPr>
          <w:p w14:paraId="3629BA45" w14:textId="77777777" w:rsidR="008A1957" w:rsidRPr="001F7E48" w:rsidRDefault="008A1957" w:rsidP="00413DB3">
            <w:pPr>
              <w:jc w:val="right"/>
              <w:rPr>
                <w:rFonts w:cs="Arial"/>
                <w:sz w:val="18"/>
                <w:szCs w:val="18"/>
              </w:rPr>
            </w:pPr>
            <w:r w:rsidRPr="001F7E48">
              <w:rPr>
                <w:rFonts w:cs="Arial"/>
                <w:sz w:val="18"/>
                <w:szCs w:val="18"/>
              </w:rPr>
              <w:t>4.8%</w:t>
            </w:r>
          </w:p>
        </w:tc>
        <w:tc>
          <w:tcPr>
            <w:tcW w:w="670" w:type="dxa"/>
            <w:tcBorders>
              <w:top w:val="nil"/>
              <w:left w:val="nil"/>
              <w:bottom w:val="nil"/>
              <w:right w:val="nil"/>
            </w:tcBorders>
            <w:shd w:val="clear" w:color="auto" w:fill="auto"/>
            <w:noWrap/>
            <w:vAlign w:val="center"/>
            <w:hideMark/>
          </w:tcPr>
          <w:p w14:paraId="79DBAD06" w14:textId="77777777" w:rsidR="008A1957" w:rsidRPr="001F7E48" w:rsidRDefault="008A1957" w:rsidP="00413DB3">
            <w:pPr>
              <w:jc w:val="right"/>
              <w:rPr>
                <w:rFonts w:cs="Arial"/>
                <w:sz w:val="18"/>
                <w:szCs w:val="18"/>
              </w:rPr>
            </w:pPr>
            <w:r w:rsidRPr="001F7E48">
              <w:rPr>
                <w:rFonts w:cs="Arial"/>
                <w:sz w:val="18"/>
                <w:szCs w:val="18"/>
              </w:rPr>
              <w:t>41</w:t>
            </w:r>
          </w:p>
        </w:tc>
        <w:tc>
          <w:tcPr>
            <w:tcW w:w="917" w:type="dxa"/>
            <w:tcBorders>
              <w:top w:val="nil"/>
              <w:left w:val="nil"/>
              <w:bottom w:val="nil"/>
              <w:right w:val="single" w:sz="4" w:space="0" w:color="auto"/>
            </w:tcBorders>
            <w:shd w:val="clear" w:color="auto" w:fill="auto"/>
            <w:noWrap/>
            <w:vAlign w:val="center"/>
            <w:hideMark/>
          </w:tcPr>
          <w:p w14:paraId="7B89B5B7" w14:textId="77777777" w:rsidR="008A1957" w:rsidRPr="001F7E48" w:rsidRDefault="008A1957" w:rsidP="00413DB3">
            <w:pPr>
              <w:jc w:val="right"/>
              <w:rPr>
                <w:rFonts w:cs="Arial"/>
                <w:sz w:val="18"/>
                <w:szCs w:val="18"/>
              </w:rPr>
            </w:pPr>
            <w:r w:rsidRPr="001F7E48">
              <w:rPr>
                <w:rFonts w:cs="Arial"/>
                <w:sz w:val="18"/>
                <w:szCs w:val="18"/>
              </w:rPr>
              <w:t>5.5%</w:t>
            </w:r>
          </w:p>
        </w:tc>
        <w:tc>
          <w:tcPr>
            <w:tcW w:w="670" w:type="dxa"/>
            <w:tcBorders>
              <w:top w:val="nil"/>
              <w:left w:val="nil"/>
              <w:bottom w:val="nil"/>
              <w:right w:val="nil"/>
            </w:tcBorders>
            <w:shd w:val="clear" w:color="auto" w:fill="auto"/>
            <w:noWrap/>
            <w:vAlign w:val="bottom"/>
            <w:hideMark/>
          </w:tcPr>
          <w:p w14:paraId="6D0D151B" w14:textId="77777777" w:rsidR="008A1957" w:rsidRPr="001F7E48" w:rsidRDefault="008A1957" w:rsidP="00413DB3">
            <w:pPr>
              <w:jc w:val="right"/>
              <w:rPr>
                <w:rFonts w:cs="Arial"/>
                <w:color w:val="000000"/>
                <w:sz w:val="18"/>
                <w:szCs w:val="18"/>
              </w:rPr>
            </w:pPr>
            <w:r w:rsidRPr="001F7E48">
              <w:rPr>
                <w:rFonts w:cs="Arial"/>
                <w:color w:val="000000"/>
                <w:sz w:val="18"/>
                <w:szCs w:val="18"/>
              </w:rPr>
              <w:t>38</w:t>
            </w:r>
          </w:p>
        </w:tc>
        <w:tc>
          <w:tcPr>
            <w:tcW w:w="917" w:type="dxa"/>
            <w:tcBorders>
              <w:top w:val="nil"/>
              <w:left w:val="nil"/>
              <w:bottom w:val="nil"/>
              <w:right w:val="single" w:sz="4" w:space="0" w:color="auto"/>
            </w:tcBorders>
            <w:shd w:val="clear" w:color="auto" w:fill="auto"/>
            <w:noWrap/>
            <w:vAlign w:val="center"/>
            <w:hideMark/>
          </w:tcPr>
          <w:p w14:paraId="29EF8EBE" w14:textId="77777777" w:rsidR="008A1957" w:rsidRPr="001F7E48" w:rsidRDefault="008A1957" w:rsidP="00413DB3">
            <w:pPr>
              <w:jc w:val="right"/>
              <w:rPr>
                <w:rFonts w:cs="Arial"/>
                <w:sz w:val="18"/>
                <w:szCs w:val="18"/>
              </w:rPr>
            </w:pPr>
            <w:r w:rsidRPr="001F7E48">
              <w:rPr>
                <w:rFonts w:cs="Arial"/>
                <w:sz w:val="18"/>
                <w:szCs w:val="18"/>
              </w:rPr>
              <w:t>5.1%</w:t>
            </w:r>
          </w:p>
        </w:tc>
        <w:tc>
          <w:tcPr>
            <w:tcW w:w="670" w:type="dxa"/>
            <w:tcBorders>
              <w:top w:val="nil"/>
              <w:left w:val="nil"/>
              <w:bottom w:val="nil"/>
              <w:right w:val="nil"/>
            </w:tcBorders>
            <w:shd w:val="clear" w:color="auto" w:fill="auto"/>
            <w:noWrap/>
            <w:vAlign w:val="bottom"/>
            <w:hideMark/>
          </w:tcPr>
          <w:p w14:paraId="6643D215" w14:textId="77777777" w:rsidR="008A1957" w:rsidRPr="001F7E48" w:rsidRDefault="008A1957" w:rsidP="00413DB3">
            <w:pPr>
              <w:jc w:val="right"/>
              <w:rPr>
                <w:rFonts w:cs="Arial"/>
                <w:color w:val="000000"/>
                <w:sz w:val="18"/>
                <w:szCs w:val="18"/>
              </w:rPr>
            </w:pPr>
            <w:r w:rsidRPr="001F7E48">
              <w:rPr>
                <w:rFonts w:cs="Arial"/>
                <w:color w:val="000000"/>
                <w:sz w:val="18"/>
                <w:szCs w:val="18"/>
              </w:rPr>
              <w:t>36</w:t>
            </w:r>
          </w:p>
        </w:tc>
        <w:tc>
          <w:tcPr>
            <w:tcW w:w="917" w:type="dxa"/>
            <w:tcBorders>
              <w:top w:val="nil"/>
              <w:left w:val="nil"/>
              <w:bottom w:val="nil"/>
              <w:right w:val="single" w:sz="4" w:space="0" w:color="auto"/>
            </w:tcBorders>
            <w:shd w:val="clear" w:color="auto" w:fill="auto"/>
            <w:noWrap/>
            <w:vAlign w:val="center"/>
            <w:hideMark/>
          </w:tcPr>
          <w:p w14:paraId="52DF5F45" w14:textId="77777777" w:rsidR="008A1957" w:rsidRPr="001F7E48" w:rsidRDefault="008A1957" w:rsidP="00413DB3">
            <w:pPr>
              <w:jc w:val="right"/>
              <w:rPr>
                <w:rFonts w:cs="Arial"/>
                <w:sz w:val="18"/>
                <w:szCs w:val="18"/>
              </w:rPr>
            </w:pPr>
            <w:r w:rsidRPr="001F7E48">
              <w:rPr>
                <w:rFonts w:cs="Arial"/>
                <w:sz w:val="18"/>
                <w:szCs w:val="18"/>
              </w:rPr>
              <w:t>4.7%</w:t>
            </w:r>
          </w:p>
        </w:tc>
        <w:tc>
          <w:tcPr>
            <w:tcW w:w="670" w:type="dxa"/>
            <w:tcBorders>
              <w:top w:val="nil"/>
              <w:left w:val="nil"/>
              <w:bottom w:val="nil"/>
              <w:right w:val="nil"/>
            </w:tcBorders>
            <w:shd w:val="clear" w:color="auto" w:fill="auto"/>
            <w:noWrap/>
            <w:vAlign w:val="bottom"/>
            <w:hideMark/>
          </w:tcPr>
          <w:p w14:paraId="5E56CCA1" w14:textId="77777777" w:rsidR="008A1957" w:rsidRPr="001F7E48" w:rsidRDefault="008A1957" w:rsidP="00413DB3">
            <w:pPr>
              <w:jc w:val="right"/>
              <w:rPr>
                <w:rFonts w:cs="Arial"/>
                <w:color w:val="000000"/>
                <w:sz w:val="18"/>
                <w:szCs w:val="18"/>
              </w:rPr>
            </w:pPr>
            <w:r w:rsidRPr="001F7E48">
              <w:rPr>
                <w:rFonts w:cs="Arial"/>
                <w:color w:val="000000"/>
                <w:sz w:val="18"/>
                <w:szCs w:val="18"/>
              </w:rPr>
              <w:t>53</w:t>
            </w:r>
          </w:p>
        </w:tc>
        <w:tc>
          <w:tcPr>
            <w:tcW w:w="917" w:type="dxa"/>
            <w:tcBorders>
              <w:top w:val="nil"/>
              <w:left w:val="nil"/>
              <w:bottom w:val="nil"/>
              <w:right w:val="single" w:sz="4" w:space="0" w:color="auto"/>
            </w:tcBorders>
            <w:shd w:val="clear" w:color="auto" w:fill="auto"/>
            <w:noWrap/>
            <w:vAlign w:val="center"/>
            <w:hideMark/>
          </w:tcPr>
          <w:p w14:paraId="42F53247" w14:textId="77777777" w:rsidR="008A1957" w:rsidRPr="001F7E48" w:rsidRDefault="008A1957" w:rsidP="00413DB3">
            <w:pPr>
              <w:jc w:val="right"/>
              <w:rPr>
                <w:rFonts w:cs="Arial"/>
                <w:sz w:val="18"/>
                <w:szCs w:val="18"/>
              </w:rPr>
            </w:pPr>
            <w:r w:rsidRPr="001F7E48">
              <w:rPr>
                <w:rFonts w:cs="Arial"/>
                <w:sz w:val="18"/>
                <w:szCs w:val="18"/>
              </w:rPr>
              <w:t>6.8%</w:t>
            </w:r>
          </w:p>
        </w:tc>
      </w:tr>
      <w:tr w:rsidR="008A1957" w:rsidRPr="00722473" w14:paraId="6C8784AD" w14:textId="77777777" w:rsidTr="00413DB3">
        <w:trPr>
          <w:trHeight w:val="253"/>
        </w:trPr>
        <w:tc>
          <w:tcPr>
            <w:tcW w:w="2172" w:type="dxa"/>
            <w:tcBorders>
              <w:top w:val="nil"/>
              <w:left w:val="single" w:sz="4" w:space="0" w:color="auto"/>
              <w:bottom w:val="nil"/>
              <w:right w:val="nil"/>
            </w:tcBorders>
            <w:shd w:val="clear" w:color="000000" w:fill="D9D9D9"/>
            <w:noWrap/>
            <w:vAlign w:val="center"/>
            <w:hideMark/>
          </w:tcPr>
          <w:p w14:paraId="5303620B" w14:textId="77777777" w:rsidR="008A1957" w:rsidRPr="001F7E48" w:rsidRDefault="008A1957" w:rsidP="00413DB3">
            <w:pPr>
              <w:rPr>
                <w:rFonts w:cs="Arial"/>
                <w:sz w:val="18"/>
                <w:szCs w:val="18"/>
              </w:rPr>
            </w:pPr>
            <w:r w:rsidRPr="001F7E48">
              <w:rPr>
                <w:rFonts w:cs="Arial"/>
                <w:sz w:val="18"/>
                <w:szCs w:val="18"/>
              </w:rPr>
              <w:t>Fullerton</w:t>
            </w:r>
          </w:p>
        </w:tc>
        <w:tc>
          <w:tcPr>
            <w:tcW w:w="598" w:type="dxa"/>
            <w:tcBorders>
              <w:top w:val="nil"/>
              <w:left w:val="nil"/>
              <w:bottom w:val="nil"/>
              <w:right w:val="nil"/>
            </w:tcBorders>
            <w:shd w:val="clear" w:color="000000" w:fill="D9D9D9"/>
            <w:noWrap/>
            <w:vAlign w:val="center"/>
            <w:hideMark/>
          </w:tcPr>
          <w:p w14:paraId="43D526DF" w14:textId="77777777" w:rsidR="008A1957" w:rsidRPr="001F7E48" w:rsidRDefault="008A1957" w:rsidP="00413DB3">
            <w:pPr>
              <w:jc w:val="right"/>
              <w:rPr>
                <w:rFonts w:cs="Arial"/>
                <w:sz w:val="18"/>
                <w:szCs w:val="18"/>
              </w:rPr>
            </w:pPr>
            <w:r w:rsidRPr="001F7E48">
              <w:rPr>
                <w:rFonts w:cs="Arial"/>
                <w:sz w:val="18"/>
                <w:szCs w:val="18"/>
              </w:rPr>
              <w:t>8</w:t>
            </w:r>
          </w:p>
        </w:tc>
        <w:tc>
          <w:tcPr>
            <w:tcW w:w="917" w:type="dxa"/>
            <w:tcBorders>
              <w:top w:val="nil"/>
              <w:left w:val="nil"/>
              <w:bottom w:val="nil"/>
              <w:right w:val="single" w:sz="4" w:space="0" w:color="auto"/>
            </w:tcBorders>
            <w:shd w:val="clear" w:color="000000" w:fill="D9D9D9"/>
            <w:noWrap/>
            <w:vAlign w:val="center"/>
            <w:hideMark/>
          </w:tcPr>
          <w:p w14:paraId="634121E9" w14:textId="77777777" w:rsidR="008A1957" w:rsidRPr="001F7E48" w:rsidRDefault="008A1957" w:rsidP="00413DB3">
            <w:pPr>
              <w:jc w:val="right"/>
              <w:rPr>
                <w:rFonts w:cs="Arial"/>
                <w:sz w:val="18"/>
                <w:szCs w:val="18"/>
              </w:rPr>
            </w:pPr>
            <w:r w:rsidRPr="001F7E48">
              <w:rPr>
                <w:rFonts w:cs="Arial"/>
                <w:sz w:val="18"/>
                <w:szCs w:val="18"/>
              </w:rPr>
              <w:t>1.0%</w:t>
            </w:r>
          </w:p>
        </w:tc>
        <w:tc>
          <w:tcPr>
            <w:tcW w:w="670" w:type="dxa"/>
            <w:tcBorders>
              <w:top w:val="nil"/>
              <w:left w:val="nil"/>
              <w:bottom w:val="nil"/>
              <w:right w:val="nil"/>
            </w:tcBorders>
            <w:shd w:val="clear" w:color="000000" w:fill="D9D9D9"/>
            <w:noWrap/>
            <w:vAlign w:val="center"/>
            <w:hideMark/>
          </w:tcPr>
          <w:p w14:paraId="54BECCDF" w14:textId="77777777" w:rsidR="008A1957" w:rsidRPr="001F7E48" w:rsidRDefault="008A1957" w:rsidP="00413DB3">
            <w:pPr>
              <w:jc w:val="right"/>
              <w:rPr>
                <w:rFonts w:cs="Arial"/>
                <w:sz w:val="18"/>
                <w:szCs w:val="18"/>
              </w:rPr>
            </w:pPr>
            <w:r w:rsidRPr="001F7E48">
              <w:rPr>
                <w:rFonts w:cs="Arial"/>
                <w:sz w:val="18"/>
                <w:szCs w:val="18"/>
              </w:rPr>
              <w:t>7</w:t>
            </w:r>
          </w:p>
        </w:tc>
        <w:tc>
          <w:tcPr>
            <w:tcW w:w="917" w:type="dxa"/>
            <w:tcBorders>
              <w:top w:val="nil"/>
              <w:left w:val="nil"/>
              <w:bottom w:val="nil"/>
              <w:right w:val="single" w:sz="4" w:space="0" w:color="auto"/>
            </w:tcBorders>
            <w:shd w:val="clear" w:color="000000" w:fill="D9D9D9"/>
            <w:noWrap/>
            <w:vAlign w:val="center"/>
            <w:hideMark/>
          </w:tcPr>
          <w:p w14:paraId="36C67010" w14:textId="77777777" w:rsidR="008A1957" w:rsidRPr="001F7E48" w:rsidRDefault="008A1957" w:rsidP="00413DB3">
            <w:pPr>
              <w:jc w:val="right"/>
              <w:rPr>
                <w:rFonts w:cs="Arial"/>
                <w:sz w:val="18"/>
                <w:szCs w:val="18"/>
              </w:rPr>
            </w:pPr>
            <w:r w:rsidRPr="001F7E48">
              <w:rPr>
                <w:rFonts w:cs="Arial"/>
                <w:sz w:val="18"/>
                <w:szCs w:val="18"/>
              </w:rPr>
              <w:t>0.9%</w:t>
            </w:r>
          </w:p>
        </w:tc>
        <w:tc>
          <w:tcPr>
            <w:tcW w:w="670" w:type="dxa"/>
            <w:tcBorders>
              <w:top w:val="nil"/>
              <w:left w:val="nil"/>
              <w:bottom w:val="nil"/>
              <w:right w:val="nil"/>
            </w:tcBorders>
            <w:shd w:val="clear" w:color="000000" w:fill="D9D9D9"/>
            <w:noWrap/>
            <w:vAlign w:val="bottom"/>
            <w:hideMark/>
          </w:tcPr>
          <w:p w14:paraId="75C5E29C" w14:textId="77777777" w:rsidR="008A1957" w:rsidRPr="001F7E48" w:rsidRDefault="008A1957" w:rsidP="00413DB3">
            <w:pPr>
              <w:jc w:val="right"/>
              <w:rPr>
                <w:rFonts w:cs="Arial"/>
                <w:color w:val="000000"/>
                <w:sz w:val="18"/>
                <w:szCs w:val="18"/>
              </w:rPr>
            </w:pPr>
            <w:r w:rsidRPr="001F7E48">
              <w:rPr>
                <w:rFonts w:cs="Arial"/>
                <w:color w:val="000000"/>
                <w:sz w:val="18"/>
                <w:szCs w:val="18"/>
              </w:rPr>
              <w:t>5</w:t>
            </w:r>
          </w:p>
        </w:tc>
        <w:tc>
          <w:tcPr>
            <w:tcW w:w="917" w:type="dxa"/>
            <w:tcBorders>
              <w:top w:val="nil"/>
              <w:left w:val="nil"/>
              <w:bottom w:val="nil"/>
              <w:right w:val="single" w:sz="4" w:space="0" w:color="auto"/>
            </w:tcBorders>
            <w:shd w:val="clear" w:color="000000" w:fill="D9D9D9"/>
            <w:noWrap/>
            <w:vAlign w:val="center"/>
            <w:hideMark/>
          </w:tcPr>
          <w:p w14:paraId="439381D8" w14:textId="77777777" w:rsidR="008A1957" w:rsidRPr="001F7E48" w:rsidRDefault="008A1957" w:rsidP="00413DB3">
            <w:pPr>
              <w:jc w:val="right"/>
              <w:rPr>
                <w:rFonts w:cs="Arial"/>
                <w:sz w:val="18"/>
                <w:szCs w:val="18"/>
              </w:rPr>
            </w:pPr>
            <w:r w:rsidRPr="001F7E48">
              <w:rPr>
                <w:rFonts w:cs="Arial"/>
                <w:sz w:val="18"/>
                <w:szCs w:val="18"/>
              </w:rPr>
              <w:t>0.7%</w:t>
            </w:r>
          </w:p>
        </w:tc>
        <w:tc>
          <w:tcPr>
            <w:tcW w:w="670" w:type="dxa"/>
            <w:tcBorders>
              <w:top w:val="nil"/>
              <w:left w:val="nil"/>
              <w:bottom w:val="nil"/>
              <w:right w:val="nil"/>
            </w:tcBorders>
            <w:shd w:val="clear" w:color="000000" w:fill="D9D9D9"/>
            <w:noWrap/>
            <w:vAlign w:val="bottom"/>
            <w:hideMark/>
          </w:tcPr>
          <w:p w14:paraId="0CE90906" w14:textId="77777777" w:rsidR="008A1957" w:rsidRPr="001F7E48" w:rsidRDefault="008A1957" w:rsidP="00413DB3">
            <w:pPr>
              <w:jc w:val="right"/>
              <w:rPr>
                <w:rFonts w:cs="Arial"/>
                <w:color w:val="000000"/>
                <w:sz w:val="18"/>
                <w:szCs w:val="18"/>
              </w:rPr>
            </w:pPr>
            <w:r w:rsidRPr="001F7E48">
              <w:rPr>
                <w:rFonts w:cs="Arial"/>
                <w:color w:val="000000"/>
                <w:sz w:val="18"/>
                <w:szCs w:val="18"/>
              </w:rPr>
              <w:t>5</w:t>
            </w:r>
          </w:p>
        </w:tc>
        <w:tc>
          <w:tcPr>
            <w:tcW w:w="917" w:type="dxa"/>
            <w:tcBorders>
              <w:top w:val="nil"/>
              <w:left w:val="nil"/>
              <w:bottom w:val="nil"/>
              <w:right w:val="single" w:sz="4" w:space="0" w:color="auto"/>
            </w:tcBorders>
            <w:shd w:val="clear" w:color="000000" w:fill="D9D9D9"/>
            <w:noWrap/>
            <w:vAlign w:val="center"/>
            <w:hideMark/>
          </w:tcPr>
          <w:p w14:paraId="630BDE94" w14:textId="77777777" w:rsidR="008A1957" w:rsidRPr="001F7E48" w:rsidRDefault="008A1957" w:rsidP="00413DB3">
            <w:pPr>
              <w:jc w:val="right"/>
              <w:rPr>
                <w:rFonts w:cs="Arial"/>
                <w:sz w:val="18"/>
                <w:szCs w:val="18"/>
              </w:rPr>
            </w:pPr>
            <w:r w:rsidRPr="001F7E48">
              <w:rPr>
                <w:rFonts w:cs="Arial"/>
                <w:sz w:val="18"/>
                <w:szCs w:val="18"/>
              </w:rPr>
              <w:t>0.7%</w:t>
            </w:r>
          </w:p>
        </w:tc>
        <w:tc>
          <w:tcPr>
            <w:tcW w:w="670" w:type="dxa"/>
            <w:tcBorders>
              <w:top w:val="nil"/>
              <w:left w:val="nil"/>
              <w:bottom w:val="nil"/>
              <w:right w:val="nil"/>
            </w:tcBorders>
            <w:shd w:val="clear" w:color="000000" w:fill="D9D9D9"/>
            <w:noWrap/>
            <w:vAlign w:val="bottom"/>
            <w:hideMark/>
          </w:tcPr>
          <w:p w14:paraId="5966C4D5" w14:textId="77777777" w:rsidR="008A1957" w:rsidRPr="001F7E48" w:rsidRDefault="008A1957" w:rsidP="00413DB3">
            <w:pPr>
              <w:jc w:val="right"/>
              <w:rPr>
                <w:rFonts w:cs="Arial"/>
                <w:color w:val="000000"/>
                <w:sz w:val="18"/>
                <w:szCs w:val="18"/>
              </w:rPr>
            </w:pPr>
            <w:r w:rsidRPr="001F7E48">
              <w:rPr>
                <w:rFonts w:cs="Arial"/>
                <w:color w:val="000000"/>
                <w:sz w:val="18"/>
                <w:szCs w:val="18"/>
              </w:rPr>
              <w:t>6</w:t>
            </w:r>
          </w:p>
        </w:tc>
        <w:tc>
          <w:tcPr>
            <w:tcW w:w="917" w:type="dxa"/>
            <w:tcBorders>
              <w:top w:val="nil"/>
              <w:left w:val="nil"/>
              <w:bottom w:val="nil"/>
              <w:right w:val="single" w:sz="4" w:space="0" w:color="auto"/>
            </w:tcBorders>
            <w:shd w:val="clear" w:color="000000" w:fill="D9D9D9"/>
            <w:noWrap/>
            <w:vAlign w:val="center"/>
            <w:hideMark/>
          </w:tcPr>
          <w:p w14:paraId="5699FCE3" w14:textId="77777777" w:rsidR="008A1957" w:rsidRPr="001F7E48" w:rsidRDefault="008A1957" w:rsidP="00413DB3">
            <w:pPr>
              <w:jc w:val="right"/>
              <w:rPr>
                <w:rFonts w:cs="Arial"/>
                <w:sz w:val="18"/>
                <w:szCs w:val="18"/>
              </w:rPr>
            </w:pPr>
            <w:r w:rsidRPr="001F7E48">
              <w:rPr>
                <w:rFonts w:cs="Arial"/>
                <w:sz w:val="18"/>
                <w:szCs w:val="18"/>
              </w:rPr>
              <w:t>0.8%</w:t>
            </w:r>
          </w:p>
        </w:tc>
      </w:tr>
      <w:tr w:rsidR="008A1957" w:rsidRPr="00722473" w14:paraId="318558BA" w14:textId="77777777" w:rsidTr="00413DB3">
        <w:trPr>
          <w:trHeight w:val="253"/>
        </w:trPr>
        <w:tc>
          <w:tcPr>
            <w:tcW w:w="2172" w:type="dxa"/>
            <w:tcBorders>
              <w:top w:val="nil"/>
              <w:left w:val="single" w:sz="4" w:space="0" w:color="auto"/>
              <w:bottom w:val="nil"/>
              <w:right w:val="nil"/>
            </w:tcBorders>
            <w:shd w:val="clear" w:color="auto" w:fill="auto"/>
            <w:noWrap/>
            <w:vAlign w:val="center"/>
            <w:hideMark/>
          </w:tcPr>
          <w:p w14:paraId="25F9D67D" w14:textId="77777777" w:rsidR="008A1957" w:rsidRPr="001F7E48" w:rsidRDefault="008A1957" w:rsidP="00413DB3">
            <w:pPr>
              <w:rPr>
                <w:rFonts w:cs="Arial"/>
                <w:sz w:val="18"/>
                <w:szCs w:val="18"/>
              </w:rPr>
            </w:pPr>
            <w:r w:rsidRPr="001F7E48">
              <w:rPr>
                <w:rFonts w:cs="Arial"/>
                <w:sz w:val="18"/>
                <w:szCs w:val="18"/>
              </w:rPr>
              <w:t>Humboldt</w:t>
            </w:r>
          </w:p>
        </w:tc>
        <w:tc>
          <w:tcPr>
            <w:tcW w:w="598" w:type="dxa"/>
            <w:tcBorders>
              <w:top w:val="nil"/>
              <w:left w:val="nil"/>
              <w:bottom w:val="nil"/>
              <w:right w:val="nil"/>
            </w:tcBorders>
            <w:shd w:val="clear" w:color="auto" w:fill="auto"/>
            <w:noWrap/>
            <w:vAlign w:val="center"/>
            <w:hideMark/>
          </w:tcPr>
          <w:p w14:paraId="7CA633C7" w14:textId="77777777" w:rsidR="008A1957" w:rsidRPr="001F7E48" w:rsidRDefault="008A1957" w:rsidP="00413DB3">
            <w:pPr>
              <w:jc w:val="right"/>
              <w:rPr>
                <w:rFonts w:cs="Arial"/>
                <w:sz w:val="18"/>
                <w:szCs w:val="18"/>
              </w:rPr>
            </w:pPr>
            <w:r w:rsidRPr="001F7E48">
              <w:rPr>
                <w:rFonts w:cs="Arial"/>
                <w:sz w:val="18"/>
                <w:szCs w:val="18"/>
              </w:rPr>
              <w:t>2</w:t>
            </w:r>
          </w:p>
        </w:tc>
        <w:tc>
          <w:tcPr>
            <w:tcW w:w="917" w:type="dxa"/>
            <w:tcBorders>
              <w:top w:val="nil"/>
              <w:left w:val="nil"/>
              <w:bottom w:val="nil"/>
              <w:right w:val="single" w:sz="4" w:space="0" w:color="auto"/>
            </w:tcBorders>
            <w:shd w:val="clear" w:color="auto" w:fill="auto"/>
            <w:noWrap/>
            <w:vAlign w:val="center"/>
            <w:hideMark/>
          </w:tcPr>
          <w:p w14:paraId="0F1D463E" w14:textId="77777777" w:rsidR="008A1957" w:rsidRPr="001F7E48" w:rsidRDefault="008A1957" w:rsidP="00413DB3">
            <w:pPr>
              <w:jc w:val="right"/>
              <w:rPr>
                <w:rFonts w:cs="Arial"/>
                <w:sz w:val="18"/>
                <w:szCs w:val="18"/>
              </w:rPr>
            </w:pPr>
            <w:r w:rsidRPr="001F7E48">
              <w:rPr>
                <w:rFonts w:cs="Arial"/>
                <w:sz w:val="18"/>
                <w:szCs w:val="18"/>
              </w:rPr>
              <w:t>0.2%</w:t>
            </w:r>
          </w:p>
        </w:tc>
        <w:tc>
          <w:tcPr>
            <w:tcW w:w="670" w:type="dxa"/>
            <w:tcBorders>
              <w:top w:val="nil"/>
              <w:left w:val="nil"/>
              <w:bottom w:val="nil"/>
              <w:right w:val="nil"/>
            </w:tcBorders>
            <w:shd w:val="clear" w:color="auto" w:fill="auto"/>
            <w:noWrap/>
            <w:vAlign w:val="center"/>
            <w:hideMark/>
          </w:tcPr>
          <w:p w14:paraId="711C7031" w14:textId="77777777" w:rsidR="008A1957" w:rsidRPr="001F7E48" w:rsidRDefault="008A1957" w:rsidP="00413DB3">
            <w:pPr>
              <w:jc w:val="right"/>
              <w:rPr>
                <w:rFonts w:cs="Arial"/>
                <w:sz w:val="18"/>
                <w:szCs w:val="18"/>
              </w:rPr>
            </w:pPr>
            <w:r w:rsidRPr="001F7E48">
              <w:rPr>
                <w:rFonts w:cs="Arial"/>
                <w:sz w:val="18"/>
                <w:szCs w:val="18"/>
              </w:rPr>
              <w:t>6</w:t>
            </w:r>
          </w:p>
        </w:tc>
        <w:tc>
          <w:tcPr>
            <w:tcW w:w="917" w:type="dxa"/>
            <w:tcBorders>
              <w:top w:val="nil"/>
              <w:left w:val="nil"/>
              <w:bottom w:val="nil"/>
              <w:right w:val="single" w:sz="4" w:space="0" w:color="auto"/>
            </w:tcBorders>
            <w:shd w:val="clear" w:color="auto" w:fill="auto"/>
            <w:noWrap/>
            <w:vAlign w:val="center"/>
            <w:hideMark/>
          </w:tcPr>
          <w:p w14:paraId="6B09066D" w14:textId="77777777" w:rsidR="008A1957" w:rsidRPr="001F7E48" w:rsidRDefault="008A1957" w:rsidP="00413DB3">
            <w:pPr>
              <w:jc w:val="right"/>
              <w:rPr>
                <w:rFonts w:cs="Arial"/>
                <w:sz w:val="18"/>
                <w:szCs w:val="18"/>
              </w:rPr>
            </w:pPr>
            <w:r w:rsidRPr="001F7E48">
              <w:rPr>
                <w:rFonts w:cs="Arial"/>
                <w:sz w:val="18"/>
                <w:szCs w:val="18"/>
              </w:rPr>
              <w:t>0.8%</w:t>
            </w:r>
          </w:p>
        </w:tc>
        <w:tc>
          <w:tcPr>
            <w:tcW w:w="670" w:type="dxa"/>
            <w:tcBorders>
              <w:top w:val="nil"/>
              <w:left w:val="nil"/>
              <w:bottom w:val="nil"/>
              <w:right w:val="nil"/>
            </w:tcBorders>
            <w:shd w:val="clear" w:color="auto" w:fill="auto"/>
            <w:noWrap/>
            <w:vAlign w:val="bottom"/>
            <w:hideMark/>
          </w:tcPr>
          <w:p w14:paraId="544882E6" w14:textId="77777777" w:rsidR="008A1957" w:rsidRPr="001F7E48" w:rsidRDefault="008A1957" w:rsidP="00413DB3">
            <w:pPr>
              <w:jc w:val="right"/>
              <w:rPr>
                <w:rFonts w:cs="Arial"/>
                <w:color w:val="000000"/>
                <w:sz w:val="18"/>
                <w:szCs w:val="18"/>
              </w:rPr>
            </w:pPr>
            <w:r w:rsidRPr="001F7E48">
              <w:rPr>
                <w:rFonts w:cs="Arial"/>
                <w:color w:val="000000"/>
                <w:sz w:val="18"/>
                <w:szCs w:val="18"/>
              </w:rPr>
              <w:t>4</w:t>
            </w:r>
          </w:p>
        </w:tc>
        <w:tc>
          <w:tcPr>
            <w:tcW w:w="917" w:type="dxa"/>
            <w:tcBorders>
              <w:top w:val="nil"/>
              <w:left w:val="nil"/>
              <w:bottom w:val="nil"/>
              <w:right w:val="single" w:sz="4" w:space="0" w:color="auto"/>
            </w:tcBorders>
            <w:shd w:val="clear" w:color="auto" w:fill="auto"/>
            <w:noWrap/>
            <w:vAlign w:val="center"/>
            <w:hideMark/>
          </w:tcPr>
          <w:p w14:paraId="7CD2A2C5" w14:textId="77777777" w:rsidR="008A1957" w:rsidRPr="001F7E48" w:rsidRDefault="008A1957" w:rsidP="00413DB3">
            <w:pPr>
              <w:jc w:val="right"/>
              <w:rPr>
                <w:rFonts w:cs="Arial"/>
                <w:sz w:val="18"/>
                <w:szCs w:val="18"/>
              </w:rPr>
            </w:pPr>
            <w:r w:rsidRPr="001F7E48">
              <w:rPr>
                <w:rFonts w:cs="Arial"/>
                <w:sz w:val="18"/>
                <w:szCs w:val="18"/>
              </w:rPr>
              <w:t>0.5%</w:t>
            </w:r>
          </w:p>
        </w:tc>
        <w:tc>
          <w:tcPr>
            <w:tcW w:w="670" w:type="dxa"/>
            <w:tcBorders>
              <w:top w:val="nil"/>
              <w:left w:val="nil"/>
              <w:bottom w:val="nil"/>
              <w:right w:val="nil"/>
            </w:tcBorders>
            <w:shd w:val="clear" w:color="auto" w:fill="auto"/>
            <w:noWrap/>
            <w:vAlign w:val="bottom"/>
            <w:hideMark/>
          </w:tcPr>
          <w:p w14:paraId="37BB4B04" w14:textId="77777777" w:rsidR="008A1957" w:rsidRPr="001F7E48" w:rsidRDefault="008A1957" w:rsidP="00413DB3">
            <w:pPr>
              <w:jc w:val="right"/>
              <w:rPr>
                <w:rFonts w:cs="Arial"/>
                <w:color w:val="000000"/>
                <w:sz w:val="18"/>
                <w:szCs w:val="18"/>
              </w:rPr>
            </w:pPr>
            <w:r w:rsidRPr="001F7E48">
              <w:rPr>
                <w:rFonts w:cs="Arial"/>
                <w:color w:val="000000"/>
                <w:sz w:val="18"/>
                <w:szCs w:val="18"/>
              </w:rPr>
              <w:t>11</w:t>
            </w:r>
          </w:p>
        </w:tc>
        <w:tc>
          <w:tcPr>
            <w:tcW w:w="917" w:type="dxa"/>
            <w:tcBorders>
              <w:top w:val="nil"/>
              <w:left w:val="nil"/>
              <w:bottom w:val="nil"/>
              <w:right w:val="single" w:sz="4" w:space="0" w:color="auto"/>
            </w:tcBorders>
            <w:shd w:val="clear" w:color="auto" w:fill="auto"/>
            <w:noWrap/>
            <w:vAlign w:val="center"/>
            <w:hideMark/>
          </w:tcPr>
          <w:p w14:paraId="27399E37" w14:textId="77777777" w:rsidR="008A1957" w:rsidRPr="001F7E48" w:rsidRDefault="008A1957" w:rsidP="00413DB3">
            <w:pPr>
              <w:jc w:val="right"/>
              <w:rPr>
                <w:rFonts w:cs="Arial"/>
                <w:sz w:val="18"/>
                <w:szCs w:val="18"/>
              </w:rPr>
            </w:pPr>
            <w:r w:rsidRPr="001F7E48">
              <w:rPr>
                <w:rFonts w:cs="Arial"/>
                <w:sz w:val="18"/>
                <w:szCs w:val="18"/>
              </w:rPr>
              <w:t>1.4%</w:t>
            </w:r>
          </w:p>
        </w:tc>
        <w:tc>
          <w:tcPr>
            <w:tcW w:w="670" w:type="dxa"/>
            <w:tcBorders>
              <w:top w:val="nil"/>
              <w:left w:val="nil"/>
              <w:bottom w:val="nil"/>
              <w:right w:val="nil"/>
            </w:tcBorders>
            <w:shd w:val="clear" w:color="auto" w:fill="auto"/>
            <w:noWrap/>
            <w:vAlign w:val="bottom"/>
            <w:hideMark/>
          </w:tcPr>
          <w:p w14:paraId="68775B93" w14:textId="77777777" w:rsidR="008A1957" w:rsidRPr="001F7E48" w:rsidRDefault="008A1957" w:rsidP="00413DB3">
            <w:pPr>
              <w:jc w:val="right"/>
              <w:rPr>
                <w:rFonts w:cs="Arial"/>
                <w:color w:val="000000"/>
                <w:sz w:val="18"/>
                <w:szCs w:val="18"/>
              </w:rPr>
            </w:pPr>
            <w:r w:rsidRPr="001F7E48">
              <w:rPr>
                <w:rFonts w:cs="Arial"/>
                <w:color w:val="000000"/>
                <w:sz w:val="18"/>
                <w:szCs w:val="18"/>
              </w:rPr>
              <w:t>8</w:t>
            </w:r>
          </w:p>
        </w:tc>
        <w:tc>
          <w:tcPr>
            <w:tcW w:w="917" w:type="dxa"/>
            <w:tcBorders>
              <w:top w:val="nil"/>
              <w:left w:val="nil"/>
              <w:bottom w:val="nil"/>
              <w:right w:val="single" w:sz="4" w:space="0" w:color="auto"/>
            </w:tcBorders>
            <w:shd w:val="clear" w:color="auto" w:fill="auto"/>
            <w:noWrap/>
            <w:vAlign w:val="center"/>
            <w:hideMark/>
          </w:tcPr>
          <w:p w14:paraId="46010E10" w14:textId="77777777" w:rsidR="008A1957" w:rsidRPr="001F7E48" w:rsidRDefault="008A1957" w:rsidP="00413DB3">
            <w:pPr>
              <w:jc w:val="right"/>
              <w:rPr>
                <w:rFonts w:cs="Arial"/>
                <w:sz w:val="18"/>
                <w:szCs w:val="18"/>
              </w:rPr>
            </w:pPr>
            <w:r w:rsidRPr="001F7E48">
              <w:rPr>
                <w:rFonts w:cs="Arial"/>
                <w:sz w:val="18"/>
                <w:szCs w:val="18"/>
              </w:rPr>
              <w:t>1.0%</w:t>
            </w:r>
          </w:p>
        </w:tc>
      </w:tr>
      <w:tr w:rsidR="008A1957" w:rsidRPr="00722473" w14:paraId="1CDF54D1" w14:textId="77777777" w:rsidTr="00413DB3">
        <w:trPr>
          <w:trHeight w:val="253"/>
        </w:trPr>
        <w:tc>
          <w:tcPr>
            <w:tcW w:w="2172" w:type="dxa"/>
            <w:tcBorders>
              <w:top w:val="nil"/>
              <w:left w:val="single" w:sz="4" w:space="0" w:color="auto"/>
              <w:bottom w:val="nil"/>
              <w:right w:val="nil"/>
            </w:tcBorders>
            <w:shd w:val="clear" w:color="000000" w:fill="D9D9D9"/>
            <w:noWrap/>
            <w:vAlign w:val="center"/>
            <w:hideMark/>
          </w:tcPr>
          <w:p w14:paraId="63A99409" w14:textId="77777777" w:rsidR="008A1957" w:rsidRPr="001F7E48" w:rsidRDefault="008A1957" w:rsidP="00413DB3">
            <w:pPr>
              <w:rPr>
                <w:rFonts w:cs="Arial"/>
                <w:sz w:val="18"/>
                <w:szCs w:val="18"/>
              </w:rPr>
            </w:pPr>
            <w:r w:rsidRPr="001F7E48">
              <w:rPr>
                <w:rFonts w:cs="Arial"/>
                <w:sz w:val="18"/>
                <w:szCs w:val="18"/>
              </w:rPr>
              <w:t>Long Beach</w:t>
            </w:r>
          </w:p>
        </w:tc>
        <w:tc>
          <w:tcPr>
            <w:tcW w:w="598" w:type="dxa"/>
            <w:tcBorders>
              <w:top w:val="nil"/>
              <w:left w:val="nil"/>
              <w:bottom w:val="nil"/>
              <w:right w:val="nil"/>
            </w:tcBorders>
            <w:shd w:val="clear" w:color="000000" w:fill="D9D9D9"/>
            <w:noWrap/>
            <w:vAlign w:val="center"/>
            <w:hideMark/>
          </w:tcPr>
          <w:p w14:paraId="7BA10D82" w14:textId="77777777" w:rsidR="008A1957" w:rsidRPr="001F7E48" w:rsidRDefault="008A1957" w:rsidP="00413DB3">
            <w:pPr>
              <w:jc w:val="right"/>
              <w:rPr>
                <w:rFonts w:cs="Arial"/>
                <w:sz w:val="18"/>
                <w:szCs w:val="18"/>
              </w:rPr>
            </w:pPr>
            <w:r w:rsidRPr="001F7E48">
              <w:rPr>
                <w:rFonts w:cs="Arial"/>
                <w:sz w:val="18"/>
                <w:szCs w:val="18"/>
              </w:rPr>
              <w:t>18</w:t>
            </w:r>
          </w:p>
        </w:tc>
        <w:tc>
          <w:tcPr>
            <w:tcW w:w="917" w:type="dxa"/>
            <w:tcBorders>
              <w:top w:val="nil"/>
              <w:left w:val="nil"/>
              <w:bottom w:val="nil"/>
              <w:right w:val="single" w:sz="4" w:space="0" w:color="auto"/>
            </w:tcBorders>
            <w:shd w:val="clear" w:color="000000" w:fill="D9D9D9"/>
            <w:noWrap/>
            <w:vAlign w:val="center"/>
            <w:hideMark/>
          </w:tcPr>
          <w:p w14:paraId="6C90382C" w14:textId="77777777" w:rsidR="008A1957" w:rsidRPr="001F7E48" w:rsidRDefault="008A1957" w:rsidP="00413DB3">
            <w:pPr>
              <w:jc w:val="right"/>
              <w:rPr>
                <w:rFonts w:cs="Arial"/>
                <w:sz w:val="18"/>
                <w:szCs w:val="18"/>
              </w:rPr>
            </w:pPr>
            <w:r w:rsidRPr="001F7E48">
              <w:rPr>
                <w:rFonts w:cs="Arial"/>
                <w:sz w:val="18"/>
                <w:szCs w:val="18"/>
              </w:rPr>
              <w:t>2.2%</w:t>
            </w:r>
          </w:p>
        </w:tc>
        <w:tc>
          <w:tcPr>
            <w:tcW w:w="670" w:type="dxa"/>
            <w:tcBorders>
              <w:top w:val="nil"/>
              <w:left w:val="nil"/>
              <w:bottom w:val="nil"/>
              <w:right w:val="nil"/>
            </w:tcBorders>
            <w:shd w:val="clear" w:color="000000" w:fill="D9D9D9"/>
            <w:noWrap/>
            <w:vAlign w:val="center"/>
            <w:hideMark/>
          </w:tcPr>
          <w:p w14:paraId="73C7EB3D" w14:textId="77777777" w:rsidR="008A1957" w:rsidRPr="001F7E48" w:rsidRDefault="008A1957" w:rsidP="00413DB3">
            <w:pPr>
              <w:jc w:val="right"/>
              <w:rPr>
                <w:rFonts w:cs="Arial"/>
                <w:sz w:val="18"/>
                <w:szCs w:val="18"/>
              </w:rPr>
            </w:pPr>
            <w:r w:rsidRPr="001F7E48">
              <w:rPr>
                <w:rFonts w:cs="Arial"/>
                <w:sz w:val="18"/>
                <w:szCs w:val="18"/>
              </w:rPr>
              <w:t>13</w:t>
            </w:r>
          </w:p>
        </w:tc>
        <w:tc>
          <w:tcPr>
            <w:tcW w:w="917" w:type="dxa"/>
            <w:tcBorders>
              <w:top w:val="nil"/>
              <w:left w:val="nil"/>
              <w:bottom w:val="nil"/>
              <w:right w:val="single" w:sz="4" w:space="0" w:color="auto"/>
            </w:tcBorders>
            <w:shd w:val="clear" w:color="000000" w:fill="D9D9D9"/>
            <w:noWrap/>
            <w:vAlign w:val="center"/>
            <w:hideMark/>
          </w:tcPr>
          <w:p w14:paraId="57987BB8" w14:textId="77777777" w:rsidR="008A1957" w:rsidRPr="001F7E48" w:rsidRDefault="008A1957" w:rsidP="00413DB3">
            <w:pPr>
              <w:jc w:val="right"/>
              <w:rPr>
                <w:rFonts w:cs="Arial"/>
                <w:sz w:val="18"/>
                <w:szCs w:val="18"/>
              </w:rPr>
            </w:pPr>
            <w:r w:rsidRPr="001F7E48">
              <w:rPr>
                <w:rFonts w:cs="Arial"/>
                <w:sz w:val="18"/>
                <w:szCs w:val="18"/>
              </w:rPr>
              <w:t>1.7%</w:t>
            </w:r>
          </w:p>
        </w:tc>
        <w:tc>
          <w:tcPr>
            <w:tcW w:w="670" w:type="dxa"/>
            <w:tcBorders>
              <w:top w:val="nil"/>
              <w:left w:val="nil"/>
              <w:bottom w:val="nil"/>
              <w:right w:val="nil"/>
            </w:tcBorders>
            <w:shd w:val="clear" w:color="000000" w:fill="D9D9D9"/>
            <w:noWrap/>
            <w:vAlign w:val="bottom"/>
            <w:hideMark/>
          </w:tcPr>
          <w:p w14:paraId="0FCF25BA" w14:textId="77777777" w:rsidR="008A1957" w:rsidRPr="001F7E48" w:rsidRDefault="008A1957" w:rsidP="00413DB3">
            <w:pPr>
              <w:jc w:val="right"/>
              <w:rPr>
                <w:rFonts w:cs="Arial"/>
                <w:color w:val="000000"/>
                <w:sz w:val="18"/>
                <w:szCs w:val="18"/>
              </w:rPr>
            </w:pPr>
            <w:r w:rsidRPr="001F7E48">
              <w:rPr>
                <w:rFonts w:cs="Arial"/>
                <w:color w:val="000000"/>
                <w:sz w:val="18"/>
                <w:szCs w:val="18"/>
              </w:rPr>
              <w:t>5</w:t>
            </w:r>
          </w:p>
        </w:tc>
        <w:tc>
          <w:tcPr>
            <w:tcW w:w="917" w:type="dxa"/>
            <w:tcBorders>
              <w:top w:val="nil"/>
              <w:left w:val="nil"/>
              <w:bottom w:val="nil"/>
              <w:right w:val="single" w:sz="4" w:space="0" w:color="auto"/>
            </w:tcBorders>
            <w:shd w:val="clear" w:color="000000" w:fill="D9D9D9"/>
            <w:noWrap/>
            <w:vAlign w:val="center"/>
            <w:hideMark/>
          </w:tcPr>
          <w:p w14:paraId="18E708EB" w14:textId="77777777" w:rsidR="008A1957" w:rsidRPr="001F7E48" w:rsidRDefault="008A1957" w:rsidP="00413DB3">
            <w:pPr>
              <w:jc w:val="right"/>
              <w:rPr>
                <w:rFonts w:cs="Arial"/>
                <w:sz w:val="18"/>
                <w:szCs w:val="18"/>
              </w:rPr>
            </w:pPr>
            <w:r w:rsidRPr="001F7E48">
              <w:rPr>
                <w:rFonts w:cs="Arial"/>
                <w:sz w:val="18"/>
                <w:szCs w:val="18"/>
              </w:rPr>
              <w:t>0.7%</w:t>
            </w:r>
          </w:p>
        </w:tc>
        <w:tc>
          <w:tcPr>
            <w:tcW w:w="670" w:type="dxa"/>
            <w:tcBorders>
              <w:top w:val="nil"/>
              <w:left w:val="nil"/>
              <w:bottom w:val="nil"/>
              <w:right w:val="nil"/>
            </w:tcBorders>
            <w:shd w:val="clear" w:color="000000" w:fill="D9D9D9"/>
            <w:noWrap/>
            <w:vAlign w:val="bottom"/>
            <w:hideMark/>
          </w:tcPr>
          <w:p w14:paraId="724DE99F" w14:textId="77777777" w:rsidR="008A1957" w:rsidRPr="001F7E48" w:rsidRDefault="008A1957" w:rsidP="00413DB3">
            <w:pPr>
              <w:jc w:val="right"/>
              <w:rPr>
                <w:rFonts w:cs="Arial"/>
                <w:color w:val="000000"/>
                <w:sz w:val="18"/>
                <w:szCs w:val="18"/>
              </w:rPr>
            </w:pPr>
            <w:r w:rsidRPr="001F7E48">
              <w:rPr>
                <w:rFonts w:cs="Arial"/>
                <w:color w:val="000000"/>
                <w:sz w:val="18"/>
                <w:szCs w:val="18"/>
              </w:rPr>
              <w:t>11</w:t>
            </w:r>
          </w:p>
        </w:tc>
        <w:tc>
          <w:tcPr>
            <w:tcW w:w="917" w:type="dxa"/>
            <w:tcBorders>
              <w:top w:val="nil"/>
              <w:left w:val="nil"/>
              <w:bottom w:val="nil"/>
              <w:right w:val="single" w:sz="4" w:space="0" w:color="auto"/>
            </w:tcBorders>
            <w:shd w:val="clear" w:color="000000" w:fill="D9D9D9"/>
            <w:noWrap/>
            <w:vAlign w:val="center"/>
            <w:hideMark/>
          </w:tcPr>
          <w:p w14:paraId="32087931" w14:textId="77777777" w:rsidR="008A1957" w:rsidRPr="001F7E48" w:rsidRDefault="008A1957" w:rsidP="00413DB3">
            <w:pPr>
              <w:jc w:val="right"/>
              <w:rPr>
                <w:rFonts w:cs="Arial"/>
                <w:sz w:val="18"/>
                <w:szCs w:val="18"/>
              </w:rPr>
            </w:pPr>
            <w:r w:rsidRPr="001F7E48">
              <w:rPr>
                <w:rFonts w:cs="Arial"/>
                <w:sz w:val="18"/>
                <w:szCs w:val="18"/>
              </w:rPr>
              <w:t>1.4%</w:t>
            </w:r>
          </w:p>
        </w:tc>
        <w:tc>
          <w:tcPr>
            <w:tcW w:w="670" w:type="dxa"/>
            <w:tcBorders>
              <w:top w:val="nil"/>
              <w:left w:val="nil"/>
              <w:bottom w:val="nil"/>
              <w:right w:val="nil"/>
            </w:tcBorders>
            <w:shd w:val="clear" w:color="000000" w:fill="D9D9D9"/>
            <w:noWrap/>
            <w:vAlign w:val="bottom"/>
            <w:hideMark/>
          </w:tcPr>
          <w:p w14:paraId="0A1E0D2B" w14:textId="77777777" w:rsidR="008A1957" w:rsidRPr="001F7E48" w:rsidRDefault="008A1957" w:rsidP="00413DB3">
            <w:pPr>
              <w:jc w:val="right"/>
              <w:rPr>
                <w:rFonts w:cs="Arial"/>
                <w:color w:val="000000"/>
                <w:sz w:val="18"/>
                <w:szCs w:val="18"/>
              </w:rPr>
            </w:pPr>
            <w:r w:rsidRPr="001F7E48">
              <w:rPr>
                <w:rFonts w:cs="Arial"/>
                <w:color w:val="000000"/>
                <w:sz w:val="18"/>
                <w:szCs w:val="18"/>
              </w:rPr>
              <w:t>9</w:t>
            </w:r>
          </w:p>
        </w:tc>
        <w:tc>
          <w:tcPr>
            <w:tcW w:w="917" w:type="dxa"/>
            <w:tcBorders>
              <w:top w:val="nil"/>
              <w:left w:val="nil"/>
              <w:bottom w:val="nil"/>
              <w:right w:val="single" w:sz="4" w:space="0" w:color="auto"/>
            </w:tcBorders>
            <w:shd w:val="clear" w:color="000000" w:fill="D9D9D9"/>
            <w:noWrap/>
            <w:vAlign w:val="center"/>
            <w:hideMark/>
          </w:tcPr>
          <w:p w14:paraId="3DEBDF39" w14:textId="77777777" w:rsidR="008A1957" w:rsidRPr="001F7E48" w:rsidRDefault="008A1957" w:rsidP="00413DB3">
            <w:pPr>
              <w:jc w:val="right"/>
              <w:rPr>
                <w:rFonts w:cs="Arial"/>
                <w:sz w:val="18"/>
                <w:szCs w:val="18"/>
              </w:rPr>
            </w:pPr>
            <w:r w:rsidRPr="001F7E48">
              <w:rPr>
                <w:rFonts w:cs="Arial"/>
                <w:sz w:val="18"/>
                <w:szCs w:val="18"/>
              </w:rPr>
              <w:t>1.1%</w:t>
            </w:r>
          </w:p>
        </w:tc>
      </w:tr>
      <w:tr w:rsidR="008A1957" w:rsidRPr="00722473" w14:paraId="794C7278" w14:textId="77777777" w:rsidTr="00413DB3">
        <w:trPr>
          <w:trHeight w:val="253"/>
        </w:trPr>
        <w:tc>
          <w:tcPr>
            <w:tcW w:w="2172" w:type="dxa"/>
            <w:tcBorders>
              <w:top w:val="nil"/>
              <w:left w:val="single" w:sz="4" w:space="0" w:color="auto"/>
              <w:bottom w:val="nil"/>
              <w:right w:val="nil"/>
            </w:tcBorders>
            <w:shd w:val="clear" w:color="auto" w:fill="auto"/>
            <w:noWrap/>
            <w:vAlign w:val="center"/>
            <w:hideMark/>
          </w:tcPr>
          <w:p w14:paraId="3EC597DD" w14:textId="77777777" w:rsidR="008A1957" w:rsidRPr="001F7E48" w:rsidRDefault="008A1957" w:rsidP="00413DB3">
            <w:pPr>
              <w:rPr>
                <w:rFonts w:cs="Arial"/>
                <w:sz w:val="18"/>
                <w:szCs w:val="18"/>
              </w:rPr>
            </w:pPr>
            <w:r w:rsidRPr="001F7E48">
              <w:rPr>
                <w:rFonts w:cs="Arial"/>
                <w:sz w:val="18"/>
                <w:szCs w:val="18"/>
              </w:rPr>
              <w:t>Los Angeles</w:t>
            </w:r>
          </w:p>
        </w:tc>
        <w:tc>
          <w:tcPr>
            <w:tcW w:w="598" w:type="dxa"/>
            <w:tcBorders>
              <w:top w:val="nil"/>
              <w:left w:val="nil"/>
              <w:bottom w:val="nil"/>
              <w:right w:val="nil"/>
            </w:tcBorders>
            <w:shd w:val="clear" w:color="auto" w:fill="auto"/>
            <w:noWrap/>
            <w:vAlign w:val="center"/>
            <w:hideMark/>
          </w:tcPr>
          <w:p w14:paraId="3D5FCD21" w14:textId="77777777" w:rsidR="008A1957" w:rsidRPr="001F7E48" w:rsidRDefault="008A1957" w:rsidP="00413DB3">
            <w:pPr>
              <w:jc w:val="right"/>
              <w:rPr>
                <w:rFonts w:cs="Arial"/>
                <w:sz w:val="18"/>
                <w:szCs w:val="18"/>
              </w:rPr>
            </w:pPr>
            <w:r w:rsidRPr="001F7E48">
              <w:rPr>
                <w:rFonts w:cs="Arial"/>
                <w:sz w:val="18"/>
                <w:szCs w:val="18"/>
              </w:rPr>
              <w:t>2</w:t>
            </w:r>
          </w:p>
        </w:tc>
        <w:tc>
          <w:tcPr>
            <w:tcW w:w="917" w:type="dxa"/>
            <w:tcBorders>
              <w:top w:val="nil"/>
              <w:left w:val="nil"/>
              <w:bottom w:val="nil"/>
              <w:right w:val="single" w:sz="4" w:space="0" w:color="auto"/>
            </w:tcBorders>
            <w:shd w:val="clear" w:color="auto" w:fill="auto"/>
            <w:noWrap/>
            <w:vAlign w:val="center"/>
            <w:hideMark/>
          </w:tcPr>
          <w:p w14:paraId="1F4D4EA5" w14:textId="77777777" w:rsidR="008A1957" w:rsidRPr="001F7E48" w:rsidRDefault="008A1957" w:rsidP="00413DB3">
            <w:pPr>
              <w:jc w:val="right"/>
              <w:rPr>
                <w:rFonts w:cs="Arial"/>
                <w:sz w:val="18"/>
                <w:szCs w:val="18"/>
              </w:rPr>
            </w:pPr>
            <w:r w:rsidRPr="001F7E48">
              <w:rPr>
                <w:rFonts w:cs="Arial"/>
                <w:sz w:val="18"/>
                <w:szCs w:val="18"/>
              </w:rPr>
              <w:t>0.2%</w:t>
            </w:r>
          </w:p>
        </w:tc>
        <w:tc>
          <w:tcPr>
            <w:tcW w:w="670" w:type="dxa"/>
            <w:tcBorders>
              <w:top w:val="nil"/>
              <w:left w:val="nil"/>
              <w:bottom w:val="nil"/>
              <w:right w:val="nil"/>
            </w:tcBorders>
            <w:shd w:val="clear" w:color="auto" w:fill="auto"/>
            <w:noWrap/>
            <w:vAlign w:val="center"/>
            <w:hideMark/>
          </w:tcPr>
          <w:p w14:paraId="73CED9BE" w14:textId="77777777" w:rsidR="008A1957" w:rsidRPr="001F7E48" w:rsidRDefault="008A1957" w:rsidP="00413DB3">
            <w:pPr>
              <w:jc w:val="right"/>
              <w:rPr>
                <w:rFonts w:cs="Arial"/>
                <w:sz w:val="18"/>
                <w:szCs w:val="18"/>
              </w:rPr>
            </w:pPr>
            <w:r w:rsidRPr="001F7E48">
              <w:rPr>
                <w:rFonts w:cs="Arial"/>
                <w:sz w:val="18"/>
                <w:szCs w:val="18"/>
              </w:rPr>
              <w:t>7</w:t>
            </w:r>
          </w:p>
        </w:tc>
        <w:tc>
          <w:tcPr>
            <w:tcW w:w="917" w:type="dxa"/>
            <w:tcBorders>
              <w:top w:val="nil"/>
              <w:left w:val="nil"/>
              <w:bottom w:val="nil"/>
              <w:right w:val="single" w:sz="4" w:space="0" w:color="auto"/>
            </w:tcBorders>
            <w:shd w:val="clear" w:color="auto" w:fill="auto"/>
            <w:noWrap/>
            <w:vAlign w:val="center"/>
            <w:hideMark/>
          </w:tcPr>
          <w:p w14:paraId="61844B01" w14:textId="77777777" w:rsidR="008A1957" w:rsidRPr="001F7E48" w:rsidRDefault="008A1957" w:rsidP="00413DB3">
            <w:pPr>
              <w:jc w:val="right"/>
              <w:rPr>
                <w:rFonts w:cs="Arial"/>
                <w:sz w:val="18"/>
                <w:szCs w:val="18"/>
              </w:rPr>
            </w:pPr>
            <w:r w:rsidRPr="001F7E48">
              <w:rPr>
                <w:rFonts w:cs="Arial"/>
                <w:sz w:val="18"/>
                <w:szCs w:val="18"/>
              </w:rPr>
              <w:t>0.9%</w:t>
            </w:r>
          </w:p>
        </w:tc>
        <w:tc>
          <w:tcPr>
            <w:tcW w:w="670" w:type="dxa"/>
            <w:tcBorders>
              <w:top w:val="nil"/>
              <w:left w:val="nil"/>
              <w:bottom w:val="nil"/>
              <w:right w:val="nil"/>
            </w:tcBorders>
            <w:shd w:val="clear" w:color="auto" w:fill="auto"/>
            <w:noWrap/>
            <w:vAlign w:val="bottom"/>
            <w:hideMark/>
          </w:tcPr>
          <w:p w14:paraId="2B3E3E4E" w14:textId="77777777" w:rsidR="008A1957" w:rsidRPr="001F7E48" w:rsidRDefault="008A1957" w:rsidP="00413DB3">
            <w:pPr>
              <w:jc w:val="right"/>
              <w:rPr>
                <w:rFonts w:cs="Arial"/>
                <w:color w:val="000000"/>
                <w:sz w:val="18"/>
                <w:szCs w:val="18"/>
              </w:rPr>
            </w:pPr>
            <w:r w:rsidRPr="001F7E48">
              <w:rPr>
                <w:rFonts w:cs="Arial"/>
                <w:color w:val="000000"/>
                <w:sz w:val="18"/>
                <w:szCs w:val="18"/>
              </w:rPr>
              <w:t>2</w:t>
            </w:r>
          </w:p>
        </w:tc>
        <w:tc>
          <w:tcPr>
            <w:tcW w:w="917" w:type="dxa"/>
            <w:tcBorders>
              <w:top w:val="nil"/>
              <w:left w:val="nil"/>
              <w:bottom w:val="nil"/>
              <w:right w:val="single" w:sz="4" w:space="0" w:color="auto"/>
            </w:tcBorders>
            <w:shd w:val="clear" w:color="auto" w:fill="auto"/>
            <w:noWrap/>
            <w:vAlign w:val="center"/>
            <w:hideMark/>
          </w:tcPr>
          <w:p w14:paraId="0DE9011E" w14:textId="77777777" w:rsidR="008A1957" w:rsidRPr="001F7E48" w:rsidRDefault="008A1957" w:rsidP="00413DB3">
            <w:pPr>
              <w:jc w:val="right"/>
              <w:rPr>
                <w:rFonts w:cs="Arial"/>
                <w:sz w:val="18"/>
                <w:szCs w:val="18"/>
              </w:rPr>
            </w:pPr>
            <w:r w:rsidRPr="001F7E48">
              <w:rPr>
                <w:rFonts w:cs="Arial"/>
                <w:sz w:val="18"/>
                <w:szCs w:val="18"/>
              </w:rPr>
              <w:t>0.3%</w:t>
            </w:r>
          </w:p>
        </w:tc>
        <w:tc>
          <w:tcPr>
            <w:tcW w:w="670" w:type="dxa"/>
            <w:tcBorders>
              <w:top w:val="nil"/>
              <w:left w:val="nil"/>
              <w:bottom w:val="nil"/>
              <w:right w:val="nil"/>
            </w:tcBorders>
            <w:shd w:val="clear" w:color="auto" w:fill="auto"/>
            <w:noWrap/>
            <w:vAlign w:val="bottom"/>
            <w:hideMark/>
          </w:tcPr>
          <w:p w14:paraId="3EDC9A04" w14:textId="77777777" w:rsidR="008A1957" w:rsidRPr="001F7E48" w:rsidRDefault="008A1957" w:rsidP="00413DB3">
            <w:pPr>
              <w:jc w:val="right"/>
              <w:rPr>
                <w:rFonts w:cs="Arial"/>
                <w:color w:val="000000"/>
                <w:sz w:val="18"/>
                <w:szCs w:val="18"/>
              </w:rPr>
            </w:pPr>
            <w:r w:rsidRPr="001F7E48">
              <w:rPr>
                <w:rFonts w:cs="Arial"/>
                <w:color w:val="000000"/>
                <w:sz w:val="18"/>
                <w:szCs w:val="18"/>
              </w:rPr>
              <w:t>4</w:t>
            </w:r>
          </w:p>
        </w:tc>
        <w:tc>
          <w:tcPr>
            <w:tcW w:w="917" w:type="dxa"/>
            <w:tcBorders>
              <w:top w:val="nil"/>
              <w:left w:val="nil"/>
              <w:bottom w:val="nil"/>
              <w:right w:val="single" w:sz="4" w:space="0" w:color="auto"/>
            </w:tcBorders>
            <w:shd w:val="clear" w:color="auto" w:fill="auto"/>
            <w:noWrap/>
            <w:vAlign w:val="center"/>
            <w:hideMark/>
          </w:tcPr>
          <w:p w14:paraId="300D552F" w14:textId="77777777" w:rsidR="008A1957" w:rsidRPr="001F7E48" w:rsidRDefault="008A1957" w:rsidP="00413DB3">
            <w:pPr>
              <w:jc w:val="right"/>
              <w:rPr>
                <w:rFonts w:cs="Arial"/>
                <w:sz w:val="18"/>
                <w:szCs w:val="18"/>
              </w:rPr>
            </w:pPr>
            <w:r w:rsidRPr="001F7E48">
              <w:rPr>
                <w:rFonts w:cs="Arial"/>
                <w:sz w:val="18"/>
                <w:szCs w:val="18"/>
              </w:rPr>
              <w:t>0.5%</w:t>
            </w:r>
          </w:p>
        </w:tc>
        <w:tc>
          <w:tcPr>
            <w:tcW w:w="670" w:type="dxa"/>
            <w:tcBorders>
              <w:top w:val="nil"/>
              <w:left w:val="nil"/>
              <w:bottom w:val="nil"/>
              <w:right w:val="nil"/>
            </w:tcBorders>
            <w:shd w:val="clear" w:color="auto" w:fill="auto"/>
            <w:noWrap/>
            <w:vAlign w:val="bottom"/>
            <w:hideMark/>
          </w:tcPr>
          <w:p w14:paraId="0A89BBBA" w14:textId="77777777" w:rsidR="008A1957" w:rsidRPr="001F7E48" w:rsidRDefault="008A1957" w:rsidP="00413DB3">
            <w:pPr>
              <w:jc w:val="right"/>
              <w:rPr>
                <w:rFonts w:cs="Arial"/>
                <w:color w:val="000000"/>
                <w:sz w:val="18"/>
                <w:szCs w:val="18"/>
              </w:rPr>
            </w:pPr>
            <w:r w:rsidRPr="001F7E48">
              <w:rPr>
                <w:rFonts w:cs="Arial"/>
                <w:color w:val="000000"/>
                <w:sz w:val="18"/>
                <w:szCs w:val="18"/>
              </w:rPr>
              <w:t>5</w:t>
            </w:r>
          </w:p>
        </w:tc>
        <w:tc>
          <w:tcPr>
            <w:tcW w:w="917" w:type="dxa"/>
            <w:tcBorders>
              <w:top w:val="nil"/>
              <w:left w:val="nil"/>
              <w:bottom w:val="nil"/>
              <w:right w:val="single" w:sz="4" w:space="0" w:color="auto"/>
            </w:tcBorders>
            <w:shd w:val="clear" w:color="auto" w:fill="auto"/>
            <w:noWrap/>
            <w:vAlign w:val="center"/>
            <w:hideMark/>
          </w:tcPr>
          <w:p w14:paraId="60F38544" w14:textId="77777777" w:rsidR="008A1957" w:rsidRPr="001F7E48" w:rsidRDefault="008A1957" w:rsidP="00413DB3">
            <w:pPr>
              <w:jc w:val="right"/>
              <w:rPr>
                <w:rFonts w:cs="Arial"/>
                <w:sz w:val="18"/>
                <w:szCs w:val="18"/>
              </w:rPr>
            </w:pPr>
            <w:r w:rsidRPr="001F7E48">
              <w:rPr>
                <w:rFonts w:cs="Arial"/>
                <w:sz w:val="18"/>
                <w:szCs w:val="18"/>
              </w:rPr>
              <w:t>0.6%</w:t>
            </w:r>
          </w:p>
        </w:tc>
      </w:tr>
      <w:tr w:rsidR="008A1957" w:rsidRPr="00722473" w14:paraId="7879E06D" w14:textId="77777777" w:rsidTr="00413DB3">
        <w:trPr>
          <w:trHeight w:val="253"/>
        </w:trPr>
        <w:tc>
          <w:tcPr>
            <w:tcW w:w="2172" w:type="dxa"/>
            <w:tcBorders>
              <w:top w:val="nil"/>
              <w:left w:val="single" w:sz="4" w:space="0" w:color="auto"/>
              <w:bottom w:val="nil"/>
              <w:right w:val="nil"/>
            </w:tcBorders>
            <w:shd w:val="clear" w:color="000000" w:fill="D9D9D9"/>
            <w:noWrap/>
            <w:vAlign w:val="center"/>
            <w:hideMark/>
          </w:tcPr>
          <w:p w14:paraId="04D04D99" w14:textId="77777777" w:rsidR="008A1957" w:rsidRPr="001F7E48" w:rsidRDefault="008A1957" w:rsidP="00413DB3">
            <w:pPr>
              <w:rPr>
                <w:rFonts w:cs="Arial"/>
                <w:sz w:val="18"/>
                <w:szCs w:val="18"/>
              </w:rPr>
            </w:pPr>
            <w:r w:rsidRPr="001F7E48">
              <w:rPr>
                <w:rFonts w:cs="Arial"/>
                <w:sz w:val="18"/>
                <w:szCs w:val="18"/>
              </w:rPr>
              <w:t>Maritime Academy</w:t>
            </w:r>
          </w:p>
        </w:tc>
        <w:tc>
          <w:tcPr>
            <w:tcW w:w="598" w:type="dxa"/>
            <w:tcBorders>
              <w:top w:val="nil"/>
              <w:left w:val="nil"/>
              <w:bottom w:val="nil"/>
              <w:right w:val="nil"/>
            </w:tcBorders>
            <w:shd w:val="clear" w:color="000000" w:fill="D9D9D9"/>
            <w:noWrap/>
            <w:vAlign w:val="center"/>
            <w:hideMark/>
          </w:tcPr>
          <w:p w14:paraId="463D9E8E" w14:textId="77777777" w:rsidR="008A1957" w:rsidRPr="001F7E48" w:rsidRDefault="008A1957" w:rsidP="00413DB3">
            <w:pPr>
              <w:jc w:val="right"/>
              <w:rPr>
                <w:rFonts w:cs="Arial"/>
                <w:sz w:val="18"/>
                <w:szCs w:val="18"/>
              </w:rPr>
            </w:pPr>
            <w:r w:rsidRPr="001F7E48">
              <w:rPr>
                <w:rFonts w:cs="Arial"/>
                <w:sz w:val="18"/>
                <w:szCs w:val="18"/>
              </w:rPr>
              <w:t>1</w:t>
            </w:r>
          </w:p>
        </w:tc>
        <w:tc>
          <w:tcPr>
            <w:tcW w:w="917" w:type="dxa"/>
            <w:tcBorders>
              <w:top w:val="nil"/>
              <w:left w:val="nil"/>
              <w:bottom w:val="nil"/>
              <w:right w:val="single" w:sz="4" w:space="0" w:color="auto"/>
            </w:tcBorders>
            <w:shd w:val="clear" w:color="000000" w:fill="D9D9D9"/>
            <w:noWrap/>
            <w:vAlign w:val="center"/>
            <w:hideMark/>
          </w:tcPr>
          <w:p w14:paraId="44F87B5D" w14:textId="77777777" w:rsidR="008A1957" w:rsidRPr="001F7E48" w:rsidRDefault="008A1957" w:rsidP="00413DB3">
            <w:pPr>
              <w:jc w:val="right"/>
              <w:rPr>
                <w:rFonts w:cs="Arial"/>
                <w:sz w:val="18"/>
                <w:szCs w:val="18"/>
              </w:rPr>
            </w:pPr>
            <w:r w:rsidRPr="001F7E48">
              <w:rPr>
                <w:rFonts w:cs="Arial"/>
                <w:sz w:val="18"/>
                <w:szCs w:val="18"/>
              </w:rPr>
              <w:t>0.1%</w:t>
            </w:r>
          </w:p>
        </w:tc>
        <w:tc>
          <w:tcPr>
            <w:tcW w:w="670" w:type="dxa"/>
            <w:tcBorders>
              <w:top w:val="nil"/>
              <w:left w:val="nil"/>
              <w:bottom w:val="nil"/>
              <w:right w:val="nil"/>
            </w:tcBorders>
            <w:shd w:val="clear" w:color="000000" w:fill="D9D9D9"/>
            <w:noWrap/>
            <w:vAlign w:val="center"/>
            <w:hideMark/>
          </w:tcPr>
          <w:p w14:paraId="0BA16718" w14:textId="77777777" w:rsidR="008A1957" w:rsidRPr="001F7E48" w:rsidRDefault="008A1957" w:rsidP="00413DB3">
            <w:pPr>
              <w:jc w:val="right"/>
              <w:rPr>
                <w:rFonts w:cs="Arial"/>
                <w:sz w:val="18"/>
                <w:szCs w:val="18"/>
              </w:rPr>
            </w:pPr>
            <w:r w:rsidRPr="001F7E48">
              <w:rPr>
                <w:rFonts w:cs="Arial"/>
                <w:sz w:val="18"/>
                <w:szCs w:val="18"/>
              </w:rPr>
              <w:t>1</w:t>
            </w:r>
          </w:p>
        </w:tc>
        <w:tc>
          <w:tcPr>
            <w:tcW w:w="917" w:type="dxa"/>
            <w:tcBorders>
              <w:top w:val="nil"/>
              <w:left w:val="nil"/>
              <w:bottom w:val="nil"/>
              <w:right w:val="single" w:sz="4" w:space="0" w:color="auto"/>
            </w:tcBorders>
            <w:shd w:val="clear" w:color="000000" w:fill="D9D9D9"/>
            <w:noWrap/>
            <w:vAlign w:val="center"/>
            <w:hideMark/>
          </w:tcPr>
          <w:p w14:paraId="49FCC20F" w14:textId="77777777" w:rsidR="008A1957" w:rsidRPr="001F7E48" w:rsidRDefault="008A1957" w:rsidP="00413DB3">
            <w:pPr>
              <w:jc w:val="right"/>
              <w:rPr>
                <w:rFonts w:cs="Arial"/>
                <w:sz w:val="18"/>
                <w:szCs w:val="18"/>
              </w:rPr>
            </w:pPr>
            <w:r w:rsidRPr="001F7E48">
              <w:rPr>
                <w:rFonts w:cs="Arial"/>
                <w:sz w:val="18"/>
                <w:szCs w:val="18"/>
              </w:rPr>
              <w:t>0.1%</w:t>
            </w:r>
          </w:p>
        </w:tc>
        <w:tc>
          <w:tcPr>
            <w:tcW w:w="670" w:type="dxa"/>
            <w:tcBorders>
              <w:top w:val="nil"/>
              <w:left w:val="nil"/>
              <w:bottom w:val="nil"/>
              <w:right w:val="nil"/>
            </w:tcBorders>
            <w:shd w:val="clear" w:color="000000" w:fill="D9D9D9"/>
            <w:noWrap/>
            <w:vAlign w:val="bottom"/>
            <w:hideMark/>
          </w:tcPr>
          <w:p w14:paraId="00AD9816" w14:textId="77777777" w:rsidR="008A1957" w:rsidRPr="001F7E48" w:rsidRDefault="008A1957" w:rsidP="00413DB3">
            <w:pPr>
              <w:jc w:val="right"/>
              <w:rPr>
                <w:rFonts w:cs="Arial"/>
                <w:color w:val="000000"/>
                <w:sz w:val="18"/>
                <w:szCs w:val="18"/>
              </w:rPr>
            </w:pPr>
            <w:r w:rsidRPr="001F7E48">
              <w:rPr>
                <w:rFonts w:cs="Arial"/>
                <w:color w:val="000000"/>
                <w:sz w:val="18"/>
                <w:szCs w:val="18"/>
              </w:rPr>
              <w:t>0</w:t>
            </w:r>
          </w:p>
        </w:tc>
        <w:tc>
          <w:tcPr>
            <w:tcW w:w="917" w:type="dxa"/>
            <w:tcBorders>
              <w:top w:val="nil"/>
              <w:left w:val="nil"/>
              <w:bottom w:val="nil"/>
              <w:right w:val="single" w:sz="4" w:space="0" w:color="auto"/>
            </w:tcBorders>
            <w:shd w:val="clear" w:color="000000" w:fill="D9D9D9"/>
            <w:noWrap/>
            <w:vAlign w:val="center"/>
            <w:hideMark/>
          </w:tcPr>
          <w:p w14:paraId="1EB04748" w14:textId="77777777" w:rsidR="008A1957" w:rsidRPr="001F7E48" w:rsidRDefault="008A1957" w:rsidP="00413DB3">
            <w:pPr>
              <w:jc w:val="right"/>
              <w:rPr>
                <w:rFonts w:cs="Arial"/>
                <w:sz w:val="18"/>
                <w:szCs w:val="18"/>
              </w:rPr>
            </w:pPr>
            <w:r w:rsidRPr="001F7E48">
              <w:rPr>
                <w:rFonts w:cs="Arial"/>
                <w:sz w:val="18"/>
                <w:szCs w:val="18"/>
              </w:rPr>
              <w:t>0.0%</w:t>
            </w:r>
          </w:p>
        </w:tc>
        <w:tc>
          <w:tcPr>
            <w:tcW w:w="670" w:type="dxa"/>
            <w:tcBorders>
              <w:top w:val="nil"/>
              <w:left w:val="nil"/>
              <w:bottom w:val="nil"/>
              <w:right w:val="nil"/>
            </w:tcBorders>
            <w:shd w:val="clear" w:color="000000" w:fill="D9D9D9"/>
            <w:noWrap/>
            <w:vAlign w:val="bottom"/>
            <w:hideMark/>
          </w:tcPr>
          <w:p w14:paraId="6BAB4CFA" w14:textId="77777777" w:rsidR="008A1957" w:rsidRPr="001F7E48" w:rsidRDefault="008A1957" w:rsidP="00413DB3">
            <w:pPr>
              <w:jc w:val="right"/>
              <w:rPr>
                <w:rFonts w:cs="Arial"/>
                <w:color w:val="000000"/>
                <w:sz w:val="18"/>
                <w:szCs w:val="18"/>
              </w:rPr>
            </w:pPr>
            <w:r w:rsidRPr="001F7E48">
              <w:rPr>
                <w:rFonts w:cs="Arial"/>
                <w:color w:val="000000"/>
                <w:sz w:val="18"/>
                <w:szCs w:val="18"/>
              </w:rPr>
              <w:t>0</w:t>
            </w:r>
          </w:p>
        </w:tc>
        <w:tc>
          <w:tcPr>
            <w:tcW w:w="917" w:type="dxa"/>
            <w:tcBorders>
              <w:top w:val="nil"/>
              <w:left w:val="nil"/>
              <w:bottom w:val="nil"/>
              <w:right w:val="single" w:sz="4" w:space="0" w:color="auto"/>
            </w:tcBorders>
            <w:shd w:val="clear" w:color="000000" w:fill="D9D9D9"/>
            <w:noWrap/>
            <w:vAlign w:val="center"/>
            <w:hideMark/>
          </w:tcPr>
          <w:p w14:paraId="25B50487" w14:textId="77777777" w:rsidR="008A1957" w:rsidRPr="001F7E48" w:rsidRDefault="008A1957" w:rsidP="00413DB3">
            <w:pPr>
              <w:jc w:val="right"/>
              <w:rPr>
                <w:rFonts w:cs="Arial"/>
                <w:sz w:val="18"/>
                <w:szCs w:val="18"/>
              </w:rPr>
            </w:pPr>
            <w:r w:rsidRPr="001F7E48">
              <w:rPr>
                <w:rFonts w:cs="Arial"/>
                <w:sz w:val="18"/>
                <w:szCs w:val="18"/>
              </w:rPr>
              <w:t>0.0%</w:t>
            </w:r>
          </w:p>
        </w:tc>
        <w:tc>
          <w:tcPr>
            <w:tcW w:w="670" w:type="dxa"/>
            <w:tcBorders>
              <w:top w:val="nil"/>
              <w:left w:val="nil"/>
              <w:bottom w:val="nil"/>
              <w:right w:val="nil"/>
            </w:tcBorders>
            <w:shd w:val="clear" w:color="000000" w:fill="D9D9D9"/>
            <w:noWrap/>
            <w:vAlign w:val="bottom"/>
            <w:hideMark/>
          </w:tcPr>
          <w:p w14:paraId="2C7B67EA" w14:textId="77777777" w:rsidR="008A1957" w:rsidRPr="001F7E48" w:rsidRDefault="008A1957" w:rsidP="00413DB3">
            <w:pPr>
              <w:jc w:val="right"/>
              <w:rPr>
                <w:rFonts w:cs="Arial"/>
                <w:color w:val="000000"/>
                <w:sz w:val="18"/>
                <w:szCs w:val="18"/>
              </w:rPr>
            </w:pPr>
            <w:r w:rsidRPr="001F7E48">
              <w:rPr>
                <w:rFonts w:cs="Arial"/>
                <w:color w:val="000000"/>
                <w:sz w:val="18"/>
                <w:szCs w:val="18"/>
              </w:rPr>
              <w:t>0</w:t>
            </w:r>
          </w:p>
        </w:tc>
        <w:tc>
          <w:tcPr>
            <w:tcW w:w="917" w:type="dxa"/>
            <w:tcBorders>
              <w:top w:val="nil"/>
              <w:left w:val="nil"/>
              <w:bottom w:val="nil"/>
              <w:right w:val="single" w:sz="4" w:space="0" w:color="auto"/>
            </w:tcBorders>
            <w:shd w:val="clear" w:color="000000" w:fill="D9D9D9"/>
            <w:noWrap/>
            <w:vAlign w:val="center"/>
            <w:hideMark/>
          </w:tcPr>
          <w:p w14:paraId="154E50AE" w14:textId="77777777" w:rsidR="008A1957" w:rsidRPr="001F7E48" w:rsidRDefault="008A1957" w:rsidP="00413DB3">
            <w:pPr>
              <w:jc w:val="right"/>
              <w:rPr>
                <w:rFonts w:cs="Arial"/>
                <w:sz w:val="18"/>
                <w:szCs w:val="18"/>
              </w:rPr>
            </w:pPr>
            <w:r w:rsidRPr="001F7E48">
              <w:rPr>
                <w:rFonts w:cs="Arial"/>
                <w:sz w:val="18"/>
                <w:szCs w:val="18"/>
              </w:rPr>
              <w:t>0.0%</w:t>
            </w:r>
          </w:p>
        </w:tc>
      </w:tr>
      <w:tr w:rsidR="008A1957" w:rsidRPr="00722473" w14:paraId="0552EEDB" w14:textId="77777777" w:rsidTr="00413DB3">
        <w:trPr>
          <w:trHeight w:val="253"/>
        </w:trPr>
        <w:tc>
          <w:tcPr>
            <w:tcW w:w="2172" w:type="dxa"/>
            <w:tcBorders>
              <w:top w:val="nil"/>
              <w:left w:val="single" w:sz="4" w:space="0" w:color="auto"/>
              <w:bottom w:val="nil"/>
              <w:right w:val="nil"/>
            </w:tcBorders>
            <w:shd w:val="clear" w:color="auto" w:fill="auto"/>
            <w:noWrap/>
            <w:vAlign w:val="center"/>
            <w:hideMark/>
          </w:tcPr>
          <w:p w14:paraId="76A39ECB" w14:textId="77777777" w:rsidR="008A1957" w:rsidRPr="001F7E48" w:rsidRDefault="008A1957" w:rsidP="00413DB3">
            <w:pPr>
              <w:rPr>
                <w:rFonts w:cs="Arial"/>
                <w:sz w:val="18"/>
                <w:szCs w:val="18"/>
              </w:rPr>
            </w:pPr>
            <w:r w:rsidRPr="001F7E48">
              <w:rPr>
                <w:rFonts w:cs="Arial"/>
                <w:sz w:val="18"/>
                <w:szCs w:val="18"/>
              </w:rPr>
              <w:t>Monterey Bay</w:t>
            </w:r>
          </w:p>
        </w:tc>
        <w:tc>
          <w:tcPr>
            <w:tcW w:w="598" w:type="dxa"/>
            <w:tcBorders>
              <w:top w:val="nil"/>
              <w:left w:val="nil"/>
              <w:bottom w:val="nil"/>
              <w:right w:val="nil"/>
            </w:tcBorders>
            <w:shd w:val="clear" w:color="auto" w:fill="auto"/>
            <w:noWrap/>
            <w:vAlign w:val="center"/>
            <w:hideMark/>
          </w:tcPr>
          <w:p w14:paraId="7E0FD2D8" w14:textId="77777777" w:rsidR="008A1957" w:rsidRPr="001F7E48" w:rsidRDefault="008A1957" w:rsidP="00413DB3">
            <w:pPr>
              <w:jc w:val="right"/>
              <w:rPr>
                <w:rFonts w:cs="Arial"/>
                <w:sz w:val="18"/>
                <w:szCs w:val="18"/>
              </w:rPr>
            </w:pPr>
            <w:r w:rsidRPr="001F7E48">
              <w:rPr>
                <w:rFonts w:cs="Arial"/>
                <w:sz w:val="18"/>
                <w:szCs w:val="18"/>
              </w:rPr>
              <w:t>4</w:t>
            </w:r>
          </w:p>
        </w:tc>
        <w:tc>
          <w:tcPr>
            <w:tcW w:w="917" w:type="dxa"/>
            <w:tcBorders>
              <w:top w:val="nil"/>
              <w:left w:val="nil"/>
              <w:bottom w:val="nil"/>
              <w:right w:val="single" w:sz="4" w:space="0" w:color="auto"/>
            </w:tcBorders>
            <w:shd w:val="clear" w:color="auto" w:fill="auto"/>
            <w:noWrap/>
            <w:vAlign w:val="center"/>
            <w:hideMark/>
          </w:tcPr>
          <w:p w14:paraId="4018A779" w14:textId="77777777" w:rsidR="008A1957" w:rsidRPr="001F7E48" w:rsidRDefault="008A1957" w:rsidP="00413DB3">
            <w:pPr>
              <w:jc w:val="right"/>
              <w:rPr>
                <w:rFonts w:cs="Arial"/>
                <w:sz w:val="18"/>
                <w:szCs w:val="18"/>
              </w:rPr>
            </w:pPr>
            <w:r w:rsidRPr="001F7E48">
              <w:rPr>
                <w:rFonts w:cs="Arial"/>
                <w:sz w:val="18"/>
                <w:szCs w:val="18"/>
              </w:rPr>
              <w:t>0.5%</w:t>
            </w:r>
          </w:p>
        </w:tc>
        <w:tc>
          <w:tcPr>
            <w:tcW w:w="670" w:type="dxa"/>
            <w:tcBorders>
              <w:top w:val="nil"/>
              <w:left w:val="nil"/>
              <w:bottom w:val="nil"/>
              <w:right w:val="nil"/>
            </w:tcBorders>
            <w:shd w:val="clear" w:color="auto" w:fill="auto"/>
            <w:noWrap/>
            <w:vAlign w:val="center"/>
            <w:hideMark/>
          </w:tcPr>
          <w:p w14:paraId="0CDDA24E" w14:textId="77777777" w:rsidR="008A1957" w:rsidRPr="001F7E48" w:rsidRDefault="008A1957" w:rsidP="00413DB3">
            <w:pPr>
              <w:jc w:val="right"/>
              <w:rPr>
                <w:rFonts w:cs="Arial"/>
                <w:sz w:val="18"/>
                <w:szCs w:val="18"/>
              </w:rPr>
            </w:pPr>
            <w:r w:rsidRPr="001F7E48">
              <w:rPr>
                <w:rFonts w:cs="Arial"/>
                <w:sz w:val="18"/>
                <w:szCs w:val="18"/>
              </w:rPr>
              <w:t>4</w:t>
            </w:r>
          </w:p>
        </w:tc>
        <w:tc>
          <w:tcPr>
            <w:tcW w:w="917" w:type="dxa"/>
            <w:tcBorders>
              <w:top w:val="nil"/>
              <w:left w:val="nil"/>
              <w:bottom w:val="nil"/>
              <w:right w:val="single" w:sz="4" w:space="0" w:color="auto"/>
            </w:tcBorders>
            <w:shd w:val="clear" w:color="auto" w:fill="auto"/>
            <w:noWrap/>
            <w:vAlign w:val="center"/>
            <w:hideMark/>
          </w:tcPr>
          <w:p w14:paraId="2DA8398B" w14:textId="77777777" w:rsidR="008A1957" w:rsidRPr="001F7E48" w:rsidRDefault="008A1957" w:rsidP="00413DB3">
            <w:pPr>
              <w:jc w:val="right"/>
              <w:rPr>
                <w:rFonts w:cs="Arial"/>
                <w:sz w:val="18"/>
                <w:szCs w:val="18"/>
              </w:rPr>
            </w:pPr>
            <w:r w:rsidRPr="001F7E48">
              <w:rPr>
                <w:rFonts w:cs="Arial"/>
                <w:sz w:val="18"/>
                <w:szCs w:val="18"/>
              </w:rPr>
              <w:t>0.5%</w:t>
            </w:r>
          </w:p>
        </w:tc>
        <w:tc>
          <w:tcPr>
            <w:tcW w:w="670" w:type="dxa"/>
            <w:tcBorders>
              <w:top w:val="nil"/>
              <w:left w:val="nil"/>
              <w:bottom w:val="nil"/>
              <w:right w:val="nil"/>
            </w:tcBorders>
            <w:shd w:val="clear" w:color="auto" w:fill="auto"/>
            <w:noWrap/>
            <w:vAlign w:val="bottom"/>
            <w:hideMark/>
          </w:tcPr>
          <w:p w14:paraId="29B44D9C" w14:textId="77777777" w:rsidR="008A1957" w:rsidRPr="001F7E48" w:rsidRDefault="008A1957" w:rsidP="00413DB3">
            <w:pPr>
              <w:jc w:val="right"/>
              <w:rPr>
                <w:rFonts w:cs="Arial"/>
                <w:color w:val="000000"/>
                <w:sz w:val="18"/>
                <w:szCs w:val="18"/>
              </w:rPr>
            </w:pPr>
            <w:r w:rsidRPr="001F7E48">
              <w:rPr>
                <w:rFonts w:cs="Arial"/>
                <w:color w:val="000000"/>
                <w:sz w:val="18"/>
                <w:szCs w:val="18"/>
              </w:rPr>
              <w:t>2</w:t>
            </w:r>
          </w:p>
        </w:tc>
        <w:tc>
          <w:tcPr>
            <w:tcW w:w="917" w:type="dxa"/>
            <w:tcBorders>
              <w:top w:val="nil"/>
              <w:left w:val="nil"/>
              <w:bottom w:val="nil"/>
              <w:right w:val="single" w:sz="4" w:space="0" w:color="auto"/>
            </w:tcBorders>
            <w:shd w:val="clear" w:color="auto" w:fill="auto"/>
            <w:noWrap/>
            <w:vAlign w:val="center"/>
            <w:hideMark/>
          </w:tcPr>
          <w:p w14:paraId="0512116C" w14:textId="77777777" w:rsidR="008A1957" w:rsidRPr="001F7E48" w:rsidRDefault="008A1957" w:rsidP="00413DB3">
            <w:pPr>
              <w:jc w:val="right"/>
              <w:rPr>
                <w:rFonts w:cs="Arial"/>
                <w:sz w:val="18"/>
                <w:szCs w:val="18"/>
              </w:rPr>
            </w:pPr>
            <w:r w:rsidRPr="001F7E48">
              <w:rPr>
                <w:rFonts w:cs="Arial"/>
                <w:sz w:val="18"/>
                <w:szCs w:val="18"/>
              </w:rPr>
              <w:t>0.3%</w:t>
            </w:r>
          </w:p>
        </w:tc>
        <w:tc>
          <w:tcPr>
            <w:tcW w:w="670" w:type="dxa"/>
            <w:tcBorders>
              <w:top w:val="nil"/>
              <w:left w:val="nil"/>
              <w:bottom w:val="nil"/>
              <w:right w:val="nil"/>
            </w:tcBorders>
            <w:shd w:val="clear" w:color="auto" w:fill="auto"/>
            <w:noWrap/>
            <w:vAlign w:val="bottom"/>
            <w:hideMark/>
          </w:tcPr>
          <w:p w14:paraId="2133151B" w14:textId="77777777" w:rsidR="008A1957" w:rsidRPr="001F7E48" w:rsidRDefault="008A1957" w:rsidP="00413DB3">
            <w:pPr>
              <w:jc w:val="right"/>
              <w:rPr>
                <w:rFonts w:cs="Arial"/>
                <w:color w:val="000000"/>
                <w:sz w:val="18"/>
                <w:szCs w:val="18"/>
              </w:rPr>
            </w:pPr>
            <w:r w:rsidRPr="001F7E48">
              <w:rPr>
                <w:rFonts w:cs="Arial"/>
                <w:color w:val="000000"/>
                <w:sz w:val="18"/>
                <w:szCs w:val="18"/>
              </w:rPr>
              <w:t>5</w:t>
            </w:r>
          </w:p>
        </w:tc>
        <w:tc>
          <w:tcPr>
            <w:tcW w:w="917" w:type="dxa"/>
            <w:tcBorders>
              <w:top w:val="nil"/>
              <w:left w:val="nil"/>
              <w:bottom w:val="nil"/>
              <w:right w:val="single" w:sz="4" w:space="0" w:color="auto"/>
            </w:tcBorders>
            <w:shd w:val="clear" w:color="auto" w:fill="auto"/>
            <w:noWrap/>
            <w:vAlign w:val="center"/>
            <w:hideMark/>
          </w:tcPr>
          <w:p w14:paraId="3FBD817A" w14:textId="77777777" w:rsidR="008A1957" w:rsidRPr="001F7E48" w:rsidRDefault="008A1957" w:rsidP="00413DB3">
            <w:pPr>
              <w:jc w:val="right"/>
              <w:rPr>
                <w:rFonts w:cs="Arial"/>
                <w:sz w:val="18"/>
                <w:szCs w:val="18"/>
              </w:rPr>
            </w:pPr>
            <w:r w:rsidRPr="001F7E48">
              <w:rPr>
                <w:rFonts w:cs="Arial"/>
                <w:sz w:val="18"/>
                <w:szCs w:val="18"/>
              </w:rPr>
              <w:t>0.7%</w:t>
            </w:r>
          </w:p>
        </w:tc>
        <w:tc>
          <w:tcPr>
            <w:tcW w:w="670" w:type="dxa"/>
            <w:tcBorders>
              <w:top w:val="nil"/>
              <w:left w:val="nil"/>
              <w:bottom w:val="nil"/>
              <w:right w:val="nil"/>
            </w:tcBorders>
            <w:shd w:val="clear" w:color="auto" w:fill="auto"/>
            <w:noWrap/>
            <w:vAlign w:val="bottom"/>
            <w:hideMark/>
          </w:tcPr>
          <w:p w14:paraId="641D08E6" w14:textId="77777777" w:rsidR="008A1957" w:rsidRPr="001F7E48" w:rsidRDefault="008A1957" w:rsidP="00413DB3">
            <w:pPr>
              <w:jc w:val="right"/>
              <w:rPr>
                <w:rFonts w:cs="Arial"/>
                <w:color w:val="000000"/>
                <w:sz w:val="18"/>
                <w:szCs w:val="18"/>
              </w:rPr>
            </w:pPr>
            <w:r w:rsidRPr="001F7E48">
              <w:rPr>
                <w:rFonts w:cs="Arial"/>
                <w:color w:val="000000"/>
                <w:sz w:val="18"/>
                <w:szCs w:val="18"/>
              </w:rPr>
              <w:t>4</w:t>
            </w:r>
          </w:p>
        </w:tc>
        <w:tc>
          <w:tcPr>
            <w:tcW w:w="917" w:type="dxa"/>
            <w:tcBorders>
              <w:top w:val="nil"/>
              <w:left w:val="nil"/>
              <w:bottom w:val="nil"/>
              <w:right w:val="single" w:sz="4" w:space="0" w:color="auto"/>
            </w:tcBorders>
            <w:shd w:val="clear" w:color="auto" w:fill="auto"/>
            <w:noWrap/>
            <w:vAlign w:val="center"/>
            <w:hideMark/>
          </w:tcPr>
          <w:p w14:paraId="48EB48C1" w14:textId="77777777" w:rsidR="008A1957" w:rsidRPr="001F7E48" w:rsidRDefault="008A1957" w:rsidP="00413DB3">
            <w:pPr>
              <w:jc w:val="right"/>
              <w:rPr>
                <w:rFonts w:cs="Arial"/>
                <w:sz w:val="18"/>
                <w:szCs w:val="18"/>
              </w:rPr>
            </w:pPr>
            <w:r w:rsidRPr="001F7E48">
              <w:rPr>
                <w:rFonts w:cs="Arial"/>
                <w:sz w:val="18"/>
                <w:szCs w:val="18"/>
              </w:rPr>
              <w:t>0.5%</w:t>
            </w:r>
          </w:p>
        </w:tc>
      </w:tr>
      <w:tr w:rsidR="008A1957" w:rsidRPr="00722473" w14:paraId="1C703D2F" w14:textId="77777777" w:rsidTr="00413DB3">
        <w:trPr>
          <w:trHeight w:val="253"/>
        </w:trPr>
        <w:tc>
          <w:tcPr>
            <w:tcW w:w="2172" w:type="dxa"/>
            <w:tcBorders>
              <w:top w:val="nil"/>
              <w:left w:val="single" w:sz="4" w:space="0" w:color="auto"/>
              <w:bottom w:val="nil"/>
              <w:right w:val="nil"/>
            </w:tcBorders>
            <w:shd w:val="clear" w:color="000000" w:fill="D9D9D9"/>
            <w:noWrap/>
            <w:vAlign w:val="center"/>
            <w:hideMark/>
          </w:tcPr>
          <w:p w14:paraId="59A1F9C2" w14:textId="77777777" w:rsidR="008A1957" w:rsidRPr="001F7E48" w:rsidRDefault="008A1957" w:rsidP="00413DB3">
            <w:pPr>
              <w:rPr>
                <w:rFonts w:cs="Arial"/>
                <w:sz w:val="18"/>
                <w:szCs w:val="18"/>
              </w:rPr>
            </w:pPr>
            <w:r w:rsidRPr="001F7E48">
              <w:rPr>
                <w:rFonts w:cs="Arial"/>
                <w:sz w:val="18"/>
                <w:szCs w:val="18"/>
              </w:rPr>
              <w:t>Northridge</w:t>
            </w:r>
          </w:p>
        </w:tc>
        <w:tc>
          <w:tcPr>
            <w:tcW w:w="598" w:type="dxa"/>
            <w:tcBorders>
              <w:top w:val="nil"/>
              <w:left w:val="nil"/>
              <w:bottom w:val="nil"/>
              <w:right w:val="nil"/>
            </w:tcBorders>
            <w:shd w:val="clear" w:color="000000" w:fill="D9D9D9"/>
            <w:noWrap/>
            <w:vAlign w:val="center"/>
            <w:hideMark/>
          </w:tcPr>
          <w:p w14:paraId="35F77C24" w14:textId="77777777" w:rsidR="008A1957" w:rsidRPr="001F7E48" w:rsidRDefault="008A1957" w:rsidP="00413DB3">
            <w:pPr>
              <w:jc w:val="right"/>
              <w:rPr>
                <w:rFonts w:cs="Arial"/>
                <w:sz w:val="18"/>
                <w:szCs w:val="18"/>
              </w:rPr>
            </w:pPr>
            <w:r w:rsidRPr="001F7E48">
              <w:rPr>
                <w:rFonts w:cs="Arial"/>
                <w:sz w:val="18"/>
                <w:szCs w:val="18"/>
              </w:rPr>
              <w:t>30</w:t>
            </w:r>
          </w:p>
        </w:tc>
        <w:tc>
          <w:tcPr>
            <w:tcW w:w="917" w:type="dxa"/>
            <w:tcBorders>
              <w:top w:val="nil"/>
              <w:left w:val="nil"/>
              <w:bottom w:val="nil"/>
              <w:right w:val="single" w:sz="4" w:space="0" w:color="auto"/>
            </w:tcBorders>
            <w:shd w:val="clear" w:color="000000" w:fill="D9D9D9"/>
            <w:noWrap/>
            <w:vAlign w:val="center"/>
            <w:hideMark/>
          </w:tcPr>
          <w:p w14:paraId="726243CC" w14:textId="77777777" w:rsidR="008A1957" w:rsidRPr="001F7E48" w:rsidRDefault="008A1957" w:rsidP="00413DB3">
            <w:pPr>
              <w:jc w:val="right"/>
              <w:rPr>
                <w:rFonts w:cs="Arial"/>
                <w:sz w:val="18"/>
                <w:szCs w:val="18"/>
              </w:rPr>
            </w:pPr>
            <w:r w:rsidRPr="001F7E48">
              <w:rPr>
                <w:rFonts w:cs="Arial"/>
                <w:sz w:val="18"/>
                <w:szCs w:val="18"/>
              </w:rPr>
              <w:t>3.7%</w:t>
            </w:r>
          </w:p>
        </w:tc>
        <w:tc>
          <w:tcPr>
            <w:tcW w:w="670" w:type="dxa"/>
            <w:tcBorders>
              <w:top w:val="nil"/>
              <w:left w:val="nil"/>
              <w:bottom w:val="nil"/>
              <w:right w:val="nil"/>
            </w:tcBorders>
            <w:shd w:val="clear" w:color="000000" w:fill="D9D9D9"/>
            <w:noWrap/>
            <w:vAlign w:val="center"/>
            <w:hideMark/>
          </w:tcPr>
          <w:p w14:paraId="3ECFD754" w14:textId="77777777" w:rsidR="008A1957" w:rsidRPr="001F7E48" w:rsidRDefault="008A1957" w:rsidP="00413DB3">
            <w:pPr>
              <w:jc w:val="right"/>
              <w:rPr>
                <w:rFonts w:cs="Arial"/>
                <w:sz w:val="18"/>
                <w:szCs w:val="18"/>
              </w:rPr>
            </w:pPr>
            <w:r w:rsidRPr="001F7E48">
              <w:rPr>
                <w:rFonts w:cs="Arial"/>
                <w:sz w:val="18"/>
                <w:szCs w:val="18"/>
              </w:rPr>
              <w:t>24</w:t>
            </w:r>
          </w:p>
        </w:tc>
        <w:tc>
          <w:tcPr>
            <w:tcW w:w="917" w:type="dxa"/>
            <w:tcBorders>
              <w:top w:val="nil"/>
              <w:left w:val="nil"/>
              <w:bottom w:val="nil"/>
              <w:right w:val="single" w:sz="4" w:space="0" w:color="auto"/>
            </w:tcBorders>
            <w:shd w:val="clear" w:color="000000" w:fill="D9D9D9"/>
            <w:noWrap/>
            <w:vAlign w:val="center"/>
            <w:hideMark/>
          </w:tcPr>
          <w:p w14:paraId="468492D9" w14:textId="77777777" w:rsidR="008A1957" w:rsidRPr="001F7E48" w:rsidRDefault="008A1957" w:rsidP="00413DB3">
            <w:pPr>
              <w:jc w:val="right"/>
              <w:rPr>
                <w:rFonts w:cs="Arial"/>
                <w:sz w:val="18"/>
                <w:szCs w:val="18"/>
              </w:rPr>
            </w:pPr>
            <w:r w:rsidRPr="001F7E48">
              <w:rPr>
                <w:rFonts w:cs="Arial"/>
                <w:sz w:val="18"/>
                <w:szCs w:val="18"/>
              </w:rPr>
              <w:t>3.2%</w:t>
            </w:r>
          </w:p>
        </w:tc>
        <w:tc>
          <w:tcPr>
            <w:tcW w:w="670" w:type="dxa"/>
            <w:tcBorders>
              <w:top w:val="nil"/>
              <w:left w:val="nil"/>
              <w:bottom w:val="nil"/>
              <w:right w:val="nil"/>
            </w:tcBorders>
            <w:shd w:val="clear" w:color="000000" w:fill="D9D9D9"/>
            <w:noWrap/>
            <w:vAlign w:val="bottom"/>
            <w:hideMark/>
          </w:tcPr>
          <w:p w14:paraId="670266CC" w14:textId="77777777" w:rsidR="008A1957" w:rsidRPr="001F7E48" w:rsidRDefault="008A1957" w:rsidP="00413DB3">
            <w:pPr>
              <w:jc w:val="right"/>
              <w:rPr>
                <w:rFonts w:cs="Arial"/>
                <w:color w:val="000000"/>
                <w:sz w:val="18"/>
                <w:szCs w:val="18"/>
              </w:rPr>
            </w:pPr>
            <w:r w:rsidRPr="001F7E48">
              <w:rPr>
                <w:rFonts w:cs="Arial"/>
                <w:color w:val="000000"/>
                <w:sz w:val="18"/>
                <w:szCs w:val="18"/>
              </w:rPr>
              <w:t>26</w:t>
            </w:r>
          </w:p>
        </w:tc>
        <w:tc>
          <w:tcPr>
            <w:tcW w:w="917" w:type="dxa"/>
            <w:tcBorders>
              <w:top w:val="nil"/>
              <w:left w:val="nil"/>
              <w:bottom w:val="nil"/>
              <w:right w:val="single" w:sz="4" w:space="0" w:color="auto"/>
            </w:tcBorders>
            <w:shd w:val="clear" w:color="000000" w:fill="D9D9D9"/>
            <w:noWrap/>
            <w:vAlign w:val="center"/>
            <w:hideMark/>
          </w:tcPr>
          <w:p w14:paraId="622E8363" w14:textId="77777777" w:rsidR="008A1957" w:rsidRPr="001F7E48" w:rsidRDefault="008A1957" w:rsidP="00413DB3">
            <w:pPr>
              <w:jc w:val="right"/>
              <w:rPr>
                <w:rFonts w:cs="Arial"/>
                <w:sz w:val="18"/>
                <w:szCs w:val="18"/>
              </w:rPr>
            </w:pPr>
            <w:r w:rsidRPr="001F7E48">
              <w:rPr>
                <w:rFonts w:cs="Arial"/>
                <w:sz w:val="18"/>
                <w:szCs w:val="18"/>
              </w:rPr>
              <w:t>3.5%</w:t>
            </w:r>
          </w:p>
        </w:tc>
        <w:tc>
          <w:tcPr>
            <w:tcW w:w="670" w:type="dxa"/>
            <w:tcBorders>
              <w:top w:val="nil"/>
              <w:left w:val="nil"/>
              <w:bottom w:val="nil"/>
              <w:right w:val="nil"/>
            </w:tcBorders>
            <w:shd w:val="clear" w:color="000000" w:fill="D9D9D9"/>
            <w:noWrap/>
            <w:vAlign w:val="bottom"/>
            <w:hideMark/>
          </w:tcPr>
          <w:p w14:paraId="2D7360A8" w14:textId="77777777" w:rsidR="008A1957" w:rsidRPr="001F7E48" w:rsidRDefault="008A1957" w:rsidP="00413DB3">
            <w:pPr>
              <w:jc w:val="right"/>
              <w:rPr>
                <w:rFonts w:cs="Arial"/>
                <w:color w:val="000000"/>
                <w:sz w:val="18"/>
                <w:szCs w:val="18"/>
              </w:rPr>
            </w:pPr>
            <w:r w:rsidRPr="001F7E48">
              <w:rPr>
                <w:rFonts w:cs="Arial"/>
                <w:color w:val="000000"/>
                <w:sz w:val="18"/>
                <w:szCs w:val="18"/>
              </w:rPr>
              <w:t>39</w:t>
            </w:r>
          </w:p>
        </w:tc>
        <w:tc>
          <w:tcPr>
            <w:tcW w:w="917" w:type="dxa"/>
            <w:tcBorders>
              <w:top w:val="nil"/>
              <w:left w:val="nil"/>
              <w:bottom w:val="nil"/>
              <w:right w:val="single" w:sz="4" w:space="0" w:color="auto"/>
            </w:tcBorders>
            <w:shd w:val="clear" w:color="000000" w:fill="D9D9D9"/>
            <w:noWrap/>
            <w:vAlign w:val="center"/>
            <w:hideMark/>
          </w:tcPr>
          <w:p w14:paraId="3E4FD1E4" w14:textId="77777777" w:rsidR="008A1957" w:rsidRPr="001F7E48" w:rsidRDefault="008A1957" w:rsidP="00413DB3">
            <w:pPr>
              <w:jc w:val="right"/>
              <w:rPr>
                <w:rFonts w:cs="Arial"/>
                <w:sz w:val="18"/>
                <w:szCs w:val="18"/>
              </w:rPr>
            </w:pPr>
            <w:r w:rsidRPr="001F7E48">
              <w:rPr>
                <w:rFonts w:cs="Arial"/>
                <w:sz w:val="18"/>
                <w:szCs w:val="18"/>
              </w:rPr>
              <w:t>5.1%</w:t>
            </w:r>
          </w:p>
        </w:tc>
        <w:tc>
          <w:tcPr>
            <w:tcW w:w="670" w:type="dxa"/>
            <w:tcBorders>
              <w:top w:val="nil"/>
              <w:left w:val="nil"/>
              <w:bottom w:val="nil"/>
              <w:right w:val="nil"/>
            </w:tcBorders>
            <w:shd w:val="clear" w:color="000000" w:fill="D9D9D9"/>
            <w:noWrap/>
            <w:vAlign w:val="bottom"/>
            <w:hideMark/>
          </w:tcPr>
          <w:p w14:paraId="1733EEE6" w14:textId="77777777" w:rsidR="008A1957" w:rsidRPr="001F7E48" w:rsidRDefault="008A1957" w:rsidP="00413DB3">
            <w:pPr>
              <w:jc w:val="right"/>
              <w:rPr>
                <w:rFonts w:cs="Arial"/>
                <w:color w:val="000000"/>
                <w:sz w:val="18"/>
                <w:szCs w:val="18"/>
              </w:rPr>
            </w:pPr>
            <w:r w:rsidRPr="001F7E48">
              <w:rPr>
                <w:rFonts w:cs="Arial"/>
                <w:color w:val="000000"/>
                <w:sz w:val="18"/>
                <w:szCs w:val="18"/>
              </w:rPr>
              <w:t>49</w:t>
            </w:r>
          </w:p>
        </w:tc>
        <w:tc>
          <w:tcPr>
            <w:tcW w:w="917" w:type="dxa"/>
            <w:tcBorders>
              <w:top w:val="nil"/>
              <w:left w:val="nil"/>
              <w:bottom w:val="nil"/>
              <w:right w:val="single" w:sz="4" w:space="0" w:color="auto"/>
            </w:tcBorders>
            <w:shd w:val="clear" w:color="000000" w:fill="D9D9D9"/>
            <w:noWrap/>
            <w:vAlign w:val="center"/>
            <w:hideMark/>
          </w:tcPr>
          <w:p w14:paraId="3E60A394" w14:textId="77777777" w:rsidR="008A1957" w:rsidRPr="001F7E48" w:rsidRDefault="008A1957" w:rsidP="00413DB3">
            <w:pPr>
              <w:jc w:val="right"/>
              <w:rPr>
                <w:rFonts w:cs="Arial"/>
                <w:sz w:val="18"/>
                <w:szCs w:val="18"/>
              </w:rPr>
            </w:pPr>
            <w:r w:rsidRPr="001F7E48">
              <w:rPr>
                <w:rFonts w:cs="Arial"/>
                <w:sz w:val="18"/>
                <w:szCs w:val="18"/>
              </w:rPr>
              <w:t>6.3%</w:t>
            </w:r>
          </w:p>
        </w:tc>
      </w:tr>
      <w:tr w:rsidR="008A1957" w:rsidRPr="00722473" w14:paraId="639D944C" w14:textId="77777777" w:rsidTr="00413DB3">
        <w:trPr>
          <w:trHeight w:val="253"/>
        </w:trPr>
        <w:tc>
          <w:tcPr>
            <w:tcW w:w="2172" w:type="dxa"/>
            <w:tcBorders>
              <w:top w:val="nil"/>
              <w:left w:val="single" w:sz="4" w:space="0" w:color="auto"/>
              <w:bottom w:val="nil"/>
              <w:right w:val="nil"/>
            </w:tcBorders>
            <w:shd w:val="clear" w:color="auto" w:fill="auto"/>
            <w:noWrap/>
            <w:vAlign w:val="center"/>
            <w:hideMark/>
          </w:tcPr>
          <w:p w14:paraId="18E7F471" w14:textId="77777777" w:rsidR="008A1957" w:rsidRPr="001F7E48" w:rsidRDefault="008A1957" w:rsidP="00413DB3">
            <w:pPr>
              <w:rPr>
                <w:rFonts w:cs="Arial"/>
                <w:sz w:val="18"/>
                <w:szCs w:val="18"/>
              </w:rPr>
            </w:pPr>
            <w:r w:rsidRPr="001F7E48">
              <w:rPr>
                <w:rFonts w:cs="Arial"/>
                <w:sz w:val="18"/>
                <w:szCs w:val="18"/>
              </w:rPr>
              <w:t>Pomona</w:t>
            </w:r>
          </w:p>
        </w:tc>
        <w:tc>
          <w:tcPr>
            <w:tcW w:w="598" w:type="dxa"/>
            <w:tcBorders>
              <w:top w:val="nil"/>
              <w:left w:val="nil"/>
              <w:bottom w:val="nil"/>
              <w:right w:val="nil"/>
            </w:tcBorders>
            <w:shd w:val="clear" w:color="auto" w:fill="auto"/>
            <w:noWrap/>
            <w:vAlign w:val="center"/>
            <w:hideMark/>
          </w:tcPr>
          <w:p w14:paraId="159947A7" w14:textId="77777777" w:rsidR="008A1957" w:rsidRPr="001F7E48" w:rsidRDefault="008A1957" w:rsidP="00413DB3">
            <w:pPr>
              <w:jc w:val="right"/>
              <w:rPr>
                <w:rFonts w:cs="Arial"/>
                <w:sz w:val="18"/>
                <w:szCs w:val="18"/>
              </w:rPr>
            </w:pPr>
            <w:r w:rsidRPr="001F7E48">
              <w:rPr>
                <w:rFonts w:cs="Arial"/>
                <w:sz w:val="18"/>
                <w:szCs w:val="18"/>
              </w:rPr>
              <w:t>8</w:t>
            </w:r>
          </w:p>
        </w:tc>
        <w:tc>
          <w:tcPr>
            <w:tcW w:w="917" w:type="dxa"/>
            <w:tcBorders>
              <w:top w:val="nil"/>
              <w:left w:val="nil"/>
              <w:bottom w:val="nil"/>
              <w:right w:val="single" w:sz="4" w:space="0" w:color="auto"/>
            </w:tcBorders>
            <w:shd w:val="clear" w:color="auto" w:fill="auto"/>
            <w:noWrap/>
            <w:vAlign w:val="center"/>
            <w:hideMark/>
          </w:tcPr>
          <w:p w14:paraId="345E98C7" w14:textId="77777777" w:rsidR="008A1957" w:rsidRPr="001F7E48" w:rsidRDefault="008A1957" w:rsidP="00413DB3">
            <w:pPr>
              <w:jc w:val="right"/>
              <w:rPr>
                <w:rFonts w:cs="Arial"/>
                <w:sz w:val="18"/>
                <w:szCs w:val="18"/>
              </w:rPr>
            </w:pPr>
            <w:r w:rsidRPr="001F7E48">
              <w:rPr>
                <w:rFonts w:cs="Arial"/>
                <w:sz w:val="18"/>
                <w:szCs w:val="18"/>
              </w:rPr>
              <w:t>1.0%</w:t>
            </w:r>
          </w:p>
        </w:tc>
        <w:tc>
          <w:tcPr>
            <w:tcW w:w="670" w:type="dxa"/>
            <w:tcBorders>
              <w:top w:val="nil"/>
              <w:left w:val="nil"/>
              <w:bottom w:val="nil"/>
              <w:right w:val="nil"/>
            </w:tcBorders>
            <w:shd w:val="clear" w:color="auto" w:fill="auto"/>
            <w:noWrap/>
            <w:vAlign w:val="center"/>
            <w:hideMark/>
          </w:tcPr>
          <w:p w14:paraId="2C17CC3B" w14:textId="77777777" w:rsidR="008A1957" w:rsidRPr="001F7E48" w:rsidRDefault="008A1957" w:rsidP="00413DB3">
            <w:pPr>
              <w:jc w:val="right"/>
              <w:rPr>
                <w:rFonts w:cs="Arial"/>
                <w:sz w:val="18"/>
                <w:szCs w:val="18"/>
              </w:rPr>
            </w:pPr>
            <w:r w:rsidRPr="001F7E48">
              <w:rPr>
                <w:rFonts w:cs="Arial"/>
                <w:sz w:val="18"/>
                <w:szCs w:val="18"/>
              </w:rPr>
              <w:t>4</w:t>
            </w:r>
          </w:p>
        </w:tc>
        <w:tc>
          <w:tcPr>
            <w:tcW w:w="917" w:type="dxa"/>
            <w:tcBorders>
              <w:top w:val="nil"/>
              <w:left w:val="nil"/>
              <w:bottom w:val="nil"/>
              <w:right w:val="single" w:sz="4" w:space="0" w:color="auto"/>
            </w:tcBorders>
            <w:shd w:val="clear" w:color="auto" w:fill="auto"/>
            <w:noWrap/>
            <w:vAlign w:val="center"/>
            <w:hideMark/>
          </w:tcPr>
          <w:p w14:paraId="2802C748" w14:textId="77777777" w:rsidR="008A1957" w:rsidRPr="001F7E48" w:rsidRDefault="008A1957" w:rsidP="00413DB3">
            <w:pPr>
              <w:jc w:val="right"/>
              <w:rPr>
                <w:rFonts w:cs="Arial"/>
                <w:sz w:val="18"/>
                <w:szCs w:val="18"/>
              </w:rPr>
            </w:pPr>
            <w:r w:rsidRPr="001F7E48">
              <w:rPr>
                <w:rFonts w:cs="Arial"/>
                <w:sz w:val="18"/>
                <w:szCs w:val="18"/>
              </w:rPr>
              <w:t>0.5%</w:t>
            </w:r>
          </w:p>
        </w:tc>
        <w:tc>
          <w:tcPr>
            <w:tcW w:w="670" w:type="dxa"/>
            <w:tcBorders>
              <w:top w:val="nil"/>
              <w:left w:val="nil"/>
              <w:bottom w:val="nil"/>
              <w:right w:val="nil"/>
            </w:tcBorders>
            <w:shd w:val="clear" w:color="auto" w:fill="auto"/>
            <w:noWrap/>
            <w:vAlign w:val="bottom"/>
            <w:hideMark/>
          </w:tcPr>
          <w:p w14:paraId="0DA3D273" w14:textId="77777777" w:rsidR="008A1957" w:rsidRPr="001F7E48" w:rsidRDefault="008A1957" w:rsidP="00413DB3">
            <w:pPr>
              <w:jc w:val="right"/>
              <w:rPr>
                <w:rFonts w:cs="Arial"/>
                <w:color w:val="000000"/>
                <w:sz w:val="18"/>
                <w:szCs w:val="18"/>
              </w:rPr>
            </w:pPr>
            <w:r w:rsidRPr="001F7E48">
              <w:rPr>
                <w:rFonts w:cs="Arial"/>
                <w:color w:val="000000"/>
                <w:sz w:val="18"/>
                <w:szCs w:val="18"/>
              </w:rPr>
              <w:t>8</w:t>
            </w:r>
          </w:p>
        </w:tc>
        <w:tc>
          <w:tcPr>
            <w:tcW w:w="917" w:type="dxa"/>
            <w:tcBorders>
              <w:top w:val="nil"/>
              <w:left w:val="nil"/>
              <w:bottom w:val="nil"/>
              <w:right w:val="single" w:sz="4" w:space="0" w:color="auto"/>
            </w:tcBorders>
            <w:shd w:val="clear" w:color="auto" w:fill="auto"/>
            <w:noWrap/>
            <w:vAlign w:val="center"/>
            <w:hideMark/>
          </w:tcPr>
          <w:p w14:paraId="60CD4F94" w14:textId="77777777" w:rsidR="008A1957" w:rsidRPr="001F7E48" w:rsidRDefault="008A1957" w:rsidP="00413DB3">
            <w:pPr>
              <w:jc w:val="right"/>
              <w:rPr>
                <w:rFonts w:cs="Arial"/>
                <w:sz w:val="18"/>
                <w:szCs w:val="18"/>
              </w:rPr>
            </w:pPr>
            <w:r w:rsidRPr="001F7E48">
              <w:rPr>
                <w:rFonts w:cs="Arial"/>
                <w:sz w:val="18"/>
                <w:szCs w:val="18"/>
              </w:rPr>
              <w:t>1.1%</w:t>
            </w:r>
          </w:p>
        </w:tc>
        <w:tc>
          <w:tcPr>
            <w:tcW w:w="670" w:type="dxa"/>
            <w:tcBorders>
              <w:top w:val="nil"/>
              <w:left w:val="nil"/>
              <w:bottom w:val="nil"/>
              <w:right w:val="nil"/>
            </w:tcBorders>
            <w:shd w:val="clear" w:color="auto" w:fill="auto"/>
            <w:noWrap/>
            <w:vAlign w:val="bottom"/>
            <w:hideMark/>
          </w:tcPr>
          <w:p w14:paraId="3F72DDBF" w14:textId="77777777" w:rsidR="008A1957" w:rsidRPr="001F7E48" w:rsidRDefault="008A1957" w:rsidP="00413DB3">
            <w:pPr>
              <w:jc w:val="right"/>
              <w:rPr>
                <w:rFonts w:cs="Arial"/>
                <w:color w:val="000000"/>
                <w:sz w:val="18"/>
                <w:szCs w:val="18"/>
              </w:rPr>
            </w:pPr>
            <w:r w:rsidRPr="001F7E48">
              <w:rPr>
                <w:rFonts w:cs="Arial"/>
                <w:color w:val="000000"/>
                <w:sz w:val="18"/>
                <w:szCs w:val="18"/>
              </w:rPr>
              <w:t>10</w:t>
            </w:r>
          </w:p>
        </w:tc>
        <w:tc>
          <w:tcPr>
            <w:tcW w:w="917" w:type="dxa"/>
            <w:tcBorders>
              <w:top w:val="nil"/>
              <w:left w:val="nil"/>
              <w:bottom w:val="nil"/>
              <w:right w:val="single" w:sz="4" w:space="0" w:color="auto"/>
            </w:tcBorders>
            <w:shd w:val="clear" w:color="auto" w:fill="auto"/>
            <w:noWrap/>
            <w:vAlign w:val="center"/>
            <w:hideMark/>
          </w:tcPr>
          <w:p w14:paraId="34B1C154" w14:textId="77777777" w:rsidR="008A1957" w:rsidRPr="001F7E48" w:rsidRDefault="008A1957" w:rsidP="00413DB3">
            <w:pPr>
              <w:jc w:val="right"/>
              <w:rPr>
                <w:rFonts w:cs="Arial"/>
                <w:sz w:val="18"/>
                <w:szCs w:val="18"/>
              </w:rPr>
            </w:pPr>
            <w:r w:rsidRPr="001F7E48">
              <w:rPr>
                <w:rFonts w:cs="Arial"/>
                <w:sz w:val="18"/>
                <w:szCs w:val="18"/>
              </w:rPr>
              <w:t>1.3%</w:t>
            </w:r>
          </w:p>
        </w:tc>
        <w:tc>
          <w:tcPr>
            <w:tcW w:w="670" w:type="dxa"/>
            <w:tcBorders>
              <w:top w:val="nil"/>
              <w:left w:val="nil"/>
              <w:bottom w:val="nil"/>
              <w:right w:val="nil"/>
            </w:tcBorders>
            <w:shd w:val="clear" w:color="auto" w:fill="auto"/>
            <w:noWrap/>
            <w:vAlign w:val="bottom"/>
            <w:hideMark/>
          </w:tcPr>
          <w:p w14:paraId="22527E4C" w14:textId="77777777" w:rsidR="008A1957" w:rsidRPr="001F7E48" w:rsidRDefault="008A1957" w:rsidP="00413DB3">
            <w:pPr>
              <w:jc w:val="right"/>
              <w:rPr>
                <w:rFonts w:cs="Arial"/>
                <w:color w:val="000000"/>
                <w:sz w:val="18"/>
                <w:szCs w:val="18"/>
              </w:rPr>
            </w:pPr>
            <w:r w:rsidRPr="001F7E48">
              <w:rPr>
                <w:rFonts w:cs="Arial"/>
                <w:color w:val="000000"/>
                <w:sz w:val="18"/>
                <w:szCs w:val="18"/>
              </w:rPr>
              <w:t>2</w:t>
            </w:r>
          </w:p>
        </w:tc>
        <w:tc>
          <w:tcPr>
            <w:tcW w:w="917" w:type="dxa"/>
            <w:tcBorders>
              <w:top w:val="nil"/>
              <w:left w:val="nil"/>
              <w:bottom w:val="nil"/>
              <w:right w:val="single" w:sz="4" w:space="0" w:color="auto"/>
            </w:tcBorders>
            <w:shd w:val="clear" w:color="auto" w:fill="auto"/>
            <w:noWrap/>
            <w:vAlign w:val="center"/>
            <w:hideMark/>
          </w:tcPr>
          <w:p w14:paraId="51C3E7B9" w14:textId="77777777" w:rsidR="008A1957" w:rsidRPr="001F7E48" w:rsidRDefault="008A1957" w:rsidP="00413DB3">
            <w:pPr>
              <w:jc w:val="right"/>
              <w:rPr>
                <w:rFonts w:cs="Arial"/>
                <w:sz w:val="18"/>
                <w:szCs w:val="18"/>
              </w:rPr>
            </w:pPr>
            <w:r w:rsidRPr="001F7E48">
              <w:rPr>
                <w:rFonts w:cs="Arial"/>
                <w:sz w:val="18"/>
                <w:szCs w:val="18"/>
              </w:rPr>
              <w:t>0.3%</w:t>
            </w:r>
          </w:p>
        </w:tc>
      </w:tr>
      <w:tr w:rsidR="008A1957" w:rsidRPr="00722473" w14:paraId="0F423E40" w14:textId="77777777" w:rsidTr="00413DB3">
        <w:trPr>
          <w:trHeight w:val="253"/>
        </w:trPr>
        <w:tc>
          <w:tcPr>
            <w:tcW w:w="2172" w:type="dxa"/>
            <w:tcBorders>
              <w:top w:val="nil"/>
              <w:left w:val="single" w:sz="4" w:space="0" w:color="auto"/>
              <w:bottom w:val="nil"/>
              <w:right w:val="nil"/>
            </w:tcBorders>
            <w:shd w:val="clear" w:color="000000" w:fill="D9D9D9"/>
            <w:noWrap/>
            <w:vAlign w:val="center"/>
            <w:hideMark/>
          </w:tcPr>
          <w:p w14:paraId="2F4F1D9F" w14:textId="77777777" w:rsidR="008A1957" w:rsidRPr="001F7E48" w:rsidRDefault="008A1957" w:rsidP="00413DB3">
            <w:pPr>
              <w:rPr>
                <w:rFonts w:cs="Arial"/>
                <w:sz w:val="18"/>
                <w:szCs w:val="18"/>
              </w:rPr>
            </w:pPr>
            <w:r w:rsidRPr="001F7E48">
              <w:rPr>
                <w:rFonts w:cs="Arial"/>
                <w:sz w:val="18"/>
                <w:szCs w:val="18"/>
              </w:rPr>
              <w:t>Sacramento</w:t>
            </w:r>
          </w:p>
        </w:tc>
        <w:tc>
          <w:tcPr>
            <w:tcW w:w="598" w:type="dxa"/>
            <w:tcBorders>
              <w:top w:val="nil"/>
              <w:left w:val="nil"/>
              <w:bottom w:val="nil"/>
              <w:right w:val="nil"/>
            </w:tcBorders>
            <w:shd w:val="clear" w:color="000000" w:fill="D9D9D9"/>
            <w:noWrap/>
            <w:vAlign w:val="center"/>
            <w:hideMark/>
          </w:tcPr>
          <w:p w14:paraId="093039D4" w14:textId="77777777" w:rsidR="008A1957" w:rsidRPr="001F7E48" w:rsidRDefault="008A1957" w:rsidP="00413DB3">
            <w:pPr>
              <w:jc w:val="right"/>
              <w:rPr>
                <w:rFonts w:cs="Arial"/>
                <w:sz w:val="18"/>
                <w:szCs w:val="18"/>
              </w:rPr>
            </w:pPr>
            <w:r w:rsidRPr="001F7E48">
              <w:rPr>
                <w:rFonts w:cs="Arial"/>
                <w:sz w:val="18"/>
                <w:szCs w:val="18"/>
              </w:rPr>
              <w:t>6</w:t>
            </w:r>
          </w:p>
        </w:tc>
        <w:tc>
          <w:tcPr>
            <w:tcW w:w="917" w:type="dxa"/>
            <w:tcBorders>
              <w:top w:val="nil"/>
              <w:left w:val="nil"/>
              <w:bottom w:val="nil"/>
              <w:right w:val="single" w:sz="4" w:space="0" w:color="auto"/>
            </w:tcBorders>
            <w:shd w:val="clear" w:color="000000" w:fill="D9D9D9"/>
            <w:noWrap/>
            <w:vAlign w:val="center"/>
            <w:hideMark/>
          </w:tcPr>
          <w:p w14:paraId="1A271E0F" w14:textId="77777777" w:rsidR="008A1957" w:rsidRPr="001F7E48" w:rsidRDefault="008A1957" w:rsidP="00413DB3">
            <w:pPr>
              <w:jc w:val="right"/>
              <w:rPr>
                <w:rFonts w:cs="Arial"/>
                <w:sz w:val="18"/>
                <w:szCs w:val="18"/>
              </w:rPr>
            </w:pPr>
            <w:r w:rsidRPr="001F7E48">
              <w:rPr>
                <w:rFonts w:cs="Arial"/>
                <w:sz w:val="18"/>
                <w:szCs w:val="18"/>
              </w:rPr>
              <w:t>0.7%</w:t>
            </w:r>
          </w:p>
        </w:tc>
        <w:tc>
          <w:tcPr>
            <w:tcW w:w="670" w:type="dxa"/>
            <w:tcBorders>
              <w:top w:val="nil"/>
              <w:left w:val="nil"/>
              <w:bottom w:val="nil"/>
              <w:right w:val="nil"/>
            </w:tcBorders>
            <w:shd w:val="clear" w:color="000000" w:fill="D9D9D9"/>
            <w:noWrap/>
            <w:vAlign w:val="center"/>
            <w:hideMark/>
          </w:tcPr>
          <w:p w14:paraId="69B8E716" w14:textId="77777777" w:rsidR="008A1957" w:rsidRPr="001F7E48" w:rsidRDefault="008A1957" w:rsidP="00413DB3">
            <w:pPr>
              <w:jc w:val="right"/>
              <w:rPr>
                <w:rFonts w:cs="Arial"/>
                <w:sz w:val="18"/>
                <w:szCs w:val="18"/>
              </w:rPr>
            </w:pPr>
            <w:r w:rsidRPr="001F7E48">
              <w:rPr>
                <w:rFonts w:cs="Arial"/>
                <w:sz w:val="18"/>
                <w:szCs w:val="18"/>
              </w:rPr>
              <w:t>9</w:t>
            </w:r>
          </w:p>
        </w:tc>
        <w:tc>
          <w:tcPr>
            <w:tcW w:w="917" w:type="dxa"/>
            <w:tcBorders>
              <w:top w:val="nil"/>
              <w:left w:val="nil"/>
              <w:bottom w:val="nil"/>
              <w:right w:val="single" w:sz="4" w:space="0" w:color="auto"/>
            </w:tcBorders>
            <w:shd w:val="clear" w:color="000000" w:fill="D9D9D9"/>
            <w:noWrap/>
            <w:vAlign w:val="center"/>
            <w:hideMark/>
          </w:tcPr>
          <w:p w14:paraId="75861553" w14:textId="77777777" w:rsidR="008A1957" w:rsidRPr="001F7E48" w:rsidRDefault="008A1957" w:rsidP="00413DB3">
            <w:pPr>
              <w:jc w:val="right"/>
              <w:rPr>
                <w:rFonts w:cs="Arial"/>
                <w:sz w:val="18"/>
                <w:szCs w:val="18"/>
              </w:rPr>
            </w:pPr>
            <w:r w:rsidRPr="001F7E48">
              <w:rPr>
                <w:rFonts w:cs="Arial"/>
                <w:sz w:val="18"/>
                <w:szCs w:val="18"/>
              </w:rPr>
              <w:t>1.2%</w:t>
            </w:r>
          </w:p>
        </w:tc>
        <w:tc>
          <w:tcPr>
            <w:tcW w:w="670" w:type="dxa"/>
            <w:tcBorders>
              <w:top w:val="nil"/>
              <w:left w:val="nil"/>
              <w:bottom w:val="nil"/>
              <w:right w:val="nil"/>
            </w:tcBorders>
            <w:shd w:val="clear" w:color="000000" w:fill="D9D9D9"/>
            <w:noWrap/>
            <w:vAlign w:val="bottom"/>
            <w:hideMark/>
          </w:tcPr>
          <w:p w14:paraId="33ED054B" w14:textId="77777777" w:rsidR="008A1957" w:rsidRPr="001F7E48" w:rsidRDefault="008A1957" w:rsidP="00413DB3">
            <w:pPr>
              <w:jc w:val="right"/>
              <w:rPr>
                <w:rFonts w:cs="Arial"/>
                <w:color w:val="000000"/>
                <w:sz w:val="18"/>
                <w:szCs w:val="18"/>
              </w:rPr>
            </w:pPr>
            <w:r w:rsidRPr="001F7E48">
              <w:rPr>
                <w:rFonts w:cs="Arial"/>
                <w:color w:val="000000"/>
                <w:sz w:val="18"/>
                <w:szCs w:val="18"/>
              </w:rPr>
              <w:t>7</w:t>
            </w:r>
          </w:p>
        </w:tc>
        <w:tc>
          <w:tcPr>
            <w:tcW w:w="917" w:type="dxa"/>
            <w:tcBorders>
              <w:top w:val="nil"/>
              <w:left w:val="nil"/>
              <w:bottom w:val="nil"/>
              <w:right w:val="single" w:sz="4" w:space="0" w:color="auto"/>
            </w:tcBorders>
            <w:shd w:val="clear" w:color="000000" w:fill="D9D9D9"/>
            <w:noWrap/>
            <w:vAlign w:val="center"/>
            <w:hideMark/>
          </w:tcPr>
          <w:p w14:paraId="26F0D6B4" w14:textId="77777777" w:rsidR="008A1957" w:rsidRPr="001F7E48" w:rsidRDefault="008A1957" w:rsidP="00413DB3">
            <w:pPr>
              <w:jc w:val="right"/>
              <w:rPr>
                <w:rFonts w:cs="Arial"/>
                <w:sz w:val="18"/>
                <w:szCs w:val="18"/>
              </w:rPr>
            </w:pPr>
            <w:r w:rsidRPr="001F7E48">
              <w:rPr>
                <w:rFonts w:cs="Arial"/>
                <w:sz w:val="18"/>
                <w:szCs w:val="18"/>
              </w:rPr>
              <w:t>0.9%</w:t>
            </w:r>
          </w:p>
        </w:tc>
        <w:tc>
          <w:tcPr>
            <w:tcW w:w="670" w:type="dxa"/>
            <w:tcBorders>
              <w:top w:val="nil"/>
              <w:left w:val="nil"/>
              <w:bottom w:val="nil"/>
              <w:right w:val="nil"/>
            </w:tcBorders>
            <w:shd w:val="clear" w:color="000000" w:fill="D9D9D9"/>
            <w:noWrap/>
            <w:vAlign w:val="bottom"/>
            <w:hideMark/>
          </w:tcPr>
          <w:p w14:paraId="006983AC" w14:textId="77777777" w:rsidR="008A1957" w:rsidRPr="001F7E48" w:rsidRDefault="008A1957" w:rsidP="00413DB3">
            <w:pPr>
              <w:jc w:val="right"/>
              <w:rPr>
                <w:rFonts w:cs="Arial"/>
                <w:color w:val="000000"/>
                <w:sz w:val="18"/>
                <w:szCs w:val="18"/>
              </w:rPr>
            </w:pPr>
            <w:r w:rsidRPr="001F7E48">
              <w:rPr>
                <w:rFonts w:cs="Arial"/>
                <w:color w:val="000000"/>
                <w:sz w:val="18"/>
                <w:szCs w:val="18"/>
              </w:rPr>
              <w:t>11</w:t>
            </w:r>
          </w:p>
        </w:tc>
        <w:tc>
          <w:tcPr>
            <w:tcW w:w="917" w:type="dxa"/>
            <w:tcBorders>
              <w:top w:val="nil"/>
              <w:left w:val="nil"/>
              <w:bottom w:val="nil"/>
              <w:right w:val="single" w:sz="4" w:space="0" w:color="auto"/>
            </w:tcBorders>
            <w:shd w:val="clear" w:color="000000" w:fill="D9D9D9"/>
            <w:noWrap/>
            <w:vAlign w:val="center"/>
            <w:hideMark/>
          </w:tcPr>
          <w:p w14:paraId="6AED0D83" w14:textId="77777777" w:rsidR="008A1957" w:rsidRPr="001F7E48" w:rsidRDefault="008A1957" w:rsidP="00413DB3">
            <w:pPr>
              <w:jc w:val="right"/>
              <w:rPr>
                <w:rFonts w:cs="Arial"/>
                <w:sz w:val="18"/>
                <w:szCs w:val="18"/>
              </w:rPr>
            </w:pPr>
            <w:r w:rsidRPr="001F7E48">
              <w:rPr>
                <w:rFonts w:cs="Arial"/>
                <w:sz w:val="18"/>
                <w:szCs w:val="18"/>
              </w:rPr>
              <w:t>1.4%</w:t>
            </w:r>
          </w:p>
        </w:tc>
        <w:tc>
          <w:tcPr>
            <w:tcW w:w="670" w:type="dxa"/>
            <w:tcBorders>
              <w:top w:val="nil"/>
              <w:left w:val="nil"/>
              <w:bottom w:val="nil"/>
              <w:right w:val="nil"/>
            </w:tcBorders>
            <w:shd w:val="clear" w:color="000000" w:fill="D9D9D9"/>
            <w:noWrap/>
            <w:vAlign w:val="bottom"/>
            <w:hideMark/>
          </w:tcPr>
          <w:p w14:paraId="232C44FE" w14:textId="77777777" w:rsidR="008A1957" w:rsidRPr="001F7E48" w:rsidRDefault="008A1957" w:rsidP="00413DB3">
            <w:pPr>
              <w:jc w:val="right"/>
              <w:rPr>
                <w:rFonts w:cs="Arial"/>
                <w:color w:val="000000"/>
                <w:sz w:val="18"/>
                <w:szCs w:val="18"/>
              </w:rPr>
            </w:pPr>
            <w:r w:rsidRPr="001F7E48">
              <w:rPr>
                <w:rFonts w:cs="Arial"/>
                <w:color w:val="000000"/>
                <w:sz w:val="18"/>
                <w:szCs w:val="18"/>
              </w:rPr>
              <w:t>13</w:t>
            </w:r>
          </w:p>
        </w:tc>
        <w:tc>
          <w:tcPr>
            <w:tcW w:w="917" w:type="dxa"/>
            <w:tcBorders>
              <w:top w:val="nil"/>
              <w:left w:val="nil"/>
              <w:bottom w:val="nil"/>
              <w:right w:val="single" w:sz="4" w:space="0" w:color="auto"/>
            </w:tcBorders>
            <w:shd w:val="clear" w:color="000000" w:fill="D9D9D9"/>
            <w:noWrap/>
            <w:vAlign w:val="center"/>
            <w:hideMark/>
          </w:tcPr>
          <w:p w14:paraId="745F836F" w14:textId="77777777" w:rsidR="008A1957" w:rsidRPr="001F7E48" w:rsidRDefault="008A1957" w:rsidP="00413DB3">
            <w:pPr>
              <w:jc w:val="right"/>
              <w:rPr>
                <w:rFonts w:cs="Arial"/>
                <w:sz w:val="18"/>
                <w:szCs w:val="18"/>
              </w:rPr>
            </w:pPr>
            <w:r w:rsidRPr="001F7E48">
              <w:rPr>
                <w:rFonts w:cs="Arial"/>
                <w:sz w:val="18"/>
                <w:szCs w:val="18"/>
              </w:rPr>
              <w:t>1.7%</w:t>
            </w:r>
          </w:p>
        </w:tc>
      </w:tr>
      <w:tr w:rsidR="008A1957" w:rsidRPr="00722473" w14:paraId="6C09A369" w14:textId="77777777" w:rsidTr="00413DB3">
        <w:trPr>
          <w:trHeight w:val="253"/>
        </w:trPr>
        <w:tc>
          <w:tcPr>
            <w:tcW w:w="2172" w:type="dxa"/>
            <w:tcBorders>
              <w:top w:val="nil"/>
              <w:left w:val="single" w:sz="4" w:space="0" w:color="auto"/>
              <w:bottom w:val="nil"/>
              <w:right w:val="nil"/>
            </w:tcBorders>
            <w:shd w:val="clear" w:color="auto" w:fill="auto"/>
            <w:noWrap/>
            <w:vAlign w:val="center"/>
            <w:hideMark/>
          </w:tcPr>
          <w:p w14:paraId="7B5AD9B7" w14:textId="77777777" w:rsidR="008A1957" w:rsidRPr="001F7E48" w:rsidRDefault="008A1957" w:rsidP="00413DB3">
            <w:pPr>
              <w:rPr>
                <w:rFonts w:cs="Arial"/>
                <w:sz w:val="18"/>
                <w:szCs w:val="18"/>
              </w:rPr>
            </w:pPr>
            <w:r w:rsidRPr="001F7E48">
              <w:rPr>
                <w:rFonts w:cs="Arial"/>
                <w:sz w:val="18"/>
                <w:szCs w:val="18"/>
              </w:rPr>
              <w:t>San Bernardino</w:t>
            </w:r>
          </w:p>
        </w:tc>
        <w:tc>
          <w:tcPr>
            <w:tcW w:w="598" w:type="dxa"/>
            <w:tcBorders>
              <w:top w:val="nil"/>
              <w:left w:val="nil"/>
              <w:bottom w:val="nil"/>
              <w:right w:val="nil"/>
            </w:tcBorders>
            <w:shd w:val="clear" w:color="auto" w:fill="auto"/>
            <w:noWrap/>
            <w:vAlign w:val="center"/>
            <w:hideMark/>
          </w:tcPr>
          <w:p w14:paraId="675F31B9" w14:textId="77777777" w:rsidR="008A1957" w:rsidRPr="001F7E48" w:rsidRDefault="008A1957" w:rsidP="00413DB3">
            <w:pPr>
              <w:jc w:val="right"/>
              <w:rPr>
                <w:rFonts w:cs="Arial"/>
                <w:sz w:val="18"/>
                <w:szCs w:val="18"/>
              </w:rPr>
            </w:pPr>
            <w:r w:rsidRPr="001F7E48">
              <w:rPr>
                <w:rFonts w:cs="Arial"/>
                <w:sz w:val="18"/>
                <w:szCs w:val="18"/>
              </w:rPr>
              <w:t>1</w:t>
            </w:r>
          </w:p>
        </w:tc>
        <w:tc>
          <w:tcPr>
            <w:tcW w:w="917" w:type="dxa"/>
            <w:tcBorders>
              <w:top w:val="nil"/>
              <w:left w:val="nil"/>
              <w:bottom w:val="nil"/>
              <w:right w:val="single" w:sz="4" w:space="0" w:color="auto"/>
            </w:tcBorders>
            <w:shd w:val="clear" w:color="auto" w:fill="auto"/>
            <w:noWrap/>
            <w:vAlign w:val="center"/>
            <w:hideMark/>
          </w:tcPr>
          <w:p w14:paraId="4A0363F1" w14:textId="77777777" w:rsidR="008A1957" w:rsidRPr="001F7E48" w:rsidRDefault="008A1957" w:rsidP="00413DB3">
            <w:pPr>
              <w:jc w:val="right"/>
              <w:rPr>
                <w:rFonts w:cs="Arial"/>
                <w:sz w:val="18"/>
                <w:szCs w:val="18"/>
              </w:rPr>
            </w:pPr>
            <w:r w:rsidRPr="001F7E48">
              <w:rPr>
                <w:rFonts w:cs="Arial"/>
                <w:sz w:val="18"/>
                <w:szCs w:val="18"/>
              </w:rPr>
              <w:t>0.1%</w:t>
            </w:r>
          </w:p>
        </w:tc>
        <w:tc>
          <w:tcPr>
            <w:tcW w:w="670" w:type="dxa"/>
            <w:tcBorders>
              <w:top w:val="nil"/>
              <w:left w:val="nil"/>
              <w:bottom w:val="nil"/>
              <w:right w:val="nil"/>
            </w:tcBorders>
            <w:shd w:val="clear" w:color="auto" w:fill="auto"/>
            <w:noWrap/>
            <w:vAlign w:val="center"/>
            <w:hideMark/>
          </w:tcPr>
          <w:p w14:paraId="7F1DF74E" w14:textId="77777777" w:rsidR="008A1957" w:rsidRPr="001F7E48" w:rsidRDefault="008A1957" w:rsidP="00413DB3">
            <w:pPr>
              <w:jc w:val="right"/>
              <w:rPr>
                <w:rFonts w:cs="Arial"/>
                <w:sz w:val="18"/>
                <w:szCs w:val="18"/>
              </w:rPr>
            </w:pPr>
            <w:r w:rsidRPr="001F7E48">
              <w:rPr>
                <w:rFonts w:cs="Arial"/>
                <w:sz w:val="18"/>
                <w:szCs w:val="18"/>
              </w:rPr>
              <w:t>2</w:t>
            </w:r>
          </w:p>
        </w:tc>
        <w:tc>
          <w:tcPr>
            <w:tcW w:w="917" w:type="dxa"/>
            <w:tcBorders>
              <w:top w:val="nil"/>
              <w:left w:val="nil"/>
              <w:bottom w:val="nil"/>
              <w:right w:val="single" w:sz="4" w:space="0" w:color="auto"/>
            </w:tcBorders>
            <w:shd w:val="clear" w:color="auto" w:fill="auto"/>
            <w:noWrap/>
            <w:vAlign w:val="center"/>
            <w:hideMark/>
          </w:tcPr>
          <w:p w14:paraId="3BA5549C" w14:textId="77777777" w:rsidR="008A1957" w:rsidRPr="001F7E48" w:rsidRDefault="008A1957" w:rsidP="00413DB3">
            <w:pPr>
              <w:jc w:val="right"/>
              <w:rPr>
                <w:rFonts w:cs="Arial"/>
                <w:sz w:val="18"/>
                <w:szCs w:val="18"/>
              </w:rPr>
            </w:pPr>
            <w:r w:rsidRPr="001F7E48">
              <w:rPr>
                <w:rFonts w:cs="Arial"/>
                <w:sz w:val="18"/>
                <w:szCs w:val="18"/>
              </w:rPr>
              <w:t>0.3%</w:t>
            </w:r>
          </w:p>
        </w:tc>
        <w:tc>
          <w:tcPr>
            <w:tcW w:w="670" w:type="dxa"/>
            <w:tcBorders>
              <w:top w:val="nil"/>
              <w:left w:val="nil"/>
              <w:bottom w:val="nil"/>
              <w:right w:val="nil"/>
            </w:tcBorders>
            <w:shd w:val="clear" w:color="auto" w:fill="auto"/>
            <w:noWrap/>
            <w:vAlign w:val="bottom"/>
            <w:hideMark/>
          </w:tcPr>
          <w:p w14:paraId="50ABC674" w14:textId="77777777" w:rsidR="008A1957" w:rsidRPr="001F7E48" w:rsidRDefault="008A1957" w:rsidP="00413DB3">
            <w:pPr>
              <w:jc w:val="right"/>
              <w:rPr>
                <w:rFonts w:cs="Arial"/>
                <w:color w:val="000000"/>
                <w:sz w:val="18"/>
                <w:szCs w:val="18"/>
              </w:rPr>
            </w:pPr>
            <w:r w:rsidRPr="001F7E48">
              <w:rPr>
                <w:rFonts w:cs="Arial"/>
                <w:color w:val="000000"/>
                <w:sz w:val="18"/>
                <w:szCs w:val="18"/>
              </w:rPr>
              <w:t>1</w:t>
            </w:r>
          </w:p>
        </w:tc>
        <w:tc>
          <w:tcPr>
            <w:tcW w:w="917" w:type="dxa"/>
            <w:tcBorders>
              <w:top w:val="nil"/>
              <w:left w:val="nil"/>
              <w:bottom w:val="nil"/>
              <w:right w:val="single" w:sz="4" w:space="0" w:color="auto"/>
            </w:tcBorders>
            <w:shd w:val="clear" w:color="auto" w:fill="auto"/>
            <w:noWrap/>
            <w:vAlign w:val="center"/>
            <w:hideMark/>
          </w:tcPr>
          <w:p w14:paraId="68E92B8D" w14:textId="77777777" w:rsidR="008A1957" w:rsidRPr="001F7E48" w:rsidRDefault="008A1957" w:rsidP="00413DB3">
            <w:pPr>
              <w:jc w:val="right"/>
              <w:rPr>
                <w:rFonts w:cs="Arial"/>
                <w:sz w:val="18"/>
                <w:szCs w:val="18"/>
              </w:rPr>
            </w:pPr>
            <w:r w:rsidRPr="001F7E48">
              <w:rPr>
                <w:rFonts w:cs="Arial"/>
                <w:sz w:val="18"/>
                <w:szCs w:val="18"/>
              </w:rPr>
              <w:t>0.1%</w:t>
            </w:r>
          </w:p>
        </w:tc>
        <w:tc>
          <w:tcPr>
            <w:tcW w:w="670" w:type="dxa"/>
            <w:tcBorders>
              <w:top w:val="nil"/>
              <w:left w:val="nil"/>
              <w:bottom w:val="nil"/>
              <w:right w:val="nil"/>
            </w:tcBorders>
            <w:shd w:val="clear" w:color="auto" w:fill="auto"/>
            <w:noWrap/>
            <w:vAlign w:val="bottom"/>
            <w:hideMark/>
          </w:tcPr>
          <w:p w14:paraId="5438B124" w14:textId="77777777" w:rsidR="008A1957" w:rsidRPr="001F7E48" w:rsidRDefault="008A1957" w:rsidP="00413DB3">
            <w:pPr>
              <w:jc w:val="right"/>
              <w:rPr>
                <w:rFonts w:cs="Arial"/>
                <w:color w:val="000000"/>
                <w:sz w:val="18"/>
                <w:szCs w:val="18"/>
              </w:rPr>
            </w:pPr>
            <w:r w:rsidRPr="001F7E48">
              <w:rPr>
                <w:rFonts w:cs="Arial"/>
                <w:color w:val="000000"/>
                <w:sz w:val="18"/>
                <w:szCs w:val="18"/>
              </w:rPr>
              <w:t>1</w:t>
            </w:r>
          </w:p>
        </w:tc>
        <w:tc>
          <w:tcPr>
            <w:tcW w:w="917" w:type="dxa"/>
            <w:tcBorders>
              <w:top w:val="nil"/>
              <w:left w:val="nil"/>
              <w:bottom w:val="nil"/>
              <w:right w:val="single" w:sz="4" w:space="0" w:color="auto"/>
            </w:tcBorders>
            <w:shd w:val="clear" w:color="auto" w:fill="auto"/>
            <w:noWrap/>
            <w:vAlign w:val="center"/>
            <w:hideMark/>
          </w:tcPr>
          <w:p w14:paraId="1DF081A8" w14:textId="77777777" w:rsidR="008A1957" w:rsidRPr="001F7E48" w:rsidRDefault="008A1957" w:rsidP="00413DB3">
            <w:pPr>
              <w:jc w:val="right"/>
              <w:rPr>
                <w:rFonts w:cs="Arial"/>
                <w:sz w:val="18"/>
                <w:szCs w:val="18"/>
              </w:rPr>
            </w:pPr>
            <w:r w:rsidRPr="001F7E48">
              <w:rPr>
                <w:rFonts w:cs="Arial"/>
                <w:sz w:val="18"/>
                <w:szCs w:val="18"/>
              </w:rPr>
              <w:t>0.1%</w:t>
            </w:r>
          </w:p>
        </w:tc>
        <w:tc>
          <w:tcPr>
            <w:tcW w:w="670" w:type="dxa"/>
            <w:tcBorders>
              <w:top w:val="nil"/>
              <w:left w:val="nil"/>
              <w:bottom w:val="nil"/>
              <w:right w:val="nil"/>
            </w:tcBorders>
            <w:shd w:val="clear" w:color="auto" w:fill="auto"/>
            <w:noWrap/>
            <w:vAlign w:val="bottom"/>
            <w:hideMark/>
          </w:tcPr>
          <w:p w14:paraId="2EAAB9C3" w14:textId="77777777" w:rsidR="008A1957" w:rsidRPr="001F7E48" w:rsidRDefault="008A1957" w:rsidP="00413DB3">
            <w:pPr>
              <w:jc w:val="right"/>
              <w:rPr>
                <w:rFonts w:cs="Arial"/>
                <w:color w:val="000000"/>
                <w:sz w:val="18"/>
                <w:szCs w:val="18"/>
              </w:rPr>
            </w:pPr>
            <w:r w:rsidRPr="001F7E48">
              <w:rPr>
                <w:rFonts w:cs="Arial"/>
                <w:color w:val="000000"/>
                <w:sz w:val="18"/>
                <w:szCs w:val="18"/>
              </w:rPr>
              <w:t>2</w:t>
            </w:r>
          </w:p>
        </w:tc>
        <w:tc>
          <w:tcPr>
            <w:tcW w:w="917" w:type="dxa"/>
            <w:tcBorders>
              <w:top w:val="nil"/>
              <w:left w:val="nil"/>
              <w:bottom w:val="nil"/>
              <w:right w:val="single" w:sz="4" w:space="0" w:color="auto"/>
            </w:tcBorders>
            <w:shd w:val="clear" w:color="auto" w:fill="auto"/>
            <w:noWrap/>
            <w:vAlign w:val="center"/>
            <w:hideMark/>
          </w:tcPr>
          <w:p w14:paraId="66A53C5D" w14:textId="77777777" w:rsidR="008A1957" w:rsidRPr="001F7E48" w:rsidRDefault="008A1957" w:rsidP="00413DB3">
            <w:pPr>
              <w:jc w:val="right"/>
              <w:rPr>
                <w:rFonts w:cs="Arial"/>
                <w:sz w:val="18"/>
                <w:szCs w:val="18"/>
              </w:rPr>
            </w:pPr>
            <w:r w:rsidRPr="001F7E48">
              <w:rPr>
                <w:rFonts w:cs="Arial"/>
                <w:sz w:val="18"/>
                <w:szCs w:val="18"/>
              </w:rPr>
              <w:t>0.3%</w:t>
            </w:r>
          </w:p>
        </w:tc>
      </w:tr>
      <w:tr w:rsidR="008A1957" w:rsidRPr="00722473" w14:paraId="7FFFD6BB" w14:textId="77777777" w:rsidTr="00413DB3">
        <w:trPr>
          <w:trHeight w:val="253"/>
        </w:trPr>
        <w:tc>
          <w:tcPr>
            <w:tcW w:w="2172" w:type="dxa"/>
            <w:tcBorders>
              <w:top w:val="nil"/>
              <w:left w:val="single" w:sz="4" w:space="0" w:color="auto"/>
              <w:bottom w:val="nil"/>
              <w:right w:val="nil"/>
            </w:tcBorders>
            <w:shd w:val="clear" w:color="000000" w:fill="D9D9D9"/>
            <w:noWrap/>
            <w:vAlign w:val="center"/>
            <w:hideMark/>
          </w:tcPr>
          <w:p w14:paraId="48CED500" w14:textId="77777777" w:rsidR="008A1957" w:rsidRPr="001F7E48" w:rsidRDefault="008A1957" w:rsidP="00413DB3">
            <w:pPr>
              <w:rPr>
                <w:rFonts w:cs="Arial"/>
                <w:sz w:val="18"/>
                <w:szCs w:val="18"/>
              </w:rPr>
            </w:pPr>
            <w:r w:rsidRPr="001F7E48">
              <w:rPr>
                <w:rFonts w:cs="Arial"/>
                <w:sz w:val="18"/>
                <w:szCs w:val="18"/>
              </w:rPr>
              <w:t>San Diego</w:t>
            </w:r>
          </w:p>
        </w:tc>
        <w:tc>
          <w:tcPr>
            <w:tcW w:w="598" w:type="dxa"/>
            <w:tcBorders>
              <w:top w:val="nil"/>
              <w:left w:val="nil"/>
              <w:bottom w:val="nil"/>
              <w:right w:val="nil"/>
            </w:tcBorders>
            <w:shd w:val="clear" w:color="000000" w:fill="D9D9D9"/>
            <w:noWrap/>
            <w:vAlign w:val="center"/>
            <w:hideMark/>
          </w:tcPr>
          <w:p w14:paraId="41CE4388" w14:textId="77777777" w:rsidR="008A1957" w:rsidRPr="001F7E48" w:rsidRDefault="008A1957" w:rsidP="00413DB3">
            <w:pPr>
              <w:jc w:val="right"/>
              <w:rPr>
                <w:rFonts w:cs="Arial"/>
                <w:sz w:val="18"/>
                <w:szCs w:val="18"/>
              </w:rPr>
            </w:pPr>
            <w:r w:rsidRPr="001F7E48">
              <w:rPr>
                <w:rFonts w:cs="Arial"/>
                <w:sz w:val="18"/>
                <w:szCs w:val="18"/>
              </w:rPr>
              <w:t>18</w:t>
            </w:r>
          </w:p>
        </w:tc>
        <w:tc>
          <w:tcPr>
            <w:tcW w:w="917" w:type="dxa"/>
            <w:tcBorders>
              <w:top w:val="nil"/>
              <w:left w:val="nil"/>
              <w:bottom w:val="nil"/>
              <w:right w:val="single" w:sz="4" w:space="0" w:color="auto"/>
            </w:tcBorders>
            <w:shd w:val="clear" w:color="000000" w:fill="D9D9D9"/>
            <w:noWrap/>
            <w:vAlign w:val="center"/>
            <w:hideMark/>
          </w:tcPr>
          <w:p w14:paraId="21018CC7" w14:textId="77777777" w:rsidR="008A1957" w:rsidRPr="001F7E48" w:rsidRDefault="008A1957" w:rsidP="00413DB3">
            <w:pPr>
              <w:jc w:val="right"/>
              <w:rPr>
                <w:rFonts w:cs="Arial"/>
                <w:sz w:val="18"/>
                <w:szCs w:val="18"/>
              </w:rPr>
            </w:pPr>
            <w:r w:rsidRPr="001F7E48">
              <w:rPr>
                <w:rFonts w:cs="Arial"/>
                <w:sz w:val="18"/>
                <w:szCs w:val="18"/>
              </w:rPr>
              <w:t>2.2%</w:t>
            </w:r>
          </w:p>
        </w:tc>
        <w:tc>
          <w:tcPr>
            <w:tcW w:w="670" w:type="dxa"/>
            <w:tcBorders>
              <w:top w:val="nil"/>
              <w:left w:val="nil"/>
              <w:bottom w:val="nil"/>
              <w:right w:val="nil"/>
            </w:tcBorders>
            <w:shd w:val="clear" w:color="000000" w:fill="D9D9D9"/>
            <w:noWrap/>
            <w:vAlign w:val="center"/>
            <w:hideMark/>
          </w:tcPr>
          <w:p w14:paraId="53827600" w14:textId="77777777" w:rsidR="008A1957" w:rsidRPr="001F7E48" w:rsidRDefault="008A1957" w:rsidP="00413DB3">
            <w:pPr>
              <w:jc w:val="right"/>
              <w:rPr>
                <w:rFonts w:cs="Arial"/>
                <w:sz w:val="18"/>
                <w:szCs w:val="18"/>
              </w:rPr>
            </w:pPr>
            <w:r w:rsidRPr="001F7E48">
              <w:rPr>
                <w:rFonts w:cs="Arial"/>
                <w:sz w:val="18"/>
                <w:szCs w:val="18"/>
              </w:rPr>
              <w:t>12</w:t>
            </w:r>
          </w:p>
        </w:tc>
        <w:tc>
          <w:tcPr>
            <w:tcW w:w="917" w:type="dxa"/>
            <w:tcBorders>
              <w:top w:val="nil"/>
              <w:left w:val="nil"/>
              <w:bottom w:val="nil"/>
              <w:right w:val="single" w:sz="4" w:space="0" w:color="auto"/>
            </w:tcBorders>
            <w:shd w:val="clear" w:color="000000" w:fill="D9D9D9"/>
            <w:noWrap/>
            <w:vAlign w:val="center"/>
            <w:hideMark/>
          </w:tcPr>
          <w:p w14:paraId="4EF5B152" w14:textId="77777777" w:rsidR="008A1957" w:rsidRPr="001F7E48" w:rsidRDefault="008A1957" w:rsidP="00413DB3">
            <w:pPr>
              <w:jc w:val="right"/>
              <w:rPr>
                <w:rFonts w:cs="Arial"/>
                <w:sz w:val="18"/>
                <w:szCs w:val="18"/>
              </w:rPr>
            </w:pPr>
            <w:r w:rsidRPr="001F7E48">
              <w:rPr>
                <w:rFonts w:cs="Arial"/>
                <w:sz w:val="18"/>
                <w:szCs w:val="18"/>
              </w:rPr>
              <w:t>1.6%</w:t>
            </w:r>
          </w:p>
        </w:tc>
        <w:tc>
          <w:tcPr>
            <w:tcW w:w="670" w:type="dxa"/>
            <w:tcBorders>
              <w:top w:val="nil"/>
              <w:left w:val="nil"/>
              <w:bottom w:val="nil"/>
              <w:right w:val="nil"/>
            </w:tcBorders>
            <w:shd w:val="clear" w:color="000000" w:fill="D9D9D9"/>
            <w:noWrap/>
            <w:vAlign w:val="bottom"/>
            <w:hideMark/>
          </w:tcPr>
          <w:p w14:paraId="42A07007" w14:textId="77777777" w:rsidR="008A1957" w:rsidRPr="001F7E48" w:rsidRDefault="008A1957" w:rsidP="00413DB3">
            <w:pPr>
              <w:jc w:val="right"/>
              <w:rPr>
                <w:rFonts w:cs="Arial"/>
                <w:color w:val="000000"/>
                <w:sz w:val="18"/>
                <w:szCs w:val="18"/>
              </w:rPr>
            </w:pPr>
            <w:r w:rsidRPr="001F7E48">
              <w:rPr>
                <w:rFonts w:cs="Arial"/>
                <w:color w:val="000000"/>
                <w:sz w:val="18"/>
                <w:szCs w:val="18"/>
              </w:rPr>
              <w:t>7</w:t>
            </w:r>
          </w:p>
        </w:tc>
        <w:tc>
          <w:tcPr>
            <w:tcW w:w="917" w:type="dxa"/>
            <w:tcBorders>
              <w:top w:val="nil"/>
              <w:left w:val="nil"/>
              <w:bottom w:val="nil"/>
              <w:right w:val="single" w:sz="4" w:space="0" w:color="auto"/>
            </w:tcBorders>
            <w:shd w:val="clear" w:color="000000" w:fill="D9D9D9"/>
            <w:noWrap/>
            <w:vAlign w:val="center"/>
            <w:hideMark/>
          </w:tcPr>
          <w:p w14:paraId="1FF6A332" w14:textId="77777777" w:rsidR="008A1957" w:rsidRPr="001F7E48" w:rsidRDefault="008A1957" w:rsidP="00413DB3">
            <w:pPr>
              <w:jc w:val="right"/>
              <w:rPr>
                <w:rFonts w:cs="Arial"/>
                <w:sz w:val="18"/>
                <w:szCs w:val="18"/>
              </w:rPr>
            </w:pPr>
            <w:r w:rsidRPr="001F7E48">
              <w:rPr>
                <w:rFonts w:cs="Arial"/>
                <w:sz w:val="18"/>
                <w:szCs w:val="18"/>
              </w:rPr>
              <w:t>0.9%</w:t>
            </w:r>
          </w:p>
        </w:tc>
        <w:tc>
          <w:tcPr>
            <w:tcW w:w="670" w:type="dxa"/>
            <w:tcBorders>
              <w:top w:val="nil"/>
              <w:left w:val="nil"/>
              <w:bottom w:val="nil"/>
              <w:right w:val="nil"/>
            </w:tcBorders>
            <w:shd w:val="clear" w:color="000000" w:fill="D9D9D9"/>
            <w:noWrap/>
            <w:vAlign w:val="bottom"/>
            <w:hideMark/>
          </w:tcPr>
          <w:p w14:paraId="53DF8928" w14:textId="77777777" w:rsidR="008A1957" w:rsidRPr="001F7E48" w:rsidRDefault="008A1957" w:rsidP="00413DB3">
            <w:pPr>
              <w:jc w:val="right"/>
              <w:rPr>
                <w:rFonts w:cs="Arial"/>
                <w:color w:val="000000"/>
                <w:sz w:val="18"/>
                <w:szCs w:val="18"/>
              </w:rPr>
            </w:pPr>
            <w:r w:rsidRPr="001F7E48">
              <w:rPr>
                <w:rFonts w:cs="Arial"/>
                <w:color w:val="000000"/>
                <w:sz w:val="18"/>
                <w:szCs w:val="18"/>
              </w:rPr>
              <w:t>12</w:t>
            </w:r>
          </w:p>
        </w:tc>
        <w:tc>
          <w:tcPr>
            <w:tcW w:w="917" w:type="dxa"/>
            <w:tcBorders>
              <w:top w:val="nil"/>
              <w:left w:val="nil"/>
              <w:bottom w:val="nil"/>
              <w:right w:val="single" w:sz="4" w:space="0" w:color="auto"/>
            </w:tcBorders>
            <w:shd w:val="clear" w:color="000000" w:fill="D9D9D9"/>
            <w:noWrap/>
            <w:vAlign w:val="center"/>
            <w:hideMark/>
          </w:tcPr>
          <w:p w14:paraId="419DB51F" w14:textId="77777777" w:rsidR="008A1957" w:rsidRPr="001F7E48" w:rsidRDefault="008A1957" w:rsidP="00413DB3">
            <w:pPr>
              <w:jc w:val="right"/>
              <w:rPr>
                <w:rFonts w:cs="Arial"/>
                <w:sz w:val="18"/>
                <w:szCs w:val="18"/>
              </w:rPr>
            </w:pPr>
            <w:r w:rsidRPr="001F7E48">
              <w:rPr>
                <w:rFonts w:cs="Arial"/>
                <w:sz w:val="18"/>
                <w:szCs w:val="18"/>
              </w:rPr>
              <w:t>1.6%</w:t>
            </w:r>
          </w:p>
        </w:tc>
        <w:tc>
          <w:tcPr>
            <w:tcW w:w="670" w:type="dxa"/>
            <w:tcBorders>
              <w:top w:val="nil"/>
              <w:left w:val="nil"/>
              <w:bottom w:val="nil"/>
              <w:right w:val="nil"/>
            </w:tcBorders>
            <w:shd w:val="clear" w:color="000000" w:fill="D9D9D9"/>
            <w:noWrap/>
            <w:vAlign w:val="bottom"/>
            <w:hideMark/>
          </w:tcPr>
          <w:p w14:paraId="5A3A4E30" w14:textId="77777777" w:rsidR="008A1957" w:rsidRPr="001F7E48" w:rsidRDefault="008A1957" w:rsidP="00413DB3">
            <w:pPr>
              <w:jc w:val="right"/>
              <w:rPr>
                <w:rFonts w:cs="Arial"/>
                <w:color w:val="000000"/>
                <w:sz w:val="18"/>
                <w:szCs w:val="18"/>
              </w:rPr>
            </w:pPr>
            <w:r w:rsidRPr="001F7E48">
              <w:rPr>
                <w:rFonts w:cs="Arial"/>
                <w:color w:val="000000"/>
                <w:sz w:val="18"/>
                <w:szCs w:val="18"/>
              </w:rPr>
              <w:t>6</w:t>
            </w:r>
          </w:p>
        </w:tc>
        <w:tc>
          <w:tcPr>
            <w:tcW w:w="917" w:type="dxa"/>
            <w:tcBorders>
              <w:top w:val="nil"/>
              <w:left w:val="nil"/>
              <w:bottom w:val="nil"/>
              <w:right w:val="single" w:sz="4" w:space="0" w:color="auto"/>
            </w:tcBorders>
            <w:shd w:val="clear" w:color="000000" w:fill="D9D9D9"/>
            <w:noWrap/>
            <w:vAlign w:val="center"/>
            <w:hideMark/>
          </w:tcPr>
          <w:p w14:paraId="09D65ECF" w14:textId="77777777" w:rsidR="008A1957" w:rsidRPr="001F7E48" w:rsidRDefault="008A1957" w:rsidP="00413DB3">
            <w:pPr>
              <w:jc w:val="right"/>
              <w:rPr>
                <w:rFonts w:cs="Arial"/>
                <w:sz w:val="18"/>
                <w:szCs w:val="18"/>
              </w:rPr>
            </w:pPr>
            <w:r w:rsidRPr="001F7E48">
              <w:rPr>
                <w:rFonts w:cs="Arial"/>
                <w:sz w:val="18"/>
                <w:szCs w:val="18"/>
              </w:rPr>
              <w:t>0.8%</w:t>
            </w:r>
          </w:p>
        </w:tc>
      </w:tr>
      <w:tr w:rsidR="008A1957" w:rsidRPr="00722473" w14:paraId="56325A00" w14:textId="77777777" w:rsidTr="00413DB3">
        <w:trPr>
          <w:trHeight w:val="253"/>
        </w:trPr>
        <w:tc>
          <w:tcPr>
            <w:tcW w:w="2172" w:type="dxa"/>
            <w:tcBorders>
              <w:top w:val="nil"/>
              <w:left w:val="single" w:sz="4" w:space="0" w:color="auto"/>
              <w:bottom w:val="nil"/>
              <w:right w:val="nil"/>
            </w:tcBorders>
            <w:shd w:val="clear" w:color="auto" w:fill="auto"/>
            <w:noWrap/>
            <w:vAlign w:val="center"/>
            <w:hideMark/>
          </w:tcPr>
          <w:p w14:paraId="14DDB23B" w14:textId="77777777" w:rsidR="008A1957" w:rsidRPr="001F7E48" w:rsidRDefault="008A1957" w:rsidP="00413DB3">
            <w:pPr>
              <w:rPr>
                <w:rFonts w:cs="Arial"/>
                <w:sz w:val="18"/>
                <w:szCs w:val="18"/>
              </w:rPr>
            </w:pPr>
            <w:r w:rsidRPr="001F7E48">
              <w:rPr>
                <w:rFonts w:cs="Arial"/>
                <w:sz w:val="18"/>
                <w:szCs w:val="18"/>
              </w:rPr>
              <w:t>San Francisco</w:t>
            </w:r>
          </w:p>
        </w:tc>
        <w:tc>
          <w:tcPr>
            <w:tcW w:w="598" w:type="dxa"/>
            <w:tcBorders>
              <w:top w:val="nil"/>
              <w:left w:val="nil"/>
              <w:bottom w:val="nil"/>
              <w:right w:val="nil"/>
            </w:tcBorders>
            <w:shd w:val="clear" w:color="auto" w:fill="auto"/>
            <w:noWrap/>
            <w:vAlign w:val="center"/>
            <w:hideMark/>
          </w:tcPr>
          <w:p w14:paraId="180B434C" w14:textId="77777777" w:rsidR="008A1957" w:rsidRPr="001F7E48" w:rsidRDefault="008A1957" w:rsidP="00413DB3">
            <w:pPr>
              <w:jc w:val="right"/>
              <w:rPr>
                <w:rFonts w:cs="Arial"/>
                <w:sz w:val="18"/>
                <w:szCs w:val="18"/>
              </w:rPr>
            </w:pPr>
            <w:r w:rsidRPr="001F7E48">
              <w:rPr>
                <w:rFonts w:cs="Arial"/>
                <w:sz w:val="18"/>
                <w:szCs w:val="18"/>
              </w:rPr>
              <w:t>14</w:t>
            </w:r>
          </w:p>
        </w:tc>
        <w:tc>
          <w:tcPr>
            <w:tcW w:w="917" w:type="dxa"/>
            <w:tcBorders>
              <w:top w:val="nil"/>
              <w:left w:val="nil"/>
              <w:bottom w:val="nil"/>
              <w:right w:val="single" w:sz="4" w:space="0" w:color="auto"/>
            </w:tcBorders>
            <w:shd w:val="clear" w:color="auto" w:fill="auto"/>
            <w:noWrap/>
            <w:vAlign w:val="center"/>
            <w:hideMark/>
          </w:tcPr>
          <w:p w14:paraId="0321877D" w14:textId="77777777" w:rsidR="008A1957" w:rsidRPr="001F7E48" w:rsidRDefault="008A1957" w:rsidP="00413DB3">
            <w:pPr>
              <w:jc w:val="right"/>
              <w:rPr>
                <w:rFonts w:cs="Arial"/>
                <w:sz w:val="18"/>
                <w:szCs w:val="18"/>
              </w:rPr>
            </w:pPr>
            <w:r w:rsidRPr="001F7E48">
              <w:rPr>
                <w:rFonts w:cs="Arial"/>
                <w:sz w:val="18"/>
                <w:szCs w:val="18"/>
              </w:rPr>
              <w:t>1.7%</w:t>
            </w:r>
          </w:p>
        </w:tc>
        <w:tc>
          <w:tcPr>
            <w:tcW w:w="670" w:type="dxa"/>
            <w:tcBorders>
              <w:top w:val="nil"/>
              <w:left w:val="nil"/>
              <w:bottom w:val="nil"/>
              <w:right w:val="nil"/>
            </w:tcBorders>
            <w:shd w:val="clear" w:color="auto" w:fill="auto"/>
            <w:noWrap/>
            <w:vAlign w:val="center"/>
            <w:hideMark/>
          </w:tcPr>
          <w:p w14:paraId="385787D3" w14:textId="77777777" w:rsidR="008A1957" w:rsidRPr="001F7E48" w:rsidRDefault="008A1957" w:rsidP="00413DB3">
            <w:pPr>
              <w:jc w:val="right"/>
              <w:rPr>
                <w:rFonts w:cs="Arial"/>
                <w:sz w:val="18"/>
                <w:szCs w:val="18"/>
              </w:rPr>
            </w:pPr>
            <w:r w:rsidRPr="001F7E48">
              <w:rPr>
                <w:rFonts w:cs="Arial"/>
                <w:sz w:val="18"/>
                <w:szCs w:val="18"/>
              </w:rPr>
              <w:t>12</w:t>
            </w:r>
          </w:p>
        </w:tc>
        <w:tc>
          <w:tcPr>
            <w:tcW w:w="917" w:type="dxa"/>
            <w:tcBorders>
              <w:top w:val="nil"/>
              <w:left w:val="nil"/>
              <w:bottom w:val="nil"/>
              <w:right w:val="single" w:sz="4" w:space="0" w:color="auto"/>
            </w:tcBorders>
            <w:shd w:val="clear" w:color="auto" w:fill="auto"/>
            <w:noWrap/>
            <w:vAlign w:val="center"/>
            <w:hideMark/>
          </w:tcPr>
          <w:p w14:paraId="11027316" w14:textId="77777777" w:rsidR="008A1957" w:rsidRPr="001F7E48" w:rsidRDefault="008A1957" w:rsidP="00413DB3">
            <w:pPr>
              <w:jc w:val="right"/>
              <w:rPr>
                <w:rFonts w:cs="Arial"/>
                <w:sz w:val="18"/>
                <w:szCs w:val="18"/>
              </w:rPr>
            </w:pPr>
            <w:r w:rsidRPr="001F7E48">
              <w:rPr>
                <w:rFonts w:cs="Arial"/>
                <w:sz w:val="18"/>
                <w:szCs w:val="18"/>
              </w:rPr>
              <w:t>1.6%</w:t>
            </w:r>
          </w:p>
        </w:tc>
        <w:tc>
          <w:tcPr>
            <w:tcW w:w="670" w:type="dxa"/>
            <w:tcBorders>
              <w:top w:val="nil"/>
              <w:left w:val="nil"/>
              <w:bottom w:val="nil"/>
              <w:right w:val="nil"/>
            </w:tcBorders>
            <w:shd w:val="clear" w:color="auto" w:fill="auto"/>
            <w:noWrap/>
            <w:vAlign w:val="bottom"/>
            <w:hideMark/>
          </w:tcPr>
          <w:p w14:paraId="2605DDC6" w14:textId="77777777" w:rsidR="008A1957" w:rsidRPr="001F7E48" w:rsidRDefault="008A1957" w:rsidP="00413DB3">
            <w:pPr>
              <w:jc w:val="right"/>
              <w:rPr>
                <w:rFonts w:cs="Arial"/>
                <w:color w:val="000000"/>
                <w:sz w:val="18"/>
                <w:szCs w:val="18"/>
              </w:rPr>
            </w:pPr>
            <w:r w:rsidRPr="001F7E48">
              <w:rPr>
                <w:rFonts w:cs="Arial"/>
                <w:color w:val="000000"/>
                <w:sz w:val="18"/>
                <w:szCs w:val="18"/>
              </w:rPr>
              <w:t>8</w:t>
            </w:r>
          </w:p>
        </w:tc>
        <w:tc>
          <w:tcPr>
            <w:tcW w:w="917" w:type="dxa"/>
            <w:tcBorders>
              <w:top w:val="nil"/>
              <w:left w:val="nil"/>
              <w:bottom w:val="nil"/>
              <w:right w:val="single" w:sz="4" w:space="0" w:color="auto"/>
            </w:tcBorders>
            <w:shd w:val="clear" w:color="auto" w:fill="auto"/>
            <w:noWrap/>
            <w:vAlign w:val="center"/>
            <w:hideMark/>
          </w:tcPr>
          <w:p w14:paraId="4A19B30C" w14:textId="77777777" w:rsidR="008A1957" w:rsidRPr="001F7E48" w:rsidRDefault="008A1957" w:rsidP="00413DB3">
            <w:pPr>
              <w:jc w:val="right"/>
              <w:rPr>
                <w:rFonts w:cs="Arial"/>
                <w:sz w:val="18"/>
                <w:szCs w:val="18"/>
              </w:rPr>
            </w:pPr>
            <w:r w:rsidRPr="001F7E48">
              <w:rPr>
                <w:rFonts w:cs="Arial"/>
                <w:sz w:val="18"/>
                <w:szCs w:val="18"/>
              </w:rPr>
              <w:t>1.1%</w:t>
            </w:r>
          </w:p>
        </w:tc>
        <w:tc>
          <w:tcPr>
            <w:tcW w:w="670" w:type="dxa"/>
            <w:tcBorders>
              <w:top w:val="nil"/>
              <w:left w:val="nil"/>
              <w:bottom w:val="nil"/>
              <w:right w:val="nil"/>
            </w:tcBorders>
            <w:shd w:val="clear" w:color="auto" w:fill="auto"/>
            <w:noWrap/>
            <w:vAlign w:val="bottom"/>
            <w:hideMark/>
          </w:tcPr>
          <w:p w14:paraId="56F69D16" w14:textId="77777777" w:rsidR="008A1957" w:rsidRPr="001F7E48" w:rsidRDefault="008A1957" w:rsidP="00413DB3">
            <w:pPr>
              <w:jc w:val="right"/>
              <w:rPr>
                <w:rFonts w:cs="Arial"/>
                <w:color w:val="000000"/>
                <w:sz w:val="18"/>
                <w:szCs w:val="18"/>
              </w:rPr>
            </w:pPr>
            <w:r w:rsidRPr="001F7E48">
              <w:rPr>
                <w:rFonts w:cs="Arial"/>
                <w:color w:val="000000"/>
                <w:sz w:val="18"/>
                <w:szCs w:val="18"/>
              </w:rPr>
              <w:t>10</w:t>
            </w:r>
          </w:p>
        </w:tc>
        <w:tc>
          <w:tcPr>
            <w:tcW w:w="917" w:type="dxa"/>
            <w:tcBorders>
              <w:top w:val="nil"/>
              <w:left w:val="nil"/>
              <w:bottom w:val="nil"/>
              <w:right w:val="single" w:sz="4" w:space="0" w:color="auto"/>
            </w:tcBorders>
            <w:shd w:val="clear" w:color="auto" w:fill="auto"/>
            <w:noWrap/>
            <w:vAlign w:val="center"/>
            <w:hideMark/>
          </w:tcPr>
          <w:p w14:paraId="4DF54B01" w14:textId="77777777" w:rsidR="008A1957" w:rsidRPr="001F7E48" w:rsidRDefault="008A1957" w:rsidP="00413DB3">
            <w:pPr>
              <w:jc w:val="right"/>
              <w:rPr>
                <w:rFonts w:cs="Arial"/>
                <w:sz w:val="18"/>
                <w:szCs w:val="18"/>
              </w:rPr>
            </w:pPr>
            <w:r w:rsidRPr="001F7E48">
              <w:rPr>
                <w:rFonts w:cs="Arial"/>
                <w:sz w:val="18"/>
                <w:szCs w:val="18"/>
              </w:rPr>
              <w:t>1.3%</w:t>
            </w:r>
          </w:p>
        </w:tc>
        <w:tc>
          <w:tcPr>
            <w:tcW w:w="670" w:type="dxa"/>
            <w:tcBorders>
              <w:top w:val="nil"/>
              <w:left w:val="nil"/>
              <w:bottom w:val="nil"/>
              <w:right w:val="nil"/>
            </w:tcBorders>
            <w:shd w:val="clear" w:color="auto" w:fill="auto"/>
            <w:noWrap/>
            <w:vAlign w:val="bottom"/>
            <w:hideMark/>
          </w:tcPr>
          <w:p w14:paraId="564B426C" w14:textId="77777777" w:rsidR="008A1957" w:rsidRPr="001F7E48" w:rsidRDefault="008A1957" w:rsidP="00413DB3">
            <w:pPr>
              <w:jc w:val="right"/>
              <w:rPr>
                <w:rFonts w:cs="Arial"/>
                <w:color w:val="000000"/>
                <w:sz w:val="18"/>
                <w:szCs w:val="18"/>
              </w:rPr>
            </w:pPr>
            <w:r w:rsidRPr="001F7E48">
              <w:rPr>
                <w:rFonts w:cs="Arial"/>
                <w:color w:val="000000"/>
                <w:sz w:val="18"/>
                <w:szCs w:val="18"/>
              </w:rPr>
              <w:t>16</w:t>
            </w:r>
          </w:p>
        </w:tc>
        <w:tc>
          <w:tcPr>
            <w:tcW w:w="917" w:type="dxa"/>
            <w:tcBorders>
              <w:top w:val="nil"/>
              <w:left w:val="nil"/>
              <w:bottom w:val="nil"/>
              <w:right w:val="single" w:sz="4" w:space="0" w:color="auto"/>
            </w:tcBorders>
            <w:shd w:val="clear" w:color="auto" w:fill="auto"/>
            <w:noWrap/>
            <w:vAlign w:val="center"/>
            <w:hideMark/>
          </w:tcPr>
          <w:p w14:paraId="20401A01" w14:textId="77777777" w:rsidR="008A1957" w:rsidRPr="001F7E48" w:rsidRDefault="008A1957" w:rsidP="00413DB3">
            <w:pPr>
              <w:jc w:val="right"/>
              <w:rPr>
                <w:rFonts w:cs="Arial"/>
                <w:sz w:val="18"/>
                <w:szCs w:val="18"/>
              </w:rPr>
            </w:pPr>
            <w:r w:rsidRPr="001F7E48">
              <w:rPr>
                <w:rFonts w:cs="Arial"/>
                <w:sz w:val="18"/>
                <w:szCs w:val="18"/>
              </w:rPr>
              <w:t>2.0%</w:t>
            </w:r>
          </w:p>
        </w:tc>
      </w:tr>
      <w:tr w:rsidR="008A1957" w:rsidRPr="00722473" w14:paraId="3FC4075A" w14:textId="77777777" w:rsidTr="00413DB3">
        <w:trPr>
          <w:trHeight w:val="253"/>
        </w:trPr>
        <w:tc>
          <w:tcPr>
            <w:tcW w:w="2172" w:type="dxa"/>
            <w:tcBorders>
              <w:top w:val="nil"/>
              <w:left w:val="single" w:sz="4" w:space="0" w:color="auto"/>
              <w:bottom w:val="nil"/>
              <w:right w:val="nil"/>
            </w:tcBorders>
            <w:shd w:val="clear" w:color="000000" w:fill="D9D9D9"/>
            <w:noWrap/>
            <w:vAlign w:val="center"/>
            <w:hideMark/>
          </w:tcPr>
          <w:p w14:paraId="64B39055" w14:textId="77777777" w:rsidR="008A1957" w:rsidRPr="001F7E48" w:rsidRDefault="008A1957" w:rsidP="00413DB3">
            <w:pPr>
              <w:rPr>
                <w:rFonts w:cs="Arial"/>
                <w:sz w:val="18"/>
                <w:szCs w:val="18"/>
              </w:rPr>
            </w:pPr>
            <w:r w:rsidRPr="001F7E48">
              <w:rPr>
                <w:rFonts w:cs="Arial"/>
                <w:sz w:val="18"/>
                <w:szCs w:val="18"/>
              </w:rPr>
              <w:t>San José</w:t>
            </w:r>
          </w:p>
        </w:tc>
        <w:tc>
          <w:tcPr>
            <w:tcW w:w="598" w:type="dxa"/>
            <w:tcBorders>
              <w:top w:val="nil"/>
              <w:left w:val="nil"/>
              <w:bottom w:val="nil"/>
              <w:right w:val="nil"/>
            </w:tcBorders>
            <w:shd w:val="clear" w:color="000000" w:fill="D9D9D9"/>
            <w:noWrap/>
            <w:vAlign w:val="center"/>
            <w:hideMark/>
          </w:tcPr>
          <w:p w14:paraId="57B50104" w14:textId="77777777" w:rsidR="008A1957" w:rsidRPr="001F7E48" w:rsidRDefault="008A1957" w:rsidP="00413DB3">
            <w:pPr>
              <w:jc w:val="right"/>
              <w:rPr>
                <w:rFonts w:cs="Arial"/>
                <w:sz w:val="18"/>
                <w:szCs w:val="18"/>
              </w:rPr>
            </w:pPr>
            <w:r w:rsidRPr="001F7E48">
              <w:rPr>
                <w:rFonts w:cs="Arial"/>
                <w:sz w:val="18"/>
                <w:szCs w:val="18"/>
              </w:rPr>
              <w:t>7</w:t>
            </w:r>
          </w:p>
        </w:tc>
        <w:tc>
          <w:tcPr>
            <w:tcW w:w="917" w:type="dxa"/>
            <w:tcBorders>
              <w:top w:val="nil"/>
              <w:left w:val="nil"/>
              <w:bottom w:val="nil"/>
              <w:right w:val="single" w:sz="4" w:space="0" w:color="auto"/>
            </w:tcBorders>
            <w:shd w:val="clear" w:color="000000" w:fill="D9D9D9"/>
            <w:noWrap/>
            <w:vAlign w:val="center"/>
            <w:hideMark/>
          </w:tcPr>
          <w:p w14:paraId="55F4E51F" w14:textId="77777777" w:rsidR="008A1957" w:rsidRPr="001F7E48" w:rsidRDefault="008A1957" w:rsidP="00413DB3">
            <w:pPr>
              <w:jc w:val="right"/>
              <w:rPr>
                <w:rFonts w:cs="Arial"/>
                <w:sz w:val="18"/>
                <w:szCs w:val="18"/>
              </w:rPr>
            </w:pPr>
            <w:r w:rsidRPr="001F7E48">
              <w:rPr>
                <w:rFonts w:cs="Arial"/>
                <w:sz w:val="18"/>
                <w:szCs w:val="18"/>
              </w:rPr>
              <w:t>0.9%</w:t>
            </w:r>
          </w:p>
        </w:tc>
        <w:tc>
          <w:tcPr>
            <w:tcW w:w="670" w:type="dxa"/>
            <w:tcBorders>
              <w:top w:val="nil"/>
              <w:left w:val="nil"/>
              <w:bottom w:val="nil"/>
              <w:right w:val="nil"/>
            </w:tcBorders>
            <w:shd w:val="clear" w:color="000000" w:fill="D9D9D9"/>
            <w:noWrap/>
            <w:vAlign w:val="center"/>
            <w:hideMark/>
          </w:tcPr>
          <w:p w14:paraId="2F06BAF7" w14:textId="77777777" w:rsidR="008A1957" w:rsidRPr="001F7E48" w:rsidRDefault="008A1957" w:rsidP="00413DB3">
            <w:pPr>
              <w:jc w:val="right"/>
              <w:rPr>
                <w:rFonts w:cs="Arial"/>
                <w:sz w:val="18"/>
                <w:szCs w:val="18"/>
              </w:rPr>
            </w:pPr>
            <w:r w:rsidRPr="001F7E48">
              <w:rPr>
                <w:rFonts w:cs="Arial"/>
                <w:sz w:val="18"/>
                <w:szCs w:val="18"/>
              </w:rPr>
              <w:t>9</w:t>
            </w:r>
          </w:p>
        </w:tc>
        <w:tc>
          <w:tcPr>
            <w:tcW w:w="917" w:type="dxa"/>
            <w:tcBorders>
              <w:top w:val="nil"/>
              <w:left w:val="nil"/>
              <w:bottom w:val="nil"/>
              <w:right w:val="single" w:sz="4" w:space="0" w:color="auto"/>
            </w:tcBorders>
            <w:shd w:val="clear" w:color="000000" w:fill="D9D9D9"/>
            <w:noWrap/>
            <w:vAlign w:val="center"/>
            <w:hideMark/>
          </w:tcPr>
          <w:p w14:paraId="303F745E" w14:textId="77777777" w:rsidR="008A1957" w:rsidRPr="001F7E48" w:rsidRDefault="008A1957" w:rsidP="00413DB3">
            <w:pPr>
              <w:jc w:val="right"/>
              <w:rPr>
                <w:rFonts w:cs="Arial"/>
                <w:sz w:val="18"/>
                <w:szCs w:val="18"/>
              </w:rPr>
            </w:pPr>
            <w:r w:rsidRPr="001F7E48">
              <w:rPr>
                <w:rFonts w:cs="Arial"/>
                <w:sz w:val="18"/>
                <w:szCs w:val="18"/>
              </w:rPr>
              <w:t>1.2%</w:t>
            </w:r>
          </w:p>
        </w:tc>
        <w:tc>
          <w:tcPr>
            <w:tcW w:w="670" w:type="dxa"/>
            <w:tcBorders>
              <w:top w:val="nil"/>
              <w:left w:val="nil"/>
              <w:bottom w:val="nil"/>
              <w:right w:val="nil"/>
            </w:tcBorders>
            <w:shd w:val="clear" w:color="000000" w:fill="D9D9D9"/>
            <w:noWrap/>
            <w:vAlign w:val="bottom"/>
            <w:hideMark/>
          </w:tcPr>
          <w:p w14:paraId="0D5FFD70" w14:textId="77777777" w:rsidR="008A1957" w:rsidRPr="001F7E48" w:rsidRDefault="008A1957" w:rsidP="00413DB3">
            <w:pPr>
              <w:jc w:val="right"/>
              <w:rPr>
                <w:rFonts w:cs="Arial"/>
                <w:color w:val="000000"/>
                <w:sz w:val="18"/>
                <w:szCs w:val="18"/>
              </w:rPr>
            </w:pPr>
            <w:r w:rsidRPr="001F7E48">
              <w:rPr>
                <w:rFonts w:cs="Arial"/>
                <w:color w:val="000000"/>
                <w:sz w:val="18"/>
                <w:szCs w:val="18"/>
              </w:rPr>
              <w:t>4</w:t>
            </w:r>
          </w:p>
        </w:tc>
        <w:tc>
          <w:tcPr>
            <w:tcW w:w="917" w:type="dxa"/>
            <w:tcBorders>
              <w:top w:val="nil"/>
              <w:left w:val="nil"/>
              <w:bottom w:val="nil"/>
              <w:right w:val="single" w:sz="4" w:space="0" w:color="auto"/>
            </w:tcBorders>
            <w:shd w:val="clear" w:color="000000" w:fill="D9D9D9"/>
            <w:noWrap/>
            <w:vAlign w:val="center"/>
            <w:hideMark/>
          </w:tcPr>
          <w:p w14:paraId="368A6983" w14:textId="77777777" w:rsidR="008A1957" w:rsidRPr="001F7E48" w:rsidRDefault="008A1957" w:rsidP="00413DB3">
            <w:pPr>
              <w:jc w:val="right"/>
              <w:rPr>
                <w:rFonts w:cs="Arial"/>
                <w:sz w:val="18"/>
                <w:szCs w:val="18"/>
              </w:rPr>
            </w:pPr>
            <w:r w:rsidRPr="001F7E48">
              <w:rPr>
                <w:rFonts w:cs="Arial"/>
                <w:sz w:val="18"/>
                <w:szCs w:val="18"/>
              </w:rPr>
              <w:t>0.5%</w:t>
            </w:r>
          </w:p>
        </w:tc>
        <w:tc>
          <w:tcPr>
            <w:tcW w:w="670" w:type="dxa"/>
            <w:tcBorders>
              <w:top w:val="nil"/>
              <w:left w:val="nil"/>
              <w:bottom w:val="nil"/>
              <w:right w:val="nil"/>
            </w:tcBorders>
            <w:shd w:val="clear" w:color="000000" w:fill="D9D9D9"/>
            <w:noWrap/>
            <w:vAlign w:val="bottom"/>
            <w:hideMark/>
          </w:tcPr>
          <w:p w14:paraId="76FE866D" w14:textId="77777777" w:rsidR="008A1957" w:rsidRPr="001F7E48" w:rsidRDefault="008A1957" w:rsidP="00413DB3">
            <w:pPr>
              <w:jc w:val="right"/>
              <w:rPr>
                <w:rFonts w:cs="Arial"/>
                <w:color w:val="000000"/>
                <w:sz w:val="18"/>
                <w:szCs w:val="18"/>
              </w:rPr>
            </w:pPr>
            <w:r w:rsidRPr="001F7E48">
              <w:rPr>
                <w:rFonts w:cs="Arial"/>
                <w:color w:val="000000"/>
                <w:sz w:val="18"/>
                <w:szCs w:val="18"/>
              </w:rPr>
              <w:t>5</w:t>
            </w:r>
          </w:p>
        </w:tc>
        <w:tc>
          <w:tcPr>
            <w:tcW w:w="917" w:type="dxa"/>
            <w:tcBorders>
              <w:top w:val="nil"/>
              <w:left w:val="nil"/>
              <w:bottom w:val="nil"/>
              <w:right w:val="single" w:sz="4" w:space="0" w:color="auto"/>
            </w:tcBorders>
            <w:shd w:val="clear" w:color="000000" w:fill="D9D9D9"/>
            <w:noWrap/>
            <w:vAlign w:val="center"/>
            <w:hideMark/>
          </w:tcPr>
          <w:p w14:paraId="1D77FA83" w14:textId="77777777" w:rsidR="008A1957" w:rsidRPr="001F7E48" w:rsidRDefault="008A1957" w:rsidP="00413DB3">
            <w:pPr>
              <w:jc w:val="right"/>
              <w:rPr>
                <w:rFonts w:cs="Arial"/>
                <w:sz w:val="18"/>
                <w:szCs w:val="18"/>
              </w:rPr>
            </w:pPr>
            <w:r w:rsidRPr="001F7E48">
              <w:rPr>
                <w:rFonts w:cs="Arial"/>
                <w:sz w:val="18"/>
                <w:szCs w:val="18"/>
              </w:rPr>
              <w:t>0.7%</w:t>
            </w:r>
          </w:p>
        </w:tc>
        <w:tc>
          <w:tcPr>
            <w:tcW w:w="670" w:type="dxa"/>
            <w:tcBorders>
              <w:top w:val="nil"/>
              <w:left w:val="nil"/>
              <w:bottom w:val="nil"/>
              <w:right w:val="nil"/>
            </w:tcBorders>
            <w:shd w:val="clear" w:color="000000" w:fill="D9D9D9"/>
            <w:noWrap/>
            <w:vAlign w:val="bottom"/>
            <w:hideMark/>
          </w:tcPr>
          <w:p w14:paraId="1ED23142" w14:textId="77777777" w:rsidR="008A1957" w:rsidRPr="001F7E48" w:rsidRDefault="008A1957" w:rsidP="00413DB3">
            <w:pPr>
              <w:jc w:val="right"/>
              <w:rPr>
                <w:rFonts w:cs="Arial"/>
                <w:color w:val="000000"/>
                <w:sz w:val="18"/>
                <w:szCs w:val="18"/>
              </w:rPr>
            </w:pPr>
            <w:r w:rsidRPr="001F7E48">
              <w:rPr>
                <w:rFonts w:cs="Arial"/>
                <w:color w:val="000000"/>
                <w:sz w:val="18"/>
                <w:szCs w:val="18"/>
              </w:rPr>
              <w:t>6</w:t>
            </w:r>
          </w:p>
        </w:tc>
        <w:tc>
          <w:tcPr>
            <w:tcW w:w="917" w:type="dxa"/>
            <w:tcBorders>
              <w:top w:val="nil"/>
              <w:left w:val="nil"/>
              <w:bottom w:val="nil"/>
              <w:right w:val="single" w:sz="4" w:space="0" w:color="auto"/>
            </w:tcBorders>
            <w:shd w:val="clear" w:color="000000" w:fill="D9D9D9"/>
            <w:noWrap/>
            <w:vAlign w:val="center"/>
            <w:hideMark/>
          </w:tcPr>
          <w:p w14:paraId="00B87743" w14:textId="77777777" w:rsidR="008A1957" w:rsidRPr="001F7E48" w:rsidRDefault="008A1957" w:rsidP="00413DB3">
            <w:pPr>
              <w:jc w:val="right"/>
              <w:rPr>
                <w:rFonts w:cs="Arial"/>
                <w:sz w:val="18"/>
                <w:szCs w:val="18"/>
              </w:rPr>
            </w:pPr>
            <w:r w:rsidRPr="001F7E48">
              <w:rPr>
                <w:rFonts w:cs="Arial"/>
                <w:sz w:val="18"/>
                <w:szCs w:val="18"/>
              </w:rPr>
              <w:t>0.8%</w:t>
            </w:r>
          </w:p>
        </w:tc>
      </w:tr>
      <w:tr w:rsidR="008A1957" w:rsidRPr="00722473" w14:paraId="3F749A4A" w14:textId="77777777" w:rsidTr="00413DB3">
        <w:trPr>
          <w:trHeight w:val="253"/>
        </w:trPr>
        <w:tc>
          <w:tcPr>
            <w:tcW w:w="2172" w:type="dxa"/>
            <w:tcBorders>
              <w:top w:val="nil"/>
              <w:left w:val="single" w:sz="4" w:space="0" w:color="auto"/>
              <w:bottom w:val="nil"/>
              <w:right w:val="nil"/>
            </w:tcBorders>
            <w:shd w:val="clear" w:color="auto" w:fill="auto"/>
            <w:noWrap/>
            <w:vAlign w:val="center"/>
            <w:hideMark/>
          </w:tcPr>
          <w:p w14:paraId="5E5AE282" w14:textId="77777777" w:rsidR="008A1957" w:rsidRPr="001F7E48" w:rsidRDefault="008A1957" w:rsidP="00413DB3">
            <w:pPr>
              <w:rPr>
                <w:rFonts w:cs="Arial"/>
                <w:sz w:val="18"/>
                <w:szCs w:val="18"/>
              </w:rPr>
            </w:pPr>
            <w:r w:rsidRPr="001F7E48">
              <w:rPr>
                <w:rFonts w:cs="Arial"/>
                <w:sz w:val="18"/>
                <w:szCs w:val="18"/>
              </w:rPr>
              <w:t>San Luis Obispo</w:t>
            </w:r>
          </w:p>
        </w:tc>
        <w:tc>
          <w:tcPr>
            <w:tcW w:w="598" w:type="dxa"/>
            <w:tcBorders>
              <w:top w:val="nil"/>
              <w:left w:val="nil"/>
              <w:bottom w:val="nil"/>
              <w:right w:val="nil"/>
            </w:tcBorders>
            <w:shd w:val="clear" w:color="auto" w:fill="auto"/>
            <w:noWrap/>
            <w:vAlign w:val="center"/>
            <w:hideMark/>
          </w:tcPr>
          <w:p w14:paraId="5FB08039" w14:textId="77777777" w:rsidR="008A1957" w:rsidRPr="001F7E48" w:rsidRDefault="008A1957" w:rsidP="00413DB3">
            <w:pPr>
              <w:jc w:val="right"/>
              <w:rPr>
                <w:rFonts w:cs="Arial"/>
                <w:sz w:val="18"/>
                <w:szCs w:val="18"/>
              </w:rPr>
            </w:pPr>
            <w:r w:rsidRPr="001F7E48">
              <w:rPr>
                <w:rFonts w:cs="Arial"/>
                <w:sz w:val="18"/>
                <w:szCs w:val="18"/>
              </w:rPr>
              <w:t>26</w:t>
            </w:r>
          </w:p>
        </w:tc>
        <w:tc>
          <w:tcPr>
            <w:tcW w:w="917" w:type="dxa"/>
            <w:tcBorders>
              <w:top w:val="nil"/>
              <w:left w:val="nil"/>
              <w:bottom w:val="nil"/>
              <w:right w:val="single" w:sz="4" w:space="0" w:color="auto"/>
            </w:tcBorders>
            <w:shd w:val="clear" w:color="auto" w:fill="auto"/>
            <w:noWrap/>
            <w:vAlign w:val="center"/>
            <w:hideMark/>
          </w:tcPr>
          <w:p w14:paraId="1133F33C" w14:textId="77777777" w:rsidR="008A1957" w:rsidRPr="001F7E48" w:rsidRDefault="008A1957" w:rsidP="00413DB3">
            <w:pPr>
              <w:jc w:val="right"/>
              <w:rPr>
                <w:rFonts w:cs="Arial"/>
                <w:sz w:val="18"/>
                <w:szCs w:val="18"/>
              </w:rPr>
            </w:pPr>
            <w:r w:rsidRPr="001F7E48">
              <w:rPr>
                <w:rFonts w:cs="Arial"/>
                <w:sz w:val="18"/>
                <w:szCs w:val="18"/>
              </w:rPr>
              <w:t>3.2%</w:t>
            </w:r>
          </w:p>
        </w:tc>
        <w:tc>
          <w:tcPr>
            <w:tcW w:w="670" w:type="dxa"/>
            <w:tcBorders>
              <w:top w:val="nil"/>
              <w:left w:val="nil"/>
              <w:bottom w:val="nil"/>
              <w:right w:val="nil"/>
            </w:tcBorders>
            <w:shd w:val="clear" w:color="auto" w:fill="auto"/>
            <w:noWrap/>
            <w:vAlign w:val="center"/>
            <w:hideMark/>
          </w:tcPr>
          <w:p w14:paraId="11070730" w14:textId="77777777" w:rsidR="008A1957" w:rsidRPr="001F7E48" w:rsidRDefault="008A1957" w:rsidP="00413DB3">
            <w:pPr>
              <w:jc w:val="right"/>
              <w:rPr>
                <w:rFonts w:cs="Arial"/>
                <w:sz w:val="18"/>
                <w:szCs w:val="18"/>
              </w:rPr>
            </w:pPr>
            <w:r w:rsidRPr="001F7E48">
              <w:rPr>
                <w:rFonts w:cs="Arial"/>
                <w:sz w:val="18"/>
                <w:szCs w:val="18"/>
              </w:rPr>
              <w:t>15</w:t>
            </w:r>
          </w:p>
        </w:tc>
        <w:tc>
          <w:tcPr>
            <w:tcW w:w="917" w:type="dxa"/>
            <w:tcBorders>
              <w:top w:val="nil"/>
              <w:left w:val="nil"/>
              <w:bottom w:val="nil"/>
              <w:right w:val="single" w:sz="4" w:space="0" w:color="auto"/>
            </w:tcBorders>
            <w:shd w:val="clear" w:color="auto" w:fill="auto"/>
            <w:noWrap/>
            <w:vAlign w:val="center"/>
            <w:hideMark/>
          </w:tcPr>
          <w:p w14:paraId="55AB6D5D" w14:textId="77777777" w:rsidR="008A1957" w:rsidRPr="001F7E48" w:rsidRDefault="008A1957" w:rsidP="00413DB3">
            <w:pPr>
              <w:jc w:val="right"/>
              <w:rPr>
                <w:rFonts w:cs="Arial"/>
                <w:sz w:val="18"/>
                <w:szCs w:val="18"/>
              </w:rPr>
            </w:pPr>
            <w:r w:rsidRPr="001F7E48">
              <w:rPr>
                <w:rFonts w:cs="Arial"/>
                <w:sz w:val="18"/>
                <w:szCs w:val="18"/>
              </w:rPr>
              <w:t>2.0%</w:t>
            </w:r>
          </w:p>
        </w:tc>
        <w:tc>
          <w:tcPr>
            <w:tcW w:w="670" w:type="dxa"/>
            <w:tcBorders>
              <w:top w:val="nil"/>
              <w:left w:val="nil"/>
              <w:bottom w:val="nil"/>
              <w:right w:val="nil"/>
            </w:tcBorders>
            <w:shd w:val="clear" w:color="auto" w:fill="auto"/>
            <w:noWrap/>
            <w:vAlign w:val="bottom"/>
            <w:hideMark/>
          </w:tcPr>
          <w:p w14:paraId="2C8F7A14" w14:textId="77777777" w:rsidR="008A1957" w:rsidRPr="001F7E48" w:rsidRDefault="008A1957" w:rsidP="00413DB3">
            <w:pPr>
              <w:jc w:val="right"/>
              <w:rPr>
                <w:rFonts w:cs="Arial"/>
                <w:color w:val="000000"/>
                <w:sz w:val="18"/>
                <w:szCs w:val="18"/>
              </w:rPr>
            </w:pPr>
            <w:r w:rsidRPr="001F7E48">
              <w:rPr>
                <w:rFonts w:cs="Arial"/>
                <w:color w:val="000000"/>
                <w:sz w:val="18"/>
                <w:szCs w:val="18"/>
              </w:rPr>
              <w:t>13</w:t>
            </w:r>
          </w:p>
        </w:tc>
        <w:tc>
          <w:tcPr>
            <w:tcW w:w="917" w:type="dxa"/>
            <w:tcBorders>
              <w:top w:val="nil"/>
              <w:left w:val="nil"/>
              <w:bottom w:val="nil"/>
              <w:right w:val="single" w:sz="4" w:space="0" w:color="auto"/>
            </w:tcBorders>
            <w:shd w:val="clear" w:color="auto" w:fill="auto"/>
            <w:noWrap/>
            <w:vAlign w:val="center"/>
            <w:hideMark/>
          </w:tcPr>
          <w:p w14:paraId="174B1D52" w14:textId="77777777" w:rsidR="008A1957" w:rsidRPr="001F7E48" w:rsidRDefault="008A1957" w:rsidP="00413DB3">
            <w:pPr>
              <w:jc w:val="right"/>
              <w:rPr>
                <w:rFonts w:cs="Arial"/>
                <w:sz w:val="18"/>
                <w:szCs w:val="18"/>
              </w:rPr>
            </w:pPr>
            <w:r w:rsidRPr="001F7E48">
              <w:rPr>
                <w:rFonts w:cs="Arial"/>
                <w:sz w:val="18"/>
                <w:szCs w:val="18"/>
              </w:rPr>
              <w:t>1.7%</w:t>
            </w:r>
          </w:p>
        </w:tc>
        <w:tc>
          <w:tcPr>
            <w:tcW w:w="670" w:type="dxa"/>
            <w:tcBorders>
              <w:top w:val="nil"/>
              <w:left w:val="nil"/>
              <w:bottom w:val="nil"/>
              <w:right w:val="nil"/>
            </w:tcBorders>
            <w:shd w:val="clear" w:color="auto" w:fill="auto"/>
            <w:noWrap/>
            <w:vAlign w:val="bottom"/>
            <w:hideMark/>
          </w:tcPr>
          <w:p w14:paraId="37B09447" w14:textId="77777777" w:rsidR="008A1957" w:rsidRPr="001F7E48" w:rsidRDefault="008A1957" w:rsidP="00413DB3">
            <w:pPr>
              <w:jc w:val="right"/>
              <w:rPr>
                <w:rFonts w:cs="Arial"/>
                <w:color w:val="000000"/>
                <w:sz w:val="18"/>
                <w:szCs w:val="18"/>
              </w:rPr>
            </w:pPr>
            <w:r w:rsidRPr="001F7E48">
              <w:rPr>
                <w:rFonts w:cs="Arial"/>
                <w:color w:val="000000"/>
                <w:sz w:val="18"/>
                <w:szCs w:val="18"/>
              </w:rPr>
              <w:t>14</w:t>
            </w:r>
          </w:p>
        </w:tc>
        <w:tc>
          <w:tcPr>
            <w:tcW w:w="917" w:type="dxa"/>
            <w:tcBorders>
              <w:top w:val="nil"/>
              <w:left w:val="nil"/>
              <w:bottom w:val="nil"/>
              <w:right w:val="single" w:sz="4" w:space="0" w:color="auto"/>
            </w:tcBorders>
            <w:shd w:val="clear" w:color="auto" w:fill="auto"/>
            <w:noWrap/>
            <w:vAlign w:val="center"/>
            <w:hideMark/>
          </w:tcPr>
          <w:p w14:paraId="0C353832" w14:textId="77777777" w:rsidR="008A1957" w:rsidRPr="001F7E48" w:rsidRDefault="008A1957" w:rsidP="00413DB3">
            <w:pPr>
              <w:jc w:val="right"/>
              <w:rPr>
                <w:rFonts w:cs="Arial"/>
                <w:sz w:val="18"/>
                <w:szCs w:val="18"/>
              </w:rPr>
            </w:pPr>
            <w:r w:rsidRPr="001F7E48">
              <w:rPr>
                <w:rFonts w:cs="Arial"/>
                <w:sz w:val="18"/>
                <w:szCs w:val="18"/>
              </w:rPr>
              <w:t>1.8%</w:t>
            </w:r>
          </w:p>
        </w:tc>
        <w:tc>
          <w:tcPr>
            <w:tcW w:w="670" w:type="dxa"/>
            <w:tcBorders>
              <w:top w:val="nil"/>
              <w:left w:val="nil"/>
              <w:bottom w:val="nil"/>
              <w:right w:val="nil"/>
            </w:tcBorders>
            <w:shd w:val="clear" w:color="auto" w:fill="auto"/>
            <w:noWrap/>
            <w:vAlign w:val="bottom"/>
            <w:hideMark/>
          </w:tcPr>
          <w:p w14:paraId="70B985D1" w14:textId="77777777" w:rsidR="008A1957" w:rsidRPr="001F7E48" w:rsidRDefault="008A1957" w:rsidP="00413DB3">
            <w:pPr>
              <w:jc w:val="right"/>
              <w:rPr>
                <w:rFonts w:cs="Arial"/>
                <w:color w:val="000000"/>
                <w:sz w:val="18"/>
                <w:szCs w:val="18"/>
              </w:rPr>
            </w:pPr>
            <w:r w:rsidRPr="001F7E48">
              <w:rPr>
                <w:rFonts w:cs="Arial"/>
                <w:color w:val="000000"/>
                <w:sz w:val="18"/>
                <w:szCs w:val="18"/>
              </w:rPr>
              <w:t>14</w:t>
            </w:r>
          </w:p>
        </w:tc>
        <w:tc>
          <w:tcPr>
            <w:tcW w:w="917" w:type="dxa"/>
            <w:tcBorders>
              <w:top w:val="nil"/>
              <w:left w:val="nil"/>
              <w:bottom w:val="nil"/>
              <w:right w:val="single" w:sz="4" w:space="0" w:color="auto"/>
            </w:tcBorders>
            <w:shd w:val="clear" w:color="auto" w:fill="auto"/>
            <w:noWrap/>
            <w:vAlign w:val="center"/>
            <w:hideMark/>
          </w:tcPr>
          <w:p w14:paraId="184F90D9" w14:textId="77777777" w:rsidR="008A1957" w:rsidRPr="001F7E48" w:rsidRDefault="008A1957" w:rsidP="00413DB3">
            <w:pPr>
              <w:jc w:val="right"/>
              <w:rPr>
                <w:rFonts w:cs="Arial"/>
                <w:sz w:val="18"/>
                <w:szCs w:val="18"/>
              </w:rPr>
            </w:pPr>
            <w:r w:rsidRPr="001F7E48">
              <w:rPr>
                <w:rFonts w:cs="Arial"/>
                <w:sz w:val="18"/>
                <w:szCs w:val="18"/>
              </w:rPr>
              <w:t>1.8%</w:t>
            </w:r>
          </w:p>
        </w:tc>
      </w:tr>
      <w:tr w:rsidR="008A1957" w:rsidRPr="00722473" w14:paraId="68F24081" w14:textId="77777777" w:rsidTr="00413DB3">
        <w:trPr>
          <w:trHeight w:val="253"/>
        </w:trPr>
        <w:tc>
          <w:tcPr>
            <w:tcW w:w="2172" w:type="dxa"/>
            <w:tcBorders>
              <w:top w:val="nil"/>
              <w:left w:val="single" w:sz="4" w:space="0" w:color="auto"/>
              <w:bottom w:val="nil"/>
              <w:right w:val="nil"/>
            </w:tcBorders>
            <w:shd w:val="clear" w:color="000000" w:fill="D9D9D9"/>
            <w:noWrap/>
            <w:vAlign w:val="center"/>
            <w:hideMark/>
          </w:tcPr>
          <w:p w14:paraId="774FF154" w14:textId="77777777" w:rsidR="008A1957" w:rsidRPr="001F7E48" w:rsidRDefault="008A1957" w:rsidP="00413DB3">
            <w:pPr>
              <w:rPr>
                <w:rFonts w:cs="Arial"/>
                <w:sz w:val="18"/>
                <w:szCs w:val="18"/>
              </w:rPr>
            </w:pPr>
            <w:r w:rsidRPr="001F7E48">
              <w:rPr>
                <w:rFonts w:cs="Arial"/>
                <w:sz w:val="18"/>
                <w:szCs w:val="18"/>
              </w:rPr>
              <w:t>San Marcos</w:t>
            </w:r>
          </w:p>
        </w:tc>
        <w:tc>
          <w:tcPr>
            <w:tcW w:w="598" w:type="dxa"/>
            <w:tcBorders>
              <w:top w:val="nil"/>
              <w:left w:val="nil"/>
              <w:bottom w:val="nil"/>
              <w:right w:val="nil"/>
            </w:tcBorders>
            <w:shd w:val="clear" w:color="000000" w:fill="D9D9D9"/>
            <w:noWrap/>
            <w:vAlign w:val="center"/>
            <w:hideMark/>
          </w:tcPr>
          <w:p w14:paraId="50EA2BA9" w14:textId="77777777" w:rsidR="008A1957" w:rsidRPr="001F7E48" w:rsidRDefault="008A1957" w:rsidP="00413DB3">
            <w:pPr>
              <w:jc w:val="right"/>
              <w:rPr>
                <w:rFonts w:cs="Arial"/>
                <w:sz w:val="18"/>
                <w:szCs w:val="18"/>
              </w:rPr>
            </w:pPr>
            <w:r w:rsidRPr="001F7E48">
              <w:rPr>
                <w:rFonts w:cs="Arial"/>
                <w:sz w:val="18"/>
                <w:szCs w:val="18"/>
              </w:rPr>
              <w:t>1</w:t>
            </w:r>
          </w:p>
        </w:tc>
        <w:tc>
          <w:tcPr>
            <w:tcW w:w="917" w:type="dxa"/>
            <w:tcBorders>
              <w:top w:val="nil"/>
              <w:left w:val="nil"/>
              <w:bottom w:val="nil"/>
              <w:right w:val="single" w:sz="4" w:space="0" w:color="auto"/>
            </w:tcBorders>
            <w:shd w:val="clear" w:color="000000" w:fill="D9D9D9"/>
            <w:noWrap/>
            <w:vAlign w:val="center"/>
            <w:hideMark/>
          </w:tcPr>
          <w:p w14:paraId="4299CDE2" w14:textId="77777777" w:rsidR="008A1957" w:rsidRPr="001F7E48" w:rsidRDefault="008A1957" w:rsidP="00413DB3">
            <w:pPr>
              <w:jc w:val="right"/>
              <w:rPr>
                <w:rFonts w:cs="Arial"/>
                <w:sz w:val="18"/>
                <w:szCs w:val="18"/>
              </w:rPr>
            </w:pPr>
            <w:r w:rsidRPr="001F7E48">
              <w:rPr>
                <w:rFonts w:cs="Arial"/>
                <w:sz w:val="18"/>
                <w:szCs w:val="18"/>
              </w:rPr>
              <w:t>0.1%</w:t>
            </w:r>
          </w:p>
        </w:tc>
        <w:tc>
          <w:tcPr>
            <w:tcW w:w="670" w:type="dxa"/>
            <w:tcBorders>
              <w:top w:val="nil"/>
              <w:left w:val="nil"/>
              <w:bottom w:val="nil"/>
              <w:right w:val="nil"/>
            </w:tcBorders>
            <w:shd w:val="clear" w:color="000000" w:fill="D9D9D9"/>
            <w:noWrap/>
            <w:vAlign w:val="center"/>
            <w:hideMark/>
          </w:tcPr>
          <w:p w14:paraId="217C28A0" w14:textId="77777777" w:rsidR="008A1957" w:rsidRPr="001F7E48" w:rsidRDefault="008A1957" w:rsidP="00413DB3">
            <w:pPr>
              <w:jc w:val="right"/>
              <w:rPr>
                <w:rFonts w:cs="Arial"/>
                <w:sz w:val="18"/>
                <w:szCs w:val="18"/>
              </w:rPr>
            </w:pPr>
            <w:r w:rsidRPr="001F7E48">
              <w:rPr>
                <w:rFonts w:cs="Arial"/>
                <w:sz w:val="18"/>
                <w:szCs w:val="18"/>
              </w:rPr>
              <w:t>2</w:t>
            </w:r>
          </w:p>
        </w:tc>
        <w:tc>
          <w:tcPr>
            <w:tcW w:w="917" w:type="dxa"/>
            <w:tcBorders>
              <w:top w:val="nil"/>
              <w:left w:val="nil"/>
              <w:bottom w:val="nil"/>
              <w:right w:val="single" w:sz="4" w:space="0" w:color="auto"/>
            </w:tcBorders>
            <w:shd w:val="clear" w:color="000000" w:fill="D9D9D9"/>
            <w:noWrap/>
            <w:vAlign w:val="center"/>
            <w:hideMark/>
          </w:tcPr>
          <w:p w14:paraId="332F4D94" w14:textId="77777777" w:rsidR="008A1957" w:rsidRPr="001F7E48" w:rsidRDefault="008A1957" w:rsidP="00413DB3">
            <w:pPr>
              <w:jc w:val="right"/>
              <w:rPr>
                <w:rFonts w:cs="Arial"/>
                <w:sz w:val="18"/>
                <w:szCs w:val="18"/>
              </w:rPr>
            </w:pPr>
            <w:r w:rsidRPr="001F7E48">
              <w:rPr>
                <w:rFonts w:cs="Arial"/>
                <w:sz w:val="18"/>
                <w:szCs w:val="18"/>
              </w:rPr>
              <w:t>0.3%</w:t>
            </w:r>
          </w:p>
        </w:tc>
        <w:tc>
          <w:tcPr>
            <w:tcW w:w="670" w:type="dxa"/>
            <w:tcBorders>
              <w:top w:val="nil"/>
              <w:left w:val="nil"/>
              <w:bottom w:val="nil"/>
              <w:right w:val="nil"/>
            </w:tcBorders>
            <w:shd w:val="clear" w:color="000000" w:fill="D9D9D9"/>
            <w:noWrap/>
            <w:vAlign w:val="bottom"/>
            <w:hideMark/>
          </w:tcPr>
          <w:p w14:paraId="38BFFD3C" w14:textId="77777777" w:rsidR="008A1957" w:rsidRPr="001F7E48" w:rsidRDefault="008A1957" w:rsidP="00413DB3">
            <w:pPr>
              <w:jc w:val="right"/>
              <w:rPr>
                <w:rFonts w:cs="Arial"/>
                <w:color w:val="000000"/>
                <w:sz w:val="18"/>
                <w:szCs w:val="18"/>
              </w:rPr>
            </w:pPr>
            <w:r w:rsidRPr="001F7E48">
              <w:rPr>
                <w:rFonts w:cs="Arial"/>
                <w:color w:val="000000"/>
                <w:sz w:val="18"/>
                <w:szCs w:val="18"/>
              </w:rPr>
              <w:t>3</w:t>
            </w:r>
          </w:p>
        </w:tc>
        <w:tc>
          <w:tcPr>
            <w:tcW w:w="917" w:type="dxa"/>
            <w:tcBorders>
              <w:top w:val="nil"/>
              <w:left w:val="nil"/>
              <w:bottom w:val="nil"/>
              <w:right w:val="single" w:sz="4" w:space="0" w:color="auto"/>
            </w:tcBorders>
            <w:shd w:val="clear" w:color="000000" w:fill="D9D9D9"/>
            <w:noWrap/>
            <w:vAlign w:val="center"/>
            <w:hideMark/>
          </w:tcPr>
          <w:p w14:paraId="3862B1CD" w14:textId="77777777" w:rsidR="008A1957" w:rsidRPr="001F7E48" w:rsidRDefault="008A1957" w:rsidP="00413DB3">
            <w:pPr>
              <w:jc w:val="right"/>
              <w:rPr>
                <w:rFonts w:cs="Arial"/>
                <w:sz w:val="18"/>
                <w:szCs w:val="18"/>
              </w:rPr>
            </w:pPr>
            <w:r w:rsidRPr="001F7E48">
              <w:rPr>
                <w:rFonts w:cs="Arial"/>
                <w:sz w:val="18"/>
                <w:szCs w:val="18"/>
              </w:rPr>
              <w:t>0.4%</w:t>
            </w:r>
          </w:p>
        </w:tc>
        <w:tc>
          <w:tcPr>
            <w:tcW w:w="670" w:type="dxa"/>
            <w:tcBorders>
              <w:top w:val="nil"/>
              <w:left w:val="nil"/>
              <w:bottom w:val="nil"/>
              <w:right w:val="nil"/>
            </w:tcBorders>
            <w:shd w:val="clear" w:color="000000" w:fill="D9D9D9"/>
            <w:noWrap/>
            <w:vAlign w:val="bottom"/>
            <w:hideMark/>
          </w:tcPr>
          <w:p w14:paraId="3D4BD87E" w14:textId="77777777" w:rsidR="008A1957" w:rsidRPr="001F7E48" w:rsidRDefault="008A1957" w:rsidP="00413DB3">
            <w:pPr>
              <w:jc w:val="right"/>
              <w:rPr>
                <w:rFonts w:cs="Arial"/>
                <w:color w:val="000000"/>
                <w:sz w:val="18"/>
                <w:szCs w:val="18"/>
              </w:rPr>
            </w:pPr>
            <w:r w:rsidRPr="001F7E48">
              <w:rPr>
                <w:rFonts w:cs="Arial"/>
                <w:color w:val="000000"/>
                <w:sz w:val="18"/>
                <w:szCs w:val="18"/>
              </w:rPr>
              <w:t>0</w:t>
            </w:r>
          </w:p>
        </w:tc>
        <w:tc>
          <w:tcPr>
            <w:tcW w:w="917" w:type="dxa"/>
            <w:tcBorders>
              <w:top w:val="nil"/>
              <w:left w:val="nil"/>
              <w:bottom w:val="nil"/>
              <w:right w:val="single" w:sz="4" w:space="0" w:color="auto"/>
            </w:tcBorders>
            <w:shd w:val="clear" w:color="000000" w:fill="D9D9D9"/>
            <w:noWrap/>
            <w:vAlign w:val="center"/>
            <w:hideMark/>
          </w:tcPr>
          <w:p w14:paraId="21BD3D81" w14:textId="77777777" w:rsidR="008A1957" w:rsidRPr="001F7E48" w:rsidRDefault="008A1957" w:rsidP="00413DB3">
            <w:pPr>
              <w:jc w:val="right"/>
              <w:rPr>
                <w:rFonts w:cs="Arial"/>
                <w:sz w:val="18"/>
                <w:szCs w:val="18"/>
              </w:rPr>
            </w:pPr>
            <w:r w:rsidRPr="001F7E48">
              <w:rPr>
                <w:rFonts w:cs="Arial"/>
                <w:sz w:val="18"/>
                <w:szCs w:val="18"/>
              </w:rPr>
              <w:t>0.0%</w:t>
            </w:r>
          </w:p>
        </w:tc>
        <w:tc>
          <w:tcPr>
            <w:tcW w:w="670" w:type="dxa"/>
            <w:tcBorders>
              <w:top w:val="nil"/>
              <w:left w:val="nil"/>
              <w:bottom w:val="nil"/>
              <w:right w:val="nil"/>
            </w:tcBorders>
            <w:shd w:val="clear" w:color="000000" w:fill="D9D9D9"/>
            <w:noWrap/>
            <w:vAlign w:val="bottom"/>
            <w:hideMark/>
          </w:tcPr>
          <w:p w14:paraId="73ED4EA2" w14:textId="77777777" w:rsidR="008A1957" w:rsidRPr="001F7E48" w:rsidRDefault="008A1957" w:rsidP="00413DB3">
            <w:pPr>
              <w:jc w:val="right"/>
              <w:rPr>
                <w:rFonts w:cs="Arial"/>
                <w:color w:val="000000"/>
                <w:sz w:val="18"/>
                <w:szCs w:val="18"/>
              </w:rPr>
            </w:pPr>
            <w:r w:rsidRPr="001F7E48">
              <w:rPr>
                <w:rFonts w:cs="Arial"/>
                <w:color w:val="000000"/>
                <w:sz w:val="18"/>
                <w:szCs w:val="18"/>
              </w:rPr>
              <w:t>1</w:t>
            </w:r>
          </w:p>
        </w:tc>
        <w:tc>
          <w:tcPr>
            <w:tcW w:w="917" w:type="dxa"/>
            <w:tcBorders>
              <w:top w:val="nil"/>
              <w:left w:val="nil"/>
              <w:bottom w:val="nil"/>
              <w:right w:val="single" w:sz="4" w:space="0" w:color="auto"/>
            </w:tcBorders>
            <w:shd w:val="clear" w:color="000000" w:fill="D9D9D9"/>
            <w:noWrap/>
            <w:vAlign w:val="center"/>
            <w:hideMark/>
          </w:tcPr>
          <w:p w14:paraId="71EE95B5" w14:textId="77777777" w:rsidR="008A1957" w:rsidRPr="001F7E48" w:rsidRDefault="008A1957" w:rsidP="00413DB3">
            <w:pPr>
              <w:jc w:val="right"/>
              <w:rPr>
                <w:rFonts w:cs="Arial"/>
                <w:sz w:val="18"/>
                <w:szCs w:val="18"/>
              </w:rPr>
            </w:pPr>
            <w:r w:rsidRPr="001F7E48">
              <w:rPr>
                <w:rFonts w:cs="Arial"/>
                <w:sz w:val="18"/>
                <w:szCs w:val="18"/>
              </w:rPr>
              <w:t>0.1%</w:t>
            </w:r>
          </w:p>
        </w:tc>
      </w:tr>
      <w:tr w:rsidR="008A1957" w:rsidRPr="00722473" w14:paraId="7A1D26F2" w14:textId="77777777" w:rsidTr="00413DB3">
        <w:trPr>
          <w:trHeight w:val="253"/>
        </w:trPr>
        <w:tc>
          <w:tcPr>
            <w:tcW w:w="2172" w:type="dxa"/>
            <w:tcBorders>
              <w:top w:val="nil"/>
              <w:left w:val="single" w:sz="4" w:space="0" w:color="auto"/>
              <w:bottom w:val="nil"/>
              <w:right w:val="nil"/>
            </w:tcBorders>
            <w:shd w:val="clear" w:color="auto" w:fill="auto"/>
            <w:noWrap/>
            <w:vAlign w:val="center"/>
            <w:hideMark/>
          </w:tcPr>
          <w:p w14:paraId="30A18987" w14:textId="77777777" w:rsidR="008A1957" w:rsidRPr="001F7E48" w:rsidRDefault="008A1957" w:rsidP="00413DB3">
            <w:pPr>
              <w:rPr>
                <w:rFonts w:cs="Arial"/>
                <w:sz w:val="18"/>
                <w:szCs w:val="18"/>
              </w:rPr>
            </w:pPr>
            <w:r w:rsidRPr="001F7E48">
              <w:rPr>
                <w:rFonts w:cs="Arial"/>
                <w:sz w:val="18"/>
                <w:szCs w:val="18"/>
              </w:rPr>
              <w:t>Sonoma</w:t>
            </w:r>
          </w:p>
        </w:tc>
        <w:tc>
          <w:tcPr>
            <w:tcW w:w="598" w:type="dxa"/>
            <w:tcBorders>
              <w:top w:val="nil"/>
              <w:left w:val="nil"/>
              <w:bottom w:val="nil"/>
              <w:right w:val="nil"/>
            </w:tcBorders>
            <w:shd w:val="clear" w:color="auto" w:fill="auto"/>
            <w:noWrap/>
            <w:vAlign w:val="center"/>
            <w:hideMark/>
          </w:tcPr>
          <w:p w14:paraId="4025D2C4" w14:textId="77777777" w:rsidR="008A1957" w:rsidRPr="001F7E48" w:rsidRDefault="008A1957" w:rsidP="00413DB3">
            <w:pPr>
              <w:jc w:val="right"/>
              <w:rPr>
                <w:rFonts w:cs="Arial"/>
                <w:sz w:val="18"/>
                <w:szCs w:val="18"/>
              </w:rPr>
            </w:pPr>
            <w:r w:rsidRPr="001F7E48">
              <w:rPr>
                <w:rFonts w:cs="Arial"/>
                <w:sz w:val="18"/>
                <w:szCs w:val="18"/>
              </w:rPr>
              <w:t>0</w:t>
            </w:r>
          </w:p>
        </w:tc>
        <w:tc>
          <w:tcPr>
            <w:tcW w:w="917" w:type="dxa"/>
            <w:tcBorders>
              <w:top w:val="nil"/>
              <w:left w:val="nil"/>
              <w:bottom w:val="nil"/>
              <w:right w:val="single" w:sz="4" w:space="0" w:color="auto"/>
            </w:tcBorders>
            <w:shd w:val="clear" w:color="auto" w:fill="auto"/>
            <w:noWrap/>
            <w:vAlign w:val="center"/>
            <w:hideMark/>
          </w:tcPr>
          <w:p w14:paraId="06137110" w14:textId="77777777" w:rsidR="008A1957" w:rsidRPr="001F7E48" w:rsidRDefault="008A1957" w:rsidP="00413DB3">
            <w:pPr>
              <w:jc w:val="right"/>
              <w:rPr>
                <w:rFonts w:cs="Arial"/>
                <w:sz w:val="18"/>
                <w:szCs w:val="18"/>
              </w:rPr>
            </w:pPr>
            <w:r w:rsidRPr="001F7E48">
              <w:rPr>
                <w:rFonts w:cs="Arial"/>
                <w:sz w:val="18"/>
                <w:szCs w:val="18"/>
              </w:rPr>
              <w:t>0.0%</w:t>
            </w:r>
          </w:p>
        </w:tc>
        <w:tc>
          <w:tcPr>
            <w:tcW w:w="670" w:type="dxa"/>
            <w:tcBorders>
              <w:top w:val="nil"/>
              <w:left w:val="nil"/>
              <w:bottom w:val="nil"/>
              <w:right w:val="nil"/>
            </w:tcBorders>
            <w:shd w:val="clear" w:color="auto" w:fill="auto"/>
            <w:noWrap/>
            <w:vAlign w:val="center"/>
            <w:hideMark/>
          </w:tcPr>
          <w:p w14:paraId="32E52DB5" w14:textId="77777777" w:rsidR="008A1957" w:rsidRPr="001F7E48" w:rsidRDefault="008A1957" w:rsidP="00413DB3">
            <w:pPr>
              <w:jc w:val="right"/>
              <w:rPr>
                <w:rFonts w:cs="Arial"/>
                <w:sz w:val="18"/>
                <w:szCs w:val="18"/>
              </w:rPr>
            </w:pPr>
            <w:r w:rsidRPr="001F7E48">
              <w:rPr>
                <w:rFonts w:cs="Arial"/>
                <w:sz w:val="18"/>
                <w:szCs w:val="18"/>
              </w:rPr>
              <w:t>1</w:t>
            </w:r>
          </w:p>
        </w:tc>
        <w:tc>
          <w:tcPr>
            <w:tcW w:w="917" w:type="dxa"/>
            <w:tcBorders>
              <w:top w:val="nil"/>
              <w:left w:val="nil"/>
              <w:bottom w:val="nil"/>
              <w:right w:val="single" w:sz="4" w:space="0" w:color="auto"/>
            </w:tcBorders>
            <w:shd w:val="clear" w:color="auto" w:fill="auto"/>
            <w:noWrap/>
            <w:vAlign w:val="center"/>
            <w:hideMark/>
          </w:tcPr>
          <w:p w14:paraId="1D1749C1" w14:textId="77777777" w:rsidR="008A1957" w:rsidRPr="001F7E48" w:rsidRDefault="008A1957" w:rsidP="00413DB3">
            <w:pPr>
              <w:jc w:val="right"/>
              <w:rPr>
                <w:rFonts w:cs="Arial"/>
                <w:sz w:val="18"/>
                <w:szCs w:val="18"/>
              </w:rPr>
            </w:pPr>
            <w:r w:rsidRPr="001F7E48">
              <w:rPr>
                <w:rFonts w:cs="Arial"/>
                <w:sz w:val="18"/>
                <w:szCs w:val="18"/>
              </w:rPr>
              <w:t>0.1%</w:t>
            </w:r>
          </w:p>
        </w:tc>
        <w:tc>
          <w:tcPr>
            <w:tcW w:w="670" w:type="dxa"/>
            <w:tcBorders>
              <w:top w:val="nil"/>
              <w:left w:val="nil"/>
              <w:bottom w:val="nil"/>
              <w:right w:val="nil"/>
            </w:tcBorders>
            <w:shd w:val="clear" w:color="auto" w:fill="auto"/>
            <w:noWrap/>
            <w:vAlign w:val="bottom"/>
            <w:hideMark/>
          </w:tcPr>
          <w:p w14:paraId="21753227" w14:textId="77777777" w:rsidR="008A1957" w:rsidRPr="001F7E48" w:rsidRDefault="008A1957" w:rsidP="00413DB3">
            <w:pPr>
              <w:jc w:val="right"/>
              <w:rPr>
                <w:rFonts w:cs="Arial"/>
                <w:color w:val="000000"/>
                <w:sz w:val="18"/>
                <w:szCs w:val="18"/>
              </w:rPr>
            </w:pPr>
            <w:r w:rsidRPr="001F7E48">
              <w:rPr>
                <w:rFonts w:cs="Arial"/>
                <w:color w:val="000000"/>
                <w:sz w:val="18"/>
                <w:szCs w:val="18"/>
              </w:rPr>
              <w:t>1</w:t>
            </w:r>
          </w:p>
        </w:tc>
        <w:tc>
          <w:tcPr>
            <w:tcW w:w="917" w:type="dxa"/>
            <w:tcBorders>
              <w:top w:val="nil"/>
              <w:left w:val="nil"/>
              <w:bottom w:val="nil"/>
              <w:right w:val="single" w:sz="4" w:space="0" w:color="auto"/>
            </w:tcBorders>
            <w:shd w:val="clear" w:color="auto" w:fill="auto"/>
            <w:noWrap/>
            <w:vAlign w:val="center"/>
            <w:hideMark/>
          </w:tcPr>
          <w:p w14:paraId="2811CF1F" w14:textId="77777777" w:rsidR="008A1957" w:rsidRPr="001F7E48" w:rsidRDefault="008A1957" w:rsidP="00413DB3">
            <w:pPr>
              <w:jc w:val="right"/>
              <w:rPr>
                <w:rFonts w:cs="Arial"/>
                <w:sz w:val="18"/>
                <w:szCs w:val="18"/>
              </w:rPr>
            </w:pPr>
            <w:r w:rsidRPr="001F7E48">
              <w:rPr>
                <w:rFonts w:cs="Arial"/>
                <w:sz w:val="18"/>
                <w:szCs w:val="18"/>
              </w:rPr>
              <w:t>0.1%</w:t>
            </w:r>
          </w:p>
        </w:tc>
        <w:tc>
          <w:tcPr>
            <w:tcW w:w="670" w:type="dxa"/>
            <w:tcBorders>
              <w:top w:val="nil"/>
              <w:left w:val="nil"/>
              <w:bottom w:val="nil"/>
              <w:right w:val="nil"/>
            </w:tcBorders>
            <w:shd w:val="clear" w:color="auto" w:fill="auto"/>
            <w:noWrap/>
            <w:vAlign w:val="bottom"/>
            <w:hideMark/>
          </w:tcPr>
          <w:p w14:paraId="4E43A0A4" w14:textId="77777777" w:rsidR="008A1957" w:rsidRPr="001F7E48" w:rsidRDefault="008A1957" w:rsidP="00413DB3">
            <w:pPr>
              <w:jc w:val="right"/>
              <w:rPr>
                <w:rFonts w:cs="Arial"/>
                <w:color w:val="000000"/>
                <w:sz w:val="18"/>
                <w:szCs w:val="18"/>
              </w:rPr>
            </w:pPr>
            <w:r w:rsidRPr="001F7E48">
              <w:rPr>
                <w:rFonts w:cs="Arial"/>
                <w:color w:val="000000"/>
                <w:sz w:val="18"/>
                <w:szCs w:val="18"/>
              </w:rPr>
              <w:t>1</w:t>
            </w:r>
          </w:p>
        </w:tc>
        <w:tc>
          <w:tcPr>
            <w:tcW w:w="917" w:type="dxa"/>
            <w:tcBorders>
              <w:top w:val="nil"/>
              <w:left w:val="nil"/>
              <w:bottom w:val="nil"/>
              <w:right w:val="single" w:sz="4" w:space="0" w:color="auto"/>
            </w:tcBorders>
            <w:shd w:val="clear" w:color="auto" w:fill="auto"/>
            <w:noWrap/>
            <w:vAlign w:val="center"/>
            <w:hideMark/>
          </w:tcPr>
          <w:p w14:paraId="13769F41" w14:textId="77777777" w:rsidR="008A1957" w:rsidRPr="001F7E48" w:rsidRDefault="008A1957" w:rsidP="00413DB3">
            <w:pPr>
              <w:jc w:val="right"/>
              <w:rPr>
                <w:rFonts w:cs="Arial"/>
                <w:sz w:val="18"/>
                <w:szCs w:val="18"/>
              </w:rPr>
            </w:pPr>
            <w:r w:rsidRPr="001F7E48">
              <w:rPr>
                <w:rFonts w:cs="Arial"/>
                <w:sz w:val="18"/>
                <w:szCs w:val="18"/>
              </w:rPr>
              <w:t>0.1%</w:t>
            </w:r>
          </w:p>
        </w:tc>
        <w:tc>
          <w:tcPr>
            <w:tcW w:w="670" w:type="dxa"/>
            <w:tcBorders>
              <w:top w:val="nil"/>
              <w:left w:val="nil"/>
              <w:bottom w:val="nil"/>
              <w:right w:val="nil"/>
            </w:tcBorders>
            <w:shd w:val="clear" w:color="auto" w:fill="auto"/>
            <w:noWrap/>
            <w:vAlign w:val="bottom"/>
            <w:hideMark/>
          </w:tcPr>
          <w:p w14:paraId="48C834C3" w14:textId="77777777" w:rsidR="008A1957" w:rsidRPr="001F7E48" w:rsidRDefault="008A1957" w:rsidP="00413DB3">
            <w:pPr>
              <w:jc w:val="right"/>
              <w:rPr>
                <w:rFonts w:cs="Arial"/>
                <w:color w:val="000000"/>
                <w:sz w:val="18"/>
                <w:szCs w:val="18"/>
              </w:rPr>
            </w:pPr>
            <w:r w:rsidRPr="001F7E48">
              <w:rPr>
                <w:rFonts w:cs="Arial"/>
                <w:color w:val="000000"/>
                <w:sz w:val="18"/>
                <w:szCs w:val="18"/>
              </w:rPr>
              <w:t>1</w:t>
            </w:r>
          </w:p>
        </w:tc>
        <w:tc>
          <w:tcPr>
            <w:tcW w:w="917" w:type="dxa"/>
            <w:tcBorders>
              <w:top w:val="nil"/>
              <w:left w:val="nil"/>
              <w:bottom w:val="nil"/>
              <w:right w:val="single" w:sz="4" w:space="0" w:color="auto"/>
            </w:tcBorders>
            <w:shd w:val="clear" w:color="auto" w:fill="auto"/>
            <w:noWrap/>
            <w:vAlign w:val="center"/>
            <w:hideMark/>
          </w:tcPr>
          <w:p w14:paraId="439D06DD" w14:textId="77777777" w:rsidR="008A1957" w:rsidRPr="001F7E48" w:rsidRDefault="008A1957" w:rsidP="00413DB3">
            <w:pPr>
              <w:jc w:val="right"/>
              <w:rPr>
                <w:rFonts w:cs="Arial"/>
                <w:sz w:val="18"/>
                <w:szCs w:val="18"/>
              </w:rPr>
            </w:pPr>
            <w:r w:rsidRPr="001F7E48">
              <w:rPr>
                <w:rFonts w:cs="Arial"/>
                <w:sz w:val="18"/>
                <w:szCs w:val="18"/>
              </w:rPr>
              <w:t>0.1%</w:t>
            </w:r>
          </w:p>
        </w:tc>
      </w:tr>
      <w:tr w:rsidR="008A1957" w:rsidRPr="00722473" w14:paraId="2DD760BE" w14:textId="77777777" w:rsidTr="00413DB3">
        <w:trPr>
          <w:trHeight w:val="355"/>
        </w:trPr>
        <w:tc>
          <w:tcPr>
            <w:tcW w:w="2172" w:type="dxa"/>
            <w:tcBorders>
              <w:top w:val="nil"/>
              <w:left w:val="single" w:sz="4" w:space="0" w:color="auto"/>
              <w:bottom w:val="nil"/>
              <w:right w:val="nil"/>
            </w:tcBorders>
            <w:shd w:val="clear" w:color="000000" w:fill="D9D9D9"/>
            <w:noWrap/>
            <w:vAlign w:val="center"/>
            <w:hideMark/>
          </w:tcPr>
          <w:p w14:paraId="4B6C09E0" w14:textId="77777777" w:rsidR="008A1957" w:rsidRPr="001F7E48" w:rsidRDefault="008A1957" w:rsidP="00413DB3">
            <w:pPr>
              <w:rPr>
                <w:rFonts w:cs="Arial"/>
                <w:sz w:val="18"/>
                <w:szCs w:val="18"/>
              </w:rPr>
            </w:pPr>
            <w:r w:rsidRPr="001F7E48">
              <w:rPr>
                <w:rFonts w:cs="Arial"/>
                <w:sz w:val="18"/>
                <w:szCs w:val="18"/>
              </w:rPr>
              <w:t>Stanislaus</w:t>
            </w:r>
          </w:p>
        </w:tc>
        <w:tc>
          <w:tcPr>
            <w:tcW w:w="598" w:type="dxa"/>
            <w:tcBorders>
              <w:top w:val="nil"/>
              <w:left w:val="nil"/>
              <w:bottom w:val="nil"/>
              <w:right w:val="nil"/>
            </w:tcBorders>
            <w:shd w:val="clear" w:color="000000" w:fill="D9D9D9"/>
            <w:noWrap/>
            <w:vAlign w:val="center"/>
            <w:hideMark/>
          </w:tcPr>
          <w:p w14:paraId="0AC3A8E0" w14:textId="77777777" w:rsidR="008A1957" w:rsidRPr="001F7E48" w:rsidRDefault="008A1957" w:rsidP="00413DB3">
            <w:pPr>
              <w:jc w:val="right"/>
              <w:rPr>
                <w:rFonts w:cs="Arial"/>
                <w:sz w:val="18"/>
                <w:szCs w:val="18"/>
              </w:rPr>
            </w:pPr>
            <w:r w:rsidRPr="001F7E48">
              <w:rPr>
                <w:rFonts w:cs="Arial"/>
                <w:sz w:val="18"/>
                <w:szCs w:val="18"/>
              </w:rPr>
              <w:t>2</w:t>
            </w:r>
          </w:p>
        </w:tc>
        <w:tc>
          <w:tcPr>
            <w:tcW w:w="917" w:type="dxa"/>
            <w:tcBorders>
              <w:top w:val="nil"/>
              <w:left w:val="nil"/>
              <w:bottom w:val="nil"/>
              <w:right w:val="single" w:sz="4" w:space="0" w:color="auto"/>
            </w:tcBorders>
            <w:shd w:val="clear" w:color="000000" w:fill="D9D9D9"/>
            <w:noWrap/>
            <w:vAlign w:val="center"/>
            <w:hideMark/>
          </w:tcPr>
          <w:p w14:paraId="0F324C54" w14:textId="77777777" w:rsidR="008A1957" w:rsidRPr="001F7E48" w:rsidRDefault="008A1957" w:rsidP="00413DB3">
            <w:pPr>
              <w:jc w:val="right"/>
              <w:rPr>
                <w:rFonts w:cs="Arial"/>
                <w:sz w:val="18"/>
                <w:szCs w:val="18"/>
              </w:rPr>
            </w:pPr>
            <w:r w:rsidRPr="001F7E48">
              <w:rPr>
                <w:rFonts w:cs="Arial"/>
                <w:sz w:val="18"/>
                <w:szCs w:val="18"/>
              </w:rPr>
              <w:t>0.2%</w:t>
            </w:r>
          </w:p>
        </w:tc>
        <w:tc>
          <w:tcPr>
            <w:tcW w:w="670" w:type="dxa"/>
            <w:tcBorders>
              <w:top w:val="nil"/>
              <w:left w:val="nil"/>
              <w:bottom w:val="nil"/>
              <w:right w:val="nil"/>
            </w:tcBorders>
            <w:shd w:val="clear" w:color="000000" w:fill="D9D9D9"/>
            <w:noWrap/>
            <w:vAlign w:val="center"/>
            <w:hideMark/>
          </w:tcPr>
          <w:p w14:paraId="17A6F9C6" w14:textId="77777777" w:rsidR="008A1957" w:rsidRPr="001F7E48" w:rsidRDefault="008A1957" w:rsidP="00413DB3">
            <w:pPr>
              <w:jc w:val="right"/>
              <w:rPr>
                <w:rFonts w:cs="Arial"/>
                <w:sz w:val="18"/>
                <w:szCs w:val="18"/>
              </w:rPr>
            </w:pPr>
            <w:r w:rsidRPr="001F7E48">
              <w:rPr>
                <w:rFonts w:cs="Arial"/>
                <w:sz w:val="18"/>
                <w:szCs w:val="18"/>
              </w:rPr>
              <w:t>2</w:t>
            </w:r>
          </w:p>
        </w:tc>
        <w:tc>
          <w:tcPr>
            <w:tcW w:w="917" w:type="dxa"/>
            <w:tcBorders>
              <w:top w:val="nil"/>
              <w:left w:val="nil"/>
              <w:bottom w:val="nil"/>
              <w:right w:val="single" w:sz="4" w:space="0" w:color="auto"/>
            </w:tcBorders>
            <w:shd w:val="clear" w:color="000000" w:fill="D9D9D9"/>
            <w:noWrap/>
            <w:vAlign w:val="center"/>
            <w:hideMark/>
          </w:tcPr>
          <w:p w14:paraId="7BC8F0CD" w14:textId="77777777" w:rsidR="008A1957" w:rsidRPr="001F7E48" w:rsidRDefault="008A1957" w:rsidP="00413DB3">
            <w:pPr>
              <w:jc w:val="right"/>
              <w:rPr>
                <w:rFonts w:cs="Arial"/>
                <w:sz w:val="18"/>
                <w:szCs w:val="18"/>
              </w:rPr>
            </w:pPr>
            <w:r w:rsidRPr="001F7E48">
              <w:rPr>
                <w:rFonts w:cs="Arial"/>
                <w:sz w:val="18"/>
                <w:szCs w:val="18"/>
              </w:rPr>
              <w:t>0.3%</w:t>
            </w:r>
          </w:p>
        </w:tc>
        <w:tc>
          <w:tcPr>
            <w:tcW w:w="670" w:type="dxa"/>
            <w:tcBorders>
              <w:top w:val="nil"/>
              <w:left w:val="nil"/>
              <w:bottom w:val="nil"/>
              <w:right w:val="nil"/>
            </w:tcBorders>
            <w:shd w:val="clear" w:color="000000" w:fill="D9D9D9"/>
            <w:noWrap/>
            <w:vAlign w:val="bottom"/>
            <w:hideMark/>
          </w:tcPr>
          <w:p w14:paraId="66CADA70" w14:textId="77777777" w:rsidR="008A1957" w:rsidRPr="001F7E48" w:rsidRDefault="008A1957" w:rsidP="00413DB3">
            <w:pPr>
              <w:jc w:val="right"/>
              <w:rPr>
                <w:rFonts w:cs="Arial"/>
                <w:color w:val="000000"/>
                <w:sz w:val="18"/>
                <w:szCs w:val="18"/>
              </w:rPr>
            </w:pPr>
            <w:r w:rsidRPr="001F7E48">
              <w:rPr>
                <w:rFonts w:cs="Arial"/>
                <w:color w:val="000000"/>
                <w:sz w:val="18"/>
                <w:szCs w:val="18"/>
              </w:rPr>
              <w:t>0</w:t>
            </w:r>
          </w:p>
        </w:tc>
        <w:tc>
          <w:tcPr>
            <w:tcW w:w="917" w:type="dxa"/>
            <w:tcBorders>
              <w:top w:val="nil"/>
              <w:left w:val="nil"/>
              <w:bottom w:val="nil"/>
              <w:right w:val="single" w:sz="4" w:space="0" w:color="auto"/>
            </w:tcBorders>
            <w:shd w:val="clear" w:color="000000" w:fill="D9D9D9"/>
            <w:noWrap/>
            <w:vAlign w:val="center"/>
            <w:hideMark/>
          </w:tcPr>
          <w:p w14:paraId="0F2ADF2B" w14:textId="77777777" w:rsidR="008A1957" w:rsidRPr="001F7E48" w:rsidRDefault="008A1957" w:rsidP="00413DB3">
            <w:pPr>
              <w:jc w:val="right"/>
              <w:rPr>
                <w:rFonts w:cs="Arial"/>
                <w:sz w:val="18"/>
                <w:szCs w:val="18"/>
              </w:rPr>
            </w:pPr>
            <w:r w:rsidRPr="001F7E48">
              <w:rPr>
                <w:rFonts w:cs="Arial"/>
                <w:sz w:val="18"/>
                <w:szCs w:val="18"/>
              </w:rPr>
              <w:t>0.0%</w:t>
            </w:r>
          </w:p>
        </w:tc>
        <w:tc>
          <w:tcPr>
            <w:tcW w:w="670" w:type="dxa"/>
            <w:tcBorders>
              <w:top w:val="nil"/>
              <w:left w:val="nil"/>
              <w:bottom w:val="nil"/>
              <w:right w:val="nil"/>
            </w:tcBorders>
            <w:shd w:val="clear" w:color="000000" w:fill="D9D9D9"/>
            <w:noWrap/>
            <w:vAlign w:val="bottom"/>
            <w:hideMark/>
          </w:tcPr>
          <w:p w14:paraId="7AC03E59" w14:textId="77777777" w:rsidR="008A1957" w:rsidRPr="001F7E48" w:rsidRDefault="008A1957" w:rsidP="00413DB3">
            <w:pPr>
              <w:jc w:val="right"/>
              <w:rPr>
                <w:rFonts w:cs="Arial"/>
                <w:color w:val="000000"/>
                <w:sz w:val="18"/>
                <w:szCs w:val="18"/>
              </w:rPr>
            </w:pPr>
            <w:r w:rsidRPr="001F7E48">
              <w:rPr>
                <w:rFonts w:cs="Arial"/>
                <w:color w:val="000000"/>
                <w:sz w:val="18"/>
                <w:szCs w:val="18"/>
              </w:rPr>
              <w:t>1</w:t>
            </w:r>
          </w:p>
        </w:tc>
        <w:tc>
          <w:tcPr>
            <w:tcW w:w="917" w:type="dxa"/>
            <w:tcBorders>
              <w:top w:val="nil"/>
              <w:left w:val="nil"/>
              <w:bottom w:val="nil"/>
              <w:right w:val="single" w:sz="4" w:space="0" w:color="auto"/>
            </w:tcBorders>
            <w:shd w:val="clear" w:color="000000" w:fill="D9D9D9"/>
            <w:noWrap/>
            <w:vAlign w:val="center"/>
            <w:hideMark/>
          </w:tcPr>
          <w:p w14:paraId="3C24D258" w14:textId="77777777" w:rsidR="008A1957" w:rsidRPr="001F7E48" w:rsidRDefault="008A1957" w:rsidP="00413DB3">
            <w:pPr>
              <w:jc w:val="right"/>
              <w:rPr>
                <w:rFonts w:cs="Arial"/>
                <w:sz w:val="18"/>
                <w:szCs w:val="18"/>
              </w:rPr>
            </w:pPr>
            <w:r w:rsidRPr="001F7E48">
              <w:rPr>
                <w:rFonts w:cs="Arial"/>
                <w:sz w:val="18"/>
                <w:szCs w:val="18"/>
              </w:rPr>
              <w:t>0.1%</w:t>
            </w:r>
          </w:p>
        </w:tc>
        <w:tc>
          <w:tcPr>
            <w:tcW w:w="670" w:type="dxa"/>
            <w:tcBorders>
              <w:top w:val="nil"/>
              <w:left w:val="nil"/>
              <w:bottom w:val="nil"/>
              <w:right w:val="nil"/>
            </w:tcBorders>
            <w:shd w:val="clear" w:color="000000" w:fill="D9D9D9"/>
            <w:noWrap/>
            <w:vAlign w:val="bottom"/>
            <w:hideMark/>
          </w:tcPr>
          <w:p w14:paraId="6BA6571A" w14:textId="77777777" w:rsidR="008A1957" w:rsidRPr="001F7E48" w:rsidRDefault="008A1957" w:rsidP="00413DB3">
            <w:pPr>
              <w:jc w:val="right"/>
              <w:rPr>
                <w:rFonts w:cs="Arial"/>
                <w:color w:val="000000"/>
                <w:sz w:val="18"/>
                <w:szCs w:val="18"/>
              </w:rPr>
            </w:pPr>
            <w:r w:rsidRPr="001F7E48">
              <w:rPr>
                <w:rFonts w:cs="Arial"/>
                <w:color w:val="000000"/>
                <w:sz w:val="18"/>
                <w:szCs w:val="18"/>
              </w:rPr>
              <w:t>1</w:t>
            </w:r>
          </w:p>
        </w:tc>
        <w:tc>
          <w:tcPr>
            <w:tcW w:w="917" w:type="dxa"/>
            <w:tcBorders>
              <w:top w:val="nil"/>
              <w:left w:val="nil"/>
              <w:bottom w:val="nil"/>
              <w:right w:val="single" w:sz="4" w:space="0" w:color="auto"/>
            </w:tcBorders>
            <w:shd w:val="clear" w:color="000000" w:fill="D9D9D9"/>
            <w:noWrap/>
            <w:vAlign w:val="center"/>
            <w:hideMark/>
          </w:tcPr>
          <w:p w14:paraId="6768782E" w14:textId="77777777" w:rsidR="008A1957" w:rsidRPr="001F7E48" w:rsidRDefault="008A1957" w:rsidP="00413DB3">
            <w:pPr>
              <w:jc w:val="right"/>
              <w:rPr>
                <w:rFonts w:cs="Arial"/>
                <w:sz w:val="18"/>
                <w:szCs w:val="18"/>
              </w:rPr>
            </w:pPr>
            <w:r w:rsidRPr="001F7E48">
              <w:rPr>
                <w:rFonts w:cs="Arial"/>
                <w:sz w:val="18"/>
                <w:szCs w:val="18"/>
              </w:rPr>
              <w:t>0.1%</w:t>
            </w:r>
          </w:p>
        </w:tc>
      </w:tr>
      <w:tr w:rsidR="008A1957" w:rsidRPr="00722473" w14:paraId="2D057C5B" w14:textId="77777777" w:rsidTr="00413DB3">
        <w:trPr>
          <w:trHeight w:val="267"/>
        </w:trPr>
        <w:tc>
          <w:tcPr>
            <w:tcW w:w="2172" w:type="dxa"/>
            <w:vMerge w:val="restart"/>
            <w:tcBorders>
              <w:top w:val="single" w:sz="4" w:space="0" w:color="auto"/>
              <w:left w:val="single" w:sz="4" w:space="0" w:color="auto"/>
              <w:bottom w:val="single" w:sz="4" w:space="0" w:color="000000"/>
              <w:right w:val="nil"/>
            </w:tcBorders>
            <w:shd w:val="clear" w:color="000000" w:fill="DCE6F1"/>
            <w:vAlign w:val="center"/>
            <w:hideMark/>
          </w:tcPr>
          <w:p w14:paraId="3AA71F4F" w14:textId="77777777" w:rsidR="008A1957" w:rsidRPr="001F7E48" w:rsidRDefault="008A1957" w:rsidP="00413DB3">
            <w:pPr>
              <w:jc w:val="center"/>
              <w:rPr>
                <w:rFonts w:cs="Arial"/>
                <w:b/>
                <w:bCs/>
                <w:sz w:val="18"/>
                <w:szCs w:val="18"/>
              </w:rPr>
            </w:pPr>
            <w:r w:rsidRPr="001F7E48">
              <w:rPr>
                <w:rFonts w:cs="Arial"/>
                <w:b/>
                <w:bCs/>
                <w:sz w:val="18"/>
                <w:szCs w:val="18"/>
              </w:rPr>
              <w:t>Total BC Students                                                                        Transferring to a CSU</w:t>
            </w:r>
          </w:p>
        </w:tc>
        <w:tc>
          <w:tcPr>
            <w:tcW w:w="598" w:type="dxa"/>
            <w:tcBorders>
              <w:top w:val="single" w:sz="4" w:space="0" w:color="auto"/>
              <w:left w:val="single" w:sz="4" w:space="0" w:color="auto"/>
              <w:bottom w:val="nil"/>
              <w:right w:val="nil"/>
            </w:tcBorders>
            <w:shd w:val="clear" w:color="000000" w:fill="DCE6F1"/>
            <w:noWrap/>
            <w:vAlign w:val="bottom"/>
            <w:hideMark/>
          </w:tcPr>
          <w:p w14:paraId="3868DBB6" w14:textId="77777777" w:rsidR="008A1957" w:rsidRPr="001F7E48" w:rsidRDefault="008A1957" w:rsidP="00413DB3">
            <w:pPr>
              <w:jc w:val="center"/>
              <w:rPr>
                <w:rFonts w:cs="Arial"/>
                <w:b/>
                <w:bCs/>
                <w:sz w:val="18"/>
                <w:szCs w:val="18"/>
              </w:rPr>
            </w:pPr>
            <w:r w:rsidRPr="001F7E48">
              <w:rPr>
                <w:rFonts w:cs="Arial"/>
                <w:b/>
                <w:bCs/>
                <w:sz w:val="18"/>
                <w:szCs w:val="18"/>
              </w:rPr>
              <w:t>815</w:t>
            </w:r>
          </w:p>
        </w:tc>
        <w:tc>
          <w:tcPr>
            <w:tcW w:w="917" w:type="dxa"/>
            <w:tcBorders>
              <w:top w:val="single" w:sz="4" w:space="0" w:color="auto"/>
              <w:left w:val="nil"/>
              <w:bottom w:val="nil"/>
              <w:right w:val="single" w:sz="4" w:space="0" w:color="auto"/>
            </w:tcBorders>
            <w:shd w:val="clear" w:color="000000" w:fill="DCE6F1"/>
            <w:noWrap/>
            <w:vAlign w:val="bottom"/>
            <w:hideMark/>
          </w:tcPr>
          <w:p w14:paraId="29C1AFEF" w14:textId="77777777" w:rsidR="008A1957" w:rsidRPr="001F7E48" w:rsidRDefault="008A1957" w:rsidP="00413DB3">
            <w:pPr>
              <w:jc w:val="center"/>
              <w:rPr>
                <w:rFonts w:cs="Arial"/>
                <w:b/>
                <w:bCs/>
                <w:sz w:val="18"/>
                <w:szCs w:val="18"/>
              </w:rPr>
            </w:pPr>
            <w:r w:rsidRPr="001F7E48">
              <w:rPr>
                <w:rFonts w:cs="Arial"/>
                <w:b/>
                <w:bCs/>
                <w:sz w:val="18"/>
                <w:szCs w:val="18"/>
              </w:rPr>
              <w:t> </w:t>
            </w:r>
          </w:p>
        </w:tc>
        <w:tc>
          <w:tcPr>
            <w:tcW w:w="670" w:type="dxa"/>
            <w:tcBorders>
              <w:top w:val="single" w:sz="4" w:space="0" w:color="auto"/>
              <w:left w:val="nil"/>
              <w:bottom w:val="nil"/>
              <w:right w:val="nil"/>
            </w:tcBorders>
            <w:shd w:val="clear" w:color="000000" w:fill="DCE6F1"/>
            <w:noWrap/>
            <w:vAlign w:val="bottom"/>
            <w:hideMark/>
          </w:tcPr>
          <w:p w14:paraId="06871D00" w14:textId="77777777" w:rsidR="008A1957" w:rsidRPr="001F7E48" w:rsidRDefault="008A1957" w:rsidP="00413DB3">
            <w:pPr>
              <w:jc w:val="center"/>
              <w:rPr>
                <w:rFonts w:cs="Arial"/>
                <w:b/>
                <w:bCs/>
                <w:sz w:val="18"/>
                <w:szCs w:val="18"/>
              </w:rPr>
            </w:pPr>
            <w:r w:rsidRPr="001F7E48">
              <w:rPr>
                <w:rFonts w:cs="Arial"/>
                <w:b/>
                <w:bCs/>
                <w:sz w:val="18"/>
                <w:szCs w:val="18"/>
              </w:rPr>
              <w:t>750</w:t>
            </w:r>
          </w:p>
        </w:tc>
        <w:tc>
          <w:tcPr>
            <w:tcW w:w="917" w:type="dxa"/>
            <w:tcBorders>
              <w:top w:val="single" w:sz="4" w:space="0" w:color="auto"/>
              <w:left w:val="nil"/>
              <w:bottom w:val="nil"/>
              <w:right w:val="single" w:sz="4" w:space="0" w:color="auto"/>
            </w:tcBorders>
            <w:shd w:val="clear" w:color="000000" w:fill="DCE6F1"/>
            <w:noWrap/>
            <w:vAlign w:val="bottom"/>
            <w:hideMark/>
          </w:tcPr>
          <w:p w14:paraId="08702CD2" w14:textId="77777777" w:rsidR="008A1957" w:rsidRPr="001F7E48" w:rsidRDefault="008A1957" w:rsidP="00413DB3">
            <w:pPr>
              <w:jc w:val="center"/>
              <w:rPr>
                <w:rFonts w:cs="Arial"/>
                <w:b/>
                <w:bCs/>
                <w:sz w:val="18"/>
                <w:szCs w:val="18"/>
              </w:rPr>
            </w:pPr>
            <w:r w:rsidRPr="001F7E48">
              <w:rPr>
                <w:rFonts w:cs="Arial"/>
                <w:b/>
                <w:bCs/>
                <w:sz w:val="18"/>
                <w:szCs w:val="18"/>
              </w:rPr>
              <w:t> </w:t>
            </w:r>
          </w:p>
        </w:tc>
        <w:tc>
          <w:tcPr>
            <w:tcW w:w="670" w:type="dxa"/>
            <w:tcBorders>
              <w:top w:val="single" w:sz="4" w:space="0" w:color="auto"/>
              <w:left w:val="nil"/>
              <w:bottom w:val="nil"/>
              <w:right w:val="nil"/>
            </w:tcBorders>
            <w:shd w:val="clear" w:color="000000" w:fill="DCE6F1"/>
            <w:noWrap/>
            <w:vAlign w:val="bottom"/>
            <w:hideMark/>
          </w:tcPr>
          <w:p w14:paraId="52742105" w14:textId="77777777" w:rsidR="008A1957" w:rsidRPr="001F7E48" w:rsidRDefault="008A1957" w:rsidP="00413DB3">
            <w:pPr>
              <w:jc w:val="center"/>
              <w:rPr>
                <w:rFonts w:cs="Arial"/>
                <w:b/>
                <w:bCs/>
                <w:sz w:val="18"/>
                <w:szCs w:val="18"/>
              </w:rPr>
            </w:pPr>
            <w:r w:rsidRPr="001F7E48">
              <w:rPr>
                <w:rFonts w:cs="Arial"/>
                <w:b/>
                <w:bCs/>
                <w:sz w:val="18"/>
                <w:szCs w:val="18"/>
              </w:rPr>
              <w:t>746</w:t>
            </w:r>
          </w:p>
        </w:tc>
        <w:tc>
          <w:tcPr>
            <w:tcW w:w="917" w:type="dxa"/>
            <w:tcBorders>
              <w:top w:val="single" w:sz="4" w:space="0" w:color="auto"/>
              <w:left w:val="nil"/>
              <w:bottom w:val="nil"/>
              <w:right w:val="single" w:sz="4" w:space="0" w:color="auto"/>
            </w:tcBorders>
            <w:shd w:val="clear" w:color="000000" w:fill="DCE6F1"/>
            <w:noWrap/>
            <w:vAlign w:val="bottom"/>
            <w:hideMark/>
          </w:tcPr>
          <w:p w14:paraId="4C23A784" w14:textId="77777777" w:rsidR="008A1957" w:rsidRPr="001F7E48" w:rsidRDefault="008A1957" w:rsidP="00413DB3">
            <w:pPr>
              <w:jc w:val="center"/>
              <w:rPr>
                <w:rFonts w:cs="Arial"/>
                <w:b/>
                <w:bCs/>
                <w:sz w:val="18"/>
                <w:szCs w:val="18"/>
              </w:rPr>
            </w:pPr>
            <w:r w:rsidRPr="001F7E48">
              <w:rPr>
                <w:rFonts w:cs="Arial"/>
                <w:b/>
                <w:bCs/>
                <w:sz w:val="18"/>
                <w:szCs w:val="18"/>
              </w:rPr>
              <w:t> </w:t>
            </w:r>
          </w:p>
        </w:tc>
        <w:tc>
          <w:tcPr>
            <w:tcW w:w="670" w:type="dxa"/>
            <w:tcBorders>
              <w:top w:val="single" w:sz="4" w:space="0" w:color="auto"/>
              <w:left w:val="nil"/>
              <w:bottom w:val="nil"/>
              <w:right w:val="nil"/>
            </w:tcBorders>
            <w:shd w:val="clear" w:color="000000" w:fill="DCE6F1"/>
            <w:noWrap/>
            <w:vAlign w:val="bottom"/>
            <w:hideMark/>
          </w:tcPr>
          <w:p w14:paraId="0EDE3F9C" w14:textId="77777777" w:rsidR="008A1957" w:rsidRPr="001F7E48" w:rsidRDefault="008A1957" w:rsidP="00413DB3">
            <w:pPr>
              <w:jc w:val="center"/>
              <w:rPr>
                <w:rFonts w:cs="Arial"/>
                <w:b/>
                <w:bCs/>
                <w:sz w:val="18"/>
                <w:szCs w:val="18"/>
              </w:rPr>
            </w:pPr>
            <w:r w:rsidRPr="001F7E48">
              <w:rPr>
                <w:rFonts w:cs="Arial"/>
                <w:b/>
                <w:bCs/>
                <w:sz w:val="18"/>
                <w:szCs w:val="18"/>
              </w:rPr>
              <w:t>762</w:t>
            </w:r>
          </w:p>
        </w:tc>
        <w:tc>
          <w:tcPr>
            <w:tcW w:w="917" w:type="dxa"/>
            <w:tcBorders>
              <w:top w:val="single" w:sz="4" w:space="0" w:color="auto"/>
              <w:left w:val="nil"/>
              <w:bottom w:val="nil"/>
              <w:right w:val="single" w:sz="4" w:space="0" w:color="auto"/>
            </w:tcBorders>
            <w:shd w:val="clear" w:color="000000" w:fill="DCE6F1"/>
            <w:noWrap/>
            <w:vAlign w:val="bottom"/>
            <w:hideMark/>
          </w:tcPr>
          <w:p w14:paraId="7F3AF02D" w14:textId="77777777" w:rsidR="008A1957" w:rsidRPr="001F7E48" w:rsidRDefault="008A1957" w:rsidP="00413DB3">
            <w:pPr>
              <w:jc w:val="center"/>
              <w:rPr>
                <w:rFonts w:cs="Arial"/>
                <w:b/>
                <w:bCs/>
                <w:sz w:val="18"/>
                <w:szCs w:val="18"/>
              </w:rPr>
            </w:pPr>
            <w:r w:rsidRPr="001F7E48">
              <w:rPr>
                <w:rFonts w:cs="Arial"/>
                <w:b/>
                <w:bCs/>
                <w:sz w:val="18"/>
                <w:szCs w:val="18"/>
              </w:rPr>
              <w:t> </w:t>
            </w:r>
          </w:p>
        </w:tc>
        <w:tc>
          <w:tcPr>
            <w:tcW w:w="670" w:type="dxa"/>
            <w:tcBorders>
              <w:top w:val="single" w:sz="4" w:space="0" w:color="auto"/>
              <w:left w:val="nil"/>
              <w:bottom w:val="nil"/>
              <w:right w:val="nil"/>
            </w:tcBorders>
            <w:shd w:val="clear" w:color="000000" w:fill="DCE6F1"/>
            <w:noWrap/>
            <w:vAlign w:val="bottom"/>
            <w:hideMark/>
          </w:tcPr>
          <w:p w14:paraId="131CEA82" w14:textId="77777777" w:rsidR="008A1957" w:rsidRPr="001F7E48" w:rsidRDefault="008A1957" w:rsidP="00413DB3">
            <w:pPr>
              <w:jc w:val="center"/>
              <w:rPr>
                <w:rFonts w:cs="Arial"/>
                <w:b/>
                <w:bCs/>
                <w:sz w:val="18"/>
                <w:szCs w:val="18"/>
              </w:rPr>
            </w:pPr>
            <w:r w:rsidRPr="001F7E48">
              <w:rPr>
                <w:rFonts w:cs="Arial"/>
                <w:b/>
                <w:bCs/>
                <w:sz w:val="18"/>
                <w:szCs w:val="18"/>
              </w:rPr>
              <w:t>783</w:t>
            </w:r>
          </w:p>
        </w:tc>
        <w:tc>
          <w:tcPr>
            <w:tcW w:w="917" w:type="dxa"/>
            <w:tcBorders>
              <w:top w:val="single" w:sz="4" w:space="0" w:color="auto"/>
              <w:left w:val="nil"/>
              <w:bottom w:val="nil"/>
              <w:right w:val="single" w:sz="4" w:space="0" w:color="auto"/>
            </w:tcBorders>
            <w:shd w:val="clear" w:color="000000" w:fill="DCE6F1"/>
            <w:noWrap/>
            <w:vAlign w:val="bottom"/>
            <w:hideMark/>
          </w:tcPr>
          <w:p w14:paraId="575D2FF4" w14:textId="77777777" w:rsidR="008A1957" w:rsidRPr="001F7E48" w:rsidRDefault="008A1957" w:rsidP="00413DB3">
            <w:pPr>
              <w:jc w:val="center"/>
              <w:rPr>
                <w:rFonts w:cs="Arial"/>
                <w:b/>
                <w:bCs/>
                <w:sz w:val="18"/>
                <w:szCs w:val="18"/>
              </w:rPr>
            </w:pPr>
            <w:r w:rsidRPr="001F7E48">
              <w:rPr>
                <w:rFonts w:cs="Arial"/>
                <w:b/>
                <w:bCs/>
                <w:sz w:val="18"/>
                <w:szCs w:val="18"/>
              </w:rPr>
              <w:t> </w:t>
            </w:r>
          </w:p>
        </w:tc>
      </w:tr>
      <w:tr w:rsidR="008A1957" w:rsidRPr="00722473" w14:paraId="70D79666" w14:textId="77777777" w:rsidTr="00413DB3">
        <w:trPr>
          <w:trHeight w:val="112"/>
        </w:trPr>
        <w:tc>
          <w:tcPr>
            <w:tcW w:w="2172" w:type="dxa"/>
            <w:vMerge/>
            <w:tcBorders>
              <w:top w:val="single" w:sz="4" w:space="0" w:color="auto"/>
              <w:left w:val="single" w:sz="4" w:space="0" w:color="auto"/>
              <w:bottom w:val="single" w:sz="4" w:space="0" w:color="000000"/>
              <w:right w:val="nil"/>
            </w:tcBorders>
            <w:vAlign w:val="center"/>
            <w:hideMark/>
          </w:tcPr>
          <w:p w14:paraId="46808B4C" w14:textId="77777777" w:rsidR="008A1957" w:rsidRPr="001F7E48" w:rsidRDefault="008A1957" w:rsidP="00413DB3">
            <w:pPr>
              <w:rPr>
                <w:rFonts w:cs="Arial"/>
                <w:b/>
                <w:bCs/>
                <w:sz w:val="18"/>
                <w:szCs w:val="18"/>
              </w:rPr>
            </w:pPr>
          </w:p>
        </w:tc>
        <w:tc>
          <w:tcPr>
            <w:tcW w:w="598" w:type="dxa"/>
            <w:tcBorders>
              <w:top w:val="nil"/>
              <w:left w:val="single" w:sz="4" w:space="0" w:color="auto"/>
              <w:bottom w:val="nil"/>
              <w:right w:val="nil"/>
            </w:tcBorders>
            <w:shd w:val="clear" w:color="000000" w:fill="DCE6F1"/>
            <w:noWrap/>
            <w:vAlign w:val="bottom"/>
            <w:hideMark/>
          </w:tcPr>
          <w:p w14:paraId="4C6CAD16" w14:textId="77777777" w:rsidR="008A1957" w:rsidRPr="001F7E48" w:rsidRDefault="008A1957" w:rsidP="00413DB3">
            <w:pPr>
              <w:jc w:val="center"/>
              <w:rPr>
                <w:rFonts w:cs="Arial"/>
                <w:b/>
                <w:bCs/>
                <w:sz w:val="18"/>
                <w:szCs w:val="18"/>
              </w:rPr>
            </w:pPr>
            <w:r w:rsidRPr="001F7E48">
              <w:rPr>
                <w:rFonts w:cs="Arial"/>
                <w:b/>
                <w:bCs/>
                <w:sz w:val="18"/>
                <w:szCs w:val="18"/>
              </w:rPr>
              <w:t> </w:t>
            </w:r>
          </w:p>
        </w:tc>
        <w:tc>
          <w:tcPr>
            <w:tcW w:w="917" w:type="dxa"/>
            <w:tcBorders>
              <w:top w:val="nil"/>
              <w:left w:val="nil"/>
              <w:bottom w:val="nil"/>
              <w:right w:val="single" w:sz="4" w:space="0" w:color="auto"/>
            </w:tcBorders>
            <w:shd w:val="clear" w:color="000000" w:fill="DCE6F1"/>
            <w:noWrap/>
            <w:vAlign w:val="bottom"/>
            <w:hideMark/>
          </w:tcPr>
          <w:p w14:paraId="003913F7" w14:textId="77777777" w:rsidR="008A1957" w:rsidRPr="001F7E48" w:rsidRDefault="008A1957" w:rsidP="00413DB3">
            <w:pPr>
              <w:jc w:val="center"/>
              <w:rPr>
                <w:rFonts w:cs="Arial"/>
                <w:b/>
                <w:bCs/>
                <w:sz w:val="18"/>
                <w:szCs w:val="18"/>
              </w:rPr>
            </w:pPr>
            <w:r w:rsidRPr="001F7E48">
              <w:rPr>
                <w:rFonts w:cs="Arial"/>
                <w:b/>
                <w:bCs/>
                <w:sz w:val="18"/>
                <w:szCs w:val="18"/>
              </w:rPr>
              <w:t> </w:t>
            </w:r>
          </w:p>
        </w:tc>
        <w:tc>
          <w:tcPr>
            <w:tcW w:w="670" w:type="dxa"/>
            <w:tcBorders>
              <w:top w:val="nil"/>
              <w:left w:val="nil"/>
              <w:bottom w:val="nil"/>
              <w:right w:val="nil"/>
            </w:tcBorders>
            <w:shd w:val="clear" w:color="000000" w:fill="DCE6F1"/>
            <w:noWrap/>
            <w:vAlign w:val="bottom"/>
            <w:hideMark/>
          </w:tcPr>
          <w:p w14:paraId="28BF9E95" w14:textId="77777777" w:rsidR="008A1957" w:rsidRPr="001F7E48" w:rsidRDefault="008A1957" w:rsidP="00413DB3">
            <w:pPr>
              <w:jc w:val="center"/>
              <w:rPr>
                <w:rFonts w:cs="Arial"/>
                <w:b/>
                <w:bCs/>
                <w:sz w:val="18"/>
                <w:szCs w:val="18"/>
              </w:rPr>
            </w:pPr>
            <w:r w:rsidRPr="001F7E48">
              <w:rPr>
                <w:rFonts w:cs="Arial"/>
                <w:b/>
                <w:bCs/>
                <w:sz w:val="18"/>
                <w:szCs w:val="18"/>
              </w:rPr>
              <w:t> </w:t>
            </w:r>
          </w:p>
        </w:tc>
        <w:tc>
          <w:tcPr>
            <w:tcW w:w="917" w:type="dxa"/>
            <w:tcBorders>
              <w:top w:val="nil"/>
              <w:left w:val="nil"/>
              <w:bottom w:val="nil"/>
              <w:right w:val="single" w:sz="4" w:space="0" w:color="auto"/>
            </w:tcBorders>
            <w:shd w:val="clear" w:color="000000" w:fill="DCE6F1"/>
            <w:noWrap/>
            <w:vAlign w:val="bottom"/>
            <w:hideMark/>
          </w:tcPr>
          <w:p w14:paraId="5A338848" w14:textId="77777777" w:rsidR="008A1957" w:rsidRPr="001F7E48" w:rsidRDefault="008A1957" w:rsidP="00413DB3">
            <w:pPr>
              <w:jc w:val="center"/>
              <w:rPr>
                <w:rFonts w:cs="Arial"/>
                <w:b/>
                <w:bCs/>
                <w:sz w:val="18"/>
                <w:szCs w:val="18"/>
              </w:rPr>
            </w:pPr>
            <w:r w:rsidRPr="001F7E48">
              <w:rPr>
                <w:rFonts w:cs="Arial"/>
                <w:b/>
                <w:bCs/>
                <w:sz w:val="18"/>
                <w:szCs w:val="18"/>
              </w:rPr>
              <w:t> </w:t>
            </w:r>
          </w:p>
        </w:tc>
        <w:tc>
          <w:tcPr>
            <w:tcW w:w="670" w:type="dxa"/>
            <w:tcBorders>
              <w:top w:val="nil"/>
              <w:left w:val="nil"/>
              <w:bottom w:val="nil"/>
              <w:right w:val="nil"/>
            </w:tcBorders>
            <w:shd w:val="clear" w:color="000000" w:fill="DCE6F1"/>
            <w:noWrap/>
            <w:vAlign w:val="bottom"/>
            <w:hideMark/>
          </w:tcPr>
          <w:p w14:paraId="06000555" w14:textId="77777777" w:rsidR="008A1957" w:rsidRPr="001F7E48" w:rsidRDefault="008A1957" w:rsidP="00413DB3">
            <w:pPr>
              <w:jc w:val="center"/>
              <w:rPr>
                <w:rFonts w:cs="Arial"/>
                <w:b/>
                <w:bCs/>
                <w:sz w:val="18"/>
                <w:szCs w:val="18"/>
              </w:rPr>
            </w:pPr>
            <w:r w:rsidRPr="001F7E48">
              <w:rPr>
                <w:rFonts w:cs="Arial"/>
                <w:b/>
                <w:bCs/>
                <w:sz w:val="18"/>
                <w:szCs w:val="18"/>
              </w:rPr>
              <w:t> </w:t>
            </w:r>
          </w:p>
        </w:tc>
        <w:tc>
          <w:tcPr>
            <w:tcW w:w="917" w:type="dxa"/>
            <w:tcBorders>
              <w:top w:val="nil"/>
              <w:left w:val="nil"/>
              <w:bottom w:val="nil"/>
              <w:right w:val="single" w:sz="4" w:space="0" w:color="auto"/>
            </w:tcBorders>
            <w:shd w:val="clear" w:color="000000" w:fill="DCE6F1"/>
            <w:noWrap/>
            <w:vAlign w:val="bottom"/>
            <w:hideMark/>
          </w:tcPr>
          <w:p w14:paraId="49D932D1" w14:textId="77777777" w:rsidR="008A1957" w:rsidRPr="001F7E48" w:rsidRDefault="008A1957" w:rsidP="00413DB3">
            <w:pPr>
              <w:jc w:val="center"/>
              <w:rPr>
                <w:rFonts w:cs="Arial"/>
                <w:b/>
                <w:bCs/>
                <w:sz w:val="18"/>
                <w:szCs w:val="18"/>
              </w:rPr>
            </w:pPr>
            <w:r w:rsidRPr="001F7E48">
              <w:rPr>
                <w:rFonts w:cs="Arial"/>
                <w:b/>
                <w:bCs/>
                <w:sz w:val="18"/>
                <w:szCs w:val="18"/>
              </w:rPr>
              <w:t> </w:t>
            </w:r>
          </w:p>
        </w:tc>
        <w:tc>
          <w:tcPr>
            <w:tcW w:w="670" w:type="dxa"/>
            <w:tcBorders>
              <w:top w:val="nil"/>
              <w:left w:val="nil"/>
              <w:bottom w:val="nil"/>
              <w:right w:val="nil"/>
            </w:tcBorders>
            <w:shd w:val="clear" w:color="000000" w:fill="DCE6F1"/>
            <w:noWrap/>
            <w:vAlign w:val="bottom"/>
            <w:hideMark/>
          </w:tcPr>
          <w:p w14:paraId="2C7F6AD2" w14:textId="77777777" w:rsidR="008A1957" w:rsidRPr="001F7E48" w:rsidRDefault="008A1957" w:rsidP="00413DB3">
            <w:pPr>
              <w:jc w:val="center"/>
              <w:rPr>
                <w:rFonts w:cs="Arial"/>
                <w:b/>
                <w:bCs/>
                <w:sz w:val="18"/>
                <w:szCs w:val="18"/>
              </w:rPr>
            </w:pPr>
            <w:r w:rsidRPr="001F7E48">
              <w:rPr>
                <w:rFonts w:cs="Arial"/>
                <w:b/>
                <w:bCs/>
                <w:sz w:val="18"/>
                <w:szCs w:val="18"/>
              </w:rPr>
              <w:t> </w:t>
            </w:r>
          </w:p>
        </w:tc>
        <w:tc>
          <w:tcPr>
            <w:tcW w:w="917" w:type="dxa"/>
            <w:tcBorders>
              <w:top w:val="nil"/>
              <w:left w:val="nil"/>
              <w:bottom w:val="nil"/>
              <w:right w:val="single" w:sz="4" w:space="0" w:color="auto"/>
            </w:tcBorders>
            <w:shd w:val="clear" w:color="000000" w:fill="DCE6F1"/>
            <w:noWrap/>
            <w:vAlign w:val="bottom"/>
            <w:hideMark/>
          </w:tcPr>
          <w:p w14:paraId="2F31CD89" w14:textId="77777777" w:rsidR="008A1957" w:rsidRPr="001F7E48" w:rsidRDefault="008A1957" w:rsidP="00413DB3">
            <w:pPr>
              <w:jc w:val="center"/>
              <w:rPr>
                <w:rFonts w:cs="Arial"/>
                <w:b/>
                <w:bCs/>
                <w:sz w:val="18"/>
                <w:szCs w:val="18"/>
              </w:rPr>
            </w:pPr>
            <w:r w:rsidRPr="001F7E48">
              <w:rPr>
                <w:rFonts w:cs="Arial"/>
                <w:b/>
                <w:bCs/>
                <w:sz w:val="18"/>
                <w:szCs w:val="18"/>
              </w:rPr>
              <w:t> </w:t>
            </w:r>
          </w:p>
        </w:tc>
        <w:tc>
          <w:tcPr>
            <w:tcW w:w="670" w:type="dxa"/>
            <w:tcBorders>
              <w:top w:val="nil"/>
              <w:left w:val="nil"/>
              <w:bottom w:val="nil"/>
              <w:right w:val="nil"/>
            </w:tcBorders>
            <w:shd w:val="clear" w:color="000000" w:fill="DCE6F1"/>
            <w:noWrap/>
            <w:vAlign w:val="bottom"/>
            <w:hideMark/>
          </w:tcPr>
          <w:p w14:paraId="24A6D30B" w14:textId="77777777" w:rsidR="008A1957" w:rsidRPr="001F7E48" w:rsidRDefault="008A1957" w:rsidP="00413DB3">
            <w:pPr>
              <w:jc w:val="center"/>
              <w:rPr>
                <w:rFonts w:cs="Arial"/>
                <w:b/>
                <w:bCs/>
                <w:sz w:val="18"/>
                <w:szCs w:val="18"/>
              </w:rPr>
            </w:pPr>
            <w:r w:rsidRPr="001F7E48">
              <w:rPr>
                <w:rFonts w:cs="Arial"/>
                <w:b/>
                <w:bCs/>
                <w:sz w:val="18"/>
                <w:szCs w:val="18"/>
              </w:rPr>
              <w:t> </w:t>
            </w:r>
          </w:p>
        </w:tc>
        <w:tc>
          <w:tcPr>
            <w:tcW w:w="917" w:type="dxa"/>
            <w:tcBorders>
              <w:top w:val="nil"/>
              <w:left w:val="nil"/>
              <w:bottom w:val="nil"/>
              <w:right w:val="single" w:sz="4" w:space="0" w:color="auto"/>
            </w:tcBorders>
            <w:shd w:val="clear" w:color="000000" w:fill="DCE6F1"/>
            <w:noWrap/>
            <w:vAlign w:val="bottom"/>
            <w:hideMark/>
          </w:tcPr>
          <w:p w14:paraId="2EFB1168" w14:textId="77777777" w:rsidR="008A1957" w:rsidRPr="001F7E48" w:rsidRDefault="008A1957" w:rsidP="00413DB3">
            <w:pPr>
              <w:jc w:val="center"/>
              <w:rPr>
                <w:rFonts w:cs="Arial"/>
                <w:b/>
                <w:bCs/>
                <w:sz w:val="18"/>
                <w:szCs w:val="18"/>
              </w:rPr>
            </w:pPr>
            <w:r w:rsidRPr="001F7E48">
              <w:rPr>
                <w:rFonts w:cs="Arial"/>
                <w:b/>
                <w:bCs/>
                <w:sz w:val="18"/>
                <w:szCs w:val="18"/>
              </w:rPr>
              <w:t> </w:t>
            </w:r>
          </w:p>
        </w:tc>
      </w:tr>
      <w:tr w:rsidR="008A1957" w:rsidRPr="00722473" w14:paraId="659168DC" w14:textId="77777777" w:rsidTr="00413DB3">
        <w:trPr>
          <w:trHeight w:val="1104"/>
        </w:trPr>
        <w:tc>
          <w:tcPr>
            <w:tcW w:w="2172" w:type="dxa"/>
            <w:vMerge/>
            <w:tcBorders>
              <w:top w:val="single" w:sz="4" w:space="0" w:color="auto"/>
              <w:left w:val="single" w:sz="4" w:space="0" w:color="auto"/>
              <w:bottom w:val="single" w:sz="4" w:space="0" w:color="000000"/>
              <w:right w:val="nil"/>
            </w:tcBorders>
            <w:vAlign w:val="center"/>
            <w:hideMark/>
          </w:tcPr>
          <w:p w14:paraId="19B1BC2C" w14:textId="77777777" w:rsidR="008A1957" w:rsidRPr="007F73B8" w:rsidRDefault="008A1957" w:rsidP="00413DB3">
            <w:pPr>
              <w:rPr>
                <w:rFonts w:cs="Arial"/>
                <w:b/>
                <w:bCs/>
                <w:sz w:val="20"/>
                <w:szCs w:val="20"/>
              </w:rPr>
            </w:pPr>
          </w:p>
        </w:tc>
        <w:tc>
          <w:tcPr>
            <w:tcW w:w="598" w:type="dxa"/>
            <w:tcBorders>
              <w:top w:val="nil"/>
              <w:left w:val="single" w:sz="4" w:space="0" w:color="auto"/>
              <w:bottom w:val="single" w:sz="4" w:space="0" w:color="auto"/>
              <w:right w:val="nil"/>
            </w:tcBorders>
            <w:shd w:val="clear" w:color="000000" w:fill="DCE6F1"/>
            <w:noWrap/>
            <w:hideMark/>
          </w:tcPr>
          <w:p w14:paraId="528C93DD" w14:textId="77777777" w:rsidR="008A1957" w:rsidRPr="007F73B8" w:rsidRDefault="008A1957" w:rsidP="00413DB3">
            <w:pPr>
              <w:jc w:val="center"/>
              <w:rPr>
                <w:rFonts w:cs="Arial"/>
                <w:sz w:val="20"/>
                <w:szCs w:val="20"/>
              </w:rPr>
            </w:pPr>
            <w:r w:rsidRPr="007F73B8">
              <w:rPr>
                <w:rFonts w:cs="Arial"/>
                <w:sz w:val="20"/>
                <w:szCs w:val="20"/>
              </w:rPr>
              <w:t> </w:t>
            </w:r>
          </w:p>
        </w:tc>
        <w:tc>
          <w:tcPr>
            <w:tcW w:w="917" w:type="dxa"/>
            <w:tcBorders>
              <w:top w:val="nil"/>
              <w:left w:val="nil"/>
              <w:bottom w:val="single" w:sz="4" w:space="0" w:color="auto"/>
              <w:right w:val="single" w:sz="4" w:space="0" w:color="auto"/>
            </w:tcBorders>
            <w:shd w:val="clear" w:color="000000" w:fill="DCE6F1"/>
            <w:noWrap/>
            <w:hideMark/>
          </w:tcPr>
          <w:p w14:paraId="761161BE" w14:textId="77777777" w:rsidR="008A1957" w:rsidRPr="007F73B8" w:rsidRDefault="008A1957" w:rsidP="00413DB3">
            <w:pPr>
              <w:jc w:val="center"/>
              <w:rPr>
                <w:rFonts w:cs="Arial"/>
                <w:sz w:val="20"/>
                <w:szCs w:val="20"/>
              </w:rPr>
            </w:pPr>
            <w:r w:rsidRPr="007F73B8">
              <w:rPr>
                <w:rFonts w:cs="Arial"/>
                <w:sz w:val="20"/>
                <w:szCs w:val="20"/>
              </w:rPr>
              <w:t> </w:t>
            </w:r>
          </w:p>
        </w:tc>
        <w:tc>
          <w:tcPr>
            <w:tcW w:w="670" w:type="dxa"/>
            <w:tcBorders>
              <w:top w:val="nil"/>
              <w:left w:val="nil"/>
              <w:bottom w:val="single" w:sz="4" w:space="0" w:color="auto"/>
              <w:right w:val="nil"/>
            </w:tcBorders>
            <w:shd w:val="clear" w:color="000000" w:fill="DCE6F1"/>
            <w:noWrap/>
            <w:hideMark/>
          </w:tcPr>
          <w:p w14:paraId="13DFBBC6" w14:textId="77777777" w:rsidR="008A1957" w:rsidRPr="007F73B8" w:rsidRDefault="008A1957" w:rsidP="00413DB3">
            <w:pPr>
              <w:jc w:val="center"/>
              <w:rPr>
                <w:rFonts w:cs="Arial"/>
                <w:sz w:val="20"/>
                <w:szCs w:val="20"/>
              </w:rPr>
            </w:pPr>
            <w:r w:rsidRPr="007F73B8">
              <w:rPr>
                <w:rFonts w:cs="Arial"/>
                <w:sz w:val="20"/>
                <w:szCs w:val="20"/>
              </w:rPr>
              <w:t>-8.0%</w:t>
            </w:r>
          </w:p>
        </w:tc>
        <w:tc>
          <w:tcPr>
            <w:tcW w:w="917" w:type="dxa"/>
            <w:tcBorders>
              <w:top w:val="nil"/>
              <w:left w:val="nil"/>
              <w:bottom w:val="single" w:sz="4" w:space="0" w:color="auto"/>
              <w:right w:val="single" w:sz="4" w:space="0" w:color="auto"/>
            </w:tcBorders>
            <w:shd w:val="clear" w:color="000000" w:fill="DCE6F1"/>
            <w:noWrap/>
            <w:hideMark/>
          </w:tcPr>
          <w:p w14:paraId="09335740" w14:textId="77777777" w:rsidR="008A1957" w:rsidRPr="007F73B8" w:rsidRDefault="008A1957" w:rsidP="00413DB3">
            <w:pPr>
              <w:jc w:val="center"/>
              <w:rPr>
                <w:rFonts w:cs="Arial"/>
                <w:sz w:val="20"/>
                <w:szCs w:val="20"/>
              </w:rPr>
            </w:pPr>
            <w:r w:rsidRPr="007F73B8">
              <w:rPr>
                <w:rFonts w:cs="Arial"/>
                <w:sz w:val="20"/>
                <w:szCs w:val="20"/>
              </w:rPr>
              <w:t> </w:t>
            </w:r>
          </w:p>
        </w:tc>
        <w:tc>
          <w:tcPr>
            <w:tcW w:w="670" w:type="dxa"/>
            <w:tcBorders>
              <w:top w:val="nil"/>
              <w:left w:val="nil"/>
              <w:bottom w:val="single" w:sz="4" w:space="0" w:color="auto"/>
              <w:right w:val="nil"/>
            </w:tcBorders>
            <w:shd w:val="clear" w:color="000000" w:fill="DCE6F1"/>
            <w:noWrap/>
            <w:hideMark/>
          </w:tcPr>
          <w:p w14:paraId="11A6EE32" w14:textId="77777777" w:rsidR="008A1957" w:rsidRPr="007F73B8" w:rsidRDefault="008A1957" w:rsidP="00413DB3">
            <w:pPr>
              <w:jc w:val="center"/>
              <w:rPr>
                <w:rFonts w:cs="Arial"/>
                <w:sz w:val="20"/>
                <w:szCs w:val="20"/>
              </w:rPr>
            </w:pPr>
            <w:r w:rsidRPr="007F73B8">
              <w:rPr>
                <w:rFonts w:cs="Arial"/>
                <w:sz w:val="20"/>
                <w:szCs w:val="20"/>
              </w:rPr>
              <w:t>-0.5%</w:t>
            </w:r>
          </w:p>
        </w:tc>
        <w:tc>
          <w:tcPr>
            <w:tcW w:w="917" w:type="dxa"/>
            <w:tcBorders>
              <w:top w:val="nil"/>
              <w:left w:val="nil"/>
              <w:bottom w:val="single" w:sz="4" w:space="0" w:color="auto"/>
              <w:right w:val="single" w:sz="4" w:space="0" w:color="auto"/>
            </w:tcBorders>
            <w:shd w:val="clear" w:color="000000" w:fill="DCE6F1"/>
            <w:noWrap/>
            <w:hideMark/>
          </w:tcPr>
          <w:p w14:paraId="4C0CB3A1" w14:textId="77777777" w:rsidR="008A1957" w:rsidRPr="007F73B8" w:rsidRDefault="008A1957" w:rsidP="00413DB3">
            <w:pPr>
              <w:jc w:val="center"/>
              <w:rPr>
                <w:rFonts w:cs="Arial"/>
                <w:sz w:val="20"/>
                <w:szCs w:val="20"/>
              </w:rPr>
            </w:pPr>
            <w:r w:rsidRPr="007F73B8">
              <w:rPr>
                <w:rFonts w:cs="Arial"/>
                <w:sz w:val="20"/>
                <w:szCs w:val="20"/>
              </w:rPr>
              <w:t> </w:t>
            </w:r>
          </w:p>
        </w:tc>
        <w:tc>
          <w:tcPr>
            <w:tcW w:w="670" w:type="dxa"/>
            <w:tcBorders>
              <w:top w:val="nil"/>
              <w:left w:val="nil"/>
              <w:bottom w:val="single" w:sz="4" w:space="0" w:color="auto"/>
              <w:right w:val="nil"/>
            </w:tcBorders>
            <w:shd w:val="clear" w:color="000000" w:fill="DCE6F1"/>
            <w:noWrap/>
            <w:hideMark/>
          </w:tcPr>
          <w:p w14:paraId="1E53FB8F" w14:textId="77777777" w:rsidR="008A1957" w:rsidRPr="007F73B8" w:rsidRDefault="008A1957" w:rsidP="00413DB3">
            <w:pPr>
              <w:jc w:val="center"/>
              <w:rPr>
                <w:rFonts w:cs="Arial"/>
                <w:sz w:val="20"/>
                <w:szCs w:val="20"/>
              </w:rPr>
            </w:pPr>
            <w:r w:rsidRPr="007F73B8">
              <w:rPr>
                <w:rFonts w:cs="Arial"/>
                <w:sz w:val="20"/>
                <w:szCs w:val="20"/>
              </w:rPr>
              <w:t>2.1%</w:t>
            </w:r>
          </w:p>
        </w:tc>
        <w:tc>
          <w:tcPr>
            <w:tcW w:w="917" w:type="dxa"/>
            <w:tcBorders>
              <w:top w:val="nil"/>
              <w:left w:val="nil"/>
              <w:bottom w:val="single" w:sz="4" w:space="0" w:color="auto"/>
              <w:right w:val="single" w:sz="4" w:space="0" w:color="auto"/>
            </w:tcBorders>
            <w:shd w:val="clear" w:color="000000" w:fill="DCE6F1"/>
            <w:noWrap/>
            <w:hideMark/>
          </w:tcPr>
          <w:p w14:paraId="16E66F26" w14:textId="77777777" w:rsidR="008A1957" w:rsidRPr="007F73B8" w:rsidRDefault="008A1957" w:rsidP="00413DB3">
            <w:pPr>
              <w:jc w:val="center"/>
              <w:rPr>
                <w:rFonts w:cs="Arial"/>
                <w:sz w:val="20"/>
                <w:szCs w:val="20"/>
              </w:rPr>
            </w:pPr>
            <w:r w:rsidRPr="007F73B8">
              <w:rPr>
                <w:rFonts w:cs="Arial"/>
                <w:sz w:val="20"/>
                <w:szCs w:val="20"/>
              </w:rPr>
              <w:t> </w:t>
            </w:r>
          </w:p>
        </w:tc>
        <w:tc>
          <w:tcPr>
            <w:tcW w:w="670" w:type="dxa"/>
            <w:tcBorders>
              <w:top w:val="nil"/>
              <w:left w:val="nil"/>
              <w:bottom w:val="single" w:sz="4" w:space="0" w:color="auto"/>
              <w:right w:val="nil"/>
            </w:tcBorders>
            <w:shd w:val="clear" w:color="000000" w:fill="DCE6F1"/>
            <w:noWrap/>
            <w:hideMark/>
          </w:tcPr>
          <w:p w14:paraId="2142C240" w14:textId="77777777" w:rsidR="008A1957" w:rsidRPr="007F73B8" w:rsidRDefault="008A1957" w:rsidP="00413DB3">
            <w:pPr>
              <w:jc w:val="center"/>
              <w:rPr>
                <w:rFonts w:cs="Arial"/>
                <w:sz w:val="20"/>
                <w:szCs w:val="20"/>
              </w:rPr>
            </w:pPr>
            <w:r w:rsidRPr="007F73B8">
              <w:rPr>
                <w:rFonts w:cs="Arial"/>
                <w:sz w:val="20"/>
                <w:szCs w:val="20"/>
              </w:rPr>
              <w:t>2.8%</w:t>
            </w:r>
          </w:p>
        </w:tc>
        <w:tc>
          <w:tcPr>
            <w:tcW w:w="917" w:type="dxa"/>
            <w:tcBorders>
              <w:top w:val="nil"/>
              <w:left w:val="nil"/>
              <w:bottom w:val="single" w:sz="4" w:space="0" w:color="auto"/>
              <w:right w:val="single" w:sz="4" w:space="0" w:color="auto"/>
            </w:tcBorders>
            <w:shd w:val="clear" w:color="000000" w:fill="DCE6F1"/>
            <w:noWrap/>
            <w:hideMark/>
          </w:tcPr>
          <w:p w14:paraId="1922C2A1" w14:textId="77777777" w:rsidR="008A1957" w:rsidRPr="007F73B8" w:rsidRDefault="008A1957" w:rsidP="00413DB3">
            <w:pPr>
              <w:jc w:val="center"/>
              <w:rPr>
                <w:rFonts w:cs="Arial"/>
                <w:sz w:val="20"/>
                <w:szCs w:val="20"/>
              </w:rPr>
            </w:pPr>
            <w:r w:rsidRPr="007F73B8">
              <w:rPr>
                <w:rFonts w:cs="Arial"/>
                <w:sz w:val="20"/>
                <w:szCs w:val="20"/>
              </w:rPr>
              <w:t> </w:t>
            </w:r>
          </w:p>
        </w:tc>
      </w:tr>
    </w:tbl>
    <w:p w14:paraId="1670BFFA" w14:textId="77777777" w:rsidR="008A1957" w:rsidRPr="00722473" w:rsidRDefault="008A1957" w:rsidP="008A1957">
      <w:pPr>
        <w:rPr>
          <w:b/>
        </w:rPr>
      </w:pPr>
    </w:p>
    <w:tbl>
      <w:tblPr>
        <w:tblW w:w="10337" w:type="dxa"/>
        <w:tblInd w:w="93" w:type="dxa"/>
        <w:tblLook w:val="04A0" w:firstRow="1" w:lastRow="0" w:firstColumn="1" w:lastColumn="0" w:noHBand="0" w:noVBand="1"/>
      </w:tblPr>
      <w:tblGrid>
        <w:gridCol w:w="2663"/>
        <w:gridCol w:w="601"/>
        <w:gridCol w:w="921"/>
        <w:gridCol w:w="617"/>
        <w:gridCol w:w="921"/>
        <w:gridCol w:w="617"/>
        <w:gridCol w:w="921"/>
        <w:gridCol w:w="617"/>
        <w:gridCol w:w="921"/>
        <w:gridCol w:w="617"/>
        <w:gridCol w:w="921"/>
      </w:tblGrid>
      <w:tr w:rsidR="008A1957" w:rsidRPr="007F73B8" w14:paraId="44EB9B02" w14:textId="77777777" w:rsidTr="00413DB3">
        <w:trPr>
          <w:trHeight w:val="281"/>
        </w:trPr>
        <w:tc>
          <w:tcPr>
            <w:tcW w:w="2663" w:type="dxa"/>
            <w:vMerge w:val="restart"/>
            <w:tcBorders>
              <w:top w:val="single" w:sz="4" w:space="0" w:color="auto"/>
              <w:left w:val="single" w:sz="4" w:space="0" w:color="auto"/>
              <w:bottom w:val="single" w:sz="4" w:space="0" w:color="000000"/>
              <w:right w:val="nil"/>
            </w:tcBorders>
            <w:shd w:val="clear" w:color="000000" w:fill="B8CCE4"/>
            <w:vAlign w:val="center"/>
            <w:hideMark/>
          </w:tcPr>
          <w:p w14:paraId="7E819D8D" w14:textId="77777777" w:rsidR="008A1957" w:rsidRDefault="008A1957" w:rsidP="00413DB3">
            <w:pPr>
              <w:jc w:val="center"/>
              <w:rPr>
                <w:rFonts w:cs="Arial"/>
                <w:b/>
                <w:bCs/>
                <w:sz w:val="20"/>
                <w:szCs w:val="20"/>
              </w:rPr>
            </w:pPr>
          </w:p>
          <w:p w14:paraId="4D863238" w14:textId="77777777" w:rsidR="008A1957" w:rsidRDefault="008A1957" w:rsidP="00413DB3">
            <w:pPr>
              <w:jc w:val="center"/>
              <w:rPr>
                <w:rFonts w:cs="Arial"/>
                <w:b/>
                <w:bCs/>
                <w:sz w:val="20"/>
                <w:szCs w:val="20"/>
              </w:rPr>
            </w:pPr>
            <w:r w:rsidRPr="007F73B8">
              <w:rPr>
                <w:rFonts w:cs="Arial"/>
                <w:b/>
                <w:bCs/>
                <w:sz w:val="20"/>
                <w:szCs w:val="20"/>
              </w:rPr>
              <w:t>Student Transfer</w:t>
            </w:r>
          </w:p>
          <w:p w14:paraId="30415BE5" w14:textId="77777777" w:rsidR="008A1957" w:rsidRPr="007F73B8" w:rsidRDefault="008A1957" w:rsidP="00413DB3">
            <w:pPr>
              <w:jc w:val="center"/>
              <w:rPr>
                <w:rFonts w:cs="Arial"/>
                <w:b/>
                <w:bCs/>
                <w:sz w:val="20"/>
                <w:szCs w:val="20"/>
              </w:rPr>
            </w:pPr>
            <w:r w:rsidRPr="007F73B8">
              <w:rPr>
                <w:rFonts w:cs="Arial"/>
                <w:b/>
                <w:bCs/>
                <w:sz w:val="20"/>
                <w:szCs w:val="20"/>
              </w:rPr>
              <w:t>University of California</w:t>
            </w:r>
          </w:p>
          <w:p w14:paraId="566F39F4" w14:textId="77777777" w:rsidR="008A1957" w:rsidRPr="007F73B8" w:rsidRDefault="008A1957" w:rsidP="00413DB3">
            <w:pPr>
              <w:jc w:val="center"/>
              <w:rPr>
                <w:b/>
                <w:sz w:val="20"/>
                <w:szCs w:val="20"/>
              </w:rPr>
            </w:pPr>
            <w:r>
              <w:rPr>
                <w:b/>
                <w:sz w:val="20"/>
                <w:szCs w:val="20"/>
              </w:rPr>
              <w:t>-</w:t>
            </w:r>
            <w:proofErr w:type="gramStart"/>
            <w:r w:rsidRPr="007F73B8">
              <w:rPr>
                <w:b/>
                <w:sz w:val="20"/>
                <w:szCs w:val="20"/>
              </w:rPr>
              <w:t>historical</w:t>
            </w:r>
            <w:proofErr w:type="gramEnd"/>
            <w:r w:rsidRPr="007F73B8">
              <w:rPr>
                <w:b/>
                <w:sz w:val="20"/>
                <w:szCs w:val="20"/>
              </w:rPr>
              <w:t xml:space="preserve"> data</w:t>
            </w:r>
            <w:r>
              <w:rPr>
                <w:b/>
                <w:sz w:val="20"/>
                <w:szCs w:val="20"/>
              </w:rPr>
              <w:t>-</w:t>
            </w:r>
          </w:p>
          <w:p w14:paraId="040F36B6" w14:textId="77777777" w:rsidR="008A1957" w:rsidRPr="007F73B8" w:rsidRDefault="008A1957" w:rsidP="00413DB3">
            <w:pPr>
              <w:jc w:val="center"/>
              <w:rPr>
                <w:rFonts w:cs="Arial"/>
                <w:b/>
                <w:bCs/>
                <w:sz w:val="20"/>
                <w:szCs w:val="20"/>
              </w:rPr>
            </w:pPr>
          </w:p>
        </w:tc>
        <w:tc>
          <w:tcPr>
            <w:tcW w:w="1522" w:type="dxa"/>
            <w:gridSpan w:val="2"/>
            <w:tcBorders>
              <w:top w:val="single" w:sz="4" w:space="0" w:color="auto"/>
              <w:left w:val="nil"/>
              <w:bottom w:val="nil"/>
              <w:right w:val="single" w:sz="4" w:space="0" w:color="000000"/>
            </w:tcBorders>
            <w:shd w:val="clear" w:color="000000" w:fill="DCE6F1"/>
            <w:vAlign w:val="bottom"/>
            <w:hideMark/>
          </w:tcPr>
          <w:p w14:paraId="56B29B43" w14:textId="77777777" w:rsidR="008A1957" w:rsidRPr="007F73B8" w:rsidRDefault="008A1957" w:rsidP="00413DB3">
            <w:pPr>
              <w:jc w:val="center"/>
              <w:rPr>
                <w:rFonts w:cs="Arial"/>
                <w:b/>
                <w:bCs/>
                <w:sz w:val="20"/>
                <w:szCs w:val="20"/>
              </w:rPr>
            </w:pPr>
            <w:r w:rsidRPr="007F73B8">
              <w:rPr>
                <w:rFonts w:cs="Arial"/>
                <w:b/>
                <w:bCs/>
                <w:sz w:val="20"/>
                <w:szCs w:val="20"/>
              </w:rPr>
              <w:t>2007-08</w:t>
            </w:r>
          </w:p>
        </w:tc>
        <w:tc>
          <w:tcPr>
            <w:tcW w:w="1538" w:type="dxa"/>
            <w:gridSpan w:val="2"/>
            <w:tcBorders>
              <w:top w:val="single" w:sz="4" w:space="0" w:color="auto"/>
              <w:left w:val="nil"/>
              <w:bottom w:val="nil"/>
              <w:right w:val="single" w:sz="4" w:space="0" w:color="000000"/>
            </w:tcBorders>
            <w:shd w:val="clear" w:color="000000" w:fill="DCE6F1"/>
            <w:vAlign w:val="bottom"/>
            <w:hideMark/>
          </w:tcPr>
          <w:p w14:paraId="1CFB4D8E" w14:textId="77777777" w:rsidR="008A1957" w:rsidRPr="007F73B8" w:rsidRDefault="008A1957" w:rsidP="00413DB3">
            <w:pPr>
              <w:jc w:val="center"/>
              <w:rPr>
                <w:rFonts w:cs="Arial"/>
                <w:b/>
                <w:bCs/>
                <w:sz w:val="20"/>
                <w:szCs w:val="20"/>
              </w:rPr>
            </w:pPr>
            <w:r w:rsidRPr="007F73B8">
              <w:rPr>
                <w:rFonts w:cs="Arial"/>
                <w:b/>
                <w:bCs/>
                <w:sz w:val="20"/>
                <w:szCs w:val="20"/>
              </w:rPr>
              <w:t>2008-09</w:t>
            </w:r>
          </w:p>
        </w:tc>
        <w:tc>
          <w:tcPr>
            <w:tcW w:w="1538" w:type="dxa"/>
            <w:gridSpan w:val="2"/>
            <w:tcBorders>
              <w:top w:val="single" w:sz="4" w:space="0" w:color="auto"/>
              <w:left w:val="nil"/>
              <w:bottom w:val="nil"/>
              <w:right w:val="single" w:sz="4" w:space="0" w:color="000000"/>
            </w:tcBorders>
            <w:shd w:val="clear" w:color="000000" w:fill="DCE6F1"/>
            <w:vAlign w:val="bottom"/>
            <w:hideMark/>
          </w:tcPr>
          <w:p w14:paraId="6FDB0FDC" w14:textId="77777777" w:rsidR="008A1957" w:rsidRPr="007F73B8" w:rsidRDefault="008A1957" w:rsidP="00413DB3">
            <w:pPr>
              <w:jc w:val="center"/>
              <w:rPr>
                <w:rFonts w:cs="Arial"/>
                <w:b/>
                <w:bCs/>
                <w:sz w:val="20"/>
                <w:szCs w:val="20"/>
              </w:rPr>
            </w:pPr>
            <w:r w:rsidRPr="007F73B8">
              <w:rPr>
                <w:rFonts w:cs="Arial"/>
                <w:b/>
                <w:bCs/>
                <w:sz w:val="20"/>
                <w:szCs w:val="20"/>
              </w:rPr>
              <w:t>2009-10</w:t>
            </w:r>
          </w:p>
        </w:tc>
        <w:tc>
          <w:tcPr>
            <w:tcW w:w="1538" w:type="dxa"/>
            <w:gridSpan w:val="2"/>
            <w:tcBorders>
              <w:top w:val="single" w:sz="4" w:space="0" w:color="auto"/>
              <w:left w:val="nil"/>
              <w:bottom w:val="nil"/>
              <w:right w:val="single" w:sz="4" w:space="0" w:color="000000"/>
            </w:tcBorders>
            <w:shd w:val="clear" w:color="000000" w:fill="DCE6F1"/>
            <w:vAlign w:val="bottom"/>
            <w:hideMark/>
          </w:tcPr>
          <w:p w14:paraId="41FC4B81" w14:textId="77777777" w:rsidR="008A1957" w:rsidRPr="007F73B8" w:rsidRDefault="008A1957" w:rsidP="00413DB3">
            <w:pPr>
              <w:jc w:val="center"/>
              <w:rPr>
                <w:rFonts w:cs="Arial"/>
                <w:b/>
                <w:bCs/>
                <w:sz w:val="20"/>
                <w:szCs w:val="20"/>
              </w:rPr>
            </w:pPr>
            <w:r w:rsidRPr="007F73B8">
              <w:rPr>
                <w:rFonts w:cs="Arial"/>
                <w:b/>
                <w:bCs/>
                <w:sz w:val="20"/>
                <w:szCs w:val="20"/>
              </w:rPr>
              <w:t>2010-11</w:t>
            </w:r>
          </w:p>
        </w:tc>
        <w:tc>
          <w:tcPr>
            <w:tcW w:w="1538" w:type="dxa"/>
            <w:gridSpan w:val="2"/>
            <w:tcBorders>
              <w:top w:val="single" w:sz="4" w:space="0" w:color="auto"/>
              <w:left w:val="nil"/>
              <w:bottom w:val="nil"/>
              <w:right w:val="single" w:sz="4" w:space="0" w:color="000000"/>
            </w:tcBorders>
            <w:shd w:val="clear" w:color="000000" w:fill="DCE6F1"/>
            <w:vAlign w:val="bottom"/>
            <w:hideMark/>
          </w:tcPr>
          <w:p w14:paraId="06E972F3" w14:textId="77777777" w:rsidR="008A1957" w:rsidRPr="007F73B8" w:rsidRDefault="008A1957" w:rsidP="00413DB3">
            <w:pPr>
              <w:jc w:val="center"/>
              <w:rPr>
                <w:rFonts w:cs="Arial"/>
                <w:b/>
                <w:bCs/>
                <w:sz w:val="20"/>
                <w:szCs w:val="20"/>
              </w:rPr>
            </w:pPr>
            <w:r w:rsidRPr="007F73B8">
              <w:rPr>
                <w:rFonts w:cs="Arial"/>
                <w:b/>
                <w:bCs/>
                <w:sz w:val="20"/>
                <w:szCs w:val="20"/>
              </w:rPr>
              <w:t>2011-12</w:t>
            </w:r>
          </w:p>
        </w:tc>
      </w:tr>
      <w:tr w:rsidR="008A1957" w:rsidRPr="007F73B8" w14:paraId="5074C074" w14:textId="77777777" w:rsidTr="00413DB3">
        <w:trPr>
          <w:trHeight w:val="281"/>
        </w:trPr>
        <w:tc>
          <w:tcPr>
            <w:tcW w:w="2663" w:type="dxa"/>
            <w:vMerge/>
            <w:tcBorders>
              <w:top w:val="single" w:sz="4" w:space="0" w:color="auto"/>
              <w:left w:val="single" w:sz="4" w:space="0" w:color="auto"/>
              <w:bottom w:val="single" w:sz="4" w:space="0" w:color="000000"/>
              <w:right w:val="nil"/>
            </w:tcBorders>
            <w:vAlign w:val="center"/>
            <w:hideMark/>
          </w:tcPr>
          <w:p w14:paraId="1DA6878D" w14:textId="77777777" w:rsidR="008A1957" w:rsidRPr="007F73B8" w:rsidRDefault="008A1957" w:rsidP="00413DB3">
            <w:pPr>
              <w:rPr>
                <w:rFonts w:cs="Arial"/>
                <w:b/>
                <w:bCs/>
                <w:sz w:val="20"/>
                <w:szCs w:val="20"/>
              </w:rPr>
            </w:pPr>
          </w:p>
        </w:tc>
        <w:tc>
          <w:tcPr>
            <w:tcW w:w="601" w:type="dxa"/>
            <w:tcBorders>
              <w:top w:val="nil"/>
              <w:left w:val="nil"/>
              <w:bottom w:val="single" w:sz="4" w:space="0" w:color="auto"/>
              <w:right w:val="nil"/>
            </w:tcBorders>
            <w:shd w:val="clear" w:color="000000" w:fill="DCE6F1"/>
            <w:vAlign w:val="bottom"/>
            <w:hideMark/>
          </w:tcPr>
          <w:p w14:paraId="18AAEE50" w14:textId="77777777" w:rsidR="008A1957" w:rsidRPr="007F73B8" w:rsidRDefault="008A1957" w:rsidP="00413DB3">
            <w:pPr>
              <w:ind w:firstLineChars="100" w:firstLine="200"/>
              <w:jc w:val="right"/>
              <w:rPr>
                <w:rFonts w:cs="Arial"/>
                <w:sz w:val="20"/>
                <w:szCs w:val="20"/>
              </w:rPr>
            </w:pPr>
            <w:proofErr w:type="gramStart"/>
            <w:r w:rsidRPr="007F73B8">
              <w:rPr>
                <w:rFonts w:cs="Arial"/>
                <w:sz w:val="20"/>
                <w:szCs w:val="20"/>
              </w:rPr>
              <w:t xml:space="preserve">#  </w:t>
            </w:r>
            <w:proofErr w:type="gramEnd"/>
          </w:p>
        </w:tc>
        <w:tc>
          <w:tcPr>
            <w:tcW w:w="921" w:type="dxa"/>
            <w:tcBorders>
              <w:top w:val="nil"/>
              <w:left w:val="nil"/>
              <w:bottom w:val="single" w:sz="4" w:space="0" w:color="auto"/>
              <w:right w:val="single" w:sz="4" w:space="0" w:color="auto"/>
            </w:tcBorders>
            <w:shd w:val="clear" w:color="000000" w:fill="DCE6F1"/>
            <w:vAlign w:val="bottom"/>
            <w:hideMark/>
          </w:tcPr>
          <w:p w14:paraId="70852E7A" w14:textId="77777777" w:rsidR="008A1957" w:rsidRPr="007F73B8" w:rsidRDefault="008A1957" w:rsidP="00413DB3">
            <w:pPr>
              <w:jc w:val="right"/>
              <w:rPr>
                <w:rFonts w:cs="Arial"/>
                <w:sz w:val="20"/>
                <w:szCs w:val="20"/>
              </w:rPr>
            </w:pPr>
            <w:r w:rsidRPr="007F73B8">
              <w:rPr>
                <w:rFonts w:cs="Arial"/>
                <w:sz w:val="20"/>
                <w:szCs w:val="20"/>
              </w:rPr>
              <w:t xml:space="preserve">% </w:t>
            </w:r>
            <w:proofErr w:type="gramStart"/>
            <w:r w:rsidRPr="007F73B8">
              <w:rPr>
                <w:rFonts w:cs="Arial"/>
                <w:sz w:val="20"/>
                <w:szCs w:val="20"/>
              </w:rPr>
              <w:t>of</w:t>
            </w:r>
            <w:proofErr w:type="gramEnd"/>
            <w:r w:rsidRPr="007F73B8">
              <w:rPr>
                <w:rFonts w:cs="Arial"/>
                <w:sz w:val="20"/>
                <w:szCs w:val="20"/>
              </w:rPr>
              <w:t xml:space="preserve"> Total</w:t>
            </w:r>
          </w:p>
        </w:tc>
        <w:tc>
          <w:tcPr>
            <w:tcW w:w="617" w:type="dxa"/>
            <w:tcBorders>
              <w:top w:val="nil"/>
              <w:left w:val="nil"/>
              <w:bottom w:val="single" w:sz="4" w:space="0" w:color="auto"/>
              <w:right w:val="nil"/>
            </w:tcBorders>
            <w:shd w:val="clear" w:color="000000" w:fill="DCE6F1"/>
            <w:vAlign w:val="bottom"/>
            <w:hideMark/>
          </w:tcPr>
          <w:p w14:paraId="40550019" w14:textId="77777777" w:rsidR="008A1957" w:rsidRPr="007F73B8" w:rsidRDefault="008A1957" w:rsidP="00413DB3">
            <w:pPr>
              <w:ind w:firstLineChars="100" w:firstLine="200"/>
              <w:jc w:val="right"/>
              <w:rPr>
                <w:rFonts w:cs="Arial"/>
                <w:sz w:val="20"/>
                <w:szCs w:val="20"/>
              </w:rPr>
            </w:pPr>
            <w:proofErr w:type="gramStart"/>
            <w:r w:rsidRPr="007F73B8">
              <w:rPr>
                <w:rFonts w:cs="Arial"/>
                <w:sz w:val="20"/>
                <w:szCs w:val="20"/>
              </w:rPr>
              <w:t xml:space="preserve">#  </w:t>
            </w:r>
            <w:proofErr w:type="gramEnd"/>
          </w:p>
        </w:tc>
        <w:tc>
          <w:tcPr>
            <w:tcW w:w="921" w:type="dxa"/>
            <w:tcBorders>
              <w:top w:val="nil"/>
              <w:left w:val="nil"/>
              <w:bottom w:val="single" w:sz="4" w:space="0" w:color="auto"/>
              <w:right w:val="single" w:sz="4" w:space="0" w:color="auto"/>
            </w:tcBorders>
            <w:shd w:val="clear" w:color="000000" w:fill="DCE6F1"/>
            <w:vAlign w:val="bottom"/>
            <w:hideMark/>
          </w:tcPr>
          <w:p w14:paraId="17F189A3" w14:textId="77777777" w:rsidR="008A1957" w:rsidRPr="007F73B8" w:rsidRDefault="008A1957" w:rsidP="00413DB3">
            <w:pPr>
              <w:jc w:val="right"/>
              <w:rPr>
                <w:rFonts w:cs="Arial"/>
                <w:sz w:val="20"/>
                <w:szCs w:val="20"/>
              </w:rPr>
            </w:pPr>
            <w:r w:rsidRPr="007F73B8">
              <w:rPr>
                <w:rFonts w:cs="Arial"/>
                <w:sz w:val="20"/>
                <w:szCs w:val="20"/>
              </w:rPr>
              <w:t xml:space="preserve">% </w:t>
            </w:r>
            <w:proofErr w:type="gramStart"/>
            <w:r w:rsidRPr="007F73B8">
              <w:rPr>
                <w:rFonts w:cs="Arial"/>
                <w:sz w:val="20"/>
                <w:szCs w:val="20"/>
              </w:rPr>
              <w:t>of</w:t>
            </w:r>
            <w:proofErr w:type="gramEnd"/>
            <w:r w:rsidRPr="007F73B8">
              <w:rPr>
                <w:rFonts w:cs="Arial"/>
                <w:sz w:val="20"/>
                <w:szCs w:val="20"/>
              </w:rPr>
              <w:t xml:space="preserve"> Total</w:t>
            </w:r>
          </w:p>
        </w:tc>
        <w:tc>
          <w:tcPr>
            <w:tcW w:w="617" w:type="dxa"/>
            <w:tcBorders>
              <w:top w:val="nil"/>
              <w:left w:val="nil"/>
              <w:bottom w:val="single" w:sz="4" w:space="0" w:color="auto"/>
              <w:right w:val="nil"/>
            </w:tcBorders>
            <w:shd w:val="clear" w:color="000000" w:fill="DCE6F1"/>
            <w:vAlign w:val="bottom"/>
            <w:hideMark/>
          </w:tcPr>
          <w:p w14:paraId="283A01CA" w14:textId="77777777" w:rsidR="008A1957" w:rsidRPr="007F73B8" w:rsidRDefault="008A1957" w:rsidP="00413DB3">
            <w:pPr>
              <w:ind w:firstLineChars="100" w:firstLine="200"/>
              <w:jc w:val="right"/>
              <w:rPr>
                <w:rFonts w:cs="Arial"/>
                <w:sz w:val="20"/>
                <w:szCs w:val="20"/>
              </w:rPr>
            </w:pPr>
            <w:proofErr w:type="gramStart"/>
            <w:r w:rsidRPr="007F73B8">
              <w:rPr>
                <w:rFonts w:cs="Arial"/>
                <w:sz w:val="20"/>
                <w:szCs w:val="20"/>
              </w:rPr>
              <w:t xml:space="preserve">#  </w:t>
            </w:r>
            <w:proofErr w:type="gramEnd"/>
          </w:p>
        </w:tc>
        <w:tc>
          <w:tcPr>
            <w:tcW w:w="921" w:type="dxa"/>
            <w:tcBorders>
              <w:top w:val="nil"/>
              <w:left w:val="nil"/>
              <w:bottom w:val="single" w:sz="4" w:space="0" w:color="auto"/>
              <w:right w:val="single" w:sz="4" w:space="0" w:color="auto"/>
            </w:tcBorders>
            <w:shd w:val="clear" w:color="000000" w:fill="DCE6F1"/>
            <w:vAlign w:val="bottom"/>
            <w:hideMark/>
          </w:tcPr>
          <w:p w14:paraId="54637879" w14:textId="77777777" w:rsidR="008A1957" w:rsidRPr="007F73B8" w:rsidRDefault="008A1957" w:rsidP="00413DB3">
            <w:pPr>
              <w:jc w:val="right"/>
              <w:rPr>
                <w:rFonts w:cs="Arial"/>
                <w:sz w:val="20"/>
                <w:szCs w:val="20"/>
              </w:rPr>
            </w:pPr>
            <w:r w:rsidRPr="007F73B8">
              <w:rPr>
                <w:rFonts w:cs="Arial"/>
                <w:sz w:val="20"/>
                <w:szCs w:val="20"/>
              </w:rPr>
              <w:t xml:space="preserve">% </w:t>
            </w:r>
            <w:proofErr w:type="gramStart"/>
            <w:r w:rsidRPr="007F73B8">
              <w:rPr>
                <w:rFonts w:cs="Arial"/>
                <w:sz w:val="20"/>
                <w:szCs w:val="20"/>
              </w:rPr>
              <w:t>of</w:t>
            </w:r>
            <w:proofErr w:type="gramEnd"/>
            <w:r w:rsidRPr="007F73B8">
              <w:rPr>
                <w:rFonts w:cs="Arial"/>
                <w:sz w:val="20"/>
                <w:szCs w:val="20"/>
              </w:rPr>
              <w:t xml:space="preserve"> Total</w:t>
            </w:r>
          </w:p>
        </w:tc>
        <w:tc>
          <w:tcPr>
            <w:tcW w:w="617" w:type="dxa"/>
            <w:tcBorders>
              <w:top w:val="nil"/>
              <w:left w:val="nil"/>
              <w:bottom w:val="single" w:sz="4" w:space="0" w:color="auto"/>
              <w:right w:val="nil"/>
            </w:tcBorders>
            <w:shd w:val="clear" w:color="000000" w:fill="DCE6F1"/>
            <w:vAlign w:val="bottom"/>
            <w:hideMark/>
          </w:tcPr>
          <w:p w14:paraId="0711AED9" w14:textId="77777777" w:rsidR="008A1957" w:rsidRPr="007F73B8" w:rsidRDefault="008A1957" w:rsidP="00413DB3">
            <w:pPr>
              <w:ind w:firstLineChars="100" w:firstLine="200"/>
              <w:jc w:val="right"/>
              <w:rPr>
                <w:rFonts w:cs="Arial"/>
                <w:sz w:val="20"/>
                <w:szCs w:val="20"/>
              </w:rPr>
            </w:pPr>
            <w:proofErr w:type="gramStart"/>
            <w:r w:rsidRPr="007F73B8">
              <w:rPr>
                <w:rFonts w:cs="Arial"/>
                <w:sz w:val="20"/>
                <w:szCs w:val="20"/>
              </w:rPr>
              <w:t xml:space="preserve">#  </w:t>
            </w:r>
            <w:proofErr w:type="gramEnd"/>
          </w:p>
        </w:tc>
        <w:tc>
          <w:tcPr>
            <w:tcW w:w="921" w:type="dxa"/>
            <w:tcBorders>
              <w:top w:val="nil"/>
              <w:left w:val="nil"/>
              <w:bottom w:val="single" w:sz="4" w:space="0" w:color="auto"/>
              <w:right w:val="single" w:sz="4" w:space="0" w:color="auto"/>
            </w:tcBorders>
            <w:shd w:val="clear" w:color="000000" w:fill="DCE6F1"/>
            <w:vAlign w:val="bottom"/>
            <w:hideMark/>
          </w:tcPr>
          <w:p w14:paraId="4C6D7C18" w14:textId="77777777" w:rsidR="008A1957" w:rsidRPr="007F73B8" w:rsidRDefault="008A1957" w:rsidP="00413DB3">
            <w:pPr>
              <w:jc w:val="right"/>
              <w:rPr>
                <w:rFonts w:cs="Arial"/>
                <w:sz w:val="20"/>
                <w:szCs w:val="20"/>
              </w:rPr>
            </w:pPr>
            <w:r w:rsidRPr="007F73B8">
              <w:rPr>
                <w:rFonts w:cs="Arial"/>
                <w:sz w:val="20"/>
                <w:szCs w:val="20"/>
              </w:rPr>
              <w:t xml:space="preserve">% </w:t>
            </w:r>
            <w:proofErr w:type="gramStart"/>
            <w:r w:rsidRPr="007F73B8">
              <w:rPr>
                <w:rFonts w:cs="Arial"/>
                <w:sz w:val="20"/>
                <w:szCs w:val="20"/>
              </w:rPr>
              <w:t>of</w:t>
            </w:r>
            <w:proofErr w:type="gramEnd"/>
            <w:r w:rsidRPr="007F73B8">
              <w:rPr>
                <w:rFonts w:cs="Arial"/>
                <w:sz w:val="20"/>
                <w:szCs w:val="20"/>
              </w:rPr>
              <w:t xml:space="preserve"> Total</w:t>
            </w:r>
          </w:p>
        </w:tc>
        <w:tc>
          <w:tcPr>
            <w:tcW w:w="617" w:type="dxa"/>
            <w:tcBorders>
              <w:top w:val="nil"/>
              <w:left w:val="nil"/>
              <w:bottom w:val="single" w:sz="4" w:space="0" w:color="auto"/>
              <w:right w:val="nil"/>
            </w:tcBorders>
            <w:shd w:val="clear" w:color="000000" w:fill="DCE6F1"/>
            <w:vAlign w:val="bottom"/>
            <w:hideMark/>
          </w:tcPr>
          <w:p w14:paraId="1F3E8694" w14:textId="77777777" w:rsidR="008A1957" w:rsidRPr="007F73B8" w:rsidRDefault="008A1957" w:rsidP="00413DB3">
            <w:pPr>
              <w:ind w:firstLineChars="100" w:firstLine="200"/>
              <w:jc w:val="right"/>
              <w:rPr>
                <w:rFonts w:cs="Arial"/>
                <w:sz w:val="20"/>
                <w:szCs w:val="20"/>
              </w:rPr>
            </w:pPr>
            <w:proofErr w:type="gramStart"/>
            <w:r w:rsidRPr="007F73B8">
              <w:rPr>
                <w:rFonts w:cs="Arial"/>
                <w:sz w:val="20"/>
                <w:szCs w:val="20"/>
              </w:rPr>
              <w:t xml:space="preserve">#  </w:t>
            </w:r>
            <w:proofErr w:type="gramEnd"/>
          </w:p>
        </w:tc>
        <w:tc>
          <w:tcPr>
            <w:tcW w:w="921" w:type="dxa"/>
            <w:tcBorders>
              <w:top w:val="nil"/>
              <w:left w:val="nil"/>
              <w:bottom w:val="single" w:sz="4" w:space="0" w:color="auto"/>
              <w:right w:val="single" w:sz="4" w:space="0" w:color="auto"/>
            </w:tcBorders>
            <w:shd w:val="clear" w:color="000000" w:fill="DCE6F1"/>
            <w:vAlign w:val="bottom"/>
            <w:hideMark/>
          </w:tcPr>
          <w:p w14:paraId="3CBD97C9" w14:textId="77777777" w:rsidR="008A1957" w:rsidRPr="007F73B8" w:rsidRDefault="008A1957" w:rsidP="00413DB3">
            <w:pPr>
              <w:jc w:val="right"/>
              <w:rPr>
                <w:rFonts w:cs="Arial"/>
                <w:sz w:val="20"/>
                <w:szCs w:val="20"/>
              </w:rPr>
            </w:pPr>
            <w:r w:rsidRPr="007F73B8">
              <w:rPr>
                <w:rFonts w:cs="Arial"/>
                <w:sz w:val="20"/>
                <w:szCs w:val="20"/>
              </w:rPr>
              <w:t xml:space="preserve">% </w:t>
            </w:r>
            <w:proofErr w:type="gramStart"/>
            <w:r w:rsidRPr="007F73B8">
              <w:rPr>
                <w:rFonts w:cs="Arial"/>
                <w:sz w:val="20"/>
                <w:szCs w:val="20"/>
              </w:rPr>
              <w:t>of</w:t>
            </w:r>
            <w:proofErr w:type="gramEnd"/>
            <w:r w:rsidRPr="007F73B8">
              <w:rPr>
                <w:rFonts w:cs="Arial"/>
                <w:sz w:val="20"/>
                <w:szCs w:val="20"/>
              </w:rPr>
              <w:t xml:space="preserve"> Total</w:t>
            </w:r>
          </w:p>
        </w:tc>
      </w:tr>
      <w:tr w:rsidR="008A1957" w:rsidRPr="007F73B8" w14:paraId="7EDD41BF" w14:textId="77777777" w:rsidTr="00413DB3">
        <w:trPr>
          <w:trHeight w:val="281"/>
        </w:trPr>
        <w:tc>
          <w:tcPr>
            <w:tcW w:w="2663" w:type="dxa"/>
            <w:tcBorders>
              <w:top w:val="nil"/>
              <w:left w:val="single" w:sz="4" w:space="0" w:color="auto"/>
              <w:bottom w:val="nil"/>
              <w:right w:val="single" w:sz="4" w:space="0" w:color="auto"/>
            </w:tcBorders>
            <w:shd w:val="clear" w:color="auto" w:fill="auto"/>
            <w:noWrap/>
            <w:vAlign w:val="bottom"/>
            <w:hideMark/>
          </w:tcPr>
          <w:p w14:paraId="2A07F217" w14:textId="77777777" w:rsidR="008A1957" w:rsidRPr="007F73B8" w:rsidRDefault="008A1957" w:rsidP="00413DB3">
            <w:pPr>
              <w:rPr>
                <w:rFonts w:cs="Arial"/>
                <w:color w:val="000000"/>
                <w:sz w:val="20"/>
                <w:szCs w:val="20"/>
              </w:rPr>
            </w:pPr>
            <w:r w:rsidRPr="007F73B8">
              <w:rPr>
                <w:rFonts w:cs="Arial"/>
                <w:color w:val="000000"/>
                <w:sz w:val="20"/>
                <w:szCs w:val="20"/>
              </w:rPr>
              <w:t>Berkeley</w:t>
            </w:r>
          </w:p>
        </w:tc>
        <w:tc>
          <w:tcPr>
            <w:tcW w:w="601" w:type="dxa"/>
            <w:tcBorders>
              <w:top w:val="nil"/>
              <w:left w:val="single" w:sz="4" w:space="0" w:color="auto"/>
              <w:bottom w:val="nil"/>
              <w:right w:val="nil"/>
            </w:tcBorders>
            <w:shd w:val="clear" w:color="auto" w:fill="auto"/>
            <w:noWrap/>
            <w:vAlign w:val="bottom"/>
            <w:hideMark/>
          </w:tcPr>
          <w:p w14:paraId="0DDF2EEE" w14:textId="77777777" w:rsidR="008A1957" w:rsidRPr="007F73B8" w:rsidRDefault="008A1957" w:rsidP="00413DB3">
            <w:pPr>
              <w:jc w:val="right"/>
              <w:rPr>
                <w:rFonts w:cs="Arial"/>
                <w:color w:val="000000"/>
                <w:sz w:val="20"/>
                <w:szCs w:val="20"/>
              </w:rPr>
            </w:pPr>
            <w:r w:rsidRPr="007F73B8">
              <w:rPr>
                <w:rFonts w:cs="Arial"/>
                <w:color w:val="000000"/>
                <w:sz w:val="20"/>
                <w:szCs w:val="20"/>
              </w:rPr>
              <w:t>11</w:t>
            </w:r>
          </w:p>
        </w:tc>
        <w:tc>
          <w:tcPr>
            <w:tcW w:w="921" w:type="dxa"/>
            <w:tcBorders>
              <w:top w:val="nil"/>
              <w:left w:val="nil"/>
              <w:bottom w:val="nil"/>
              <w:right w:val="single" w:sz="4" w:space="0" w:color="auto"/>
            </w:tcBorders>
            <w:shd w:val="clear" w:color="auto" w:fill="auto"/>
            <w:noWrap/>
            <w:vAlign w:val="center"/>
            <w:hideMark/>
          </w:tcPr>
          <w:p w14:paraId="46181A61" w14:textId="77777777" w:rsidR="008A1957" w:rsidRPr="007F73B8" w:rsidRDefault="008A1957" w:rsidP="00413DB3">
            <w:pPr>
              <w:jc w:val="right"/>
              <w:rPr>
                <w:rFonts w:cs="Arial"/>
                <w:sz w:val="20"/>
                <w:szCs w:val="20"/>
              </w:rPr>
            </w:pPr>
            <w:r w:rsidRPr="007F73B8">
              <w:rPr>
                <w:rFonts w:cs="Arial"/>
                <w:sz w:val="20"/>
                <w:szCs w:val="20"/>
              </w:rPr>
              <w:t>16.7%</w:t>
            </w:r>
          </w:p>
        </w:tc>
        <w:tc>
          <w:tcPr>
            <w:tcW w:w="617" w:type="dxa"/>
            <w:tcBorders>
              <w:top w:val="nil"/>
              <w:left w:val="nil"/>
              <w:bottom w:val="nil"/>
              <w:right w:val="nil"/>
            </w:tcBorders>
            <w:shd w:val="clear" w:color="auto" w:fill="auto"/>
            <w:noWrap/>
            <w:vAlign w:val="bottom"/>
            <w:hideMark/>
          </w:tcPr>
          <w:p w14:paraId="25B8E4BD" w14:textId="77777777" w:rsidR="008A1957" w:rsidRPr="007F73B8" w:rsidRDefault="008A1957" w:rsidP="00413DB3">
            <w:pPr>
              <w:jc w:val="right"/>
              <w:rPr>
                <w:rFonts w:cs="Arial"/>
                <w:color w:val="000000"/>
                <w:sz w:val="20"/>
                <w:szCs w:val="20"/>
              </w:rPr>
            </w:pPr>
            <w:r w:rsidRPr="007F73B8">
              <w:rPr>
                <w:rFonts w:cs="Arial"/>
                <w:color w:val="000000"/>
                <w:sz w:val="20"/>
                <w:szCs w:val="20"/>
              </w:rPr>
              <w:t>5</w:t>
            </w:r>
          </w:p>
        </w:tc>
        <w:tc>
          <w:tcPr>
            <w:tcW w:w="921" w:type="dxa"/>
            <w:tcBorders>
              <w:top w:val="nil"/>
              <w:left w:val="nil"/>
              <w:bottom w:val="nil"/>
              <w:right w:val="single" w:sz="4" w:space="0" w:color="auto"/>
            </w:tcBorders>
            <w:shd w:val="clear" w:color="auto" w:fill="auto"/>
            <w:noWrap/>
            <w:vAlign w:val="center"/>
            <w:hideMark/>
          </w:tcPr>
          <w:p w14:paraId="412BF6E9" w14:textId="77777777" w:rsidR="008A1957" w:rsidRPr="007F73B8" w:rsidRDefault="008A1957" w:rsidP="00413DB3">
            <w:pPr>
              <w:jc w:val="right"/>
              <w:rPr>
                <w:rFonts w:cs="Arial"/>
                <w:sz w:val="20"/>
                <w:szCs w:val="20"/>
              </w:rPr>
            </w:pPr>
            <w:r w:rsidRPr="007F73B8">
              <w:rPr>
                <w:rFonts w:cs="Arial"/>
                <w:sz w:val="20"/>
                <w:szCs w:val="20"/>
              </w:rPr>
              <w:t>9.1%</w:t>
            </w:r>
          </w:p>
        </w:tc>
        <w:tc>
          <w:tcPr>
            <w:tcW w:w="617" w:type="dxa"/>
            <w:tcBorders>
              <w:top w:val="nil"/>
              <w:left w:val="nil"/>
              <w:bottom w:val="nil"/>
              <w:right w:val="nil"/>
            </w:tcBorders>
            <w:shd w:val="clear" w:color="auto" w:fill="auto"/>
            <w:noWrap/>
            <w:vAlign w:val="bottom"/>
            <w:hideMark/>
          </w:tcPr>
          <w:p w14:paraId="4EAC10BA" w14:textId="77777777" w:rsidR="008A1957" w:rsidRPr="007F73B8" w:rsidRDefault="008A1957" w:rsidP="00413DB3">
            <w:pPr>
              <w:jc w:val="right"/>
              <w:rPr>
                <w:rFonts w:cs="Arial"/>
                <w:color w:val="000000"/>
                <w:sz w:val="20"/>
                <w:szCs w:val="20"/>
              </w:rPr>
            </w:pPr>
            <w:r w:rsidRPr="007F73B8">
              <w:rPr>
                <w:rFonts w:cs="Arial"/>
                <w:color w:val="000000"/>
                <w:sz w:val="20"/>
                <w:szCs w:val="20"/>
              </w:rPr>
              <w:t>5</w:t>
            </w:r>
          </w:p>
        </w:tc>
        <w:tc>
          <w:tcPr>
            <w:tcW w:w="921" w:type="dxa"/>
            <w:tcBorders>
              <w:top w:val="nil"/>
              <w:left w:val="nil"/>
              <w:bottom w:val="nil"/>
              <w:right w:val="single" w:sz="4" w:space="0" w:color="auto"/>
            </w:tcBorders>
            <w:shd w:val="clear" w:color="auto" w:fill="auto"/>
            <w:noWrap/>
            <w:vAlign w:val="center"/>
            <w:hideMark/>
          </w:tcPr>
          <w:p w14:paraId="3A0A7F5F" w14:textId="77777777" w:rsidR="008A1957" w:rsidRPr="007F73B8" w:rsidRDefault="008A1957" w:rsidP="00413DB3">
            <w:pPr>
              <w:jc w:val="right"/>
              <w:rPr>
                <w:rFonts w:cs="Arial"/>
                <w:sz w:val="20"/>
                <w:szCs w:val="20"/>
              </w:rPr>
            </w:pPr>
            <w:r w:rsidRPr="007F73B8">
              <w:rPr>
                <w:rFonts w:cs="Arial"/>
                <w:sz w:val="20"/>
                <w:szCs w:val="20"/>
              </w:rPr>
              <w:t>10.4%</w:t>
            </w:r>
          </w:p>
        </w:tc>
        <w:tc>
          <w:tcPr>
            <w:tcW w:w="617" w:type="dxa"/>
            <w:tcBorders>
              <w:top w:val="nil"/>
              <w:left w:val="nil"/>
              <w:bottom w:val="nil"/>
              <w:right w:val="nil"/>
            </w:tcBorders>
            <w:shd w:val="clear" w:color="auto" w:fill="auto"/>
            <w:noWrap/>
            <w:vAlign w:val="bottom"/>
            <w:hideMark/>
          </w:tcPr>
          <w:p w14:paraId="3FC52425" w14:textId="77777777" w:rsidR="008A1957" w:rsidRPr="007F73B8" w:rsidRDefault="008A1957" w:rsidP="00413DB3">
            <w:pPr>
              <w:jc w:val="right"/>
              <w:rPr>
                <w:rFonts w:cs="Arial"/>
                <w:color w:val="000000"/>
                <w:sz w:val="20"/>
                <w:szCs w:val="20"/>
              </w:rPr>
            </w:pPr>
            <w:r w:rsidRPr="007F73B8">
              <w:rPr>
                <w:rFonts w:cs="Arial"/>
                <w:color w:val="000000"/>
                <w:sz w:val="20"/>
                <w:szCs w:val="20"/>
              </w:rPr>
              <w:t>8</w:t>
            </w:r>
          </w:p>
        </w:tc>
        <w:tc>
          <w:tcPr>
            <w:tcW w:w="921" w:type="dxa"/>
            <w:tcBorders>
              <w:top w:val="nil"/>
              <w:left w:val="nil"/>
              <w:bottom w:val="nil"/>
              <w:right w:val="single" w:sz="4" w:space="0" w:color="auto"/>
            </w:tcBorders>
            <w:shd w:val="clear" w:color="auto" w:fill="auto"/>
            <w:noWrap/>
            <w:vAlign w:val="center"/>
            <w:hideMark/>
          </w:tcPr>
          <w:p w14:paraId="090887F8" w14:textId="77777777" w:rsidR="008A1957" w:rsidRPr="007F73B8" w:rsidRDefault="008A1957" w:rsidP="00413DB3">
            <w:pPr>
              <w:jc w:val="right"/>
              <w:rPr>
                <w:rFonts w:cs="Arial"/>
                <w:sz w:val="20"/>
                <w:szCs w:val="20"/>
              </w:rPr>
            </w:pPr>
            <w:r w:rsidRPr="007F73B8">
              <w:rPr>
                <w:rFonts w:cs="Arial"/>
                <w:sz w:val="20"/>
                <w:szCs w:val="20"/>
              </w:rPr>
              <w:t>12.3%</w:t>
            </w:r>
          </w:p>
        </w:tc>
        <w:tc>
          <w:tcPr>
            <w:tcW w:w="617" w:type="dxa"/>
            <w:tcBorders>
              <w:top w:val="nil"/>
              <w:left w:val="nil"/>
              <w:bottom w:val="nil"/>
              <w:right w:val="nil"/>
            </w:tcBorders>
            <w:shd w:val="clear" w:color="auto" w:fill="auto"/>
            <w:noWrap/>
            <w:vAlign w:val="bottom"/>
            <w:hideMark/>
          </w:tcPr>
          <w:p w14:paraId="2754F77B" w14:textId="77777777" w:rsidR="008A1957" w:rsidRPr="007F73B8" w:rsidRDefault="008A1957" w:rsidP="00413DB3">
            <w:pPr>
              <w:jc w:val="right"/>
              <w:rPr>
                <w:rFonts w:cs="Arial"/>
                <w:color w:val="000000"/>
                <w:sz w:val="20"/>
                <w:szCs w:val="20"/>
              </w:rPr>
            </w:pPr>
            <w:r w:rsidRPr="007F73B8">
              <w:rPr>
                <w:rFonts w:cs="Arial"/>
                <w:color w:val="000000"/>
                <w:sz w:val="20"/>
                <w:szCs w:val="20"/>
              </w:rPr>
              <w:t>7</w:t>
            </w:r>
          </w:p>
        </w:tc>
        <w:tc>
          <w:tcPr>
            <w:tcW w:w="921" w:type="dxa"/>
            <w:tcBorders>
              <w:top w:val="nil"/>
              <w:left w:val="nil"/>
              <w:bottom w:val="nil"/>
              <w:right w:val="single" w:sz="4" w:space="0" w:color="auto"/>
            </w:tcBorders>
            <w:shd w:val="clear" w:color="auto" w:fill="auto"/>
            <w:noWrap/>
            <w:vAlign w:val="center"/>
            <w:hideMark/>
          </w:tcPr>
          <w:p w14:paraId="01A700FB" w14:textId="77777777" w:rsidR="008A1957" w:rsidRPr="007F73B8" w:rsidRDefault="008A1957" w:rsidP="00413DB3">
            <w:pPr>
              <w:jc w:val="right"/>
              <w:rPr>
                <w:rFonts w:cs="Arial"/>
                <w:sz w:val="20"/>
                <w:szCs w:val="20"/>
              </w:rPr>
            </w:pPr>
            <w:r w:rsidRPr="007F73B8">
              <w:rPr>
                <w:rFonts w:cs="Arial"/>
                <w:sz w:val="20"/>
                <w:szCs w:val="20"/>
              </w:rPr>
              <w:t>14.6%</w:t>
            </w:r>
          </w:p>
        </w:tc>
      </w:tr>
      <w:tr w:rsidR="008A1957" w:rsidRPr="007F73B8" w14:paraId="2F4A1C07" w14:textId="77777777" w:rsidTr="00413DB3">
        <w:trPr>
          <w:trHeight w:val="281"/>
        </w:trPr>
        <w:tc>
          <w:tcPr>
            <w:tcW w:w="2663" w:type="dxa"/>
            <w:tcBorders>
              <w:top w:val="nil"/>
              <w:left w:val="single" w:sz="4" w:space="0" w:color="auto"/>
              <w:bottom w:val="nil"/>
              <w:right w:val="single" w:sz="4" w:space="0" w:color="auto"/>
            </w:tcBorders>
            <w:shd w:val="clear" w:color="000000" w:fill="D9D9D9"/>
            <w:noWrap/>
            <w:vAlign w:val="bottom"/>
            <w:hideMark/>
          </w:tcPr>
          <w:p w14:paraId="09302ECF" w14:textId="77777777" w:rsidR="008A1957" w:rsidRPr="007F73B8" w:rsidRDefault="008A1957" w:rsidP="00413DB3">
            <w:pPr>
              <w:rPr>
                <w:rFonts w:cs="Arial"/>
                <w:color w:val="000000"/>
                <w:sz w:val="20"/>
                <w:szCs w:val="20"/>
              </w:rPr>
            </w:pPr>
            <w:r w:rsidRPr="007F73B8">
              <w:rPr>
                <w:rFonts w:cs="Arial"/>
                <w:color w:val="000000"/>
                <w:sz w:val="20"/>
                <w:szCs w:val="20"/>
              </w:rPr>
              <w:t>Davis</w:t>
            </w:r>
          </w:p>
        </w:tc>
        <w:tc>
          <w:tcPr>
            <w:tcW w:w="601" w:type="dxa"/>
            <w:tcBorders>
              <w:top w:val="nil"/>
              <w:left w:val="single" w:sz="4" w:space="0" w:color="auto"/>
              <w:bottom w:val="nil"/>
              <w:right w:val="nil"/>
            </w:tcBorders>
            <w:shd w:val="clear" w:color="000000" w:fill="D9D9D9"/>
            <w:noWrap/>
            <w:vAlign w:val="bottom"/>
            <w:hideMark/>
          </w:tcPr>
          <w:p w14:paraId="188061F1" w14:textId="77777777" w:rsidR="008A1957" w:rsidRPr="007F73B8" w:rsidRDefault="008A1957" w:rsidP="00413DB3">
            <w:pPr>
              <w:jc w:val="right"/>
              <w:rPr>
                <w:rFonts w:cs="Arial"/>
                <w:color w:val="000000"/>
                <w:sz w:val="20"/>
                <w:szCs w:val="20"/>
              </w:rPr>
            </w:pPr>
            <w:r w:rsidRPr="007F73B8">
              <w:rPr>
                <w:rFonts w:cs="Arial"/>
                <w:color w:val="000000"/>
                <w:sz w:val="20"/>
                <w:szCs w:val="20"/>
              </w:rPr>
              <w:t>12</w:t>
            </w:r>
          </w:p>
        </w:tc>
        <w:tc>
          <w:tcPr>
            <w:tcW w:w="921" w:type="dxa"/>
            <w:tcBorders>
              <w:top w:val="nil"/>
              <w:left w:val="nil"/>
              <w:bottom w:val="nil"/>
              <w:right w:val="single" w:sz="4" w:space="0" w:color="auto"/>
            </w:tcBorders>
            <w:shd w:val="clear" w:color="000000" w:fill="D9D9D9"/>
            <w:noWrap/>
            <w:vAlign w:val="center"/>
            <w:hideMark/>
          </w:tcPr>
          <w:p w14:paraId="103A0A82" w14:textId="77777777" w:rsidR="008A1957" w:rsidRPr="007F73B8" w:rsidRDefault="008A1957" w:rsidP="00413DB3">
            <w:pPr>
              <w:jc w:val="right"/>
              <w:rPr>
                <w:rFonts w:cs="Arial"/>
                <w:sz w:val="20"/>
                <w:szCs w:val="20"/>
              </w:rPr>
            </w:pPr>
            <w:r w:rsidRPr="007F73B8">
              <w:rPr>
                <w:rFonts w:cs="Arial"/>
                <w:sz w:val="20"/>
                <w:szCs w:val="20"/>
              </w:rPr>
              <w:t>18.2%</w:t>
            </w:r>
          </w:p>
        </w:tc>
        <w:tc>
          <w:tcPr>
            <w:tcW w:w="617" w:type="dxa"/>
            <w:tcBorders>
              <w:top w:val="nil"/>
              <w:left w:val="nil"/>
              <w:bottom w:val="nil"/>
              <w:right w:val="nil"/>
            </w:tcBorders>
            <w:shd w:val="clear" w:color="000000" w:fill="D9D9D9"/>
            <w:noWrap/>
            <w:vAlign w:val="bottom"/>
            <w:hideMark/>
          </w:tcPr>
          <w:p w14:paraId="1DB1DA4C" w14:textId="77777777" w:rsidR="008A1957" w:rsidRPr="007F73B8" w:rsidRDefault="008A1957" w:rsidP="00413DB3">
            <w:pPr>
              <w:jc w:val="right"/>
              <w:rPr>
                <w:rFonts w:cs="Arial"/>
                <w:color w:val="000000"/>
                <w:sz w:val="20"/>
                <w:szCs w:val="20"/>
              </w:rPr>
            </w:pPr>
            <w:r w:rsidRPr="007F73B8">
              <w:rPr>
                <w:rFonts w:cs="Arial"/>
                <w:color w:val="000000"/>
                <w:sz w:val="20"/>
                <w:szCs w:val="20"/>
              </w:rPr>
              <w:t>7</w:t>
            </w:r>
          </w:p>
        </w:tc>
        <w:tc>
          <w:tcPr>
            <w:tcW w:w="921" w:type="dxa"/>
            <w:tcBorders>
              <w:top w:val="nil"/>
              <w:left w:val="nil"/>
              <w:bottom w:val="nil"/>
              <w:right w:val="single" w:sz="4" w:space="0" w:color="auto"/>
            </w:tcBorders>
            <w:shd w:val="clear" w:color="000000" w:fill="D9D9D9"/>
            <w:noWrap/>
            <w:vAlign w:val="center"/>
            <w:hideMark/>
          </w:tcPr>
          <w:p w14:paraId="4B104A82" w14:textId="77777777" w:rsidR="008A1957" w:rsidRPr="007F73B8" w:rsidRDefault="008A1957" w:rsidP="00413DB3">
            <w:pPr>
              <w:jc w:val="right"/>
              <w:rPr>
                <w:rFonts w:cs="Arial"/>
                <w:sz w:val="20"/>
                <w:szCs w:val="20"/>
              </w:rPr>
            </w:pPr>
            <w:r w:rsidRPr="007F73B8">
              <w:rPr>
                <w:rFonts w:cs="Arial"/>
                <w:sz w:val="20"/>
                <w:szCs w:val="20"/>
              </w:rPr>
              <w:t>12.7%</w:t>
            </w:r>
          </w:p>
        </w:tc>
        <w:tc>
          <w:tcPr>
            <w:tcW w:w="617" w:type="dxa"/>
            <w:tcBorders>
              <w:top w:val="nil"/>
              <w:left w:val="nil"/>
              <w:bottom w:val="nil"/>
              <w:right w:val="nil"/>
            </w:tcBorders>
            <w:shd w:val="clear" w:color="000000" w:fill="D9D9D9"/>
            <w:noWrap/>
            <w:vAlign w:val="bottom"/>
            <w:hideMark/>
          </w:tcPr>
          <w:p w14:paraId="4B074035" w14:textId="77777777" w:rsidR="008A1957" w:rsidRPr="007F73B8" w:rsidRDefault="008A1957" w:rsidP="00413DB3">
            <w:pPr>
              <w:jc w:val="right"/>
              <w:rPr>
                <w:rFonts w:cs="Arial"/>
                <w:color w:val="000000"/>
                <w:sz w:val="20"/>
                <w:szCs w:val="20"/>
              </w:rPr>
            </w:pPr>
            <w:r w:rsidRPr="007F73B8">
              <w:rPr>
                <w:rFonts w:cs="Arial"/>
                <w:color w:val="000000"/>
                <w:sz w:val="20"/>
                <w:szCs w:val="20"/>
              </w:rPr>
              <w:t>14</w:t>
            </w:r>
          </w:p>
        </w:tc>
        <w:tc>
          <w:tcPr>
            <w:tcW w:w="921" w:type="dxa"/>
            <w:tcBorders>
              <w:top w:val="nil"/>
              <w:left w:val="nil"/>
              <w:bottom w:val="nil"/>
              <w:right w:val="single" w:sz="4" w:space="0" w:color="auto"/>
            </w:tcBorders>
            <w:shd w:val="clear" w:color="000000" w:fill="D9D9D9"/>
            <w:noWrap/>
            <w:vAlign w:val="center"/>
            <w:hideMark/>
          </w:tcPr>
          <w:p w14:paraId="70370911" w14:textId="77777777" w:rsidR="008A1957" w:rsidRPr="007F73B8" w:rsidRDefault="008A1957" w:rsidP="00413DB3">
            <w:pPr>
              <w:jc w:val="right"/>
              <w:rPr>
                <w:rFonts w:cs="Arial"/>
                <w:sz w:val="20"/>
                <w:szCs w:val="20"/>
              </w:rPr>
            </w:pPr>
            <w:r w:rsidRPr="007F73B8">
              <w:rPr>
                <w:rFonts w:cs="Arial"/>
                <w:sz w:val="20"/>
                <w:szCs w:val="20"/>
              </w:rPr>
              <w:t>29.2%</w:t>
            </w:r>
          </w:p>
        </w:tc>
        <w:tc>
          <w:tcPr>
            <w:tcW w:w="617" w:type="dxa"/>
            <w:tcBorders>
              <w:top w:val="nil"/>
              <w:left w:val="nil"/>
              <w:bottom w:val="nil"/>
              <w:right w:val="nil"/>
            </w:tcBorders>
            <w:shd w:val="clear" w:color="000000" w:fill="D9D9D9"/>
            <w:noWrap/>
            <w:vAlign w:val="bottom"/>
            <w:hideMark/>
          </w:tcPr>
          <w:p w14:paraId="0A63CCE3" w14:textId="77777777" w:rsidR="008A1957" w:rsidRPr="007F73B8" w:rsidRDefault="008A1957" w:rsidP="00413DB3">
            <w:pPr>
              <w:jc w:val="right"/>
              <w:rPr>
                <w:rFonts w:cs="Arial"/>
                <w:color w:val="000000"/>
                <w:sz w:val="20"/>
                <w:szCs w:val="20"/>
              </w:rPr>
            </w:pPr>
            <w:r w:rsidRPr="007F73B8">
              <w:rPr>
                <w:rFonts w:cs="Arial"/>
                <w:color w:val="000000"/>
                <w:sz w:val="20"/>
                <w:szCs w:val="20"/>
              </w:rPr>
              <w:t>14</w:t>
            </w:r>
          </w:p>
        </w:tc>
        <w:tc>
          <w:tcPr>
            <w:tcW w:w="921" w:type="dxa"/>
            <w:tcBorders>
              <w:top w:val="nil"/>
              <w:left w:val="nil"/>
              <w:bottom w:val="nil"/>
              <w:right w:val="single" w:sz="4" w:space="0" w:color="auto"/>
            </w:tcBorders>
            <w:shd w:val="clear" w:color="000000" w:fill="D9D9D9"/>
            <w:noWrap/>
            <w:vAlign w:val="center"/>
            <w:hideMark/>
          </w:tcPr>
          <w:p w14:paraId="31B7CFBF" w14:textId="77777777" w:rsidR="008A1957" w:rsidRPr="007F73B8" w:rsidRDefault="008A1957" w:rsidP="00413DB3">
            <w:pPr>
              <w:jc w:val="right"/>
              <w:rPr>
                <w:rFonts w:cs="Arial"/>
                <w:sz w:val="20"/>
                <w:szCs w:val="20"/>
              </w:rPr>
            </w:pPr>
            <w:r w:rsidRPr="007F73B8">
              <w:rPr>
                <w:rFonts w:cs="Arial"/>
                <w:sz w:val="20"/>
                <w:szCs w:val="20"/>
              </w:rPr>
              <w:t>21.5%</w:t>
            </w:r>
          </w:p>
        </w:tc>
        <w:tc>
          <w:tcPr>
            <w:tcW w:w="617" w:type="dxa"/>
            <w:tcBorders>
              <w:top w:val="nil"/>
              <w:left w:val="nil"/>
              <w:bottom w:val="nil"/>
              <w:right w:val="nil"/>
            </w:tcBorders>
            <w:shd w:val="clear" w:color="000000" w:fill="D9D9D9"/>
            <w:noWrap/>
            <w:vAlign w:val="bottom"/>
            <w:hideMark/>
          </w:tcPr>
          <w:p w14:paraId="73A99D76" w14:textId="77777777" w:rsidR="008A1957" w:rsidRPr="007F73B8" w:rsidRDefault="008A1957" w:rsidP="00413DB3">
            <w:pPr>
              <w:jc w:val="right"/>
              <w:rPr>
                <w:rFonts w:cs="Arial"/>
                <w:color w:val="000000"/>
                <w:sz w:val="20"/>
                <w:szCs w:val="20"/>
              </w:rPr>
            </w:pPr>
            <w:r w:rsidRPr="007F73B8">
              <w:rPr>
                <w:rFonts w:cs="Arial"/>
                <w:color w:val="000000"/>
                <w:sz w:val="20"/>
                <w:szCs w:val="20"/>
              </w:rPr>
              <w:t>9</w:t>
            </w:r>
          </w:p>
        </w:tc>
        <w:tc>
          <w:tcPr>
            <w:tcW w:w="921" w:type="dxa"/>
            <w:tcBorders>
              <w:top w:val="nil"/>
              <w:left w:val="nil"/>
              <w:bottom w:val="nil"/>
              <w:right w:val="single" w:sz="4" w:space="0" w:color="auto"/>
            </w:tcBorders>
            <w:shd w:val="clear" w:color="000000" w:fill="D9D9D9"/>
            <w:noWrap/>
            <w:vAlign w:val="center"/>
            <w:hideMark/>
          </w:tcPr>
          <w:p w14:paraId="4D0AB838" w14:textId="77777777" w:rsidR="008A1957" w:rsidRPr="007F73B8" w:rsidRDefault="008A1957" w:rsidP="00413DB3">
            <w:pPr>
              <w:jc w:val="right"/>
              <w:rPr>
                <w:rFonts w:cs="Arial"/>
                <w:sz w:val="20"/>
                <w:szCs w:val="20"/>
              </w:rPr>
            </w:pPr>
            <w:r w:rsidRPr="007F73B8">
              <w:rPr>
                <w:rFonts w:cs="Arial"/>
                <w:sz w:val="20"/>
                <w:szCs w:val="20"/>
              </w:rPr>
              <w:t>18.8%</w:t>
            </w:r>
          </w:p>
        </w:tc>
      </w:tr>
      <w:tr w:rsidR="008A1957" w:rsidRPr="007F73B8" w14:paraId="048EBA42" w14:textId="77777777" w:rsidTr="00413DB3">
        <w:trPr>
          <w:trHeight w:val="281"/>
        </w:trPr>
        <w:tc>
          <w:tcPr>
            <w:tcW w:w="2663" w:type="dxa"/>
            <w:tcBorders>
              <w:top w:val="nil"/>
              <w:left w:val="single" w:sz="4" w:space="0" w:color="auto"/>
              <w:bottom w:val="nil"/>
              <w:right w:val="single" w:sz="4" w:space="0" w:color="auto"/>
            </w:tcBorders>
            <w:shd w:val="clear" w:color="auto" w:fill="auto"/>
            <w:noWrap/>
            <w:vAlign w:val="bottom"/>
            <w:hideMark/>
          </w:tcPr>
          <w:p w14:paraId="492210A9" w14:textId="77777777" w:rsidR="008A1957" w:rsidRPr="007F73B8" w:rsidRDefault="008A1957" w:rsidP="00413DB3">
            <w:pPr>
              <w:rPr>
                <w:rFonts w:cs="Arial"/>
                <w:color w:val="000000"/>
                <w:sz w:val="20"/>
                <w:szCs w:val="20"/>
              </w:rPr>
            </w:pPr>
            <w:r w:rsidRPr="007F73B8">
              <w:rPr>
                <w:rFonts w:cs="Arial"/>
                <w:color w:val="000000"/>
                <w:sz w:val="20"/>
                <w:szCs w:val="20"/>
              </w:rPr>
              <w:t>Irvine</w:t>
            </w:r>
          </w:p>
        </w:tc>
        <w:tc>
          <w:tcPr>
            <w:tcW w:w="601" w:type="dxa"/>
            <w:tcBorders>
              <w:top w:val="nil"/>
              <w:left w:val="single" w:sz="4" w:space="0" w:color="auto"/>
              <w:bottom w:val="nil"/>
              <w:right w:val="nil"/>
            </w:tcBorders>
            <w:shd w:val="clear" w:color="auto" w:fill="auto"/>
            <w:noWrap/>
            <w:vAlign w:val="bottom"/>
            <w:hideMark/>
          </w:tcPr>
          <w:p w14:paraId="3AE5EE40" w14:textId="77777777" w:rsidR="008A1957" w:rsidRPr="007F73B8" w:rsidRDefault="008A1957" w:rsidP="00413DB3">
            <w:pPr>
              <w:jc w:val="right"/>
              <w:rPr>
                <w:rFonts w:cs="Arial"/>
                <w:color w:val="000000"/>
                <w:sz w:val="20"/>
                <w:szCs w:val="20"/>
              </w:rPr>
            </w:pPr>
            <w:r w:rsidRPr="007F73B8">
              <w:rPr>
                <w:rFonts w:cs="Arial"/>
                <w:color w:val="000000"/>
                <w:sz w:val="20"/>
                <w:szCs w:val="20"/>
              </w:rPr>
              <w:t>8</w:t>
            </w:r>
          </w:p>
        </w:tc>
        <w:tc>
          <w:tcPr>
            <w:tcW w:w="921" w:type="dxa"/>
            <w:tcBorders>
              <w:top w:val="nil"/>
              <w:left w:val="nil"/>
              <w:bottom w:val="nil"/>
              <w:right w:val="single" w:sz="4" w:space="0" w:color="auto"/>
            </w:tcBorders>
            <w:shd w:val="clear" w:color="auto" w:fill="auto"/>
            <w:noWrap/>
            <w:vAlign w:val="center"/>
            <w:hideMark/>
          </w:tcPr>
          <w:p w14:paraId="21F1D256" w14:textId="77777777" w:rsidR="008A1957" w:rsidRPr="007F73B8" w:rsidRDefault="008A1957" w:rsidP="00413DB3">
            <w:pPr>
              <w:jc w:val="right"/>
              <w:rPr>
                <w:rFonts w:cs="Arial"/>
                <w:sz w:val="20"/>
                <w:szCs w:val="20"/>
              </w:rPr>
            </w:pPr>
            <w:r w:rsidRPr="007F73B8">
              <w:rPr>
                <w:rFonts w:cs="Arial"/>
                <w:sz w:val="20"/>
                <w:szCs w:val="20"/>
              </w:rPr>
              <w:t>12.1%</w:t>
            </w:r>
          </w:p>
        </w:tc>
        <w:tc>
          <w:tcPr>
            <w:tcW w:w="617" w:type="dxa"/>
            <w:tcBorders>
              <w:top w:val="nil"/>
              <w:left w:val="nil"/>
              <w:bottom w:val="nil"/>
              <w:right w:val="nil"/>
            </w:tcBorders>
            <w:shd w:val="clear" w:color="auto" w:fill="auto"/>
            <w:noWrap/>
            <w:vAlign w:val="bottom"/>
            <w:hideMark/>
          </w:tcPr>
          <w:p w14:paraId="551EF2DA" w14:textId="77777777" w:rsidR="008A1957" w:rsidRPr="007F73B8" w:rsidRDefault="008A1957" w:rsidP="00413DB3">
            <w:pPr>
              <w:jc w:val="right"/>
              <w:rPr>
                <w:rFonts w:cs="Arial"/>
                <w:color w:val="000000"/>
                <w:sz w:val="20"/>
                <w:szCs w:val="20"/>
              </w:rPr>
            </w:pPr>
            <w:r w:rsidRPr="007F73B8">
              <w:rPr>
                <w:rFonts w:cs="Arial"/>
                <w:color w:val="000000"/>
                <w:sz w:val="20"/>
                <w:szCs w:val="20"/>
              </w:rPr>
              <w:t>3</w:t>
            </w:r>
          </w:p>
        </w:tc>
        <w:tc>
          <w:tcPr>
            <w:tcW w:w="921" w:type="dxa"/>
            <w:tcBorders>
              <w:top w:val="nil"/>
              <w:left w:val="nil"/>
              <w:bottom w:val="nil"/>
              <w:right w:val="single" w:sz="4" w:space="0" w:color="auto"/>
            </w:tcBorders>
            <w:shd w:val="clear" w:color="auto" w:fill="auto"/>
            <w:noWrap/>
            <w:vAlign w:val="center"/>
            <w:hideMark/>
          </w:tcPr>
          <w:p w14:paraId="1F576539" w14:textId="77777777" w:rsidR="008A1957" w:rsidRPr="007F73B8" w:rsidRDefault="008A1957" w:rsidP="00413DB3">
            <w:pPr>
              <w:jc w:val="right"/>
              <w:rPr>
                <w:rFonts w:cs="Arial"/>
                <w:sz w:val="20"/>
                <w:szCs w:val="20"/>
              </w:rPr>
            </w:pPr>
            <w:r w:rsidRPr="007F73B8">
              <w:rPr>
                <w:rFonts w:cs="Arial"/>
                <w:sz w:val="20"/>
                <w:szCs w:val="20"/>
              </w:rPr>
              <w:t>5.5%</w:t>
            </w:r>
          </w:p>
        </w:tc>
        <w:tc>
          <w:tcPr>
            <w:tcW w:w="617" w:type="dxa"/>
            <w:tcBorders>
              <w:top w:val="nil"/>
              <w:left w:val="nil"/>
              <w:bottom w:val="nil"/>
              <w:right w:val="nil"/>
            </w:tcBorders>
            <w:shd w:val="clear" w:color="auto" w:fill="auto"/>
            <w:noWrap/>
            <w:vAlign w:val="bottom"/>
            <w:hideMark/>
          </w:tcPr>
          <w:p w14:paraId="76D2EEE1" w14:textId="77777777" w:rsidR="008A1957" w:rsidRPr="007F73B8" w:rsidRDefault="008A1957" w:rsidP="00413DB3">
            <w:pPr>
              <w:jc w:val="right"/>
              <w:rPr>
                <w:rFonts w:cs="Arial"/>
                <w:color w:val="000000"/>
                <w:sz w:val="20"/>
                <w:szCs w:val="20"/>
              </w:rPr>
            </w:pPr>
            <w:r w:rsidRPr="007F73B8">
              <w:rPr>
                <w:rFonts w:cs="Arial"/>
                <w:color w:val="000000"/>
                <w:sz w:val="20"/>
                <w:szCs w:val="20"/>
              </w:rPr>
              <w:t>1</w:t>
            </w:r>
          </w:p>
        </w:tc>
        <w:tc>
          <w:tcPr>
            <w:tcW w:w="921" w:type="dxa"/>
            <w:tcBorders>
              <w:top w:val="nil"/>
              <w:left w:val="nil"/>
              <w:bottom w:val="nil"/>
              <w:right w:val="single" w:sz="4" w:space="0" w:color="auto"/>
            </w:tcBorders>
            <w:shd w:val="clear" w:color="auto" w:fill="auto"/>
            <w:noWrap/>
            <w:vAlign w:val="center"/>
            <w:hideMark/>
          </w:tcPr>
          <w:p w14:paraId="15233044" w14:textId="77777777" w:rsidR="008A1957" w:rsidRPr="007F73B8" w:rsidRDefault="008A1957" w:rsidP="00413DB3">
            <w:pPr>
              <w:jc w:val="right"/>
              <w:rPr>
                <w:rFonts w:cs="Arial"/>
                <w:sz w:val="20"/>
                <w:szCs w:val="20"/>
              </w:rPr>
            </w:pPr>
            <w:r w:rsidRPr="007F73B8">
              <w:rPr>
                <w:rFonts w:cs="Arial"/>
                <w:sz w:val="20"/>
                <w:szCs w:val="20"/>
              </w:rPr>
              <w:t>2.1%</w:t>
            </w:r>
          </w:p>
        </w:tc>
        <w:tc>
          <w:tcPr>
            <w:tcW w:w="617" w:type="dxa"/>
            <w:tcBorders>
              <w:top w:val="nil"/>
              <w:left w:val="nil"/>
              <w:bottom w:val="nil"/>
              <w:right w:val="nil"/>
            </w:tcBorders>
            <w:shd w:val="clear" w:color="auto" w:fill="auto"/>
            <w:noWrap/>
            <w:vAlign w:val="bottom"/>
            <w:hideMark/>
          </w:tcPr>
          <w:p w14:paraId="01FF645E" w14:textId="77777777" w:rsidR="008A1957" w:rsidRPr="007F73B8" w:rsidRDefault="008A1957" w:rsidP="00413DB3">
            <w:pPr>
              <w:jc w:val="right"/>
              <w:rPr>
                <w:rFonts w:cs="Arial"/>
                <w:color w:val="000000"/>
                <w:sz w:val="20"/>
                <w:szCs w:val="20"/>
              </w:rPr>
            </w:pPr>
            <w:r w:rsidRPr="007F73B8">
              <w:rPr>
                <w:rFonts w:cs="Arial"/>
                <w:color w:val="000000"/>
                <w:sz w:val="20"/>
                <w:szCs w:val="20"/>
              </w:rPr>
              <w:t>1</w:t>
            </w:r>
          </w:p>
        </w:tc>
        <w:tc>
          <w:tcPr>
            <w:tcW w:w="921" w:type="dxa"/>
            <w:tcBorders>
              <w:top w:val="nil"/>
              <w:left w:val="nil"/>
              <w:bottom w:val="nil"/>
              <w:right w:val="single" w:sz="4" w:space="0" w:color="auto"/>
            </w:tcBorders>
            <w:shd w:val="clear" w:color="auto" w:fill="auto"/>
            <w:noWrap/>
            <w:vAlign w:val="center"/>
            <w:hideMark/>
          </w:tcPr>
          <w:p w14:paraId="3DBA1E73" w14:textId="77777777" w:rsidR="008A1957" w:rsidRPr="007F73B8" w:rsidRDefault="008A1957" w:rsidP="00413DB3">
            <w:pPr>
              <w:jc w:val="right"/>
              <w:rPr>
                <w:rFonts w:cs="Arial"/>
                <w:sz w:val="20"/>
                <w:szCs w:val="20"/>
              </w:rPr>
            </w:pPr>
            <w:r w:rsidRPr="007F73B8">
              <w:rPr>
                <w:rFonts w:cs="Arial"/>
                <w:sz w:val="20"/>
                <w:szCs w:val="20"/>
              </w:rPr>
              <w:t>1.5%</w:t>
            </w:r>
          </w:p>
        </w:tc>
        <w:tc>
          <w:tcPr>
            <w:tcW w:w="617" w:type="dxa"/>
            <w:tcBorders>
              <w:top w:val="nil"/>
              <w:left w:val="nil"/>
              <w:bottom w:val="nil"/>
              <w:right w:val="nil"/>
            </w:tcBorders>
            <w:shd w:val="clear" w:color="auto" w:fill="auto"/>
            <w:noWrap/>
            <w:vAlign w:val="bottom"/>
            <w:hideMark/>
          </w:tcPr>
          <w:p w14:paraId="282EF361" w14:textId="77777777" w:rsidR="008A1957" w:rsidRPr="007F73B8" w:rsidRDefault="008A1957" w:rsidP="00413DB3">
            <w:pPr>
              <w:jc w:val="right"/>
              <w:rPr>
                <w:rFonts w:cs="Arial"/>
                <w:color w:val="000000"/>
                <w:sz w:val="20"/>
                <w:szCs w:val="20"/>
              </w:rPr>
            </w:pPr>
            <w:r w:rsidRPr="007F73B8">
              <w:rPr>
                <w:rFonts w:cs="Arial"/>
                <w:color w:val="000000"/>
                <w:sz w:val="20"/>
                <w:szCs w:val="20"/>
              </w:rPr>
              <w:t>4</w:t>
            </w:r>
          </w:p>
        </w:tc>
        <w:tc>
          <w:tcPr>
            <w:tcW w:w="921" w:type="dxa"/>
            <w:tcBorders>
              <w:top w:val="nil"/>
              <w:left w:val="nil"/>
              <w:bottom w:val="nil"/>
              <w:right w:val="single" w:sz="4" w:space="0" w:color="auto"/>
            </w:tcBorders>
            <w:shd w:val="clear" w:color="auto" w:fill="auto"/>
            <w:noWrap/>
            <w:vAlign w:val="center"/>
            <w:hideMark/>
          </w:tcPr>
          <w:p w14:paraId="2C3B934D" w14:textId="77777777" w:rsidR="008A1957" w:rsidRPr="007F73B8" w:rsidRDefault="008A1957" w:rsidP="00413DB3">
            <w:pPr>
              <w:jc w:val="right"/>
              <w:rPr>
                <w:rFonts w:cs="Arial"/>
                <w:sz w:val="20"/>
                <w:szCs w:val="20"/>
              </w:rPr>
            </w:pPr>
            <w:r w:rsidRPr="007F73B8">
              <w:rPr>
                <w:rFonts w:cs="Arial"/>
                <w:sz w:val="20"/>
                <w:szCs w:val="20"/>
              </w:rPr>
              <w:t>8.3%</w:t>
            </w:r>
          </w:p>
        </w:tc>
      </w:tr>
      <w:tr w:rsidR="008A1957" w:rsidRPr="007F73B8" w14:paraId="1A8988AD" w14:textId="77777777" w:rsidTr="00413DB3">
        <w:trPr>
          <w:trHeight w:val="281"/>
        </w:trPr>
        <w:tc>
          <w:tcPr>
            <w:tcW w:w="2663" w:type="dxa"/>
            <w:tcBorders>
              <w:top w:val="nil"/>
              <w:left w:val="single" w:sz="4" w:space="0" w:color="auto"/>
              <w:bottom w:val="nil"/>
              <w:right w:val="single" w:sz="4" w:space="0" w:color="auto"/>
            </w:tcBorders>
            <w:shd w:val="clear" w:color="000000" w:fill="D9D9D9"/>
            <w:noWrap/>
            <w:vAlign w:val="bottom"/>
            <w:hideMark/>
          </w:tcPr>
          <w:p w14:paraId="728C1BD0" w14:textId="77777777" w:rsidR="008A1957" w:rsidRPr="007F73B8" w:rsidRDefault="008A1957" w:rsidP="00413DB3">
            <w:pPr>
              <w:rPr>
                <w:rFonts w:cs="Arial"/>
                <w:color w:val="000000"/>
                <w:sz w:val="20"/>
                <w:szCs w:val="20"/>
              </w:rPr>
            </w:pPr>
            <w:r w:rsidRPr="007F73B8">
              <w:rPr>
                <w:rFonts w:cs="Arial"/>
                <w:color w:val="000000"/>
                <w:sz w:val="20"/>
                <w:szCs w:val="20"/>
              </w:rPr>
              <w:t>Los Angeles</w:t>
            </w:r>
          </w:p>
        </w:tc>
        <w:tc>
          <w:tcPr>
            <w:tcW w:w="601" w:type="dxa"/>
            <w:tcBorders>
              <w:top w:val="nil"/>
              <w:left w:val="single" w:sz="4" w:space="0" w:color="auto"/>
              <w:bottom w:val="nil"/>
              <w:right w:val="nil"/>
            </w:tcBorders>
            <w:shd w:val="clear" w:color="000000" w:fill="D9D9D9"/>
            <w:noWrap/>
            <w:vAlign w:val="bottom"/>
            <w:hideMark/>
          </w:tcPr>
          <w:p w14:paraId="0413F05B" w14:textId="77777777" w:rsidR="008A1957" w:rsidRPr="007F73B8" w:rsidRDefault="008A1957" w:rsidP="00413DB3">
            <w:pPr>
              <w:jc w:val="right"/>
              <w:rPr>
                <w:rFonts w:cs="Arial"/>
                <w:color w:val="000000"/>
                <w:sz w:val="20"/>
                <w:szCs w:val="20"/>
              </w:rPr>
            </w:pPr>
            <w:r w:rsidRPr="007F73B8">
              <w:rPr>
                <w:rFonts w:cs="Arial"/>
                <w:color w:val="000000"/>
                <w:sz w:val="20"/>
                <w:szCs w:val="20"/>
              </w:rPr>
              <w:t>13</w:t>
            </w:r>
          </w:p>
        </w:tc>
        <w:tc>
          <w:tcPr>
            <w:tcW w:w="921" w:type="dxa"/>
            <w:tcBorders>
              <w:top w:val="nil"/>
              <w:left w:val="nil"/>
              <w:bottom w:val="nil"/>
              <w:right w:val="single" w:sz="4" w:space="0" w:color="auto"/>
            </w:tcBorders>
            <w:shd w:val="clear" w:color="000000" w:fill="D9D9D9"/>
            <w:noWrap/>
            <w:vAlign w:val="center"/>
            <w:hideMark/>
          </w:tcPr>
          <w:p w14:paraId="0BF874DB" w14:textId="77777777" w:rsidR="008A1957" w:rsidRPr="007F73B8" w:rsidRDefault="008A1957" w:rsidP="00413DB3">
            <w:pPr>
              <w:jc w:val="right"/>
              <w:rPr>
                <w:rFonts w:cs="Arial"/>
                <w:sz w:val="20"/>
                <w:szCs w:val="20"/>
              </w:rPr>
            </w:pPr>
            <w:r w:rsidRPr="007F73B8">
              <w:rPr>
                <w:rFonts w:cs="Arial"/>
                <w:sz w:val="20"/>
                <w:szCs w:val="20"/>
              </w:rPr>
              <w:t>19.7%</w:t>
            </w:r>
          </w:p>
        </w:tc>
        <w:tc>
          <w:tcPr>
            <w:tcW w:w="617" w:type="dxa"/>
            <w:tcBorders>
              <w:top w:val="nil"/>
              <w:left w:val="nil"/>
              <w:bottom w:val="nil"/>
              <w:right w:val="nil"/>
            </w:tcBorders>
            <w:shd w:val="clear" w:color="000000" w:fill="D9D9D9"/>
            <w:noWrap/>
            <w:vAlign w:val="bottom"/>
            <w:hideMark/>
          </w:tcPr>
          <w:p w14:paraId="55A7A5F6" w14:textId="77777777" w:rsidR="008A1957" w:rsidRPr="007F73B8" w:rsidRDefault="008A1957" w:rsidP="00413DB3">
            <w:pPr>
              <w:jc w:val="right"/>
              <w:rPr>
                <w:rFonts w:cs="Arial"/>
                <w:color w:val="000000"/>
                <w:sz w:val="20"/>
                <w:szCs w:val="20"/>
              </w:rPr>
            </w:pPr>
            <w:r w:rsidRPr="007F73B8">
              <w:rPr>
                <w:rFonts w:cs="Arial"/>
                <w:color w:val="000000"/>
                <w:sz w:val="20"/>
                <w:szCs w:val="20"/>
              </w:rPr>
              <w:t>7</w:t>
            </w:r>
          </w:p>
        </w:tc>
        <w:tc>
          <w:tcPr>
            <w:tcW w:w="921" w:type="dxa"/>
            <w:tcBorders>
              <w:top w:val="nil"/>
              <w:left w:val="nil"/>
              <w:bottom w:val="nil"/>
              <w:right w:val="single" w:sz="4" w:space="0" w:color="auto"/>
            </w:tcBorders>
            <w:shd w:val="clear" w:color="000000" w:fill="D9D9D9"/>
            <w:noWrap/>
            <w:vAlign w:val="center"/>
            <w:hideMark/>
          </w:tcPr>
          <w:p w14:paraId="1B96B53F" w14:textId="77777777" w:rsidR="008A1957" w:rsidRPr="007F73B8" w:rsidRDefault="008A1957" w:rsidP="00413DB3">
            <w:pPr>
              <w:jc w:val="right"/>
              <w:rPr>
                <w:rFonts w:cs="Arial"/>
                <w:sz w:val="20"/>
                <w:szCs w:val="20"/>
              </w:rPr>
            </w:pPr>
            <w:r w:rsidRPr="007F73B8">
              <w:rPr>
                <w:rFonts w:cs="Arial"/>
                <w:sz w:val="20"/>
                <w:szCs w:val="20"/>
              </w:rPr>
              <w:t>12.7%</w:t>
            </w:r>
          </w:p>
        </w:tc>
        <w:tc>
          <w:tcPr>
            <w:tcW w:w="617" w:type="dxa"/>
            <w:tcBorders>
              <w:top w:val="nil"/>
              <w:left w:val="nil"/>
              <w:bottom w:val="nil"/>
              <w:right w:val="nil"/>
            </w:tcBorders>
            <w:shd w:val="clear" w:color="000000" w:fill="D9D9D9"/>
            <w:noWrap/>
            <w:vAlign w:val="bottom"/>
            <w:hideMark/>
          </w:tcPr>
          <w:p w14:paraId="7FB3F46B" w14:textId="77777777" w:rsidR="008A1957" w:rsidRPr="007F73B8" w:rsidRDefault="008A1957" w:rsidP="00413DB3">
            <w:pPr>
              <w:jc w:val="right"/>
              <w:rPr>
                <w:rFonts w:cs="Arial"/>
                <w:color w:val="000000"/>
                <w:sz w:val="20"/>
                <w:szCs w:val="20"/>
              </w:rPr>
            </w:pPr>
            <w:r w:rsidRPr="007F73B8">
              <w:rPr>
                <w:rFonts w:cs="Arial"/>
                <w:color w:val="000000"/>
                <w:sz w:val="20"/>
                <w:szCs w:val="20"/>
              </w:rPr>
              <w:t>11</w:t>
            </w:r>
          </w:p>
        </w:tc>
        <w:tc>
          <w:tcPr>
            <w:tcW w:w="921" w:type="dxa"/>
            <w:tcBorders>
              <w:top w:val="nil"/>
              <w:left w:val="nil"/>
              <w:bottom w:val="nil"/>
              <w:right w:val="single" w:sz="4" w:space="0" w:color="auto"/>
            </w:tcBorders>
            <w:shd w:val="clear" w:color="000000" w:fill="D9D9D9"/>
            <w:noWrap/>
            <w:vAlign w:val="center"/>
            <w:hideMark/>
          </w:tcPr>
          <w:p w14:paraId="35B4B877" w14:textId="77777777" w:rsidR="008A1957" w:rsidRPr="007F73B8" w:rsidRDefault="008A1957" w:rsidP="00413DB3">
            <w:pPr>
              <w:jc w:val="right"/>
              <w:rPr>
                <w:rFonts w:cs="Arial"/>
                <w:sz w:val="20"/>
                <w:szCs w:val="20"/>
              </w:rPr>
            </w:pPr>
            <w:r w:rsidRPr="007F73B8">
              <w:rPr>
                <w:rFonts w:cs="Arial"/>
                <w:sz w:val="20"/>
                <w:szCs w:val="20"/>
              </w:rPr>
              <w:t>22.9%</w:t>
            </w:r>
          </w:p>
        </w:tc>
        <w:tc>
          <w:tcPr>
            <w:tcW w:w="617" w:type="dxa"/>
            <w:tcBorders>
              <w:top w:val="nil"/>
              <w:left w:val="nil"/>
              <w:bottom w:val="nil"/>
              <w:right w:val="nil"/>
            </w:tcBorders>
            <w:shd w:val="clear" w:color="000000" w:fill="D9D9D9"/>
            <w:noWrap/>
            <w:vAlign w:val="bottom"/>
            <w:hideMark/>
          </w:tcPr>
          <w:p w14:paraId="71156FFD" w14:textId="77777777" w:rsidR="008A1957" w:rsidRPr="007F73B8" w:rsidRDefault="008A1957" w:rsidP="00413DB3">
            <w:pPr>
              <w:jc w:val="right"/>
              <w:rPr>
                <w:rFonts w:cs="Arial"/>
                <w:color w:val="000000"/>
                <w:sz w:val="20"/>
                <w:szCs w:val="20"/>
              </w:rPr>
            </w:pPr>
            <w:r w:rsidRPr="007F73B8">
              <w:rPr>
                <w:rFonts w:cs="Arial"/>
                <w:color w:val="000000"/>
                <w:sz w:val="20"/>
                <w:szCs w:val="20"/>
              </w:rPr>
              <w:t>9</w:t>
            </w:r>
          </w:p>
        </w:tc>
        <w:tc>
          <w:tcPr>
            <w:tcW w:w="921" w:type="dxa"/>
            <w:tcBorders>
              <w:top w:val="nil"/>
              <w:left w:val="nil"/>
              <w:bottom w:val="nil"/>
              <w:right w:val="single" w:sz="4" w:space="0" w:color="auto"/>
            </w:tcBorders>
            <w:shd w:val="clear" w:color="000000" w:fill="D9D9D9"/>
            <w:noWrap/>
            <w:vAlign w:val="center"/>
            <w:hideMark/>
          </w:tcPr>
          <w:p w14:paraId="5E76370B" w14:textId="77777777" w:rsidR="008A1957" w:rsidRPr="007F73B8" w:rsidRDefault="008A1957" w:rsidP="00413DB3">
            <w:pPr>
              <w:jc w:val="right"/>
              <w:rPr>
                <w:rFonts w:cs="Arial"/>
                <w:sz w:val="20"/>
                <w:szCs w:val="20"/>
              </w:rPr>
            </w:pPr>
            <w:r w:rsidRPr="007F73B8">
              <w:rPr>
                <w:rFonts w:cs="Arial"/>
                <w:sz w:val="20"/>
                <w:szCs w:val="20"/>
              </w:rPr>
              <w:t>13.8%</w:t>
            </w:r>
          </w:p>
        </w:tc>
        <w:tc>
          <w:tcPr>
            <w:tcW w:w="617" w:type="dxa"/>
            <w:tcBorders>
              <w:top w:val="nil"/>
              <w:left w:val="nil"/>
              <w:bottom w:val="nil"/>
              <w:right w:val="nil"/>
            </w:tcBorders>
            <w:shd w:val="clear" w:color="000000" w:fill="D9D9D9"/>
            <w:noWrap/>
            <w:vAlign w:val="bottom"/>
            <w:hideMark/>
          </w:tcPr>
          <w:p w14:paraId="782A7DD4" w14:textId="77777777" w:rsidR="008A1957" w:rsidRPr="007F73B8" w:rsidRDefault="008A1957" w:rsidP="00413DB3">
            <w:pPr>
              <w:jc w:val="right"/>
              <w:rPr>
                <w:rFonts w:cs="Arial"/>
                <w:color w:val="000000"/>
                <w:sz w:val="20"/>
                <w:szCs w:val="20"/>
              </w:rPr>
            </w:pPr>
            <w:r w:rsidRPr="007F73B8">
              <w:rPr>
                <w:rFonts w:cs="Arial"/>
                <w:color w:val="000000"/>
                <w:sz w:val="20"/>
                <w:szCs w:val="20"/>
              </w:rPr>
              <w:t>8</w:t>
            </w:r>
          </w:p>
        </w:tc>
        <w:tc>
          <w:tcPr>
            <w:tcW w:w="921" w:type="dxa"/>
            <w:tcBorders>
              <w:top w:val="nil"/>
              <w:left w:val="nil"/>
              <w:bottom w:val="nil"/>
              <w:right w:val="single" w:sz="4" w:space="0" w:color="auto"/>
            </w:tcBorders>
            <w:shd w:val="clear" w:color="000000" w:fill="D9D9D9"/>
            <w:noWrap/>
            <w:vAlign w:val="center"/>
            <w:hideMark/>
          </w:tcPr>
          <w:p w14:paraId="112A303F" w14:textId="77777777" w:rsidR="008A1957" w:rsidRPr="007F73B8" w:rsidRDefault="008A1957" w:rsidP="00413DB3">
            <w:pPr>
              <w:jc w:val="right"/>
              <w:rPr>
                <w:rFonts w:cs="Arial"/>
                <w:sz w:val="20"/>
                <w:szCs w:val="20"/>
              </w:rPr>
            </w:pPr>
            <w:r w:rsidRPr="007F73B8">
              <w:rPr>
                <w:rFonts w:cs="Arial"/>
                <w:sz w:val="20"/>
                <w:szCs w:val="20"/>
              </w:rPr>
              <w:t>16.7%</w:t>
            </w:r>
          </w:p>
        </w:tc>
      </w:tr>
      <w:tr w:rsidR="008A1957" w:rsidRPr="007F73B8" w14:paraId="5169CD8F" w14:textId="77777777" w:rsidTr="00413DB3">
        <w:trPr>
          <w:trHeight w:val="281"/>
        </w:trPr>
        <w:tc>
          <w:tcPr>
            <w:tcW w:w="2663" w:type="dxa"/>
            <w:tcBorders>
              <w:top w:val="nil"/>
              <w:left w:val="single" w:sz="4" w:space="0" w:color="auto"/>
              <w:bottom w:val="nil"/>
              <w:right w:val="single" w:sz="4" w:space="0" w:color="auto"/>
            </w:tcBorders>
            <w:shd w:val="clear" w:color="auto" w:fill="auto"/>
            <w:noWrap/>
            <w:vAlign w:val="bottom"/>
            <w:hideMark/>
          </w:tcPr>
          <w:p w14:paraId="294D19A2" w14:textId="77777777" w:rsidR="008A1957" w:rsidRPr="007F73B8" w:rsidRDefault="008A1957" w:rsidP="00413DB3">
            <w:pPr>
              <w:rPr>
                <w:rFonts w:cs="Arial"/>
                <w:color w:val="000000"/>
                <w:sz w:val="20"/>
                <w:szCs w:val="20"/>
              </w:rPr>
            </w:pPr>
            <w:r w:rsidRPr="007F73B8">
              <w:rPr>
                <w:rFonts w:cs="Arial"/>
                <w:color w:val="000000"/>
                <w:sz w:val="20"/>
                <w:szCs w:val="20"/>
              </w:rPr>
              <w:t>Merced</w:t>
            </w:r>
          </w:p>
        </w:tc>
        <w:tc>
          <w:tcPr>
            <w:tcW w:w="601" w:type="dxa"/>
            <w:tcBorders>
              <w:top w:val="nil"/>
              <w:left w:val="single" w:sz="4" w:space="0" w:color="auto"/>
              <w:bottom w:val="nil"/>
              <w:right w:val="nil"/>
            </w:tcBorders>
            <w:shd w:val="clear" w:color="auto" w:fill="auto"/>
            <w:noWrap/>
            <w:vAlign w:val="bottom"/>
            <w:hideMark/>
          </w:tcPr>
          <w:p w14:paraId="0DDD2BF4" w14:textId="77777777" w:rsidR="008A1957" w:rsidRPr="007F73B8" w:rsidRDefault="008A1957" w:rsidP="00413DB3">
            <w:pPr>
              <w:jc w:val="right"/>
              <w:rPr>
                <w:rFonts w:cs="Arial"/>
                <w:color w:val="000000"/>
                <w:sz w:val="20"/>
                <w:szCs w:val="20"/>
              </w:rPr>
            </w:pPr>
            <w:r w:rsidRPr="007F73B8">
              <w:rPr>
                <w:rFonts w:cs="Arial"/>
                <w:color w:val="000000"/>
                <w:sz w:val="20"/>
                <w:szCs w:val="20"/>
              </w:rPr>
              <w:t>0</w:t>
            </w:r>
          </w:p>
        </w:tc>
        <w:tc>
          <w:tcPr>
            <w:tcW w:w="921" w:type="dxa"/>
            <w:tcBorders>
              <w:top w:val="nil"/>
              <w:left w:val="nil"/>
              <w:bottom w:val="nil"/>
              <w:right w:val="single" w:sz="4" w:space="0" w:color="auto"/>
            </w:tcBorders>
            <w:shd w:val="clear" w:color="auto" w:fill="auto"/>
            <w:noWrap/>
            <w:vAlign w:val="center"/>
            <w:hideMark/>
          </w:tcPr>
          <w:p w14:paraId="78EBE9C8" w14:textId="77777777" w:rsidR="008A1957" w:rsidRPr="007F73B8" w:rsidRDefault="008A1957" w:rsidP="00413DB3">
            <w:pPr>
              <w:jc w:val="right"/>
              <w:rPr>
                <w:rFonts w:cs="Arial"/>
                <w:sz w:val="20"/>
                <w:szCs w:val="20"/>
              </w:rPr>
            </w:pPr>
            <w:r w:rsidRPr="007F73B8">
              <w:rPr>
                <w:rFonts w:cs="Arial"/>
                <w:sz w:val="20"/>
                <w:szCs w:val="20"/>
              </w:rPr>
              <w:t>0.0%</w:t>
            </w:r>
          </w:p>
        </w:tc>
        <w:tc>
          <w:tcPr>
            <w:tcW w:w="617" w:type="dxa"/>
            <w:tcBorders>
              <w:top w:val="nil"/>
              <w:left w:val="nil"/>
              <w:bottom w:val="nil"/>
              <w:right w:val="nil"/>
            </w:tcBorders>
            <w:shd w:val="clear" w:color="auto" w:fill="auto"/>
            <w:noWrap/>
            <w:vAlign w:val="bottom"/>
            <w:hideMark/>
          </w:tcPr>
          <w:p w14:paraId="0D749C10" w14:textId="77777777" w:rsidR="008A1957" w:rsidRPr="007F73B8" w:rsidRDefault="008A1957" w:rsidP="00413DB3">
            <w:pPr>
              <w:jc w:val="right"/>
              <w:rPr>
                <w:rFonts w:cs="Arial"/>
                <w:color w:val="000000"/>
                <w:sz w:val="20"/>
                <w:szCs w:val="20"/>
              </w:rPr>
            </w:pPr>
            <w:r w:rsidRPr="007F73B8">
              <w:rPr>
                <w:rFonts w:cs="Arial"/>
                <w:color w:val="000000"/>
                <w:sz w:val="20"/>
                <w:szCs w:val="20"/>
              </w:rPr>
              <w:t>2</w:t>
            </w:r>
          </w:p>
        </w:tc>
        <w:tc>
          <w:tcPr>
            <w:tcW w:w="921" w:type="dxa"/>
            <w:tcBorders>
              <w:top w:val="nil"/>
              <w:left w:val="nil"/>
              <w:bottom w:val="nil"/>
              <w:right w:val="single" w:sz="4" w:space="0" w:color="auto"/>
            </w:tcBorders>
            <w:shd w:val="clear" w:color="auto" w:fill="auto"/>
            <w:noWrap/>
            <w:vAlign w:val="center"/>
            <w:hideMark/>
          </w:tcPr>
          <w:p w14:paraId="4D93D5C6" w14:textId="77777777" w:rsidR="008A1957" w:rsidRPr="007F73B8" w:rsidRDefault="008A1957" w:rsidP="00413DB3">
            <w:pPr>
              <w:jc w:val="right"/>
              <w:rPr>
                <w:rFonts w:cs="Arial"/>
                <w:sz w:val="20"/>
                <w:szCs w:val="20"/>
              </w:rPr>
            </w:pPr>
            <w:r w:rsidRPr="007F73B8">
              <w:rPr>
                <w:rFonts w:cs="Arial"/>
                <w:sz w:val="20"/>
                <w:szCs w:val="20"/>
              </w:rPr>
              <w:t>3.6%</w:t>
            </w:r>
          </w:p>
        </w:tc>
        <w:tc>
          <w:tcPr>
            <w:tcW w:w="617" w:type="dxa"/>
            <w:tcBorders>
              <w:top w:val="nil"/>
              <w:left w:val="nil"/>
              <w:bottom w:val="nil"/>
              <w:right w:val="nil"/>
            </w:tcBorders>
            <w:shd w:val="clear" w:color="auto" w:fill="auto"/>
            <w:noWrap/>
            <w:vAlign w:val="bottom"/>
            <w:hideMark/>
          </w:tcPr>
          <w:p w14:paraId="3B7CDD1B" w14:textId="77777777" w:rsidR="008A1957" w:rsidRPr="007F73B8" w:rsidRDefault="008A1957" w:rsidP="00413DB3">
            <w:pPr>
              <w:jc w:val="right"/>
              <w:rPr>
                <w:rFonts w:cs="Arial"/>
                <w:color w:val="000000"/>
                <w:sz w:val="20"/>
                <w:szCs w:val="20"/>
              </w:rPr>
            </w:pPr>
            <w:r w:rsidRPr="007F73B8">
              <w:rPr>
                <w:rFonts w:cs="Arial"/>
                <w:color w:val="000000"/>
                <w:sz w:val="20"/>
                <w:szCs w:val="20"/>
              </w:rPr>
              <w:t>2</w:t>
            </w:r>
          </w:p>
        </w:tc>
        <w:tc>
          <w:tcPr>
            <w:tcW w:w="921" w:type="dxa"/>
            <w:tcBorders>
              <w:top w:val="nil"/>
              <w:left w:val="nil"/>
              <w:bottom w:val="nil"/>
              <w:right w:val="single" w:sz="4" w:space="0" w:color="auto"/>
            </w:tcBorders>
            <w:shd w:val="clear" w:color="auto" w:fill="auto"/>
            <w:noWrap/>
            <w:vAlign w:val="center"/>
            <w:hideMark/>
          </w:tcPr>
          <w:p w14:paraId="403B15EC" w14:textId="77777777" w:rsidR="008A1957" w:rsidRPr="007F73B8" w:rsidRDefault="008A1957" w:rsidP="00413DB3">
            <w:pPr>
              <w:jc w:val="right"/>
              <w:rPr>
                <w:rFonts w:cs="Arial"/>
                <w:sz w:val="20"/>
                <w:szCs w:val="20"/>
              </w:rPr>
            </w:pPr>
            <w:r w:rsidRPr="007F73B8">
              <w:rPr>
                <w:rFonts w:cs="Arial"/>
                <w:sz w:val="20"/>
                <w:szCs w:val="20"/>
              </w:rPr>
              <w:t>4.2%</w:t>
            </w:r>
          </w:p>
        </w:tc>
        <w:tc>
          <w:tcPr>
            <w:tcW w:w="617" w:type="dxa"/>
            <w:tcBorders>
              <w:top w:val="nil"/>
              <w:left w:val="nil"/>
              <w:bottom w:val="nil"/>
              <w:right w:val="nil"/>
            </w:tcBorders>
            <w:shd w:val="clear" w:color="auto" w:fill="auto"/>
            <w:noWrap/>
            <w:vAlign w:val="bottom"/>
            <w:hideMark/>
          </w:tcPr>
          <w:p w14:paraId="35C4D2A8" w14:textId="77777777" w:rsidR="008A1957" w:rsidRPr="007F73B8" w:rsidRDefault="008A1957" w:rsidP="00413DB3">
            <w:pPr>
              <w:jc w:val="right"/>
              <w:rPr>
                <w:rFonts w:cs="Arial"/>
                <w:color w:val="000000"/>
                <w:sz w:val="20"/>
                <w:szCs w:val="20"/>
              </w:rPr>
            </w:pPr>
            <w:r w:rsidRPr="007F73B8">
              <w:rPr>
                <w:rFonts w:cs="Arial"/>
                <w:color w:val="000000"/>
                <w:sz w:val="20"/>
                <w:szCs w:val="20"/>
              </w:rPr>
              <w:t>2</w:t>
            </w:r>
          </w:p>
        </w:tc>
        <w:tc>
          <w:tcPr>
            <w:tcW w:w="921" w:type="dxa"/>
            <w:tcBorders>
              <w:top w:val="nil"/>
              <w:left w:val="nil"/>
              <w:bottom w:val="nil"/>
              <w:right w:val="single" w:sz="4" w:space="0" w:color="auto"/>
            </w:tcBorders>
            <w:shd w:val="clear" w:color="auto" w:fill="auto"/>
            <w:noWrap/>
            <w:vAlign w:val="center"/>
            <w:hideMark/>
          </w:tcPr>
          <w:p w14:paraId="5AD23B4A" w14:textId="77777777" w:rsidR="008A1957" w:rsidRPr="007F73B8" w:rsidRDefault="008A1957" w:rsidP="00413DB3">
            <w:pPr>
              <w:jc w:val="right"/>
              <w:rPr>
                <w:rFonts w:cs="Arial"/>
                <w:sz w:val="20"/>
                <w:szCs w:val="20"/>
              </w:rPr>
            </w:pPr>
            <w:r w:rsidRPr="007F73B8">
              <w:rPr>
                <w:rFonts w:cs="Arial"/>
                <w:sz w:val="20"/>
                <w:szCs w:val="20"/>
              </w:rPr>
              <w:t>3.1%</w:t>
            </w:r>
          </w:p>
        </w:tc>
        <w:tc>
          <w:tcPr>
            <w:tcW w:w="617" w:type="dxa"/>
            <w:tcBorders>
              <w:top w:val="nil"/>
              <w:left w:val="nil"/>
              <w:bottom w:val="nil"/>
              <w:right w:val="nil"/>
            </w:tcBorders>
            <w:shd w:val="clear" w:color="auto" w:fill="auto"/>
            <w:noWrap/>
            <w:vAlign w:val="bottom"/>
            <w:hideMark/>
          </w:tcPr>
          <w:p w14:paraId="4E3971EE" w14:textId="77777777" w:rsidR="008A1957" w:rsidRPr="007F73B8" w:rsidRDefault="008A1957" w:rsidP="00413DB3">
            <w:pPr>
              <w:jc w:val="right"/>
              <w:rPr>
                <w:rFonts w:cs="Arial"/>
                <w:color w:val="000000"/>
                <w:sz w:val="20"/>
                <w:szCs w:val="20"/>
              </w:rPr>
            </w:pPr>
            <w:r w:rsidRPr="007F73B8">
              <w:rPr>
                <w:rFonts w:cs="Arial"/>
                <w:color w:val="000000"/>
                <w:sz w:val="20"/>
                <w:szCs w:val="20"/>
              </w:rPr>
              <w:t>1</w:t>
            </w:r>
          </w:p>
        </w:tc>
        <w:tc>
          <w:tcPr>
            <w:tcW w:w="921" w:type="dxa"/>
            <w:tcBorders>
              <w:top w:val="nil"/>
              <w:left w:val="nil"/>
              <w:bottom w:val="nil"/>
              <w:right w:val="single" w:sz="4" w:space="0" w:color="auto"/>
            </w:tcBorders>
            <w:shd w:val="clear" w:color="auto" w:fill="auto"/>
            <w:noWrap/>
            <w:vAlign w:val="center"/>
            <w:hideMark/>
          </w:tcPr>
          <w:p w14:paraId="0CD48E75" w14:textId="77777777" w:rsidR="008A1957" w:rsidRPr="007F73B8" w:rsidRDefault="008A1957" w:rsidP="00413DB3">
            <w:pPr>
              <w:jc w:val="right"/>
              <w:rPr>
                <w:rFonts w:cs="Arial"/>
                <w:sz w:val="20"/>
                <w:szCs w:val="20"/>
              </w:rPr>
            </w:pPr>
            <w:r w:rsidRPr="007F73B8">
              <w:rPr>
                <w:rFonts w:cs="Arial"/>
                <w:sz w:val="20"/>
                <w:szCs w:val="20"/>
              </w:rPr>
              <w:t>2.1%</w:t>
            </w:r>
          </w:p>
        </w:tc>
      </w:tr>
      <w:tr w:rsidR="008A1957" w:rsidRPr="007F73B8" w14:paraId="65507DF7" w14:textId="77777777" w:rsidTr="00413DB3">
        <w:trPr>
          <w:trHeight w:val="281"/>
        </w:trPr>
        <w:tc>
          <w:tcPr>
            <w:tcW w:w="2663" w:type="dxa"/>
            <w:tcBorders>
              <w:top w:val="nil"/>
              <w:left w:val="single" w:sz="4" w:space="0" w:color="auto"/>
              <w:bottom w:val="nil"/>
              <w:right w:val="single" w:sz="4" w:space="0" w:color="auto"/>
            </w:tcBorders>
            <w:shd w:val="clear" w:color="000000" w:fill="D9D9D9"/>
            <w:noWrap/>
            <w:vAlign w:val="bottom"/>
            <w:hideMark/>
          </w:tcPr>
          <w:p w14:paraId="62FFC37C" w14:textId="77777777" w:rsidR="008A1957" w:rsidRPr="007F73B8" w:rsidRDefault="008A1957" w:rsidP="00413DB3">
            <w:pPr>
              <w:rPr>
                <w:rFonts w:cs="Arial"/>
                <w:color w:val="000000"/>
                <w:sz w:val="20"/>
                <w:szCs w:val="20"/>
              </w:rPr>
            </w:pPr>
            <w:r w:rsidRPr="007F73B8">
              <w:rPr>
                <w:rFonts w:cs="Arial"/>
                <w:color w:val="000000"/>
                <w:sz w:val="20"/>
                <w:szCs w:val="20"/>
              </w:rPr>
              <w:t>Riverside</w:t>
            </w:r>
          </w:p>
        </w:tc>
        <w:tc>
          <w:tcPr>
            <w:tcW w:w="601" w:type="dxa"/>
            <w:tcBorders>
              <w:top w:val="nil"/>
              <w:left w:val="single" w:sz="4" w:space="0" w:color="auto"/>
              <w:bottom w:val="nil"/>
              <w:right w:val="nil"/>
            </w:tcBorders>
            <w:shd w:val="clear" w:color="000000" w:fill="D9D9D9"/>
            <w:noWrap/>
            <w:vAlign w:val="bottom"/>
            <w:hideMark/>
          </w:tcPr>
          <w:p w14:paraId="08FB5267" w14:textId="77777777" w:rsidR="008A1957" w:rsidRPr="007F73B8" w:rsidRDefault="008A1957" w:rsidP="00413DB3">
            <w:pPr>
              <w:jc w:val="right"/>
              <w:rPr>
                <w:rFonts w:cs="Arial"/>
                <w:color w:val="000000"/>
                <w:sz w:val="20"/>
                <w:szCs w:val="20"/>
              </w:rPr>
            </w:pPr>
            <w:r w:rsidRPr="007F73B8">
              <w:rPr>
                <w:rFonts w:cs="Arial"/>
                <w:color w:val="000000"/>
                <w:sz w:val="20"/>
                <w:szCs w:val="20"/>
              </w:rPr>
              <w:t>2</w:t>
            </w:r>
          </w:p>
        </w:tc>
        <w:tc>
          <w:tcPr>
            <w:tcW w:w="921" w:type="dxa"/>
            <w:tcBorders>
              <w:top w:val="nil"/>
              <w:left w:val="nil"/>
              <w:bottom w:val="nil"/>
              <w:right w:val="single" w:sz="4" w:space="0" w:color="auto"/>
            </w:tcBorders>
            <w:shd w:val="clear" w:color="000000" w:fill="D9D9D9"/>
            <w:noWrap/>
            <w:vAlign w:val="center"/>
            <w:hideMark/>
          </w:tcPr>
          <w:p w14:paraId="2C94F18A" w14:textId="77777777" w:rsidR="008A1957" w:rsidRPr="007F73B8" w:rsidRDefault="008A1957" w:rsidP="00413DB3">
            <w:pPr>
              <w:jc w:val="right"/>
              <w:rPr>
                <w:rFonts w:cs="Arial"/>
                <w:sz w:val="20"/>
                <w:szCs w:val="20"/>
              </w:rPr>
            </w:pPr>
            <w:r w:rsidRPr="007F73B8">
              <w:rPr>
                <w:rFonts w:cs="Arial"/>
                <w:sz w:val="20"/>
                <w:szCs w:val="20"/>
              </w:rPr>
              <w:t>3.0%</w:t>
            </w:r>
          </w:p>
        </w:tc>
        <w:tc>
          <w:tcPr>
            <w:tcW w:w="617" w:type="dxa"/>
            <w:tcBorders>
              <w:top w:val="nil"/>
              <w:left w:val="nil"/>
              <w:bottom w:val="nil"/>
              <w:right w:val="nil"/>
            </w:tcBorders>
            <w:shd w:val="clear" w:color="000000" w:fill="D9D9D9"/>
            <w:noWrap/>
            <w:vAlign w:val="bottom"/>
            <w:hideMark/>
          </w:tcPr>
          <w:p w14:paraId="690316D8" w14:textId="77777777" w:rsidR="008A1957" w:rsidRPr="007F73B8" w:rsidRDefault="008A1957" w:rsidP="00413DB3">
            <w:pPr>
              <w:jc w:val="right"/>
              <w:rPr>
                <w:rFonts w:cs="Arial"/>
                <w:color w:val="000000"/>
                <w:sz w:val="20"/>
                <w:szCs w:val="20"/>
              </w:rPr>
            </w:pPr>
            <w:r w:rsidRPr="007F73B8">
              <w:rPr>
                <w:rFonts w:cs="Arial"/>
                <w:color w:val="000000"/>
                <w:sz w:val="20"/>
                <w:szCs w:val="20"/>
              </w:rPr>
              <w:t>7</w:t>
            </w:r>
          </w:p>
        </w:tc>
        <w:tc>
          <w:tcPr>
            <w:tcW w:w="921" w:type="dxa"/>
            <w:tcBorders>
              <w:top w:val="nil"/>
              <w:left w:val="nil"/>
              <w:bottom w:val="nil"/>
              <w:right w:val="single" w:sz="4" w:space="0" w:color="auto"/>
            </w:tcBorders>
            <w:shd w:val="clear" w:color="000000" w:fill="D9D9D9"/>
            <w:noWrap/>
            <w:vAlign w:val="center"/>
            <w:hideMark/>
          </w:tcPr>
          <w:p w14:paraId="369042E6" w14:textId="77777777" w:rsidR="008A1957" w:rsidRPr="007F73B8" w:rsidRDefault="008A1957" w:rsidP="00413DB3">
            <w:pPr>
              <w:jc w:val="right"/>
              <w:rPr>
                <w:rFonts w:cs="Arial"/>
                <w:sz w:val="20"/>
                <w:szCs w:val="20"/>
              </w:rPr>
            </w:pPr>
            <w:r w:rsidRPr="007F73B8">
              <w:rPr>
                <w:rFonts w:cs="Arial"/>
                <w:sz w:val="20"/>
                <w:szCs w:val="20"/>
              </w:rPr>
              <w:t>12.7%</w:t>
            </w:r>
          </w:p>
        </w:tc>
        <w:tc>
          <w:tcPr>
            <w:tcW w:w="617" w:type="dxa"/>
            <w:tcBorders>
              <w:top w:val="nil"/>
              <w:left w:val="nil"/>
              <w:bottom w:val="nil"/>
              <w:right w:val="nil"/>
            </w:tcBorders>
            <w:shd w:val="clear" w:color="000000" w:fill="D9D9D9"/>
            <w:noWrap/>
            <w:vAlign w:val="bottom"/>
            <w:hideMark/>
          </w:tcPr>
          <w:p w14:paraId="576330A5" w14:textId="77777777" w:rsidR="008A1957" w:rsidRPr="007F73B8" w:rsidRDefault="008A1957" w:rsidP="00413DB3">
            <w:pPr>
              <w:jc w:val="right"/>
              <w:rPr>
                <w:rFonts w:cs="Arial"/>
                <w:color w:val="000000"/>
                <w:sz w:val="20"/>
                <w:szCs w:val="20"/>
              </w:rPr>
            </w:pPr>
            <w:r w:rsidRPr="007F73B8">
              <w:rPr>
                <w:rFonts w:cs="Arial"/>
                <w:color w:val="000000"/>
                <w:sz w:val="20"/>
                <w:szCs w:val="20"/>
              </w:rPr>
              <w:t>3</w:t>
            </w:r>
          </w:p>
        </w:tc>
        <w:tc>
          <w:tcPr>
            <w:tcW w:w="921" w:type="dxa"/>
            <w:tcBorders>
              <w:top w:val="nil"/>
              <w:left w:val="nil"/>
              <w:bottom w:val="nil"/>
              <w:right w:val="single" w:sz="4" w:space="0" w:color="auto"/>
            </w:tcBorders>
            <w:shd w:val="clear" w:color="000000" w:fill="D9D9D9"/>
            <w:noWrap/>
            <w:vAlign w:val="center"/>
            <w:hideMark/>
          </w:tcPr>
          <w:p w14:paraId="134E0189" w14:textId="77777777" w:rsidR="008A1957" w:rsidRPr="007F73B8" w:rsidRDefault="008A1957" w:rsidP="00413DB3">
            <w:pPr>
              <w:jc w:val="right"/>
              <w:rPr>
                <w:rFonts w:cs="Arial"/>
                <w:sz w:val="20"/>
                <w:szCs w:val="20"/>
              </w:rPr>
            </w:pPr>
            <w:r w:rsidRPr="007F73B8">
              <w:rPr>
                <w:rFonts w:cs="Arial"/>
                <w:sz w:val="20"/>
                <w:szCs w:val="20"/>
              </w:rPr>
              <w:t>6.3%</w:t>
            </w:r>
          </w:p>
        </w:tc>
        <w:tc>
          <w:tcPr>
            <w:tcW w:w="617" w:type="dxa"/>
            <w:tcBorders>
              <w:top w:val="nil"/>
              <w:left w:val="nil"/>
              <w:bottom w:val="nil"/>
              <w:right w:val="nil"/>
            </w:tcBorders>
            <w:shd w:val="clear" w:color="000000" w:fill="D9D9D9"/>
            <w:noWrap/>
            <w:vAlign w:val="bottom"/>
            <w:hideMark/>
          </w:tcPr>
          <w:p w14:paraId="329DA536" w14:textId="77777777" w:rsidR="008A1957" w:rsidRPr="007F73B8" w:rsidRDefault="008A1957" w:rsidP="00413DB3">
            <w:pPr>
              <w:jc w:val="right"/>
              <w:rPr>
                <w:rFonts w:cs="Arial"/>
                <w:color w:val="000000"/>
                <w:sz w:val="20"/>
                <w:szCs w:val="20"/>
              </w:rPr>
            </w:pPr>
            <w:r w:rsidRPr="007F73B8">
              <w:rPr>
                <w:rFonts w:cs="Arial"/>
                <w:color w:val="000000"/>
                <w:sz w:val="20"/>
                <w:szCs w:val="20"/>
              </w:rPr>
              <w:t>9</w:t>
            </w:r>
          </w:p>
        </w:tc>
        <w:tc>
          <w:tcPr>
            <w:tcW w:w="921" w:type="dxa"/>
            <w:tcBorders>
              <w:top w:val="nil"/>
              <w:left w:val="nil"/>
              <w:bottom w:val="nil"/>
              <w:right w:val="single" w:sz="4" w:space="0" w:color="auto"/>
            </w:tcBorders>
            <w:shd w:val="clear" w:color="000000" w:fill="D9D9D9"/>
            <w:noWrap/>
            <w:vAlign w:val="center"/>
            <w:hideMark/>
          </w:tcPr>
          <w:p w14:paraId="64D7C42F" w14:textId="77777777" w:rsidR="008A1957" w:rsidRPr="007F73B8" w:rsidRDefault="008A1957" w:rsidP="00413DB3">
            <w:pPr>
              <w:jc w:val="right"/>
              <w:rPr>
                <w:rFonts w:cs="Arial"/>
                <w:sz w:val="20"/>
                <w:szCs w:val="20"/>
              </w:rPr>
            </w:pPr>
            <w:r w:rsidRPr="007F73B8">
              <w:rPr>
                <w:rFonts w:cs="Arial"/>
                <w:sz w:val="20"/>
                <w:szCs w:val="20"/>
              </w:rPr>
              <w:t>13.8%</w:t>
            </w:r>
          </w:p>
        </w:tc>
        <w:tc>
          <w:tcPr>
            <w:tcW w:w="617" w:type="dxa"/>
            <w:tcBorders>
              <w:top w:val="nil"/>
              <w:left w:val="nil"/>
              <w:bottom w:val="nil"/>
              <w:right w:val="nil"/>
            </w:tcBorders>
            <w:shd w:val="clear" w:color="000000" w:fill="D9D9D9"/>
            <w:noWrap/>
            <w:vAlign w:val="bottom"/>
            <w:hideMark/>
          </w:tcPr>
          <w:p w14:paraId="448E286C" w14:textId="77777777" w:rsidR="008A1957" w:rsidRPr="007F73B8" w:rsidRDefault="008A1957" w:rsidP="00413DB3">
            <w:pPr>
              <w:jc w:val="right"/>
              <w:rPr>
                <w:rFonts w:cs="Arial"/>
                <w:color w:val="000000"/>
                <w:sz w:val="20"/>
                <w:szCs w:val="20"/>
              </w:rPr>
            </w:pPr>
            <w:r w:rsidRPr="007F73B8">
              <w:rPr>
                <w:rFonts w:cs="Arial"/>
                <w:color w:val="000000"/>
                <w:sz w:val="20"/>
                <w:szCs w:val="20"/>
              </w:rPr>
              <w:t>5</w:t>
            </w:r>
          </w:p>
        </w:tc>
        <w:tc>
          <w:tcPr>
            <w:tcW w:w="921" w:type="dxa"/>
            <w:tcBorders>
              <w:top w:val="nil"/>
              <w:left w:val="nil"/>
              <w:bottom w:val="nil"/>
              <w:right w:val="single" w:sz="4" w:space="0" w:color="auto"/>
            </w:tcBorders>
            <w:shd w:val="clear" w:color="000000" w:fill="D9D9D9"/>
            <w:noWrap/>
            <w:vAlign w:val="center"/>
            <w:hideMark/>
          </w:tcPr>
          <w:p w14:paraId="1CB19FE9" w14:textId="77777777" w:rsidR="008A1957" w:rsidRPr="007F73B8" w:rsidRDefault="008A1957" w:rsidP="00413DB3">
            <w:pPr>
              <w:jc w:val="right"/>
              <w:rPr>
                <w:rFonts w:cs="Arial"/>
                <w:sz w:val="20"/>
                <w:szCs w:val="20"/>
              </w:rPr>
            </w:pPr>
            <w:r w:rsidRPr="007F73B8">
              <w:rPr>
                <w:rFonts w:cs="Arial"/>
                <w:sz w:val="20"/>
                <w:szCs w:val="20"/>
              </w:rPr>
              <w:t>10.4%</w:t>
            </w:r>
          </w:p>
        </w:tc>
      </w:tr>
      <w:tr w:rsidR="008A1957" w:rsidRPr="007F73B8" w14:paraId="0FBB2706" w14:textId="77777777" w:rsidTr="00413DB3">
        <w:trPr>
          <w:trHeight w:val="281"/>
        </w:trPr>
        <w:tc>
          <w:tcPr>
            <w:tcW w:w="2663" w:type="dxa"/>
            <w:tcBorders>
              <w:top w:val="nil"/>
              <w:left w:val="single" w:sz="4" w:space="0" w:color="auto"/>
              <w:bottom w:val="nil"/>
              <w:right w:val="single" w:sz="4" w:space="0" w:color="auto"/>
            </w:tcBorders>
            <w:shd w:val="clear" w:color="auto" w:fill="auto"/>
            <w:noWrap/>
            <w:vAlign w:val="bottom"/>
            <w:hideMark/>
          </w:tcPr>
          <w:p w14:paraId="5BFD6224" w14:textId="77777777" w:rsidR="008A1957" w:rsidRPr="007F73B8" w:rsidRDefault="008A1957" w:rsidP="00413DB3">
            <w:pPr>
              <w:rPr>
                <w:rFonts w:cs="Arial"/>
                <w:color w:val="000000"/>
                <w:sz w:val="20"/>
                <w:szCs w:val="20"/>
              </w:rPr>
            </w:pPr>
            <w:r w:rsidRPr="007F73B8">
              <w:rPr>
                <w:rFonts w:cs="Arial"/>
                <w:color w:val="000000"/>
                <w:sz w:val="20"/>
                <w:szCs w:val="20"/>
              </w:rPr>
              <w:t>San Diego</w:t>
            </w:r>
          </w:p>
        </w:tc>
        <w:tc>
          <w:tcPr>
            <w:tcW w:w="601" w:type="dxa"/>
            <w:tcBorders>
              <w:top w:val="nil"/>
              <w:left w:val="single" w:sz="4" w:space="0" w:color="auto"/>
              <w:bottom w:val="nil"/>
              <w:right w:val="nil"/>
            </w:tcBorders>
            <w:shd w:val="clear" w:color="auto" w:fill="auto"/>
            <w:noWrap/>
            <w:vAlign w:val="bottom"/>
            <w:hideMark/>
          </w:tcPr>
          <w:p w14:paraId="22AAF11F" w14:textId="77777777" w:rsidR="008A1957" w:rsidRPr="007F73B8" w:rsidRDefault="008A1957" w:rsidP="00413DB3">
            <w:pPr>
              <w:jc w:val="right"/>
              <w:rPr>
                <w:rFonts w:cs="Arial"/>
                <w:color w:val="000000"/>
                <w:sz w:val="20"/>
                <w:szCs w:val="20"/>
              </w:rPr>
            </w:pPr>
            <w:r w:rsidRPr="007F73B8">
              <w:rPr>
                <w:rFonts w:cs="Arial"/>
                <w:color w:val="000000"/>
                <w:sz w:val="20"/>
                <w:szCs w:val="20"/>
              </w:rPr>
              <w:t>9</w:t>
            </w:r>
          </w:p>
        </w:tc>
        <w:tc>
          <w:tcPr>
            <w:tcW w:w="921" w:type="dxa"/>
            <w:tcBorders>
              <w:top w:val="nil"/>
              <w:left w:val="nil"/>
              <w:bottom w:val="nil"/>
              <w:right w:val="single" w:sz="4" w:space="0" w:color="auto"/>
            </w:tcBorders>
            <w:shd w:val="clear" w:color="auto" w:fill="auto"/>
            <w:noWrap/>
            <w:vAlign w:val="center"/>
            <w:hideMark/>
          </w:tcPr>
          <w:p w14:paraId="12F0F746" w14:textId="77777777" w:rsidR="008A1957" w:rsidRPr="007F73B8" w:rsidRDefault="008A1957" w:rsidP="00413DB3">
            <w:pPr>
              <w:jc w:val="right"/>
              <w:rPr>
                <w:rFonts w:cs="Arial"/>
                <w:sz w:val="20"/>
                <w:szCs w:val="20"/>
              </w:rPr>
            </w:pPr>
            <w:r w:rsidRPr="007F73B8">
              <w:rPr>
                <w:rFonts w:cs="Arial"/>
                <w:sz w:val="20"/>
                <w:szCs w:val="20"/>
              </w:rPr>
              <w:t>13.6%</w:t>
            </w:r>
          </w:p>
        </w:tc>
        <w:tc>
          <w:tcPr>
            <w:tcW w:w="617" w:type="dxa"/>
            <w:tcBorders>
              <w:top w:val="nil"/>
              <w:left w:val="nil"/>
              <w:bottom w:val="nil"/>
              <w:right w:val="nil"/>
            </w:tcBorders>
            <w:shd w:val="clear" w:color="auto" w:fill="auto"/>
            <w:noWrap/>
            <w:vAlign w:val="bottom"/>
            <w:hideMark/>
          </w:tcPr>
          <w:p w14:paraId="414AF712" w14:textId="77777777" w:rsidR="008A1957" w:rsidRPr="007F73B8" w:rsidRDefault="008A1957" w:rsidP="00413DB3">
            <w:pPr>
              <w:jc w:val="right"/>
              <w:rPr>
                <w:rFonts w:cs="Arial"/>
                <w:color w:val="000000"/>
                <w:sz w:val="20"/>
                <w:szCs w:val="20"/>
              </w:rPr>
            </w:pPr>
            <w:r w:rsidRPr="007F73B8">
              <w:rPr>
                <w:rFonts w:cs="Arial"/>
                <w:color w:val="000000"/>
                <w:sz w:val="20"/>
                <w:szCs w:val="20"/>
              </w:rPr>
              <w:t>7</w:t>
            </w:r>
          </w:p>
        </w:tc>
        <w:tc>
          <w:tcPr>
            <w:tcW w:w="921" w:type="dxa"/>
            <w:tcBorders>
              <w:top w:val="nil"/>
              <w:left w:val="nil"/>
              <w:bottom w:val="nil"/>
              <w:right w:val="single" w:sz="4" w:space="0" w:color="auto"/>
            </w:tcBorders>
            <w:shd w:val="clear" w:color="auto" w:fill="auto"/>
            <w:noWrap/>
            <w:vAlign w:val="center"/>
            <w:hideMark/>
          </w:tcPr>
          <w:p w14:paraId="73F541AE" w14:textId="77777777" w:rsidR="008A1957" w:rsidRPr="007F73B8" w:rsidRDefault="008A1957" w:rsidP="00413DB3">
            <w:pPr>
              <w:jc w:val="right"/>
              <w:rPr>
                <w:rFonts w:cs="Arial"/>
                <w:sz w:val="20"/>
                <w:szCs w:val="20"/>
              </w:rPr>
            </w:pPr>
            <w:r w:rsidRPr="007F73B8">
              <w:rPr>
                <w:rFonts w:cs="Arial"/>
                <w:sz w:val="20"/>
                <w:szCs w:val="20"/>
              </w:rPr>
              <w:t>12.7%</w:t>
            </w:r>
          </w:p>
        </w:tc>
        <w:tc>
          <w:tcPr>
            <w:tcW w:w="617" w:type="dxa"/>
            <w:tcBorders>
              <w:top w:val="nil"/>
              <w:left w:val="nil"/>
              <w:bottom w:val="nil"/>
              <w:right w:val="nil"/>
            </w:tcBorders>
            <w:shd w:val="clear" w:color="auto" w:fill="auto"/>
            <w:noWrap/>
            <w:vAlign w:val="bottom"/>
            <w:hideMark/>
          </w:tcPr>
          <w:p w14:paraId="22E5AFBE" w14:textId="77777777" w:rsidR="008A1957" w:rsidRPr="007F73B8" w:rsidRDefault="008A1957" w:rsidP="00413DB3">
            <w:pPr>
              <w:jc w:val="right"/>
              <w:rPr>
                <w:rFonts w:cs="Arial"/>
                <w:color w:val="000000"/>
                <w:sz w:val="20"/>
                <w:szCs w:val="20"/>
              </w:rPr>
            </w:pPr>
            <w:r w:rsidRPr="007F73B8">
              <w:rPr>
                <w:rFonts w:cs="Arial"/>
                <w:color w:val="000000"/>
                <w:sz w:val="20"/>
                <w:szCs w:val="20"/>
              </w:rPr>
              <w:t>1</w:t>
            </w:r>
          </w:p>
        </w:tc>
        <w:tc>
          <w:tcPr>
            <w:tcW w:w="921" w:type="dxa"/>
            <w:tcBorders>
              <w:top w:val="nil"/>
              <w:left w:val="nil"/>
              <w:bottom w:val="nil"/>
              <w:right w:val="single" w:sz="4" w:space="0" w:color="auto"/>
            </w:tcBorders>
            <w:shd w:val="clear" w:color="auto" w:fill="auto"/>
            <w:noWrap/>
            <w:vAlign w:val="center"/>
            <w:hideMark/>
          </w:tcPr>
          <w:p w14:paraId="6093C57E" w14:textId="77777777" w:rsidR="008A1957" w:rsidRPr="007F73B8" w:rsidRDefault="008A1957" w:rsidP="00413DB3">
            <w:pPr>
              <w:jc w:val="right"/>
              <w:rPr>
                <w:rFonts w:cs="Arial"/>
                <w:sz w:val="20"/>
                <w:szCs w:val="20"/>
              </w:rPr>
            </w:pPr>
            <w:r w:rsidRPr="007F73B8">
              <w:rPr>
                <w:rFonts w:cs="Arial"/>
                <w:sz w:val="20"/>
                <w:szCs w:val="20"/>
              </w:rPr>
              <w:t>2.1%</w:t>
            </w:r>
          </w:p>
        </w:tc>
        <w:tc>
          <w:tcPr>
            <w:tcW w:w="617" w:type="dxa"/>
            <w:tcBorders>
              <w:top w:val="nil"/>
              <w:left w:val="nil"/>
              <w:bottom w:val="nil"/>
              <w:right w:val="nil"/>
            </w:tcBorders>
            <w:shd w:val="clear" w:color="auto" w:fill="auto"/>
            <w:noWrap/>
            <w:vAlign w:val="bottom"/>
            <w:hideMark/>
          </w:tcPr>
          <w:p w14:paraId="200C58D4" w14:textId="77777777" w:rsidR="008A1957" w:rsidRPr="007F73B8" w:rsidRDefault="008A1957" w:rsidP="00413DB3">
            <w:pPr>
              <w:jc w:val="right"/>
              <w:rPr>
                <w:rFonts w:cs="Arial"/>
                <w:color w:val="000000"/>
                <w:sz w:val="20"/>
                <w:szCs w:val="20"/>
              </w:rPr>
            </w:pPr>
            <w:r w:rsidRPr="007F73B8">
              <w:rPr>
                <w:rFonts w:cs="Arial"/>
                <w:color w:val="000000"/>
                <w:sz w:val="20"/>
                <w:szCs w:val="20"/>
              </w:rPr>
              <w:t>9</w:t>
            </w:r>
          </w:p>
        </w:tc>
        <w:tc>
          <w:tcPr>
            <w:tcW w:w="921" w:type="dxa"/>
            <w:tcBorders>
              <w:top w:val="nil"/>
              <w:left w:val="nil"/>
              <w:bottom w:val="nil"/>
              <w:right w:val="single" w:sz="4" w:space="0" w:color="auto"/>
            </w:tcBorders>
            <w:shd w:val="clear" w:color="auto" w:fill="auto"/>
            <w:noWrap/>
            <w:vAlign w:val="center"/>
            <w:hideMark/>
          </w:tcPr>
          <w:p w14:paraId="14B87FA1" w14:textId="77777777" w:rsidR="008A1957" w:rsidRPr="007F73B8" w:rsidRDefault="008A1957" w:rsidP="00413DB3">
            <w:pPr>
              <w:jc w:val="right"/>
              <w:rPr>
                <w:rFonts w:cs="Arial"/>
                <w:sz w:val="20"/>
                <w:szCs w:val="20"/>
              </w:rPr>
            </w:pPr>
            <w:r w:rsidRPr="007F73B8">
              <w:rPr>
                <w:rFonts w:cs="Arial"/>
                <w:sz w:val="20"/>
                <w:szCs w:val="20"/>
              </w:rPr>
              <w:t>13.8%</w:t>
            </w:r>
          </w:p>
        </w:tc>
        <w:tc>
          <w:tcPr>
            <w:tcW w:w="617" w:type="dxa"/>
            <w:tcBorders>
              <w:top w:val="nil"/>
              <w:left w:val="nil"/>
              <w:bottom w:val="nil"/>
              <w:right w:val="nil"/>
            </w:tcBorders>
            <w:shd w:val="clear" w:color="auto" w:fill="auto"/>
            <w:noWrap/>
            <w:vAlign w:val="bottom"/>
            <w:hideMark/>
          </w:tcPr>
          <w:p w14:paraId="05050953" w14:textId="77777777" w:rsidR="008A1957" w:rsidRPr="007F73B8" w:rsidRDefault="008A1957" w:rsidP="00413DB3">
            <w:pPr>
              <w:jc w:val="right"/>
              <w:rPr>
                <w:rFonts w:cs="Arial"/>
                <w:color w:val="000000"/>
                <w:sz w:val="20"/>
                <w:szCs w:val="20"/>
              </w:rPr>
            </w:pPr>
            <w:r w:rsidRPr="007F73B8">
              <w:rPr>
                <w:rFonts w:cs="Arial"/>
                <w:color w:val="000000"/>
                <w:sz w:val="20"/>
                <w:szCs w:val="20"/>
              </w:rPr>
              <w:t>4</w:t>
            </w:r>
          </w:p>
        </w:tc>
        <w:tc>
          <w:tcPr>
            <w:tcW w:w="921" w:type="dxa"/>
            <w:tcBorders>
              <w:top w:val="nil"/>
              <w:left w:val="nil"/>
              <w:bottom w:val="nil"/>
              <w:right w:val="single" w:sz="4" w:space="0" w:color="auto"/>
            </w:tcBorders>
            <w:shd w:val="clear" w:color="auto" w:fill="auto"/>
            <w:noWrap/>
            <w:vAlign w:val="center"/>
            <w:hideMark/>
          </w:tcPr>
          <w:p w14:paraId="2D4373B8" w14:textId="77777777" w:rsidR="008A1957" w:rsidRPr="007F73B8" w:rsidRDefault="008A1957" w:rsidP="00413DB3">
            <w:pPr>
              <w:jc w:val="right"/>
              <w:rPr>
                <w:rFonts w:cs="Arial"/>
                <w:sz w:val="20"/>
                <w:szCs w:val="20"/>
              </w:rPr>
            </w:pPr>
            <w:r w:rsidRPr="007F73B8">
              <w:rPr>
                <w:rFonts w:cs="Arial"/>
                <w:sz w:val="20"/>
                <w:szCs w:val="20"/>
              </w:rPr>
              <w:t>8.3%</w:t>
            </w:r>
          </w:p>
        </w:tc>
      </w:tr>
      <w:tr w:rsidR="008A1957" w:rsidRPr="007F73B8" w14:paraId="1629543B" w14:textId="77777777" w:rsidTr="00413DB3">
        <w:trPr>
          <w:trHeight w:val="281"/>
        </w:trPr>
        <w:tc>
          <w:tcPr>
            <w:tcW w:w="2663" w:type="dxa"/>
            <w:tcBorders>
              <w:top w:val="nil"/>
              <w:left w:val="single" w:sz="4" w:space="0" w:color="auto"/>
              <w:bottom w:val="nil"/>
              <w:right w:val="single" w:sz="4" w:space="0" w:color="auto"/>
            </w:tcBorders>
            <w:shd w:val="clear" w:color="000000" w:fill="D9D9D9"/>
            <w:noWrap/>
            <w:vAlign w:val="bottom"/>
            <w:hideMark/>
          </w:tcPr>
          <w:p w14:paraId="19D4C81B" w14:textId="77777777" w:rsidR="008A1957" w:rsidRPr="007F73B8" w:rsidRDefault="008A1957" w:rsidP="00413DB3">
            <w:pPr>
              <w:rPr>
                <w:rFonts w:cs="Arial"/>
                <w:color w:val="000000"/>
                <w:sz w:val="20"/>
                <w:szCs w:val="20"/>
              </w:rPr>
            </w:pPr>
            <w:r w:rsidRPr="007F73B8">
              <w:rPr>
                <w:rFonts w:cs="Arial"/>
                <w:color w:val="000000"/>
                <w:sz w:val="20"/>
                <w:szCs w:val="20"/>
              </w:rPr>
              <w:t>Santa Barbara</w:t>
            </w:r>
          </w:p>
        </w:tc>
        <w:tc>
          <w:tcPr>
            <w:tcW w:w="601" w:type="dxa"/>
            <w:tcBorders>
              <w:top w:val="nil"/>
              <w:left w:val="single" w:sz="4" w:space="0" w:color="auto"/>
              <w:bottom w:val="nil"/>
              <w:right w:val="nil"/>
            </w:tcBorders>
            <w:shd w:val="clear" w:color="000000" w:fill="D9D9D9"/>
            <w:noWrap/>
            <w:vAlign w:val="bottom"/>
            <w:hideMark/>
          </w:tcPr>
          <w:p w14:paraId="130D6CC2" w14:textId="77777777" w:rsidR="008A1957" w:rsidRPr="007F73B8" w:rsidRDefault="008A1957" w:rsidP="00413DB3">
            <w:pPr>
              <w:jc w:val="right"/>
              <w:rPr>
                <w:rFonts w:cs="Arial"/>
                <w:color w:val="000000"/>
                <w:sz w:val="20"/>
                <w:szCs w:val="20"/>
              </w:rPr>
            </w:pPr>
            <w:r w:rsidRPr="007F73B8">
              <w:rPr>
                <w:rFonts w:cs="Arial"/>
                <w:color w:val="000000"/>
                <w:sz w:val="20"/>
                <w:szCs w:val="20"/>
              </w:rPr>
              <w:t>6</w:t>
            </w:r>
          </w:p>
        </w:tc>
        <w:tc>
          <w:tcPr>
            <w:tcW w:w="921" w:type="dxa"/>
            <w:tcBorders>
              <w:top w:val="nil"/>
              <w:left w:val="nil"/>
              <w:bottom w:val="nil"/>
              <w:right w:val="single" w:sz="4" w:space="0" w:color="auto"/>
            </w:tcBorders>
            <w:shd w:val="clear" w:color="000000" w:fill="D9D9D9"/>
            <w:noWrap/>
            <w:vAlign w:val="center"/>
            <w:hideMark/>
          </w:tcPr>
          <w:p w14:paraId="051203C1" w14:textId="77777777" w:rsidR="008A1957" w:rsidRPr="007F73B8" w:rsidRDefault="008A1957" w:rsidP="00413DB3">
            <w:pPr>
              <w:jc w:val="right"/>
              <w:rPr>
                <w:rFonts w:cs="Arial"/>
                <w:sz w:val="20"/>
                <w:szCs w:val="20"/>
              </w:rPr>
            </w:pPr>
            <w:r w:rsidRPr="007F73B8">
              <w:rPr>
                <w:rFonts w:cs="Arial"/>
                <w:sz w:val="20"/>
                <w:szCs w:val="20"/>
              </w:rPr>
              <w:t>9.1%</w:t>
            </w:r>
          </w:p>
        </w:tc>
        <w:tc>
          <w:tcPr>
            <w:tcW w:w="617" w:type="dxa"/>
            <w:tcBorders>
              <w:top w:val="nil"/>
              <w:left w:val="nil"/>
              <w:bottom w:val="nil"/>
              <w:right w:val="nil"/>
            </w:tcBorders>
            <w:shd w:val="clear" w:color="000000" w:fill="D9D9D9"/>
            <w:noWrap/>
            <w:vAlign w:val="bottom"/>
            <w:hideMark/>
          </w:tcPr>
          <w:p w14:paraId="1F26BC36" w14:textId="77777777" w:rsidR="008A1957" w:rsidRPr="007F73B8" w:rsidRDefault="008A1957" w:rsidP="00413DB3">
            <w:pPr>
              <w:jc w:val="right"/>
              <w:rPr>
                <w:rFonts w:cs="Arial"/>
                <w:color w:val="000000"/>
                <w:sz w:val="20"/>
                <w:szCs w:val="20"/>
              </w:rPr>
            </w:pPr>
            <w:r w:rsidRPr="007F73B8">
              <w:rPr>
                <w:rFonts w:cs="Arial"/>
                <w:color w:val="000000"/>
                <w:sz w:val="20"/>
                <w:szCs w:val="20"/>
              </w:rPr>
              <w:t>13</w:t>
            </w:r>
          </w:p>
        </w:tc>
        <w:tc>
          <w:tcPr>
            <w:tcW w:w="921" w:type="dxa"/>
            <w:tcBorders>
              <w:top w:val="nil"/>
              <w:left w:val="nil"/>
              <w:bottom w:val="nil"/>
              <w:right w:val="single" w:sz="4" w:space="0" w:color="auto"/>
            </w:tcBorders>
            <w:shd w:val="clear" w:color="000000" w:fill="D9D9D9"/>
            <w:noWrap/>
            <w:vAlign w:val="center"/>
            <w:hideMark/>
          </w:tcPr>
          <w:p w14:paraId="2C0F26D4" w14:textId="77777777" w:rsidR="008A1957" w:rsidRPr="007F73B8" w:rsidRDefault="008A1957" w:rsidP="00413DB3">
            <w:pPr>
              <w:jc w:val="right"/>
              <w:rPr>
                <w:rFonts w:cs="Arial"/>
                <w:sz w:val="20"/>
                <w:szCs w:val="20"/>
              </w:rPr>
            </w:pPr>
            <w:r w:rsidRPr="007F73B8">
              <w:rPr>
                <w:rFonts w:cs="Arial"/>
                <w:sz w:val="20"/>
                <w:szCs w:val="20"/>
              </w:rPr>
              <w:t>23.6%</w:t>
            </w:r>
          </w:p>
        </w:tc>
        <w:tc>
          <w:tcPr>
            <w:tcW w:w="617" w:type="dxa"/>
            <w:tcBorders>
              <w:top w:val="nil"/>
              <w:left w:val="nil"/>
              <w:bottom w:val="nil"/>
              <w:right w:val="nil"/>
            </w:tcBorders>
            <w:shd w:val="clear" w:color="000000" w:fill="D9D9D9"/>
            <w:noWrap/>
            <w:vAlign w:val="bottom"/>
            <w:hideMark/>
          </w:tcPr>
          <w:p w14:paraId="5C516A3B" w14:textId="77777777" w:rsidR="008A1957" w:rsidRPr="007F73B8" w:rsidRDefault="008A1957" w:rsidP="00413DB3">
            <w:pPr>
              <w:jc w:val="right"/>
              <w:rPr>
                <w:rFonts w:cs="Arial"/>
                <w:color w:val="000000"/>
                <w:sz w:val="20"/>
                <w:szCs w:val="20"/>
              </w:rPr>
            </w:pPr>
            <w:r w:rsidRPr="007F73B8">
              <w:rPr>
                <w:rFonts w:cs="Arial"/>
                <w:color w:val="000000"/>
                <w:sz w:val="20"/>
                <w:szCs w:val="20"/>
              </w:rPr>
              <w:t>9</w:t>
            </w:r>
          </w:p>
        </w:tc>
        <w:tc>
          <w:tcPr>
            <w:tcW w:w="921" w:type="dxa"/>
            <w:tcBorders>
              <w:top w:val="nil"/>
              <w:left w:val="nil"/>
              <w:bottom w:val="nil"/>
              <w:right w:val="single" w:sz="4" w:space="0" w:color="auto"/>
            </w:tcBorders>
            <w:shd w:val="clear" w:color="000000" w:fill="D9D9D9"/>
            <w:noWrap/>
            <w:vAlign w:val="center"/>
            <w:hideMark/>
          </w:tcPr>
          <w:p w14:paraId="3A6543C2" w14:textId="77777777" w:rsidR="008A1957" w:rsidRPr="007F73B8" w:rsidRDefault="008A1957" w:rsidP="00413DB3">
            <w:pPr>
              <w:jc w:val="right"/>
              <w:rPr>
                <w:rFonts w:cs="Arial"/>
                <w:sz w:val="20"/>
                <w:szCs w:val="20"/>
              </w:rPr>
            </w:pPr>
            <w:r w:rsidRPr="007F73B8">
              <w:rPr>
                <w:rFonts w:cs="Arial"/>
                <w:sz w:val="20"/>
                <w:szCs w:val="20"/>
              </w:rPr>
              <w:t>18.8%</w:t>
            </w:r>
          </w:p>
        </w:tc>
        <w:tc>
          <w:tcPr>
            <w:tcW w:w="617" w:type="dxa"/>
            <w:tcBorders>
              <w:top w:val="nil"/>
              <w:left w:val="nil"/>
              <w:bottom w:val="nil"/>
              <w:right w:val="nil"/>
            </w:tcBorders>
            <w:shd w:val="clear" w:color="000000" w:fill="D9D9D9"/>
            <w:noWrap/>
            <w:vAlign w:val="bottom"/>
            <w:hideMark/>
          </w:tcPr>
          <w:p w14:paraId="59E539A6" w14:textId="77777777" w:rsidR="008A1957" w:rsidRPr="007F73B8" w:rsidRDefault="008A1957" w:rsidP="00413DB3">
            <w:pPr>
              <w:jc w:val="right"/>
              <w:rPr>
                <w:rFonts w:cs="Arial"/>
                <w:color w:val="000000"/>
                <w:sz w:val="20"/>
                <w:szCs w:val="20"/>
              </w:rPr>
            </w:pPr>
            <w:r w:rsidRPr="007F73B8">
              <w:rPr>
                <w:rFonts w:cs="Arial"/>
                <w:color w:val="000000"/>
                <w:sz w:val="20"/>
                <w:szCs w:val="20"/>
              </w:rPr>
              <w:t>5</w:t>
            </w:r>
          </w:p>
        </w:tc>
        <w:tc>
          <w:tcPr>
            <w:tcW w:w="921" w:type="dxa"/>
            <w:tcBorders>
              <w:top w:val="nil"/>
              <w:left w:val="nil"/>
              <w:bottom w:val="nil"/>
              <w:right w:val="single" w:sz="4" w:space="0" w:color="auto"/>
            </w:tcBorders>
            <w:shd w:val="clear" w:color="000000" w:fill="D9D9D9"/>
            <w:noWrap/>
            <w:vAlign w:val="center"/>
            <w:hideMark/>
          </w:tcPr>
          <w:p w14:paraId="49E17CC8" w14:textId="77777777" w:rsidR="008A1957" w:rsidRPr="007F73B8" w:rsidRDefault="008A1957" w:rsidP="00413DB3">
            <w:pPr>
              <w:jc w:val="right"/>
              <w:rPr>
                <w:rFonts w:cs="Arial"/>
                <w:sz w:val="20"/>
                <w:szCs w:val="20"/>
              </w:rPr>
            </w:pPr>
            <w:r w:rsidRPr="007F73B8">
              <w:rPr>
                <w:rFonts w:cs="Arial"/>
                <w:sz w:val="20"/>
                <w:szCs w:val="20"/>
              </w:rPr>
              <w:t>7.7%</w:t>
            </w:r>
          </w:p>
        </w:tc>
        <w:tc>
          <w:tcPr>
            <w:tcW w:w="617" w:type="dxa"/>
            <w:tcBorders>
              <w:top w:val="nil"/>
              <w:left w:val="nil"/>
              <w:bottom w:val="nil"/>
              <w:right w:val="nil"/>
            </w:tcBorders>
            <w:shd w:val="clear" w:color="000000" w:fill="D9D9D9"/>
            <w:noWrap/>
            <w:vAlign w:val="bottom"/>
            <w:hideMark/>
          </w:tcPr>
          <w:p w14:paraId="6A7CD893" w14:textId="77777777" w:rsidR="008A1957" w:rsidRPr="007F73B8" w:rsidRDefault="008A1957" w:rsidP="00413DB3">
            <w:pPr>
              <w:jc w:val="right"/>
              <w:rPr>
                <w:rFonts w:cs="Arial"/>
                <w:color w:val="000000"/>
                <w:sz w:val="20"/>
                <w:szCs w:val="20"/>
              </w:rPr>
            </w:pPr>
            <w:r w:rsidRPr="007F73B8">
              <w:rPr>
                <w:rFonts w:cs="Arial"/>
                <w:color w:val="000000"/>
                <w:sz w:val="20"/>
                <w:szCs w:val="20"/>
              </w:rPr>
              <w:t>5</w:t>
            </w:r>
          </w:p>
        </w:tc>
        <w:tc>
          <w:tcPr>
            <w:tcW w:w="921" w:type="dxa"/>
            <w:tcBorders>
              <w:top w:val="nil"/>
              <w:left w:val="nil"/>
              <w:bottom w:val="nil"/>
              <w:right w:val="single" w:sz="4" w:space="0" w:color="auto"/>
            </w:tcBorders>
            <w:shd w:val="clear" w:color="000000" w:fill="D9D9D9"/>
            <w:noWrap/>
            <w:vAlign w:val="center"/>
            <w:hideMark/>
          </w:tcPr>
          <w:p w14:paraId="528D6A06" w14:textId="77777777" w:rsidR="008A1957" w:rsidRPr="007F73B8" w:rsidRDefault="008A1957" w:rsidP="00413DB3">
            <w:pPr>
              <w:jc w:val="right"/>
              <w:rPr>
                <w:rFonts w:cs="Arial"/>
                <w:sz w:val="20"/>
                <w:szCs w:val="20"/>
              </w:rPr>
            </w:pPr>
            <w:r w:rsidRPr="007F73B8">
              <w:rPr>
                <w:rFonts w:cs="Arial"/>
                <w:sz w:val="20"/>
                <w:szCs w:val="20"/>
              </w:rPr>
              <w:t>10.4%</w:t>
            </w:r>
          </w:p>
        </w:tc>
      </w:tr>
      <w:tr w:rsidR="008A1957" w:rsidRPr="007F73B8" w14:paraId="6EAA5932" w14:textId="77777777" w:rsidTr="00413DB3">
        <w:trPr>
          <w:trHeight w:val="281"/>
        </w:trPr>
        <w:tc>
          <w:tcPr>
            <w:tcW w:w="2663" w:type="dxa"/>
            <w:tcBorders>
              <w:top w:val="nil"/>
              <w:left w:val="single" w:sz="4" w:space="0" w:color="auto"/>
              <w:bottom w:val="single" w:sz="4" w:space="0" w:color="auto"/>
              <w:right w:val="single" w:sz="4" w:space="0" w:color="auto"/>
            </w:tcBorders>
            <w:shd w:val="clear" w:color="auto" w:fill="auto"/>
            <w:noWrap/>
            <w:vAlign w:val="bottom"/>
            <w:hideMark/>
          </w:tcPr>
          <w:p w14:paraId="4A910C10" w14:textId="77777777" w:rsidR="008A1957" w:rsidRPr="007F73B8" w:rsidRDefault="008A1957" w:rsidP="00413DB3">
            <w:pPr>
              <w:rPr>
                <w:rFonts w:cs="Arial"/>
                <w:color w:val="000000"/>
                <w:sz w:val="20"/>
                <w:szCs w:val="20"/>
              </w:rPr>
            </w:pPr>
            <w:r w:rsidRPr="007F73B8">
              <w:rPr>
                <w:rFonts w:cs="Arial"/>
                <w:color w:val="000000"/>
                <w:sz w:val="20"/>
                <w:szCs w:val="20"/>
              </w:rPr>
              <w:t>Santa Cruz</w:t>
            </w:r>
          </w:p>
        </w:tc>
        <w:tc>
          <w:tcPr>
            <w:tcW w:w="601" w:type="dxa"/>
            <w:tcBorders>
              <w:top w:val="nil"/>
              <w:left w:val="single" w:sz="4" w:space="0" w:color="auto"/>
              <w:bottom w:val="single" w:sz="4" w:space="0" w:color="auto"/>
              <w:right w:val="nil"/>
            </w:tcBorders>
            <w:shd w:val="clear" w:color="auto" w:fill="auto"/>
            <w:noWrap/>
            <w:vAlign w:val="bottom"/>
            <w:hideMark/>
          </w:tcPr>
          <w:p w14:paraId="3988973B" w14:textId="77777777" w:rsidR="008A1957" w:rsidRPr="007F73B8" w:rsidRDefault="008A1957" w:rsidP="00413DB3">
            <w:pPr>
              <w:jc w:val="right"/>
              <w:rPr>
                <w:rFonts w:cs="Arial"/>
                <w:color w:val="000000"/>
                <w:sz w:val="20"/>
                <w:szCs w:val="20"/>
              </w:rPr>
            </w:pPr>
            <w:r w:rsidRPr="007F73B8">
              <w:rPr>
                <w:rFonts w:cs="Arial"/>
                <w:color w:val="000000"/>
                <w:sz w:val="20"/>
                <w:szCs w:val="20"/>
              </w:rPr>
              <w:t>5</w:t>
            </w:r>
          </w:p>
        </w:tc>
        <w:tc>
          <w:tcPr>
            <w:tcW w:w="921" w:type="dxa"/>
            <w:tcBorders>
              <w:top w:val="nil"/>
              <w:left w:val="nil"/>
              <w:bottom w:val="single" w:sz="4" w:space="0" w:color="auto"/>
              <w:right w:val="single" w:sz="4" w:space="0" w:color="auto"/>
            </w:tcBorders>
            <w:shd w:val="clear" w:color="auto" w:fill="auto"/>
            <w:noWrap/>
            <w:vAlign w:val="center"/>
            <w:hideMark/>
          </w:tcPr>
          <w:p w14:paraId="481E8EF8" w14:textId="77777777" w:rsidR="008A1957" w:rsidRPr="007F73B8" w:rsidRDefault="008A1957" w:rsidP="00413DB3">
            <w:pPr>
              <w:jc w:val="right"/>
              <w:rPr>
                <w:rFonts w:cs="Arial"/>
                <w:sz w:val="20"/>
                <w:szCs w:val="20"/>
              </w:rPr>
            </w:pPr>
            <w:r w:rsidRPr="007F73B8">
              <w:rPr>
                <w:rFonts w:cs="Arial"/>
                <w:sz w:val="20"/>
                <w:szCs w:val="20"/>
              </w:rPr>
              <w:t>7.6%</w:t>
            </w:r>
          </w:p>
        </w:tc>
        <w:tc>
          <w:tcPr>
            <w:tcW w:w="617" w:type="dxa"/>
            <w:tcBorders>
              <w:top w:val="nil"/>
              <w:left w:val="nil"/>
              <w:bottom w:val="nil"/>
              <w:right w:val="nil"/>
            </w:tcBorders>
            <w:shd w:val="clear" w:color="auto" w:fill="auto"/>
            <w:noWrap/>
            <w:vAlign w:val="bottom"/>
            <w:hideMark/>
          </w:tcPr>
          <w:p w14:paraId="575FA672" w14:textId="77777777" w:rsidR="008A1957" w:rsidRPr="007F73B8" w:rsidRDefault="008A1957" w:rsidP="00413DB3">
            <w:pPr>
              <w:jc w:val="right"/>
              <w:rPr>
                <w:rFonts w:cs="Arial"/>
                <w:color w:val="000000"/>
                <w:sz w:val="20"/>
                <w:szCs w:val="20"/>
              </w:rPr>
            </w:pPr>
            <w:r w:rsidRPr="007F73B8">
              <w:rPr>
                <w:rFonts w:cs="Arial"/>
                <w:color w:val="000000"/>
                <w:sz w:val="20"/>
                <w:szCs w:val="20"/>
              </w:rPr>
              <w:t>4</w:t>
            </w:r>
          </w:p>
        </w:tc>
        <w:tc>
          <w:tcPr>
            <w:tcW w:w="921" w:type="dxa"/>
            <w:tcBorders>
              <w:top w:val="nil"/>
              <w:left w:val="nil"/>
              <w:bottom w:val="nil"/>
              <w:right w:val="single" w:sz="4" w:space="0" w:color="auto"/>
            </w:tcBorders>
            <w:shd w:val="clear" w:color="auto" w:fill="auto"/>
            <w:noWrap/>
            <w:vAlign w:val="center"/>
            <w:hideMark/>
          </w:tcPr>
          <w:p w14:paraId="0B8141E7" w14:textId="77777777" w:rsidR="008A1957" w:rsidRPr="007F73B8" w:rsidRDefault="008A1957" w:rsidP="00413DB3">
            <w:pPr>
              <w:jc w:val="right"/>
              <w:rPr>
                <w:rFonts w:cs="Arial"/>
                <w:sz w:val="20"/>
                <w:szCs w:val="20"/>
              </w:rPr>
            </w:pPr>
            <w:r w:rsidRPr="007F73B8">
              <w:rPr>
                <w:rFonts w:cs="Arial"/>
                <w:sz w:val="20"/>
                <w:szCs w:val="20"/>
              </w:rPr>
              <w:t>7.3%</w:t>
            </w:r>
          </w:p>
        </w:tc>
        <w:tc>
          <w:tcPr>
            <w:tcW w:w="617" w:type="dxa"/>
            <w:tcBorders>
              <w:top w:val="nil"/>
              <w:left w:val="nil"/>
              <w:bottom w:val="nil"/>
              <w:right w:val="nil"/>
            </w:tcBorders>
            <w:shd w:val="clear" w:color="auto" w:fill="auto"/>
            <w:noWrap/>
            <w:vAlign w:val="bottom"/>
            <w:hideMark/>
          </w:tcPr>
          <w:p w14:paraId="78C9F044" w14:textId="77777777" w:rsidR="008A1957" w:rsidRPr="007F73B8" w:rsidRDefault="008A1957" w:rsidP="00413DB3">
            <w:pPr>
              <w:jc w:val="right"/>
              <w:rPr>
                <w:rFonts w:cs="Arial"/>
                <w:color w:val="000000"/>
                <w:sz w:val="20"/>
                <w:szCs w:val="20"/>
              </w:rPr>
            </w:pPr>
            <w:r w:rsidRPr="007F73B8">
              <w:rPr>
                <w:rFonts w:cs="Arial"/>
                <w:color w:val="000000"/>
                <w:sz w:val="20"/>
                <w:szCs w:val="20"/>
              </w:rPr>
              <w:t>2</w:t>
            </w:r>
          </w:p>
        </w:tc>
        <w:tc>
          <w:tcPr>
            <w:tcW w:w="921" w:type="dxa"/>
            <w:tcBorders>
              <w:top w:val="nil"/>
              <w:left w:val="nil"/>
              <w:bottom w:val="nil"/>
              <w:right w:val="single" w:sz="4" w:space="0" w:color="auto"/>
            </w:tcBorders>
            <w:shd w:val="clear" w:color="auto" w:fill="auto"/>
            <w:noWrap/>
            <w:vAlign w:val="center"/>
            <w:hideMark/>
          </w:tcPr>
          <w:p w14:paraId="76134721" w14:textId="77777777" w:rsidR="008A1957" w:rsidRPr="007F73B8" w:rsidRDefault="008A1957" w:rsidP="00413DB3">
            <w:pPr>
              <w:jc w:val="right"/>
              <w:rPr>
                <w:rFonts w:cs="Arial"/>
                <w:sz w:val="20"/>
                <w:szCs w:val="20"/>
              </w:rPr>
            </w:pPr>
            <w:r w:rsidRPr="007F73B8">
              <w:rPr>
                <w:rFonts w:cs="Arial"/>
                <w:sz w:val="20"/>
                <w:szCs w:val="20"/>
              </w:rPr>
              <w:t>4.2%</w:t>
            </w:r>
          </w:p>
        </w:tc>
        <w:tc>
          <w:tcPr>
            <w:tcW w:w="617" w:type="dxa"/>
            <w:tcBorders>
              <w:top w:val="nil"/>
              <w:left w:val="nil"/>
              <w:bottom w:val="nil"/>
              <w:right w:val="nil"/>
            </w:tcBorders>
            <w:shd w:val="clear" w:color="auto" w:fill="auto"/>
            <w:noWrap/>
            <w:vAlign w:val="bottom"/>
            <w:hideMark/>
          </w:tcPr>
          <w:p w14:paraId="5C9CA284" w14:textId="77777777" w:rsidR="008A1957" w:rsidRPr="007F73B8" w:rsidRDefault="008A1957" w:rsidP="00413DB3">
            <w:pPr>
              <w:jc w:val="right"/>
              <w:rPr>
                <w:rFonts w:cs="Arial"/>
                <w:color w:val="000000"/>
                <w:sz w:val="20"/>
                <w:szCs w:val="20"/>
              </w:rPr>
            </w:pPr>
            <w:r w:rsidRPr="007F73B8">
              <w:rPr>
                <w:rFonts w:cs="Arial"/>
                <w:color w:val="000000"/>
                <w:sz w:val="20"/>
                <w:szCs w:val="20"/>
              </w:rPr>
              <w:t>8</w:t>
            </w:r>
          </w:p>
        </w:tc>
        <w:tc>
          <w:tcPr>
            <w:tcW w:w="921" w:type="dxa"/>
            <w:tcBorders>
              <w:top w:val="nil"/>
              <w:left w:val="nil"/>
              <w:bottom w:val="nil"/>
              <w:right w:val="single" w:sz="4" w:space="0" w:color="auto"/>
            </w:tcBorders>
            <w:shd w:val="clear" w:color="auto" w:fill="auto"/>
            <w:noWrap/>
            <w:vAlign w:val="center"/>
            <w:hideMark/>
          </w:tcPr>
          <w:p w14:paraId="00138097" w14:textId="77777777" w:rsidR="008A1957" w:rsidRPr="007F73B8" w:rsidRDefault="008A1957" w:rsidP="00413DB3">
            <w:pPr>
              <w:jc w:val="right"/>
              <w:rPr>
                <w:rFonts w:cs="Arial"/>
                <w:sz w:val="20"/>
                <w:szCs w:val="20"/>
              </w:rPr>
            </w:pPr>
            <w:r w:rsidRPr="007F73B8">
              <w:rPr>
                <w:rFonts w:cs="Arial"/>
                <w:sz w:val="20"/>
                <w:szCs w:val="20"/>
              </w:rPr>
              <w:t>12.3%</w:t>
            </w:r>
          </w:p>
        </w:tc>
        <w:tc>
          <w:tcPr>
            <w:tcW w:w="617" w:type="dxa"/>
            <w:tcBorders>
              <w:top w:val="nil"/>
              <w:left w:val="nil"/>
              <w:bottom w:val="nil"/>
              <w:right w:val="nil"/>
            </w:tcBorders>
            <w:shd w:val="clear" w:color="auto" w:fill="auto"/>
            <w:noWrap/>
            <w:vAlign w:val="bottom"/>
            <w:hideMark/>
          </w:tcPr>
          <w:p w14:paraId="0738E425" w14:textId="77777777" w:rsidR="008A1957" w:rsidRPr="007F73B8" w:rsidRDefault="008A1957" w:rsidP="00413DB3">
            <w:pPr>
              <w:jc w:val="right"/>
              <w:rPr>
                <w:rFonts w:cs="Arial"/>
                <w:color w:val="000000"/>
                <w:sz w:val="20"/>
                <w:szCs w:val="20"/>
              </w:rPr>
            </w:pPr>
            <w:r w:rsidRPr="007F73B8">
              <w:rPr>
                <w:rFonts w:cs="Arial"/>
                <w:color w:val="000000"/>
                <w:sz w:val="20"/>
                <w:szCs w:val="20"/>
              </w:rPr>
              <w:t>5</w:t>
            </w:r>
          </w:p>
        </w:tc>
        <w:tc>
          <w:tcPr>
            <w:tcW w:w="921" w:type="dxa"/>
            <w:tcBorders>
              <w:top w:val="nil"/>
              <w:left w:val="nil"/>
              <w:bottom w:val="nil"/>
              <w:right w:val="single" w:sz="4" w:space="0" w:color="auto"/>
            </w:tcBorders>
            <w:shd w:val="clear" w:color="auto" w:fill="auto"/>
            <w:noWrap/>
            <w:vAlign w:val="center"/>
            <w:hideMark/>
          </w:tcPr>
          <w:p w14:paraId="2C951744" w14:textId="77777777" w:rsidR="008A1957" w:rsidRPr="007F73B8" w:rsidRDefault="008A1957" w:rsidP="00413DB3">
            <w:pPr>
              <w:jc w:val="right"/>
              <w:rPr>
                <w:rFonts w:cs="Arial"/>
                <w:sz w:val="20"/>
                <w:szCs w:val="20"/>
              </w:rPr>
            </w:pPr>
            <w:r w:rsidRPr="007F73B8">
              <w:rPr>
                <w:rFonts w:cs="Arial"/>
                <w:sz w:val="20"/>
                <w:szCs w:val="20"/>
              </w:rPr>
              <w:t>10.4%</w:t>
            </w:r>
          </w:p>
        </w:tc>
      </w:tr>
      <w:tr w:rsidR="008A1957" w:rsidRPr="007F73B8" w14:paraId="42DBD401" w14:textId="77777777" w:rsidTr="00413DB3">
        <w:trPr>
          <w:trHeight w:val="281"/>
        </w:trPr>
        <w:tc>
          <w:tcPr>
            <w:tcW w:w="2663" w:type="dxa"/>
            <w:vMerge w:val="restart"/>
            <w:tcBorders>
              <w:top w:val="nil"/>
              <w:left w:val="single" w:sz="4" w:space="0" w:color="auto"/>
              <w:bottom w:val="single" w:sz="4" w:space="0" w:color="000000"/>
              <w:right w:val="single" w:sz="4" w:space="0" w:color="auto"/>
            </w:tcBorders>
            <w:shd w:val="clear" w:color="000000" w:fill="DCE6F1"/>
            <w:vAlign w:val="center"/>
            <w:hideMark/>
          </w:tcPr>
          <w:p w14:paraId="182CC475" w14:textId="77777777" w:rsidR="008A1957" w:rsidRPr="007F73B8" w:rsidRDefault="008A1957" w:rsidP="00413DB3">
            <w:pPr>
              <w:rPr>
                <w:rFonts w:cs="Arial"/>
                <w:b/>
                <w:bCs/>
                <w:sz w:val="20"/>
                <w:szCs w:val="20"/>
              </w:rPr>
            </w:pPr>
            <w:r w:rsidRPr="007F73B8">
              <w:rPr>
                <w:rFonts w:cs="Arial"/>
                <w:b/>
                <w:bCs/>
                <w:sz w:val="20"/>
                <w:szCs w:val="20"/>
              </w:rPr>
              <w:t>Total BC Students                                                                        Transferring to a UC</w:t>
            </w:r>
          </w:p>
        </w:tc>
        <w:tc>
          <w:tcPr>
            <w:tcW w:w="601" w:type="dxa"/>
            <w:tcBorders>
              <w:top w:val="nil"/>
              <w:left w:val="nil"/>
              <w:bottom w:val="nil"/>
              <w:right w:val="nil"/>
            </w:tcBorders>
            <w:shd w:val="clear" w:color="000000" w:fill="DCE6F1"/>
            <w:noWrap/>
            <w:vAlign w:val="bottom"/>
            <w:hideMark/>
          </w:tcPr>
          <w:p w14:paraId="0879888F" w14:textId="77777777" w:rsidR="008A1957" w:rsidRPr="007F73B8" w:rsidRDefault="008A1957" w:rsidP="00413DB3">
            <w:pPr>
              <w:jc w:val="right"/>
              <w:rPr>
                <w:rFonts w:cs="Arial"/>
                <w:b/>
                <w:bCs/>
                <w:sz w:val="20"/>
                <w:szCs w:val="20"/>
              </w:rPr>
            </w:pPr>
            <w:r w:rsidRPr="007F73B8">
              <w:rPr>
                <w:rFonts w:cs="Arial"/>
                <w:b/>
                <w:bCs/>
                <w:sz w:val="20"/>
                <w:szCs w:val="20"/>
              </w:rPr>
              <w:t>66</w:t>
            </w:r>
          </w:p>
        </w:tc>
        <w:tc>
          <w:tcPr>
            <w:tcW w:w="921" w:type="dxa"/>
            <w:tcBorders>
              <w:top w:val="nil"/>
              <w:left w:val="nil"/>
              <w:bottom w:val="nil"/>
              <w:right w:val="single" w:sz="4" w:space="0" w:color="auto"/>
            </w:tcBorders>
            <w:shd w:val="clear" w:color="000000" w:fill="DCE6F1"/>
            <w:noWrap/>
            <w:vAlign w:val="bottom"/>
            <w:hideMark/>
          </w:tcPr>
          <w:p w14:paraId="39789770" w14:textId="77777777" w:rsidR="008A1957" w:rsidRPr="007F73B8" w:rsidRDefault="008A1957" w:rsidP="00413DB3">
            <w:pPr>
              <w:jc w:val="center"/>
              <w:rPr>
                <w:rFonts w:cs="Arial"/>
                <w:b/>
                <w:bCs/>
                <w:sz w:val="20"/>
                <w:szCs w:val="20"/>
              </w:rPr>
            </w:pPr>
            <w:r w:rsidRPr="007F73B8">
              <w:rPr>
                <w:rFonts w:cs="Arial"/>
                <w:b/>
                <w:bCs/>
                <w:sz w:val="20"/>
                <w:szCs w:val="20"/>
              </w:rPr>
              <w:t> </w:t>
            </w:r>
          </w:p>
        </w:tc>
        <w:tc>
          <w:tcPr>
            <w:tcW w:w="617" w:type="dxa"/>
            <w:tcBorders>
              <w:top w:val="single" w:sz="4" w:space="0" w:color="auto"/>
              <w:left w:val="nil"/>
              <w:bottom w:val="nil"/>
              <w:right w:val="nil"/>
            </w:tcBorders>
            <w:shd w:val="clear" w:color="000000" w:fill="DCE6F1"/>
            <w:noWrap/>
            <w:vAlign w:val="bottom"/>
            <w:hideMark/>
          </w:tcPr>
          <w:p w14:paraId="62567415" w14:textId="77777777" w:rsidR="008A1957" w:rsidRPr="007F73B8" w:rsidRDefault="008A1957" w:rsidP="00413DB3">
            <w:pPr>
              <w:jc w:val="right"/>
              <w:rPr>
                <w:rFonts w:cs="Arial"/>
                <w:b/>
                <w:bCs/>
                <w:sz w:val="20"/>
                <w:szCs w:val="20"/>
              </w:rPr>
            </w:pPr>
            <w:r w:rsidRPr="007F73B8">
              <w:rPr>
                <w:rFonts w:cs="Arial"/>
                <w:b/>
                <w:bCs/>
                <w:sz w:val="20"/>
                <w:szCs w:val="20"/>
              </w:rPr>
              <w:t>55</w:t>
            </w:r>
          </w:p>
        </w:tc>
        <w:tc>
          <w:tcPr>
            <w:tcW w:w="921" w:type="dxa"/>
            <w:tcBorders>
              <w:top w:val="single" w:sz="4" w:space="0" w:color="auto"/>
              <w:left w:val="nil"/>
              <w:bottom w:val="nil"/>
              <w:right w:val="single" w:sz="4" w:space="0" w:color="auto"/>
            </w:tcBorders>
            <w:shd w:val="clear" w:color="000000" w:fill="DCE6F1"/>
            <w:noWrap/>
            <w:vAlign w:val="bottom"/>
            <w:hideMark/>
          </w:tcPr>
          <w:p w14:paraId="29B04603" w14:textId="77777777" w:rsidR="008A1957" w:rsidRPr="007F73B8" w:rsidRDefault="008A1957" w:rsidP="00413DB3">
            <w:pPr>
              <w:jc w:val="center"/>
              <w:rPr>
                <w:rFonts w:cs="Arial"/>
                <w:b/>
                <w:bCs/>
                <w:sz w:val="20"/>
                <w:szCs w:val="20"/>
              </w:rPr>
            </w:pPr>
            <w:r w:rsidRPr="007F73B8">
              <w:rPr>
                <w:rFonts w:cs="Arial"/>
                <w:b/>
                <w:bCs/>
                <w:sz w:val="20"/>
                <w:szCs w:val="20"/>
              </w:rPr>
              <w:t> </w:t>
            </w:r>
          </w:p>
        </w:tc>
        <w:tc>
          <w:tcPr>
            <w:tcW w:w="617" w:type="dxa"/>
            <w:tcBorders>
              <w:top w:val="single" w:sz="4" w:space="0" w:color="auto"/>
              <w:left w:val="nil"/>
              <w:bottom w:val="nil"/>
              <w:right w:val="nil"/>
            </w:tcBorders>
            <w:shd w:val="clear" w:color="000000" w:fill="DCE6F1"/>
            <w:noWrap/>
            <w:vAlign w:val="bottom"/>
            <w:hideMark/>
          </w:tcPr>
          <w:p w14:paraId="6A7AA8A5" w14:textId="77777777" w:rsidR="008A1957" w:rsidRPr="007F73B8" w:rsidRDefault="008A1957" w:rsidP="00413DB3">
            <w:pPr>
              <w:jc w:val="right"/>
              <w:rPr>
                <w:rFonts w:cs="Arial"/>
                <w:b/>
                <w:bCs/>
                <w:sz w:val="20"/>
                <w:szCs w:val="20"/>
              </w:rPr>
            </w:pPr>
            <w:r w:rsidRPr="007F73B8">
              <w:rPr>
                <w:rFonts w:cs="Arial"/>
                <w:b/>
                <w:bCs/>
                <w:sz w:val="20"/>
                <w:szCs w:val="20"/>
              </w:rPr>
              <w:t>48</w:t>
            </w:r>
          </w:p>
        </w:tc>
        <w:tc>
          <w:tcPr>
            <w:tcW w:w="921" w:type="dxa"/>
            <w:tcBorders>
              <w:top w:val="single" w:sz="4" w:space="0" w:color="auto"/>
              <w:left w:val="nil"/>
              <w:bottom w:val="nil"/>
              <w:right w:val="single" w:sz="4" w:space="0" w:color="auto"/>
            </w:tcBorders>
            <w:shd w:val="clear" w:color="000000" w:fill="DCE6F1"/>
            <w:noWrap/>
            <w:vAlign w:val="bottom"/>
            <w:hideMark/>
          </w:tcPr>
          <w:p w14:paraId="7EA4ADAF" w14:textId="77777777" w:rsidR="008A1957" w:rsidRPr="007F73B8" w:rsidRDefault="008A1957" w:rsidP="00413DB3">
            <w:pPr>
              <w:jc w:val="center"/>
              <w:rPr>
                <w:rFonts w:cs="Arial"/>
                <w:b/>
                <w:bCs/>
                <w:sz w:val="20"/>
                <w:szCs w:val="20"/>
              </w:rPr>
            </w:pPr>
            <w:r w:rsidRPr="007F73B8">
              <w:rPr>
                <w:rFonts w:cs="Arial"/>
                <w:b/>
                <w:bCs/>
                <w:sz w:val="20"/>
                <w:szCs w:val="20"/>
              </w:rPr>
              <w:t> </w:t>
            </w:r>
          </w:p>
        </w:tc>
        <w:tc>
          <w:tcPr>
            <w:tcW w:w="617" w:type="dxa"/>
            <w:tcBorders>
              <w:top w:val="single" w:sz="4" w:space="0" w:color="auto"/>
              <w:left w:val="nil"/>
              <w:bottom w:val="nil"/>
              <w:right w:val="nil"/>
            </w:tcBorders>
            <w:shd w:val="clear" w:color="000000" w:fill="DCE6F1"/>
            <w:noWrap/>
            <w:vAlign w:val="bottom"/>
            <w:hideMark/>
          </w:tcPr>
          <w:p w14:paraId="0EA81A6C" w14:textId="77777777" w:rsidR="008A1957" w:rsidRPr="007F73B8" w:rsidRDefault="008A1957" w:rsidP="00413DB3">
            <w:pPr>
              <w:jc w:val="right"/>
              <w:rPr>
                <w:rFonts w:cs="Arial"/>
                <w:b/>
                <w:bCs/>
                <w:sz w:val="20"/>
                <w:szCs w:val="20"/>
              </w:rPr>
            </w:pPr>
            <w:r w:rsidRPr="007F73B8">
              <w:rPr>
                <w:rFonts w:cs="Arial"/>
                <w:b/>
                <w:bCs/>
                <w:sz w:val="20"/>
                <w:szCs w:val="20"/>
              </w:rPr>
              <w:t>65</w:t>
            </w:r>
          </w:p>
        </w:tc>
        <w:tc>
          <w:tcPr>
            <w:tcW w:w="921" w:type="dxa"/>
            <w:tcBorders>
              <w:top w:val="single" w:sz="4" w:space="0" w:color="auto"/>
              <w:left w:val="nil"/>
              <w:bottom w:val="nil"/>
              <w:right w:val="single" w:sz="4" w:space="0" w:color="auto"/>
            </w:tcBorders>
            <w:shd w:val="clear" w:color="000000" w:fill="DCE6F1"/>
            <w:noWrap/>
            <w:vAlign w:val="bottom"/>
            <w:hideMark/>
          </w:tcPr>
          <w:p w14:paraId="620A60D9" w14:textId="77777777" w:rsidR="008A1957" w:rsidRPr="007F73B8" w:rsidRDefault="008A1957" w:rsidP="00413DB3">
            <w:pPr>
              <w:jc w:val="center"/>
              <w:rPr>
                <w:rFonts w:cs="Arial"/>
                <w:b/>
                <w:bCs/>
                <w:sz w:val="20"/>
                <w:szCs w:val="20"/>
              </w:rPr>
            </w:pPr>
            <w:r w:rsidRPr="007F73B8">
              <w:rPr>
                <w:rFonts w:cs="Arial"/>
                <w:b/>
                <w:bCs/>
                <w:sz w:val="20"/>
                <w:szCs w:val="20"/>
              </w:rPr>
              <w:t> </w:t>
            </w:r>
          </w:p>
        </w:tc>
        <w:tc>
          <w:tcPr>
            <w:tcW w:w="617" w:type="dxa"/>
            <w:tcBorders>
              <w:top w:val="single" w:sz="4" w:space="0" w:color="auto"/>
              <w:left w:val="nil"/>
              <w:bottom w:val="nil"/>
              <w:right w:val="nil"/>
            </w:tcBorders>
            <w:shd w:val="clear" w:color="000000" w:fill="DCE6F1"/>
            <w:noWrap/>
            <w:vAlign w:val="bottom"/>
            <w:hideMark/>
          </w:tcPr>
          <w:p w14:paraId="433246D7" w14:textId="77777777" w:rsidR="008A1957" w:rsidRPr="007F73B8" w:rsidRDefault="008A1957" w:rsidP="00413DB3">
            <w:pPr>
              <w:jc w:val="right"/>
              <w:rPr>
                <w:rFonts w:cs="Arial"/>
                <w:b/>
                <w:bCs/>
                <w:sz w:val="20"/>
                <w:szCs w:val="20"/>
              </w:rPr>
            </w:pPr>
            <w:r w:rsidRPr="007F73B8">
              <w:rPr>
                <w:rFonts w:cs="Arial"/>
                <w:b/>
                <w:bCs/>
                <w:sz w:val="20"/>
                <w:szCs w:val="20"/>
              </w:rPr>
              <w:t>48</w:t>
            </w:r>
          </w:p>
        </w:tc>
        <w:tc>
          <w:tcPr>
            <w:tcW w:w="921" w:type="dxa"/>
            <w:tcBorders>
              <w:top w:val="single" w:sz="4" w:space="0" w:color="auto"/>
              <w:left w:val="nil"/>
              <w:bottom w:val="nil"/>
              <w:right w:val="single" w:sz="4" w:space="0" w:color="auto"/>
            </w:tcBorders>
            <w:shd w:val="clear" w:color="000000" w:fill="DCE6F1"/>
            <w:noWrap/>
            <w:vAlign w:val="bottom"/>
            <w:hideMark/>
          </w:tcPr>
          <w:p w14:paraId="7AD4700E" w14:textId="77777777" w:rsidR="008A1957" w:rsidRPr="007F73B8" w:rsidRDefault="008A1957" w:rsidP="00413DB3">
            <w:pPr>
              <w:jc w:val="center"/>
              <w:rPr>
                <w:rFonts w:cs="Arial"/>
                <w:b/>
                <w:bCs/>
                <w:sz w:val="20"/>
                <w:szCs w:val="20"/>
              </w:rPr>
            </w:pPr>
            <w:r w:rsidRPr="007F73B8">
              <w:rPr>
                <w:rFonts w:cs="Arial"/>
                <w:b/>
                <w:bCs/>
                <w:sz w:val="20"/>
                <w:szCs w:val="20"/>
              </w:rPr>
              <w:t> </w:t>
            </w:r>
          </w:p>
        </w:tc>
      </w:tr>
      <w:tr w:rsidR="008A1957" w:rsidRPr="007F73B8" w14:paraId="2AD8ECCC" w14:textId="77777777" w:rsidTr="00413DB3">
        <w:trPr>
          <w:trHeight w:val="281"/>
        </w:trPr>
        <w:tc>
          <w:tcPr>
            <w:tcW w:w="2663" w:type="dxa"/>
            <w:vMerge/>
            <w:tcBorders>
              <w:top w:val="nil"/>
              <w:left w:val="single" w:sz="4" w:space="0" w:color="auto"/>
              <w:bottom w:val="single" w:sz="4" w:space="0" w:color="000000"/>
              <w:right w:val="single" w:sz="4" w:space="0" w:color="auto"/>
            </w:tcBorders>
            <w:vAlign w:val="center"/>
            <w:hideMark/>
          </w:tcPr>
          <w:p w14:paraId="0660FB37" w14:textId="77777777" w:rsidR="008A1957" w:rsidRPr="007F73B8" w:rsidRDefault="008A1957" w:rsidP="00413DB3">
            <w:pPr>
              <w:rPr>
                <w:rFonts w:cs="Arial"/>
                <w:b/>
                <w:bCs/>
                <w:sz w:val="20"/>
                <w:szCs w:val="20"/>
              </w:rPr>
            </w:pPr>
          </w:p>
        </w:tc>
        <w:tc>
          <w:tcPr>
            <w:tcW w:w="601" w:type="dxa"/>
            <w:tcBorders>
              <w:top w:val="nil"/>
              <w:left w:val="nil"/>
              <w:bottom w:val="single" w:sz="4" w:space="0" w:color="auto"/>
              <w:right w:val="nil"/>
            </w:tcBorders>
            <w:shd w:val="clear" w:color="000000" w:fill="DCE6F1"/>
            <w:noWrap/>
            <w:hideMark/>
          </w:tcPr>
          <w:p w14:paraId="51922015" w14:textId="77777777" w:rsidR="008A1957" w:rsidRPr="007F73B8" w:rsidRDefault="008A1957" w:rsidP="00413DB3">
            <w:pPr>
              <w:jc w:val="right"/>
              <w:rPr>
                <w:rFonts w:cs="Arial"/>
                <w:sz w:val="20"/>
                <w:szCs w:val="20"/>
              </w:rPr>
            </w:pPr>
            <w:r w:rsidRPr="007F73B8">
              <w:rPr>
                <w:rFonts w:cs="Arial"/>
                <w:sz w:val="20"/>
                <w:szCs w:val="20"/>
              </w:rPr>
              <w:t> </w:t>
            </w:r>
          </w:p>
        </w:tc>
        <w:tc>
          <w:tcPr>
            <w:tcW w:w="921" w:type="dxa"/>
            <w:tcBorders>
              <w:top w:val="nil"/>
              <w:left w:val="nil"/>
              <w:bottom w:val="single" w:sz="4" w:space="0" w:color="auto"/>
              <w:right w:val="single" w:sz="4" w:space="0" w:color="auto"/>
            </w:tcBorders>
            <w:shd w:val="clear" w:color="000000" w:fill="DCE6F1"/>
            <w:noWrap/>
            <w:hideMark/>
          </w:tcPr>
          <w:p w14:paraId="6DE59AD2" w14:textId="77777777" w:rsidR="008A1957" w:rsidRPr="007F73B8" w:rsidRDefault="008A1957" w:rsidP="00413DB3">
            <w:pPr>
              <w:jc w:val="center"/>
              <w:rPr>
                <w:rFonts w:cs="Arial"/>
                <w:sz w:val="20"/>
                <w:szCs w:val="20"/>
              </w:rPr>
            </w:pPr>
            <w:r w:rsidRPr="007F73B8">
              <w:rPr>
                <w:rFonts w:cs="Arial"/>
                <w:sz w:val="20"/>
                <w:szCs w:val="20"/>
              </w:rPr>
              <w:t> </w:t>
            </w:r>
          </w:p>
        </w:tc>
        <w:tc>
          <w:tcPr>
            <w:tcW w:w="617" w:type="dxa"/>
            <w:tcBorders>
              <w:top w:val="nil"/>
              <w:left w:val="nil"/>
              <w:bottom w:val="single" w:sz="4" w:space="0" w:color="auto"/>
              <w:right w:val="nil"/>
            </w:tcBorders>
            <w:shd w:val="clear" w:color="000000" w:fill="DCE6F1"/>
            <w:noWrap/>
            <w:hideMark/>
          </w:tcPr>
          <w:p w14:paraId="1C715849" w14:textId="77777777" w:rsidR="008A1957" w:rsidRPr="007F73B8" w:rsidRDefault="008A1957" w:rsidP="00413DB3">
            <w:pPr>
              <w:jc w:val="right"/>
              <w:rPr>
                <w:rFonts w:cs="Arial"/>
                <w:sz w:val="20"/>
                <w:szCs w:val="20"/>
              </w:rPr>
            </w:pPr>
            <w:r w:rsidRPr="007F73B8">
              <w:rPr>
                <w:rFonts w:cs="Arial"/>
                <w:sz w:val="20"/>
                <w:szCs w:val="20"/>
              </w:rPr>
              <w:t>-17%</w:t>
            </w:r>
          </w:p>
        </w:tc>
        <w:tc>
          <w:tcPr>
            <w:tcW w:w="921" w:type="dxa"/>
            <w:tcBorders>
              <w:top w:val="nil"/>
              <w:left w:val="nil"/>
              <w:bottom w:val="single" w:sz="4" w:space="0" w:color="auto"/>
              <w:right w:val="single" w:sz="4" w:space="0" w:color="auto"/>
            </w:tcBorders>
            <w:shd w:val="clear" w:color="000000" w:fill="DCE6F1"/>
            <w:noWrap/>
            <w:hideMark/>
          </w:tcPr>
          <w:p w14:paraId="4354B4DF" w14:textId="77777777" w:rsidR="008A1957" w:rsidRPr="007F73B8" w:rsidRDefault="008A1957" w:rsidP="00413DB3">
            <w:pPr>
              <w:jc w:val="center"/>
              <w:rPr>
                <w:rFonts w:cs="Arial"/>
                <w:sz w:val="20"/>
                <w:szCs w:val="20"/>
              </w:rPr>
            </w:pPr>
            <w:r w:rsidRPr="007F73B8">
              <w:rPr>
                <w:rFonts w:cs="Arial"/>
                <w:sz w:val="20"/>
                <w:szCs w:val="20"/>
              </w:rPr>
              <w:t> </w:t>
            </w:r>
          </w:p>
        </w:tc>
        <w:tc>
          <w:tcPr>
            <w:tcW w:w="617" w:type="dxa"/>
            <w:tcBorders>
              <w:top w:val="nil"/>
              <w:left w:val="nil"/>
              <w:bottom w:val="single" w:sz="4" w:space="0" w:color="auto"/>
              <w:right w:val="nil"/>
            </w:tcBorders>
            <w:shd w:val="clear" w:color="000000" w:fill="DCE6F1"/>
            <w:noWrap/>
            <w:hideMark/>
          </w:tcPr>
          <w:p w14:paraId="23ABAC60" w14:textId="77777777" w:rsidR="008A1957" w:rsidRPr="007F73B8" w:rsidRDefault="008A1957" w:rsidP="00413DB3">
            <w:pPr>
              <w:jc w:val="right"/>
              <w:rPr>
                <w:rFonts w:cs="Arial"/>
                <w:sz w:val="20"/>
                <w:szCs w:val="20"/>
              </w:rPr>
            </w:pPr>
            <w:r w:rsidRPr="007F73B8">
              <w:rPr>
                <w:rFonts w:cs="Arial"/>
                <w:sz w:val="20"/>
                <w:szCs w:val="20"/>
              </w:rPr>
              <w:t>-13%</w:t>
            </w:r>
          </w:p>
        </w:tc>
        <w:tc>
          <w:tcPr>
            <w:tcW w:w="921" w:type="dxa"/>
            <w:tcBorders>
              <w:top w:val="nil"/>
              <w:left w:val="nil"/>
              <w:bottom w:val="single" w:sz="4" w:space="0" w:color="auto"/>
              <w:right w:val="single" w:sz="4" w:space="0" w:color="auto"/>
            </w:tcBorders>
            <w:shd w:val="clear" w:color="000000" w:fill="DCE6F1"/>
            <w:noWrap/>
            <w:hideMark/>
          </w:tcPr>
          <w:p w14:paraId="0C009ECB" w14:textId="77777777" w:rsidR="008A1957" w:rsidRPr="007F73B8" w:rsidRDefault="008A1957" w:rsidP="00413DB3">
            <w:pPr>
              <w:jc w:val="center"/>
              <w:rPr>
                <w:rFonts w:cs="Arial"/>
                <w:sz w:val="20"/>
                <w:szCs w:val="20"/>
              </w:rPr>
            </w:pPr>
            <w:r w:rsidRPr="007F73B8">
              <w:rPr>
                <w:rFonts w:cs="Arial"/>
                <w:sz w:val="20"/>
                <w:szCs w:val="20"/>
              </w:rPr>
              <w:t> </w:t>
            </w:r>
          </w:p>
        </w:tc>
        <w:tc>
          <w:tcPr>
            <w:tcW w:w="617" w:type="dxa"/>
            <w:tcBorders>
              <w:top w:val="nil"/>
              <w:left w:val="nil"/>
              <w:bottom w:val="single" w:sz="4" w:space="0" w:color="auto"/>
              <w:right w:val="nil"/>
            </w:tcBorders>
            <w:shd w:val="clear" w:color="000000" w:fill="DCE6F1"/>
            <w:noWrap/>
            <w:hideMark/>
          </w:tcPr>
          <w:p w14:paraId="0ED882E7" w14:textId="77777777" w:rsidR="008A1957" w:rsidRPr="007F73B8" w:rsidRDefault="008A1957" w:rsidP="00413DB3">
            <w:pPr>
              <w:jc w:val="right"/>
              <w:rPr>
                <w:rFonts w:cs="Arial"/>
                <w:sz w:val="20"/>
                <w:szCs w:val="20"/>
              </w:rPr>
            </w:pPr>
            <w:r w:rsidRPr="007F73B8">
              <w:rPr>
                <w:rFonts w:cs="Arial"/>
                <w:sz w:val="20"/>
                <w:szCs w:val="20"/>
              </w:rPr>
              <w:t>35%</w:t>
            </w:r>
          </w:p>
        </w:tc>
        <w:tc>
          <w:tcPr>
            <w:tcW w:w="921" w:type="dxa"/>
            <w:tcBorders>
              <w:top w:val="nil"/>
              <w:left w:val="nil"/>
              <w:bottom w:val="single" w:sz="4" w:space="0" w:color="auto"/>
              <w:right w:val="single" w:sz="4" w:space="0" w:color="auto"/>
            </w:tcBorders>
            <w:shd w:val="clear" w:color="000000" w:fill="DCE6F1"/>
            <w:noWrap/>
            <w:hideMark/>
          </w:tcPr>
          <w:p w14:paraId="23229164" w14:textId="77777777" w:rsidR="008A1957" w:rsidRPr="007F73B8" w:rsidRDefault="008A1957" w:rsidP="00413DB3">
            <w:pPr>
              <w:jc w:val="center"/>
              <w:rPr>
                <w:rFonts w:cs="Arial"/>
                <w:sz w:val="20"/>
                <w:szCs w:val="20"/>
              </w:rPr>
            </w:pPr>
            <w:r w:rsidRPr="007F73B8">
              <w:rPr>
                <w:rFonts w:cs="Arial"/>
                <w:sz w:val="20"/>
                <w:szCs w:val="20"/>
              </w:rPr>
              <w:t> </w:t>
            </w:r>
          </w:p>
        </w:tc>
        <w:tc>
          <w:tcPr>
            <w:tcW w:w="617" w:type="dxa"/>
            <w:tcBorders>
              <w:top w:val="nil"/>
              <w:left w:val="nil"/>
              <w:bottom w:val="single" w:sz="4" w:space="0" w:color="auto"/>
              <w:right w:val="nil"/>
            </w:tcBorders>
            <w:shd w:val="clear" w:color="000000" w:fill="DCE6F1"/>
            <w:noWrap/>
            <w:hideMark/>
          </w:tcPr>
          <w:p w14:paraId="00306905" w14:textId="77777777" w:rsidR="008A1957" w:rsidRPr="007F73B8" w:rsidRDefault="008A1957" w:rsidP="00413DB3">
            <w:pPr>
              <w:jc w:val="right"/>
              <w:rPr>
                <w:rFonts w:cs="Arial"/>
                <w:sz w:val="20"/>
                <w:szCs w:val="20"/>
              </w:rPr>
            </w:pPr>
            <w:r w:rsidRPr="007F73B8">
              <w:rPr>
                <w:rFonts w:cs="Arial"/>
                <w:sz w:val="20"/>
                <w:szCs w:val="20"/>
              </w:rPr>
              <w:t>-26%</w:t>
            </w:r>
          </w:p>
        </w:tc>
        <w:tc>
          <w:tcPr>
            <w:tcW w:w="921" w:type="dxa"/>
            <w:tcBorders>
              <w:top w:val="nil"/>
              <w:left w:val="nil"/>
              <w:bottom w:val="single" w:sz="4" w:space="0" w:color="auto"/>
              <w:right w:val="single" w:sz="4" w:space="0" w:color="auto"/>
            </w:tcBorders>
            <w:shd w:val="clear" w:color="000000" w:fill="DCE6F1"/>
            <w:noWrap/>
            <w:hideMark/>
          </w:tcPr>
          <w:p w14:paraId="5C39A76D" w14:textId="77777777" w:rsidR="008A1957" w:rsidRPr="007F73B8" w:rsidRDefault="008A1957" w:rsidP="00413DB3">
            <w:pPr>
              <w:jc w:val="center"/>
              <w:rPr>
                <w:rFonts w:cs="Arial"/>
                <w:sz w:val="20"/>
                <w:szCs w:val="20"/>
              </w:rPr>
            </w:pPr>
            <w:r w:rsidRPr="007F73B8">
              <w:rPr>
                <w:rFonts w:cs="Arial"/>
                <w:sz w:val="20"/>
                <w:szCs w:val="20"/>
              </w:rPr>
              <w:t> </w:t>
            </w:r>
          </w:p>
        </w:tc>
      </w:tr>
    </w:tbl>
    <w:p w14:paraId="11151823" w14:textId="77777777" w:rsidR="008A1957" w:rsidRDefault="008A1957" w:rsidP="008A1957">
      <w:pPr>
        <w:rPr>
          <w:b/>
        </w:rPr>
      </w:pPr>
    </w:p>
    <w:p w14:paraId="714B9F8C" w14:textId="77777777" w:rsidR="008A1957" w:rsidRDefault="008A1957" w:rsidP="008A1957">
      <w:pPr>
        <w:rPr>
          <w:b/>
        </w:rPr>
      </w:pPr>
    </w:p>
    <w:p w14:paraId="7D34BDD5" w14:textId="77777777" w:rsidR="008A1957" w:rsidRPr="00722473" w:rsidRDefault="008A1957" w:rsidP="008A1957">
      <w:pPr>
        <w:rPr>
          <w:b/>
        </w:rPr>
      </w:pPr>
      <w:r w:rsidRPr="00722473">
        <w:rPr>
          <w:b/>
        </w:rPr>
        <w:t>AA-T Approved Degrees</w:t>
      </w:r>
    </w:p>
    <w:p w14:paraId="6B639DDF" w14:textId="050E51E2" w:rsidR="008A1957" w:rsidRPr="00722473" w:rsidRDefault="008A1957" w:rsidP="008A1957">
      <w:r>
        <w:t>Baker</w:t>
      </w:r>
      <w:r w:rsidR="00BC3FC4">
        <w:t>s</w:t>
      </w:r>
      <w:r>
        <w:t xml:space="preserve">field College has implemented the following degrees: </w:t>
      </w:r>
    </w:p>
    <w:p w14:paraId="67AC59D6" w14:textId="77777777" w:rsidR="008A1957" w:rsidRPr="00722473" w:rsidRDefault="008A1957" w:rsidP="00C5510D">
      <w:pPr>
        <w:numPr>
          <w:ilvl w:val="0"/>
          <w:numId w:val="4"/>
        </w:numPr>
      </w:pPr>
      <w:r w:rsidRPr="00722473">
        <w:t>Communication</w:t>
      </w:r>
      <w:r w:rsidRPr="00722473">
        <w:tab/>
      </w:r>
      <w:r w:rsidRPr="00722473">
        <w:tab/>
      </w:r>
      <w:r>
        <w:tab/>
      </w:r>
      <w:r w:rsidRPr="00722473">
        <w:t>AA-T</w:t>
      </w:r>
    </w:p>
    <w:p w14:paraId="59FF6140" w14:textId="77777777" w:rsidR="008A1957" w:rsidRPr="00722473" w:rsidRDefault="008A1957" w:rsidP="00C5510D">
      <w:pPr>
        <w:numPr>
          <w:ilvl w:val="0"/>
          <w:numId w:val="4"/>
        </w:numPr>
        <w:spacing w:line="276" w:lineRule="auto"/>
      </w:pPr>
      <w:r w:rsidRPr="00722473">
        <w:t xml:space="preserve">Psychology </w:t>
      </w:r>
      <w:r w:rsidRPr="00722473">
        <w:tab/>
      </w:r>
      <w:r w:rsidRPr="00722473">
        <w:tab/>
      </w:r>
      <w:r w:rsidRPr="00722473">
        <w:tab/>
      </w:r>
      <w:r w:rsidRPr="00722473">
        <w:tab/>
        <w:t>AA-T</w:t>
      </w:r>
    </w:p>
    <w:p w14:paraId="3542AD6A" w14:textId="77777777" w:rsidR="008A1957" w:rsidRPr="00722473" w:rsidRDefault="008A1957" w:rsidP="00C5510D">
      <w:pPr>
        <w:numPr>
          <w:ilvl w:val="0"/>
          <w:numId w:val="4"/>
        </w:numPr>
        <w:spacing w:line="276" w:lineRule="auto"/>
      </w:pPr>
      <w:r w:rsidRPr="00722473">
        <w:t>Sociology</w:t>
      </w:r>
      <w:r w:rsidRPr="00722473">
        <w:tab/>
      </w:r>
      <w:r w:rsidRPr="00722473">
        <w:tab/>
      </w:r>
      <w:r w:rsidRPr="00722473">
        <w:tab/>
      </w:r>
      <w:r w:rsidRPr="00722473">
        <w:tab/>
        <w:t>AA-T</w:t>
      </w:r>
    </w:p>
    <w:p w14:paraId="74A331A6" w14:textId="77777777" w:rsidR="00147BA9" w:rsidRPr="00F11196" w:rsidRDefault="00147BA9" w:rsidP="00147BA9">
      <w:pPr>
        <w:numPr>
          <w:ilvl w:val="0"/>
          <w:numId w:val="4"/>
        </w:numPr>
        <w:spacing w:line="276" w:lineRule="auto"/>
      </w:pPr>
      <w:r>
        <w:rPr>
          <w:color w:val="000099"/>
        </w:rPr>
        <w:t>Anthropology</w:t>
      </w:r>
      <w:r>
        <w:rPr>
          <w:color w:val="000099"/>
        </w:rPr>
        <w:tab/>
      </w:r>
      <w:r>
        <w:rPr>
          <w:color w:val="000099"/>
        </w:rPr>
        <w:tab/>
      </w:r>
      <w:r>
        <w:rPr>
          <w:color w:val="000099"/>
        </w:rPr>
        <w:tab/>
      </w:r>
      <w:r>
        <w:rPr>
          <w:color w:val="000099"/>
        </w:rPr>
        <w:tab/>
        <w:t>AS-T</w:t>
      </w:r>
    </w:p>
    <w:p w14:paraId="33B4983A" w14:textId="77777777" w:rsidR="00147BA9" w:rsidRPr="00F11196" w:rsidRDefault="00147BA9" w:rsidP="00147BA9">
      <w:pPr>
        <w:numPr>
          <w:ilvl w:val="0"/>
          <w:numId w:val="4"/>
        </w:numPr>
        <w:spacing w:line="276" w:lineRule="auto"/>
      </w:pPr>
      <w:r>
        <w:rPr>
          <w:color w:val="000099"/>
        </w:rPr>
        <w:lastRenderedPageBreak/>
        <w:t>Geology</w:t>
      </w:r>
      <w:r>
        <w:rPr>
          <w:color w:val="000099"/>
        </w:rPr>
        <w:tab/>
      </w:r>
      <w:r>
        <w:rPr>
          <w:color w:val="000099"/>
        </w:rPr>
        <w:tab/>
      </w:r>
      <w:r>
        <w:rPr>
          <w:color w:val="000099"/>
        </w:rPr>
        <w:tab/>
      </w:r>
      <w:r>
        <w:rPr>
          <w:color w:val="000099"/>
        </w:rPr>
        <w:tab/>
        <w:t>AS-T</w:t>
      </w:r>
    </w:p>
    <w:p w14:paraId="3240CAB4" w14:textId="77777777" w:rsidR="00147BA9" w:rsidRPr="00F11196" w:rsidRDefault="00147BA9" w:rsidP="00147BA9">
      <w:pPr>
        <w:numPr>
          <w:ilvl w:val="0"/>
          <w:numId w:val="4"/>
        </w:numPr>
        <w:spacing w:line="276" w:lineRule="auto"/>
      </w:pPr>
      <w:r>
        <w:rPr>
          <w:color w:val="000099"/>
        </w:rPr>
        <w:t>Mathematics</w:t>
      </w:r>
      <w:r>
        <w:rPr>
          <w:color w:val="000099"/>
        </w:rPr>
        <w:tab/>
      </w:r>
      <w:r>
        <w:rPr>
          <w:color w:val="000099"/>
        </w:rPr>
        <w:tab/>
      </w:r>
      <w:r>
        <w:rPr>
          <w:color w:val="000099"/>
        </w:rPr>
        <w:tab/>
      </w:r>
      <w:r>
        <w:rPr>
          <w:color w:val="000099"/>
        </w:rPr>
        <w:tab/>
        <w:t>AS-T</w:t>
      </w:r>
    </w:p>
    <w:p w14:paraId="7AAD28DD" w14:textId="77777777" w:rsidR="00147BA9" w:rsidRPr="00722473" w:rsidRDefault="00147BA9" w:rsidP="00147BA9">
      <w:pPr>
        <w:numPr>
          <w:ilvl w:val="0"/>
          <w:numId w:val="4"/>
        </w:numPr>
        <w:spacing w:line="276" w:lineRule="auto"/>
      </w:pPr>
      <w:r w:rsidRPr="00F11196">
        <w:rPr>
          <w:color w:val="000099"/>
        </w:rPr>
        <w:t>Physics</w:t>
      </w:r>
      <w:r>
        <w:rPr>
          <w:color w:val="000099"/>
        </w:rPr>
        <w:tab/>
      </w:r>
      <w:r>
        <w:rPr>
          <w:color w:val="000099"/>
        </w:rPr>
        <w:tab/>
      </w:r>
      <w:r>
        <w:rPr>
          <w:color w:val="000099"/>
        </w:rPr>
        <w:tab/>
      </w:r>
      <w:r>
        <w:rPr>
          <w:color w:val="000099"/>
        </w:rPr>
        <w:tab/>
        <w:t>AS-T</w:t>
      </w:r>
    </w:p>
    <w:p w14:paraId="5A039B31" w14:textId="10037925" w:rsidR="008A1957" w:rsidRDefault="008A1957" w:rsidP="00C5510D">
      <w:pPr>
        <w:numPr>
          <w:ilvl w:val="0"/>
          <w:numId w:val="4"/>
        </w:numPr>
        <w:spacing w:after="200" w:line="276" w:lineRule="auto"/>
      </w:pPr>
      <w:r w:rsidRPr="00722473">
        <w:t>Studio Arts</w:t>
      </w:r>
      <w:r w:rsidRPr="00722473">
        <w:tab/>
      </w:r>
      <w:r w:rsidRPr="00722473">
        <w:tab/>
      </w:r>
      <w:r w:rsidRPr="00722473">
        <w:tab/>
      </w:r>
      <w:r w:rsidRPr="00722473">
        <w:tab/>
        <w:t>AA-T</w:t>
      </w:r>
      <w:r w:rsidR="00001817">
        <w:rPr>
          <w:rStyle w:val="FootnoteReference"/>
        </w:rPr>
        <w:footnoteReference w:id="48"/>
      </w:r>
    </w:p>
    <w:p w14:paraId="4605B3B9" w14:textId="77777777" w:rsidR="00CE745B" w:rsidRPr="00CB6F7E" w:rsidRDefault="00CE745B" w:rsidP="009421FC">
      <w:pPr>
        <w:spacing w:line="276" w:lineRule="auto"/>
      </w:pPr>
    </w:p>
    <w:p w14:paraId="16FBF093" w14:textId="77777777" w:rsidR="008A1957" w:rsidRDefault="008A1957" w:rsidP="008A1957">
      <w:pPr>
        <w:jc w:val="center"/>
      </w:pPr>
      <w:r>
        <w:t>Bakersfield College</w:t>
      </w:r>
    </w:p>
    <w:p w14:paraId="5A490062" w14:textId="77777777" w:rsidR="008A1957" w:rsidRDefault="008A1957" w:rsidP="008A1957">
      <w:pPr>
        <w:jc w:val="center"/>
      </w:pPr>
      <w:r>
        <w:t>Academic Senate Approved Transfer Plan</w:t>
      </w:r>
    </w:p>
    <w:p w14:paraId="3DA09D4C" w14:textId="77777777" w:rsidR="008A1957" w:rsidRDefault="008A1957" w:rsidP="008A1957">
      <w:pPr>
        <w:jc w:val="center"/>
      </w:pPr>
      <w:r>
        <w:t>February 2012</w:t>
      </w:r>
    </w:p>
    <w:p w14:paraId="55BF4373" w14:textId="77777777" w:rsidR="008A1957" w:rsidRDefault="008A1957" w:rsidP="008A1957">
      <w:pPr>
        <w:jc w:val="center"/>
      </w:pPr>
    </w:p>
    <w:p w14:paraId="258B80A0" w14:textId="77777777" w:rsidR="008A1957" w:rsidRDefault="008A1957" w:rsidP="008A1957">
      <w:r>
        <w:t>Goal 1:</w:t>
      </w:r>
    </w:p>
    <w:p w14:paraId="73D2388A" w14:textId="77777777" w:rsidR="008A1957" w:rsidRDefault="008A1957" w:rsidP="008A1957"/>
    <w:p w14:paraId="62CFEBBC" w14:textId="77777777" w:rsidR="008A1957" w:rsidRDefault="008A1957" w:rsidP="008A1957">
      <w:pPr>
        <w:ind w:left="720"/>
      </w:pPr>
      <w:r>
        <w:t>Identify and increase the number of students who choose to transfer and are prepared to transfer, particularly those who are underrepresented in the transfer process.</w:t>
      </w:r>
    </w:p>
    <w:p w14:paraId="5D9370D3" w14:textId="77777777" w:rsidR="008A1957" w:rsidRDefault="008A1957" w:rsidP="008A1957">
      <w:pPr>
        <w:ind w:left="720"/>
      </w:pPr>
    </w:p>
    <w:p w14:paraId="7C5C2D35" w14:textId="77777777" w:rsidR="008A1957" w:rsidRDefault="008A1957" w:rsidP="008A1957">
      <w:r>
        <w:t>Goal 2:</w:t>
      </w:r>
    </w:p>
    <w:p w14:paraId="773F534B" w14:textId="77777777" w:rsidR="008A1957" w:rsidRDefault="008A1957" w:rsidP="008A1957"/>
    <w:p w14:paraId="536B6CFD" w14:textId="77777777" w:rsidR="008A1957" w:rsidRDefault="008A1957" w:rsidP="008A1957">
      <w:pPr>
        <w:ind w:left="720"/>
      </w:pPr>
      <w:r>
        <w:t>Increase the number of students, in cooperation with the four-year college and university systems, who actually transfer, particularly from among those groups underrepresented in the transfer process.</w:t>
      </w:r>
    </w:p>
    <w:p w14:paraId="5B4112C8" w14:textId="77777777" w:rsidR="008A1957" w:rsidRDefault="008A1957" w:rsidP="008A1957"/>
    <w:p w14:paraId="6A7A5992" w14:textId="77777777" w:rsidR="008A1957" w:rsidRDefault="008A1957" w:rsidP="008A1957">
      <w:r>
        <w:t>Goal 3:</w:t>
      </w:r>
    </w:p>
    <w:p w14:paraId="72CB2AD9" w14:textId="77777777" w:rsidR="008A1957" w:rsidRDefault="008A1957" w:rsidP="008A1957"/>
    <w:p w14:paraId="7737CDDA" w14:textId="77777777" w:rsidR="008A1957" w:rsidRDefault="008A1957" w:rsidP="008A1957">
      <w:pPr>
        <w:ind w:left="720"/>
      </w:pPr>
      <w:r>
        <w:t>Work with campus governing boards, campus administrators and the Academic Senate to ensure that the transfer of students is a high priority of the campus.</w:t>
      </w:r>
    </w:p>
    <w:p w14:paraId="32E10A53" w14:textId="77777777" w:rsidR="008A1957" w:rsidRDefault="008A1957" w:rsidP="008A1957"/>
    <w:p w14:paraId="7E55DBCE" w14:textId="77777777" w:rsidR="008A1957" w:rsidRDefault="008A1957" w:rsidP="008A1957">
      <w:r>
        <w:t>Goal 4:</w:t>
      </w:r>
    </w:p>
    <w:p w14:paraId="3EDE5CE1" w14:textId="77777777" w:rsidR="008A1957" w:rsidRDefault="008A1957" w:rsidP="008A1957"/>
    <w:p w14:paraId="739E0511" w14:textId="77777777" w:rsidR="008A1957" w:rsidRDefault="008A1957" w:rsidP="008A1957">
      <w:pPr>
        <w:ind w:left="720"/>
      </w:pPr>
      <w:r>
        <w:t>Revise campus policies and processes as needed to strengthen and clarify the transfer process.</w:t>
      </w:r>
    </w:p>
    <w:p w14:paraId="10355B82" w14:textId="77777777" w:rsidR="008A1957" w:rsidRDefault="008A1957" w:rsidP="008A1957"/>
    <w:p w14:paraId="6A04474A" w14:textId="77777777" w:rsidR="008A1957" w:rsidRDefault="008A1957" w:rsidP="008A1957">
      <w:r>
        <w:t>Goal 5:</w:t>
      </w:r>
    </w:p>
    <w:p w14:paraId="412FE382" w14:textId="77777777" w:rsidR="008A1957" w:rsidRDefault="008A1957" w:rsidP="008A1957"/>
    <w:p w14:paraId="6537D534" w14:textId="77777777" w:rsidR="008A1957" w:rsidRDefault="008A1957" w:rsidP="008A1957">
      <w:pPr>
        <w:ind w:left="720"/>
      </w:pPr>
      <w:r>
        <w:t>Ensure that students obtain accurate and timely academic advising, transfer information and services.</w:t>
      </w:r>
    </w:p>
    <w:p w14:paraId="29FB2A12" w14:textId="77777777" w:rsidR="008A1957" w:rsidRDefault="008A1957" w:rsidP="008A1957"/>
    <w:p w14:paraId="2389C9E2" w14:textId="77777777" w:rsidR="008A1957" w:rsidRDefault="008A1957" w:rsidP="008A1957">
      <w:r>
        <w:t xml:space="preserve">Goal 6: </w:t>
      </w:r>
    </w:p>
    <w:p w14:paraId="7812B8AB" w14:textId="77777777" w:rsidR="008A1957" w:rsidRDefault="008A1957" w:rsidP="008A1957"/>
    <w:p w14:paraId="01436299" w14:textId="77777777" w:rsidR="008A1957" w:rsidRDefault="008A1957" w:rsidP="008A1957">
      <w:r>
        <w:tab/>
        <w:t>Systematically evaluate the effectiveness of the Transfer Center.</w:t>
      </w:r>
    </w:p>
    <w:p w14:paraId="0AFF102D" w14:textId="77777777" w:rsidR="00970E00" w:rsidRDefault="00970E00" w:rsidP="008A1957"/>
    <w:p w14:paraId="374B5286" w14:textId="477A033E" w:rsidR="00970E00" w:rsidRDefault="00970E00" w:rsidP="008A1957">
      <w:r>
        <w:t xml:space="preserve">The college is taking the following actions to meet the six goals: </w:t>
      </w:r>
    </w:p>
    <w:p w14:paraId="112A3F68" w14:textId="77777777" w:rsidR="008A1957" w:rsidRPr="008800DE" w:rsidRDefault="008A1957" w:rsidP="008A1957">
      <w:pPr>
        <w:ind w:left="720"/>
      </w:pPr>
    </w:p>
    <w:p w14:paraId="0C3554B1" w14:textId="77777777" w:rsidR="008A1957" w:rsidRPr="00442851" w:rsidRDefault="008A1957" w:rsidP="008A1957">
      <w:pPr>
        <w:rPr>
          <w:b/>
          <w:color w:val="C00000"/>
        </w:rPr>
      </w:pPr>
    </w:p>
    <w:p w14:paraId="74FEBF20" w14:textId="77777777" w:rsidR="008A1957" w:rsidRPr="000715E4" w:rsidRDefault="008A1957" w:rsidP="00C5510D">
      <w:pPr>
        <w:numPr>
          <w:ilvl w:val="0"/>
          <w:numId w:val="3"/>
        </w:numPr>
        <w:spacing w:after="200" w:line="276" w:lineRule="auto"/>
      </w:pPr>
      <w:r w:rsidRPr="000715E4">
        <w:t xml:space="preserve">Complete 16 or more AA-T or AS-T degrees before </w:t>
      </w:r>
      <w:r>
        <w:t>F</w:t>
      </w:r>
      <w:r w:rsidRPr="000715E4">
        <w:t>all 2014</w:t>
      </w:r>
    </w:p>
    <w:p w14:paraId="6BF721A1" w14:textId="77777777" w:rsidR="008A1957" w:rsidRPr="000715E4" w:rsidRDefault="008A1957" w:rsidP="00C5510D">
      <w:pPr>
        <w:numPr>
          <w:ilvl w:val="0"/>
          <w:numId w:val="3"/>
        </w:numPr>
        <w:spacing w:after="200" w:line="276" w:lineRule="auto"/>
      </w:pPr>
      <w:r w:rsidRPr="000715E4">
        <w:t xml:space="preserve">Establish Model Curriculum </w:t>
      </w:r>
      <w:r>
        <w:t xml:space="preserve">pathways </w:t>
      </w:r>
      <w:r w:rsidRPr="000715E4">
        <w:t xml:space="preserve">for high degree disciplines like Engineering </w:t>
      </w:r>
    </w:p>
    <w:p w14:paraId="02D20784" w14:textId="77777777" w:rsidR="008A1957" w:rsidRPr="000715E4" w:rsidRDefault="008A1957" w:rsidP="00C5510D">
      <w:pPr>
        <w:numPr>
          <w:ilvl w:val="0"/>
          <w:numId w:val="3"/>
        </w:numPr>
        <w:spacing w:after="200" w:line="276" w:lineRule="auto"/>
      </w:pPr>
      <w:r w:rsidRPr="000715E4">
        <w:lastRenderedPageBreak/>
        <w:t xml:space="preserve">Establish articulation agreements </w:t>
      </w:r>
      <w:r>
        <w:t xml:space="preserve">with public institutions </w:t>
      </w:r>
      <w:r w:rsidRPr="000715E4">
        <w:t xml:space="preserve">for high demand majors </w:t>
      </w:r>
      <w:r>
        <w:t>if there</w:t>
      </w:r>
      <w:r w:rsidRPr="000715E4">
        <w:t xml:space="preserve"> </w:t>
      </w:r>
      <w:r>
        <w:t>no AA-T or AS-T degree is developed</w:t>
      </w:r>
      <w:r w:rsidRPr="000715E4">
        <w:t xml:space="preserve"> </w:t>
      </w:r>
    </w:p>
    <w:p w14:paraId="4E770754" w14:textId="77777777" w:rsidR="008A1957" w:rsidRPr="000715E4" w:rsidRDefault="008A1957" w:rsidP="00C5510D">
      <w:pPr>
        <w:numPr>
          <w:ilvl w:val="0"/>
          <w:numId w:val="3"/>
        </w:numPr>
        <w:spacing w:after="200" w:line="276" w:lineRule="auto"/>
      </w:pPr>
      <w:r w:rsidRPr="000715E4">
        <w:t xml:space="preserve">Establish articulation agreements with private institutions for high demand transfer degrees </w:t>
      </w:r>
    </w:p>
    <w:p w14:paraId="4760FA15" w14:textId="77777777" w:rsidR="008A1957" w:rsidRPr="000715E4" w:rsidRDefault="008A1957" w:rsidP="00C5510D">
      <w:pPr>
        <w:numPr>
          <w:ilvl w:val="0"/>
          <w:numId w:val="3"/>
        </w:numPr>
        <w:spacing w:after="200" w:line="276" w:lineRule="auto"/>
      </w:pPr>
      <w:r w:rsidRPr="000715E4">
        <w:t xml:space="preserve">Support transfer students through discipline specific orientations and activities inside and outside of the classroom </w:t>
      </w:r>
    </w:p>
    <w:p w14:paraId="6E66DCEE" w14:textId="77777777" w:rsidR="008A1957" w:rsidRDefault="008A1957" w:rsidP="00C5510D">
      <w:pPr>
        <w:numPr>
          <w:ilvl w:val="0"/>
          <w:numId w:val="3"/>
        </w:numPr>
        <w:spacing w:after="200" w:line="276" w:lineRule="auto"/>
      </w:pPr>
      <w:r w:rsidRPr="000715E4">
        <w:t xml:space="preserve">Enhance the Transfer Center </w:t>
      </w:r>
    </w:p>
    <w:p w14:paraId="7B36867A" w14:textId="77777777" w:rsidR="008A1957" w:rsidRPr="00F26E87" w:rsidRDefault="008A1957" w:rsidP="00C5510D">
      <w:pPr>
        <w:numPr>
          <w:ilvl w:val="0"/>
          <w:numId w:val="3"/>
        </w:numPr>
        <w:spacing w:after="200" w:line="276" w:lineRule="auto"/>
      </w:pPr>
      <w:r w:rsidRPr="000715E4">
        <w:t>Establish a Career Center</w:t>
      </w:r>
    </w:p>
    <w:p w14:paraId="75D1E570" w14:textId="77777777" w:rsidR="008A1957" w:rsidRPr="000715E4" w:rsidRDefault="008A1957" w:rsidP="00C5510D">
      <w:pPr>
        <w:numPr>
          <w:ilvl w:val="0"/>
          <w:numId w:val="3"/>
        </w:numPr>
        <w:spacing w:after="200" w:line="276" w:lineRule="auto"/>
      </w:pPr>
      <w:r w:rsidRPr="000715E4">
        <w:t xml:space="preserve">Implement </w:t>
      </w:r>
      <w:r>
        <w:t xml:space="preserve">the new </w:t>
      </w:r>
      <w:r w:rsidRPr="000715E4">
        <w:t xml:space="preserve">counseling and advising </w:t>
      </w:r>
      <w:r>
        <w:t xml:space="preserve">student educational planning </w:t>
      </w:r>
      <w:r w:rsidRPr="000715E4">
        <w:t>model</w:t>
      </w:r>
    </w:p>
    <w:p w14:paraId="4DE329C1" w14:textId="6E95965E" w:rsidR="008A1957" w:rsidRPr="002E692C" w:rsidRDefault="008A1957" w:rsidP="00C5510D">
      <w:pPr>
        <w:numPr>
          <w:ilvl w:val="0"/>
          <w:numId w:val="3"/>
        </w:numPr>
        <w:spacing w:after="200" w:line="276" w:lineRule="auto"/>
      </w:pPr>
      <w:r w:rsidRPr="000715E4">
        <w:t xml:space="preserve">Utilize technology to better support the student educational planning process </w:t>
      </w:r>
      <w:r w:rsidR="009421FC">
        <w:rPr>
          <w:rStyle w:val="FootnoteReference"/>
        </w:rPr>
        <w:footnoteReference w:id="49"/>
      </w:r>
    </w:p>
    <w:p w14:paraId="18DCD1C0" w14:textId="77777777" w:rsidR="004D77E1" w:rsidRDefault="004D77E1" w:rsidP="006304A2">
      <w:pPr>
        <w:rPr>
          <w:rFonts w:eastAsia="Times New Roman"/>
        </w:rPr>
      </w:pPr>
    </w:p>
    <w:p w14:paraId="50BF6081" w14:textId="539B0FC9" w:rsidR="00E77379" w:rsidRPr="00E77379" w:rsidRDefault="00E77379" w:rsidP="00611F2D">
      <w:pPr>
        <w:widowControl w:val="0"/>
        <w:autoSpaceDE w:val="0"/>
        <w:autoSpaceDN w:val="0"/>
        <w:adjustRightInd w:val="0"/>
        <w:spacing w:line="480" w:lineRule="auto"/>
      </w:pPr>
      <w:r>
        <w:t xml:space="preserve">While recognizing that a large number of community college students do not seek degrees, certificates or transfers, there are opportunities to better serve those students who do. The State and the </w:t>
      </w:r>
      <w:r w:rsidRPr="00E77379">
        <w:t>community</w:t>
      </w:r>
      <w:r>
        <w:t xml:space="preserve"> </w:t>
      </w:r>
      <w:r w:rsidRPr="00E77379">
        <w:t>colleges can pursue options such as:</w:t>
      </w:r>
    </w:p>
    <w:p w14:paraId="0C2268D3" w14:textId="30E88D91" w:rsidR="00E77379" w:rsidRPr="00E77379" w:rsidRDefault="00E77379" w:rsidP="00C540BD">
      <w:r w:rsidRPr="00E77379">
        <w:t xml:space="preserve">• </w:t>
      </w:r>
      <w:proofErr w:type="gramStart"/>
      <w:r w:rsidRPr="00E77379">
        <w:t>Improving</w:t>
      </w:r>
      <w:proofErr w:type="gramEnd"/>
      <w:r w:rsidRPr="00E77379">
        <w:t xml:space="preserve"> matriculation programs (a collection of services designed</w:t>
      </w:r>
      <w:r>
        <w:t xml:space="preserve"> to help students better define </w:t>
      </w:r>
      <w:r w:rsidRPr="00E77379">
        <w:t>and pursue their educational goals) and helping students assess and pursue educational goals.</w:t>
      </w:r>
    </w:p>
    <w:p w14:paraId="1F1C2AC4" w14:textId="77777777" w:rsidR="00E77379" w:rsidRPr="00E77379" w:rsidRDefault="00E77379" w:rsidP="00E77379">
      <w:r w:rsidRPr="00E77379">
        <w:t xml:space="preserve">• </w:t>
      </w:r>
      <w:proofErr w:type="gramStart"/>
      <w:r w:rsidRPr="00E77379">
        <w:t>Providing</w:t>
      </w:r>
      <w:proofErr w:type="gramEnd"/>
      <w:r w:rsidRPr="00E77379">
        <w:t xml:space="preserve"> a more robust counseling system targeted at populations that are showing the poorest outcomes.</w:t>
      </w:r>
    </w:p>
    <w:p w14:paraId="32FEDF41" w14:textId="44432021" w:rsidR="00B76430" w:rsidRDefault="00E77379" w:rsidP="00B76430">
      <w:r w:rsidRPr="00E77379">
        <w:t>• Continuing to develop community college “guarantee” programs, suc</w:t>
      </w:r>
      <w:r>
        <w:t xml:space="preserve">h as transfer partnerships with </w:t>
      </w:r>
      <w:r w:rsidRPr="00E77379">
        <w:t>baccalaureate degree-granting institutions, to provide a clearer path to goal attainment.</w:t>
      </w:r>
      <w:r w:rsidR="008D6DFD">
        <w:t xml:space="preserve"> (</w:t>
      </w:r>
      <w:hyperlink r:id="rId16" w:history="1">
        <w:r w:rsidR="008D6DFD" w:rsidRPr="00BA03E9">
          <w:rPr>
            <w:rStyle w:val="Hyperlink"/>
          </w:rPr>
          <w:t>http://www.cpec.ca.gov/completereports/2007reports/07-06.pdf</w:t>
        </w:r>
      </w:hyperlink>
      <w:r w:rsidR="008D6DFD">
        <w:t>)</w:t>
      </w:r>
      <w:r w:rsidR="00CE0ABC">
        <w:t xml:space="preserve"> California Postse</w:t>
      </w:r>
      <w:r w:rsidR="00B76430">
        <w:t xml:space="preserve">condary Education Commission:  </w:t>
      </w:r>
      <w:r w:rsidR="00CE0ABC" w:rsidRPr="00CE0ABC">
        <w:t>Report 07-06: California Higher Education Accountability: Goal - Student Success -- Measure: California Community College Students’ Degrees and Certificates Awarded and Successful Transfers</w:t>
      </w:r>
      <w:r w:rsidR="00B76430">
        <w:t>.”</w:t>
      </w:r>
      <w:r w:rsidR="004955B9">
        <w:rPr>
          <w:rStyle w:val="FootnoteReference"/>
        </w:rPr>
        <w:footnoteReference w:id="50"/>
      </w:r>
    </w:p>
    <w:p w14:paraId="1C636682" w14:textId="760CF290" w:rsidR="008D6DFD" w:rsidRDefault="00B76430" w:rsidP="00E77379">
      <w:r>
        <w:t xml:space="preserve">• </w:t>
      </w:r>
      <w:r w:rsidR="00D425BA">
        <w:t xml:space="preserve">Building </w:t>
      </w:r>
      <w:r w:rsidR="00DB1A69">
        <w:t xml:space="preserve">on achievements: </w:t>
      </w:r>
      <w:r>
        <w:t xml:space="preserve">One of the most successful transfer programs at BC is in the biology department, where more biology students transfer to a UC than from any other program at the College. To excel to the next level, the biology department would like to open more classes for enrollment. Many department courses are full by the </w:t>
      </w:r>
      <w:r w:rsidRPr="00C540BD">
        <w:t>time studen</w:t>
      </w:r>
      <w:r>
        <w:t xml:space="preserve">ts are able to add courses via </w:t>
      </w:r>
      <w:r w:rsidR="002D196C">
        <w:t>open registration.</w:t>
      </w:r>
      <w:r w:rsidR="009C3B03">
        <w:rPr>
          <w:rStyle w:val="FootnoteReference"/>
        </w:rPr>
        <w:footnoteReference w:id="51"/>
      </w:r>
    </w:p>
    <w:p w14:paraId="59A8A5B4" w14:textId="77777777" w:rsidR="003B76D3" w:rsidRDefault="003B76D3" w:rsidP="003B76D3"/>
    <w:p w14:paraId="3073C414" w14:textId="42D9F2F9" w:rsidR="00AB4B41" w:rsidRDefault="00AB4B41" w:rsidP="00611F2D">
      <w:pPr>
        <w:spacing w:line="480" w:lineRule="auto"/>
      </w:pPr>
      <w:r w:rsidRPr="003B76D3">
        <w:t xml:space="preserve">In 2011-2012, there were 831 Bakersfield College students who transferred to CSU or UC universities.  The top three transfer universities for Bakersfield College are CSU Bakersfield, CSU Fresno, and CSU Northridge.  By far, the largest numbers of students transfer to California </w:t>
      </w:r>
      <w:r w:rsidRPr="003B76D3">
        <w:lastRenderedPageBreak/>
        <w:t>State University, Bakersfield. Overall, si</w:t>
      </w:r>
      <w:r w:rsidR="00340974">
        <w:t>nce 2009-</w:t>
      </w:r>
      <w:r w:rsidRPr="003B76D3">
        <w:t>10</w:t>
      </w:r>
      <w:r w:rsidR="00340974">
        <w:t>,</w:t>
      </w:r>
      <w:r w:rsidRPr="003B76D3">
        <w:t xml:space="preserve"> there has been an increase of 37 students, or a </w:t>
      </w:r>
      <w:r w:rsidRPr="003B76D3">
        <w:rPr>
          <w:highlight w:val="yellow"/>
        </w:rPr>
        <w:t>5%</w:t>
      </w:r>
      <w:r w:rsidRPr="003B76D3">
        <w:t xml:space="preserve"> increase in transfer students. The increase is in students transferring to the </w:t>
      </w:r>
      <w:r w:rsidR="00340974">
        <w:t>CSU</w:t>
      </w:r>
      <w:r w:rsidRPr="003B76D3">
        <w:t xml:space="preserve"> system. It is expected that with the increased number of AA-T and AS-T degrees, and more clearly defined pathways, significantly more students will earn degrees</w:t>
      </w:r>
      <w:r w:rsidRPr="003E1754">
        <w:t xml:space="preserve"> and transfer</w:t>
      </w:r>
      <w:r>
        <w:t>.</w:t>
      </w:r>
      <w:r>
        <w:rPr>
          <w:rStyle w:val="FootnoteReference"/>
        </w:rPr>
        <w:footnoteReference w:id="52"/>
      </w:r>
    </w:p>
    <w:p w14:paraId="1C82CACA" w14:textId="77777777" w:rsidR="003B76D3" w:rsidRDefault="003B76D3" w:rsidP="00611F2D">
      <w:pPr>
        <w:spacing w:line="480" w:lineRule="auto"/>
      </w:pPr>
    </w:p>
    <w:p w14:paraId="7949FE0D" w14:textId="77777777" w:rsidR="00592EAE" w:rsidRDefault="00592EAE" w:rsidP="00611F2D">
      <w:pPr>
        <w:spacing w:line="480" w:lineRule="auto"/>
      </w:pPr>
    </w:p>
    <w:p w14:paraId="26A437E1" w14:textId="77777777" w:rsidR="00592EAE" w:rsidRDefault="00592EAE" w:rsidP="00E77379"/>
    <w:p w14:paraId="7848E04F" w14:textId="77777777" w:rsidR="00592EAE" w:rsidRDefault="00592EAE" w:rsidP="00592EAE">
      <w:pPr>
        <w:rPr>
          <w:color w:val="000000"/>
        </w:rPr>
      </w:pPr>
      <w:r>
        <w:rPr>
          <w:rFonts w:eastAsia="Times New Roman"/>
          <w:b/>
          <w:bCs/>
          <w:color w:val="C00000"/>
          <w:sz w:val="36"/>
          <w:szCs w:val="36"/>
        </w:rPr>
        <w:t>Access &amp; Equity for Transfer Programs: STEM &amp; Beyond</w:t>
      </w:r>
    </w:p>
    <w:p w14:paraId="1ED22931" w14:textId="77777777" w:rsidR="00592EAE" w:rsidRDefault="00592EAE" w:rsidP="00592EAE"/>
    <w:p w14:paraId="606D8140" w14:textId="77777777" w:rsidR="00592EAE" w:rsidRPr="00E156F4" w:rsidRDefault="00592EAE" w:rsidP="00592EAE">
      <w:pPr>
        <w:rPr>
          <w:b/>
        </w:rPr>
      </w:pPr>
    </w:p>
    <w:p w14:paraId="64047127" w14:textId="39BE0489" w:rsidR="00592EAE" w:rsidRDefault="00592EAE" w:rsidP="00611F2D">
      <w:pPr>
        <w:spacing w:line="480" w:lineRule="auto"/>
      </w:pPr>
      <w:r>
        <w:t xml:space="preserve">Efforts to better support and inform students about transfer </w:t>
      </w:r>
      <w:r w:rsidR="004A6B0D">
        <w:t xml:space="preserve">opportunities </w:t>
      </w:r>
      <w:r>
        <w:t>also</w:t>
      </w:r>
      <w:r w:rsidR="004A6B0D">
        <w:t xml:space="preserve"> reside within academic areas. </w:t>
      </w:r>
      <w:r>
        <w:t xml:space="preserve">More disciplines are now providing orientations and support outside </w:t>
      </w:r>
      <w:r w:rsidR="00BE7C8D">
        <w:t xml:space="preserve">of the classroom for students. For example, the Math Department </w:t>
      </w:r>
      <w:r>
        <w:t>offers an intensive class for students moving into calculus</w:t>
      </w:r>
      <w:r w:rsidR="004A6B0D">
        <w:t>,</w:t>
      </w:r>
      <w:r>
        <w:t xml:space="preserve"> and S</w:t>
      </w:r>
      <w:r w:rsidR="00B568B4">
        <w:t xml:space="preserve">cience, </w:t>
      </w:r>
      <w:r>
        <w:t>T</w:t>
      </w:r>
      <w:r w:rsidR="00B568B4">
        <w:t xml:space="preserve">echnology, </w:t>
      </w:r>
      <w:r>
        <w:t>E</w:t>
      </w:r>
      <w:r w:rsidR="00B568B4">
        <w:t xml:space="preserve">ngineering and </w:t>
      </w:r>
      <w:r>
        <w:t>M</w:t>
      </w:r>
      <w:r w:rsidR="00B568B4">
        <w:t>athematics</w:t>
      </w:r>
      <w:r>
        <w:t xml:space="preserve"> </w:t>
      </w:r>
      <w:r w:rsidR="00B568B4">
        <w:t xml:space="preserve">(STEM) </w:t>
      </w:r>
      <w:r>
        <w:t xml:space="preserve">mentors provide academic support for </w:t>
      </w:r>
      <w:r w:rsidR="004A6B0D">
        <w:t xml:space="preserve">STEM </w:t>
      </w:r>
      <w:r>
        <w:t xml:space="preserve">students outside of the classroom. </w:t>
      </w:r>
    </w:p>
    <w:p w14:paraId="1975DD81" w14:textId="77777777" w:rsidR="00592EAE" w:rsidRPr="00FE655E" w:rsidRDefault="00592EAE" w:rsidP="00611F2D">
      <w:pPr>
        <w:widowControl w:val="0"/>
        <w:autoSpaceDE w:val="0"/>
        <w:autoSpaceDN w:val="0"/>
        <w:adjustRightInd w:val="0"/>
        <w:spacing w:line="480" w:lineRule="auto"/>
        <w:rPr>
          <w:color w:val="000000"/>
        </w:rPr>
      </w:pPr>
    </w:p>
    <w:p w14:paraId="59BF6CC3" w14:textId="64AA75B8" w:rsidR="00592EAE" w:rsidRDefault="00592EAE" w:rsidP="00611F2D">
      <w:pPr>
        <w:spacing w:line="480" w:lineRule="auto"/>
      </w:pPr>
      <w:r>
        <w:rPr>
          <w:color w:val="000000"/>
        </w:rPr>
        <w:t>BC’s ongoing project,</w:t>
      </w:r>
      <w:r w:rsidRPr="00FE655E">
        <w:rPr>
          <w:color w:val="000000"/>
        </w:rPr>
        <w:t xml:space="preserve"> </w:t>
      </w:r>
      <w:r>
        <w:rPr>
          <w:color w:val="000000"/>
        </w:rPr>
        <w:t>“Turning a Gateway into a Pathway to STEM Degrees for Hispanic and Low-Income Students in the Southern San Joaquin Valley,” sets the stage to help students cross the bridge between remediation and transfer preparation.</w:t>
      </w:r>
      <w:r w:rsidR="00294D5C">
        <w:rPr>
          <w:rStyle w:val="FootnoteReference"/>
          <w:color w:val="000000"/>
        </w:rPr>
        <w:footnoteReference w:id="53"/>
      </w:r>
      <w:r>
        <w:rPr>
          <w:color w:val="000000"/>
        </w:rPr>
        <w:t xml:space="preserve"> The process begins at BC and takes students to four-year bachelor’s degree programs by developing pedagogies, enriched learning environments, support services and hands-on classroom resources. As part of this initiative, </w:t>
      </w:r>
      <w:r>
        <w:t xml:space="preserve">BC has implemented several events to bring together faculty, students and support staff across all seven BC STEM disciplines, and has included transfer partner CSUB. The project has the capacity for a significant impact on the lives of students in the greater Bakersfield area. BC serves approximately 19,000 students, and of those 53% </w:t>
      </w:r>
      <w:proofErr w:type="gramStart"/>
      <w:r>
        <w:t>are</w:t>
      </w:r>
      <w:proofErr w:type="gramEnd"/>
      <w:r>
        <w:t xml:space="preserve"> Hispanic. CSUB educates 6,500 undergraduates, with a 43% Hispanic population. The initiative has been effective in boosting </w:t>
      </w:r>
      <w:r>
        <w:lastRenderedPageBreak/>
        <w:t>the overall numbers of students involved in STEM coursework, as well as the numbers of Hispanic students. In its first year, BC experienced a boom of 28% growth in enrolled STEM students and increased Hispanic students’ participation in STEM majors.</w:t>
      </w:r>
    </w:p>
    <w:p w14:paraId="1FBC58F2" w14:textId="77777777" w:rsidR="00592EAE" w:rsidRDefault="00592EAE" w:rsidP="00592EAE"/>
    <w:p w14:paraId="17AD092B" w14:textId="03AE483C" w:rsidR="00592EAE" w:rsidRDefault="00592EAE" w:rsidP="00611F2D">
      <w:pPr>
        <w:spacing w:line="480" w:lineRule="auto"/>
      </w:pPr>
      <w:r>
        <w:t xml:space="preserve">Looking ahead for the STEM project, data will be collected in a STEM Center based on a model used at American River College. Students receive supplemental instruction, transfer mentor and advising services, tutoring, and engage in quiet study. Faculty and counselors are donating hours to increase faculty-student interaction, an area of need for commuter colleges. Students will be tracked using </w:t>
      </w:r>
      <w:proofErr w:type="spellStart"/>
      <w:r>
        <w:t>Accu</w:t>
      </w:r>
      <w:proofErr w:type="spellEnd"/>
      <w:r>
        <w:t xml:space="preserve"> Track to help the College understand which services are most useful for students and their impact on student achievement. </w:t>
      </w:r>
      <w:r w:rsidR="00294D5C">
        <w:rPr>
          <w:rStyle w:val="FootnoteReference"/>
        </w:rPr>
        <w:footnoteReference w:id="54"/>
      </w:r>
    </w:p>
    <w:p w14:paraId="64457483" w14:textId="77777777" w:rsidR="00592EAE" w:rsidRDefault="00592EAE" w:rsidP="00611F2D">
      <w:pPr>
        <w:spacing w:line="480" w:lineRule="auto"/>
      </w:pPr>
    </w:p>
    <w:p w14:paraId="7CC84D5B" w14:textId="3634179C" w:rsidR="00592EAE" w:rsidRDefault="00592EAE" w:rsidP="00372913">
      <w:pPr>
        <w:spacing w:line="480" w:lineRule="auto"/>
      </w:pPr>
      <w:r>
        <w:t xml:space="preserve">Auxiliary programs, like M.E.S.A., support students through ongoing peer support, trips to colleges and universities, and the model orientation program Week Zero. The A+ Scholarship </w:t>
      </w:r>
      <w:r w:rsidRPr="00444296">
        <w:t>grant provides transfer students with scholarships and the opportunity to work with faculty on special projects.  All of these efforts play a role in helping students persist and comp</w:t>
      </w:r>
      <w:r w:rsidR="00372913">
        <w:t>lete their degrees and transfer.</w:t>
      </w:r>
    </w:p>
    <w:p w14:paraId="2E852F99" w14:textId="77777777" w:rsidR="00B236E5" w:rsidRDefault="00B236E5" w:rsidP="00767D33">
      <w:pPr>
        <w:rPr>
          <w:rFonts w:eastAsia="Times New Roman Bold"/>
        </w:rPr>
      </w:pPr>
    </w:p>
    <w:p w14:paraId="61E54DAF" w14:textId="77777777" w:rsidR="00767D33" w:rsidRDefault="00767D33" w:rsidP="00767D33">
      <w:pPr>
        <w:pStyle w:val="Body"/>
        <w:rPr>
          <w:rFonts w:ascii="Times New Roman Bold" w:eastAsia="Times New Roman Bold" w:hAnsi="Times New Roman Bold" w:cs="Times New Roman Bold"/>
        </w:rPr>
      </w:pPr>
    </w:p>
    <w:p w14:paraId="6740A93D" w14:textId="77777777" w:rsidR="00C540BD" w:rsidRPr="00C540BD" w:rsidRDefault="00C540BD" w:rsidP="00FA2161">
      <w:pPr>
        <w:widowControl w:val="0"/>
        <w:autoSpaceDE w:val="0"/>
        <w:autoSpaceDN w:val="0"/>
        <w:adjustRightInd w:val="0"/>
        <w:rPr>
          <w:color w:val="000000"/>
        </w:rPr>
      </w:pPr>
    </w:p>
    <w:p w14:paraId="0CAA99E5" w14:textId="77777777" w:rsidR="00143C92" w:rsidRDefault="00143C92" w:rsidP="00054684">
      <w:pPr>
        <w:pStyle w:val="Default"/>
      </w:pPr>
    </w:p>
    <w:p w14:paraId="62870E65" w14:textId="134F43FA" w:rsidR="00143C92" w:rsidRDefault="00143C92" w:rsidP="00143C92">
      <w:pPr>
        <w:rPr>
          <w:rFonts w:eastAsia="Times New Roman"/>
          <w:b/>
          <w:bCs/>
          <w:color w:val="C00000"/>
          <w:sz w:val="36"/>
          <w:szCs w:val="36"/>
        </w:rPr>
      </w:pPr>
      <w:r>
        <w:rPr>
          <w:rFonts w:eastAsia="Times New Roman"/>
          <w:b/>
          <w:bCs/>
          <w:color w:val="C00000"/>
          <w:sz w:val="36"/>
          <w:szCs w:val="36"/>
        </w:rPr>
        <w:t>Baccalaureate Initiative</w:t>
      </w:r>
      <w:r w:rsidR="00D425BA">
        <w:rPr>
          <w:rFonts w:eastAsia="Times New Roman"/>
          <w:b/>
          <w:bCs/>
          <w:color w:val="C00000"/>
          <w:sz w:val="36"/>
          <w:szCs w:val="36"/>
        </w:rPr>
        <w:t xml:space="preserve"> &amp; New Opportunities</w:t>
      </w:r>
      <w:r>
        <w:rPr>
          <w:rFonts w:eastAsia="Times New Roman"/>
          <w:b/>
          <w:bCs/>
          <w:color w:val="C00000"/>
          <w:sz w:val="36"/>
          <w:szCs w:val="36"/>
        </w:rPr>
        <w:br/>
      </w:r>
    </w:p>
    <w:p w14:paraId="4D3A3B37" w14:textId="1FBF22E4" w:rsidR="008D7336" w:rsidRDefault="009715A8" w:rsidP="00747163">
      <w:pPr>
        <w:spacing w:line="480" w:lineRule="auto"/>
      </w:pPr>
      <w:r>
        <w:t>BC faculty and administrators are seeking to establish the College</w:t>
      </w:r>
      <w:r w:rsidR="007968FE" w:rsidRPr="007968FE">
        <w:t xml:space="preserve"> </w:t>
      </w:r>
      <w:r w:rsidR="00B96EF0">
        <w:t xml:space="preserve">as a pilot site </w:t>
      </w:r>
      <w:r w:rsidR="007968FE" w:rsidRPr="007968FE">
        <w:t xml:space="preserve">for the baccalaureate degree </w:t>
      </w:r>
      <w:r w:rsidR="00910757">
        <w:t>through Senate B</w:t>
      </w:r>
      <w:r w:rsidR="00B96EF0">
        <w:t xml:space="preserve">ill 850, </w:t>
      </w:r>
      <w:r w:rsidR="007968FE" w:rsidRPr="007968FE">
        <w:t>Community College District Baccala</w:t>
      </w:r>
      <w:r w:rsidR="00B96EF0">
        <w:t>ureate Degree Pilot Programs</w:t>
      </w:r>
      <w:r w:rsidR="00BC46E9">
        <w:t>. </w:t>
      </w:r>
      <w:r w:rsidR="00B96EF0">
        <w:t xml:space="preserve">BC is widely </w:t>
      </w:r>
      <w:r w:rsidR="007968FE" w:rsidRPr="007968FE">
        <w:t xml:space="preserve">recognized </w:t>
      </w:r>
      <w:r w:rsidR="00B96EF0">
        <w:t>for its quality</w:t>
      </w:r>
      <w:r w:rsidR="007968FE" w:rsidRPr="007968FE">
        <w:t xml:space="preserve"> Associate Degree Nursing Programs. The industry is </w:t>
      </w:r>
      <w:r w:rsidR="00B96EF0">
        <w:t xml:space="preserve">rapidly </w:t>
      </w:r>
      <w:r w:rsidR="007968FE" w:rsidRPr="007968FE">
        <w:t>changing</w:t>
      </w:r>
      <w:r w:rsidR="00B96EF0">
        <w:t>, however, and bachelor’s degrees in n</w:t>
      </w:r>
      <w:r w:rsidR="007968FE" w:rsidRPr="007968FE">
        <w:t>ursing</w:t>
      </w:r>
      <w:r w:rsidR="000325B8">
        <w:t xml:space="preserve"> are now the standard for entry-</w:t>
      </w:r>
      <w:r w:rsidR="007968FE" w:rsidRPr="007968FE">
        <w:t xml:space="preserve">level jobs in most areas of California. Both the need and the opportunity for </w:t>
      </w:r>
      <w:r w:rsidR="00B96EF0">
        <w:t xml:space="preserve">the </w:t>
      </w:r>
      <w:r w:rsidR="007968FE" w:rsidRPr="007968FE">
        <w:t>College to address that need are immediate.</w:t>
      </w:r>
      <w:r w:rsidR="00B96EF0">
        <w:t xml:space="preserve"> </w:t>
      </w:r>
      <w:r w:rsidR="008D7336">
        <w:t xml:space="preserve">Further, the state is facing a shortage of </w:t>
      </w:r>
      <w:r w:rsidR="008D7336" w:rsidRPr="00CA7A26">
        <w:lastRenderedPageBreak/>
        <w:t>publ</w:t>
      </w:r>
      <w:r w:rsidR="008D7336">
        <w:t>ic health nurses, school nurses and nurses for local</w:t>
      </w:r>
      <w:r w:rsidR="008D7336" w:rsidRPr="00CA7A26">
        <w:t xml:space="preserve"> clinics. </w:t>
      </w:r>
      <w:r w:rsidR="00B96EF0">
        <w:t xml:space="preserve">This pilot project would </w:t>
      </w:r>
      <w:r w:rsidR="007968FE" w:rsidRPr="007968FE">
        <w:t>build on existing strength</w:t>
      </w:r>
      <w:r w:rsidR="00B96EF0">
        <w:t>s</w:t>
      </w:r>
      <w:r w:rsidR="007968FE" w:rsidRPr="007968FE">
        <w:t xml:space="preserve"> to meet fundamental community health needs and build the economy. It would maintain the pr</w:t>
      </w:r>
      <w:r w:rsidR="00B96EF0">
        <w:t xml:space="preserve">emise and promise of making BC </w:t>
      </w:r>
      <w:r w:rsidR="007968FE" w:rsidRPr="007968FE">
        <w:t>nursing graduates among the best prepared and most competitive in a rapidly changing marketplace. And it would continue a proud lineage of educational innovation for the citizens of the South San Joaquin Valley.</w:t>
      </w:r>
      <w:r w:rsidR="008D7336" w:rsidRPr="008D7336">
        <w:t xml:space="preserve"> </w:t>
      </w:r>
      <w:r w:rsidR="00F74D3B">
        <w:rPr>
          <w:rStyle w:val="FootnoteReference"/>
        </w:rPr>
        <w:footnoteReference w:id="55"/>
      </w:r>
    </w:p>
    <w:p w14:paraId="18719983" w14:textId="77777777" w:rsidR="009A28AC" w:rsidRDefault="009A28AC" w:rsidP="00747163">
      <w:pPr>
        <w:spacing w:line="480" w:lineRule="auto"/>
      </w:pPr>
    </w:p>
    <w:p w14:paraId="0CB5C685" w14:textId="316526D2" w:rsidR="009A28AC" w:rsidRDefault="002D3242" w:rsidP="00747163">
      <w:pPr>
        <w:spacing w:line="480" w:lineRule="auto"/>
      </w:pPr>
      <w:r>
        <w:t xml:space="preserve">Another </w:t>
      </w:r>
      <w:r w:rsidR="009977B8">
        <w:t xml:space="preserve">potential </w:t>
      </w:r>
      <w:r>
        <w:t>area for a BC baccalaureate degree is the b</w:t>
      </w:r>
      <w:r w:rsidR="009A28AC">
        <w:t>achelor’s of Applied Science in Industrial Technology</w:t>
      </w:r>
      <w:r>
        <w:t xml:space="preserve">. </w:t>
      </w:r>
      <w:r w:rsidR="009977B8">
        <w:t>There are industrial t</w:t>
      </w:r>
      <w:r w:rsidR="00E676AF">
        <w:t>echnology degrees or minors at the following public universities: Fresno State, Cal Poly San Luis Obispo, San F</w:t>
      </w:r>
      <w:r>
        <w:t>rancisco State, CSU Los Angeles</w:t>
      </w:r>
      <w:r w:rsidR="00E676AF">
        <w:t xml:space="preserve"> and San Jose State.</w:t>
      </w:r>
      <w:r>
        <w:t xml:space="preserve"> </w:t>
      </w:r>
      <w:r w:rsidR="009977B8">
        <w:t>Industrial technology b</w:t>
      </w:r>
      <w:r w:rsidR="00E676AF">
        <w:t>achelor’s degrees generally focus more on the global issues regarding manufacturing materials and processes, industrial management, quality assurance, applied design processes, facilities planning, and other mid-level management op</w:t>
      </w:r>
      <w:r w:rsidR="009977B8">
        <w:t>erations. BC</w:t>
      </w:r>
      <w:r w:rsidR="00E676AF">
        <w:t xml:space="preserve"> is fortunate to have exemplary facilities and current technologies that provide a solid technic</w:t>
      </w:r>
      <w:r w:rsidR="009977B8">
        <w:t xml:space="preserve">al foundation to our students. One challenge will be to increase the number of students enrolled in and completing the College’s current associate’s degree in industrial technology. </w:t>
      </w:r>
    </w:p>
    <w:p w14:paraId="79149FC3" w14:textId="2B3D573C" w:rsidR="00E676AF" w:rsidRPr="00CA7A26" w:rsidRDefault="002E35BB" w:rsidP="00747163">
      <w:pPr>
        <w:spacing w:line="480" w:lineRule="auto"/>
      </w:pPr>
      <w:r>
        <w:br/>
      </w:r>
      <w:r w:rsidR="00E410FC">
        <w:t>In addition, e</w:t>
      </w:r>
      <w:r w:rsidR="006A4BDF">
        <w:t>xpansion to a</w:t>
      </w:r>
      <w:r w:rsidR="00FA648C">
        <w:t xml:space="preserve"> baccalaureate degree in</w:t>
      </w:r>
      <w:r w:rsidR="0030047B">
        <w:t xml:space="preserve"> F</w:t>
      </w:r>
      <w:r w:rsidR="00FA648C">
        <w:t xml:space="preserve">ood and </w:t>
      </w:r>
      <w:r w:rsidR="0030047B">
        <w:t>Beverage M</w:t>
      </w:r>
      <w:r w:rsidR="00133CE3">
        <w:t xml:space="preserve">anagement </w:t>
      </w:r>
      <w:r w:rsidR="006A4BDF">
        <w:t xml:space="preserve">aligns with the College’s </w:t>
      </w:r>
      <w:r w:rsidR="00E410FC">
        <w:t xml:space="preserve">mission </w:t>
      </w:r>
      <w:r w:rsidR="00133CE3">
        <w:t xml:space="preserve">to serve the students and community. </w:t>
      </w:r>
      <w:r w:rsidR="00E410FC">
        <w:t>The</w:t>
      </w:r>
      <w:r w:rsidR="006A4BDF">
        <w:t xml:space="preserve"> degree </w:t>
      </w:r>
      <w:r w:rsidR="00133CE3">
        <w:t>w</w:t>
      </w:r>
      <w:r w:rsidR="00E410FC">
        <w:t>ould</w:t>
      </w:r>
      <w:r w:rsidR="006A4BDF">
        <w:t xml:space="preserve"> offer </w:t>
      </w:r>
      <w:r w:rsidR="00133CE3">
        <w:t>current faculty the opportunity to develop upper d</w:t>
      </w:r>
      <w:r w:rsidR="006A4BDF">
        <w:t xml:space="preserve">ivision courses to support the food &amp; beverage degree process. </w:t>
      </w:r>
      <w:r w:rsidR="00133CE3" w:rsidRPr="00EC1AD6">
        <w:t>Restaurants employ more than 1.4 million workers in California alone.</w:t>
      </w:r>
      <w:r w:rsidR="00133CE3">
        <w:t xml:space="preserve"> In an industry with razor thin profit ma</w:t>
      </w:r>
      <w:r w:rsidR="00E410FC">
        <w:t>rgins, it is</w:t>
      </w:r>
      <w:r w:rsidR="00133CE3">
        <w:t xml:space="preserve"> important to know the best practices and be absolutely cu</w:t>
      </w:r>
      <w:r w:rsidR="00E410FC">
        <w:t xml:space="preserve">rrent with the business trends. </w:t>
      </w:r>
      <w:r w:rsidR="00133CE3">
        <w:t xml:space="preserve">Available jobs are predicted to increase </w:t>
      </w:r>
      <w:r w:rsidR="00E410FC">
        <w:t xml:space="preserve">in this industry </w:t>
      </w:r>
      <w:r w:rsidR="00133CE3">
        <w:t>by 2.3%</w:t>
      </w:r>
      <w:r w:rsidR="00E410FC">
        <w:t>,</w:t>
      </w:r>
      <w:r w:rsidR="00133CE3">
        <w:t xml:space="preserve"> </w:t>
      </w:r>
      <w:r w:rsidR="00133CE3">
        <w:lastRenderedPageBreak/>
        <w:t>according to the Na</w:t>
      </w:r>
      <w:r w:rsidR="00E410FC">
        <w:t xml:space="preserve">tional Restaurant Association. </w:t>
      </w:r>
      <w:r w:rsidR="00133CE3">
        <w:t xml:space="preserve">Baccalaureate degree </w:t>
      </w:r>
      <w:r w:rsidR="00E410FC">
        <w:t xml:space="preserve">holders </w:t>
      </w:r>
      <w:r w:rsidR="00133CE3">
        <w:t>will be well positioned for these jobs.</w:t>
      </w:r>
    </w:p>
    <w:p w14:paraId="32CEC0BA" w14:textId="77777777" w:rsidR="006A78BE" w:rsidRDefault="006A78BE" w:rsidP="007968FE"/>
    <w:p w14:paraId="5C75C091" w14:textId="436833C1" w:rsidR="00D425BA" w:rsidRDefault="00D425BA" w:rsidP="00747163">
      <w:pPr>
        <w:widowControl w:val="0"/>
        <w:autoSpaceDE w:val="0"/>
        <w:autoSpaceDN w:val="0"/>
        <w:adjustRightInd w:val="0"/>
        <w:spacing w:line="480" w:lineRule="auto"/>
        <w:rPr>
          <w:color w:val="000000"/>
        </w:rPr>
      </w:pPr>
      <w:r>
        <w:t xml:space="preserve">Another opportunity for BC students launched in </w:t>
      </w:r>
      <w:r>
        <w:rPr>
          <w:color w:val="000000"/>
        </w:rPr>
        <w:t xml:space="preserve">May 2014, when the college entered into an MOU as one of 24 community colleges establishing a special relationship with six law schools in </w:t>
      </w:r>
      <w:r w:rsidRPr="00FA2161">
        <w:rPr>
          <w:color w:val="000000"/>
        </w:rPr>
        <w:t xml:space="preserve">the </w:t>
      </w:r>
      <w:r w:rsidRPr="00C744D9">
        <w:rPr>
          <w:iCs/>
          <w:color w:val="000000"/>
        </w:rPr>
        <w:t>Community Colleges Pathway to Law School</w:t>
      </w:r>
      <w:r w:rsidRPr="00FA2161">
        <w:rPr>
          <w:i/>
          <w:iCs/>
          <w:color w:val="000000"/>
        </w:rPr>
        <w:t xml:space="preserve"> </w:t>
      </w:r>
      <w:r>
        <w:rPr>
          <w:color w:val="000000"/>
        </w:rPr>
        <w:t xml:space="preserve">Initiative. The program, established under </w:t>
      </w:r>
      <w:r w:rsidRPr="00FA2161">
        <w:rPr>
          <w:color w:val="000000"/>
        </w:rPr>
        <w:t>the State Bar of California’s</w:t>
      </w:r>
      <w:r>
        <w:rPr>
          <w:color w:val="000000"/>
        </w:rPr>
        <w:t xml:space="preserve"> Council on Access and Fairness, provides a pathway to law school </w:t>
      </w:r>
      <w:r w:rsidRPr="00FA2161">
        <w:rPr>
          <w:color w:val="000000"/>
        </w:rPr>
        <w:t xml:space="preserve">for students whose post-secondary education </w:t>
      </w:r>
      <w:r>
        <w:rPr>
          <w:color w:val="000000"/>
        </w:rPr>
        <w:t>begins at a community college. Under the plan, students may enroll in pre-law coursework at Bakersfield College as early as fall 2014, and enter law school as soon as fall 2018.</w:t>
      </w:r>
      <w:r w:rsidR="009B1E6B">
        <w:rPr>
          <w:color w:val="000000"/>
        </w:rPr>
        <w:t xml:space="preserve"> Pre-law classes would also potentially be offered through the Delano Campus. </w:t>
      </w:r>
      <w:r w:rsidR="00BC1DB2">
        <w:rPr>
          <w:rStyle w:val="FootnoteReference"/>
          <w:color w:val="000000"/>
        </w:rPr>
        <w:footnoteReference w:id="56"/>
      </w:r>
    </w:p>
    <w:p w14:paraId="40C47776" w14:textId="77777777" w:rsidR="006A78BE" w:rsidRPr="007968FE" w:rsidRDefault="006A78BE" w:rsidP="007968FE"/>
    <w:p w14:paraId="5E9F307F" w14:textId="77777777" w:rsidR="00FA2161" w:rsidRPr="00C540BD" w:rsidRDefault="00FA2161" w:rsidP="00E77379">
      <w:pPr>
        <w:rPr>
          <w:rFonts w:eastAsia="Times New Roman"/>
          <w:b/>
        </w:rPr>
      </w:pPr>
    </w:p>
    <w:p w14:paraId="6D968315" w14:textId="6CD66EB8" w:rsidR="008F696B" w:rsidRDefault="008F696B" w:rsidP="008F696B">
      <w:pPr>
        <w:rPr>
          <w:rFonts w:eastAsia="Times New Roman"/>
          <w:b/>
          <w:bCs/>
          <w:color w:val="C00000"/>
          <w:sz w:val="36"/>
          <w:szCs w:val="36"/>
        </w:rPr>
      </w:pPr>
      <w:r>
        <w:rPr>
          <w:rFonts w:eastAsia="Times New Roman"/>
          <w:b/>
          <w:bCs/>
          <w:color w:val="C00000"/>
          <w:sz w:val="36"/>
          <w:szCs w:val="36"/>
        </w:rPr>
        <w:t>PRE-COLLEGIATE PLAN</w:t>
      </w:r>
    </w:p>
    <w:p w14:paraId="0B62C98D" w14:textId="77777777" w:rsidR="00F75E43" w:rsidRDefault="005542E5" w:rsidP="005D58CF">
      <w:pPr>
        <w:widowControl w:val="0"/>
        <w:autoSpaceDE w:val="0"/>
        <w:autoSpaceDN w:val="0"/>
        <w:adjustRightInd w:val="0"/>
        <w:spacing w:line="480" w:lineRule="auto"/>
      </w:pPr>
      <w:r>
        <w:br/>
        <w:t>In recent</w:t>
      </w:r>
      <w:r w:rsidR="009A51FF">
        <w:t xml:space="preserve"> </w:t>
      </w:r>
      <w:r>
        <w:t xml:space="preserve">years, BC has enrolled an ever-increasing number of students </w:t>
      </w:r>
      <w:r w:rsidR="00666060">
        <w:t>who are un</w:t>
      </w:r>
      <w:r>
        <w:t>prepared for college-level work</w:t>
      </w:r>
      <w:r w:rsidR="00870807">
        <w:t xml:space="preserve">. The College has noted the growth in this student population through assessment results showing that more students than ever before are </w:t>
      </w:r>
      <w:r w:rsidR="00666060">
        <w:t>testing</w:t>
      </w:r>
      <w:r w:rsidR="00870807">
        <w:t xml:space="preserve"> up to four steps</w:t>
      </w:r>
      <w:r w:rsidR="009A51FF">
        <w:t xml:space="preserve"> below </w:t>
      </w:r>
      <w:r w:rsidR="00870807">
        <w:t xml:space="preserve">college level work </w:t>
      </w:r>
      <w:r w:rsidR="009A51FF">
        <w:t xml:space="preserve">in math and writing. This </w:t>
      </w:r>
      <w:r w:rsidR="00870807">
        <w:t xml:space="preserve">reality follows similar results surfacing at </w:t>
      </w:r>
      <w:r w:rsidR="00EF39D2">
        <w:t xml:space="preserve">colleges and universities </w:t>
      </w:r>
      <w:r w:rsidR="00870807">
        <w:t xml:space="preserve">throughout California and the U.S. </w:t>
      </w:r>
      <w:r w:rsidR="00870807">
        <w:rPr>
          <w:rStyle w:val="FootnoteReference"/>
        </w:rPr>
        <w:footnoteReference w:id="57"/>
      </w:r>
      <w:r w:rsidR="00D5397C">
        <w:t xml:space="preserve"> (</w:t>
      </w:r>
      <w:r w:rsidR="00D5397C" w:rsidRPr="00EF39D2">
        <w:rPr>
          <w:b/>
        </w:rPr>
        <w:t>NOTE: Add stats for U.S. &amp; state here for unprepared students)</w:t>
      </w:r>
      <w:r w:rsidR="00D5397C">
        <w:t>.</w:t>
      </w:r>
      <w:r w:rsidR="00EF39D2">
        <w:t xml:space="preserve"> Recently,</w:t>
      </w:r>
      <w:r w:rsidR="009A51FF">
        <w:t xml:space="preserve"> </w:t>
      </w:r>
      <w:r w:rsidR="00D5397C">
        <w:t xml:space="preserve">educators </w:t>
      </w:r>
      <w:r w:rsidR="009A51FF">
        <w:t>at the national and state level</w:t>
      </w:r>
      <w:r w:rsidR="00D5397C">
        <w:t>s</w:t>
      </w:r>
      <w:r w:rsidR="009A51FF">
        <w:t xml:space="preserve"> </w:t>
      </w:r>
      <w:r w:rsidR="00EF39D2">
        <w:t xml:space="preserve">have shifted focus to redesign how </w:t>
      </w:r>
      <w:r w:rsidR="009A51FF">
        <w:t xml:space="preserve">basic skills </w:t>
      </w:r>
      <w:r w:rsidR="00D5397C">
        <w:t>are taught to move more students into college-</w:t>
      </w:r>
      <w:r w:rsidR="009A51FF">
        <w:t>level classes faster</w:t>
      </w:r>
      <w:r w:rsidR="00EF39D2">
        <w:t>, and to increase the number</w:t>
      </w:r>
      <w:r w:rsidR="00D5397C">
        <w:t xml:space="preserve"> of students enrolled in higher-level classes</w:t>
      </w:r>
      <w:r w:rsidR="009A51FF">
        <w:t xml:space="preserve">. </w:t>
      </w:r>
      <w:r w:rsidR="00540196">
        <w:t>Some examples of new strategies include</w:t>
      </w:r>
      <w:r w:rsidR="00EF39D2">
        <w:t>:</w:t>
      </w:r>
      <w:r w:rsidR="00540196">
        <w:t xml:space="preserve"> creating accelerated and compressed classes; prioritizing contextualized learning; using </w:t>
      </w:r>
      <w:r w:rsidR="009A51FF">
        <w:t xml:space="preserve">multiple measures in </w:t>
      </w:r>
      <w:r w:rsidR="00540196">
        <w:t>the initial</w:t>
      </w:r>
      <w:r w:rsidR="009A51FF">
        <w:t xml:space="preserve"> placements of students</w:t>
      </w:r>
      <w:r w:rsidR="00540196">
        <w:t xml:space="preserve">; and using technology </w:t>
      </w:r>
      <w:r w:rsidR="009A51FF">
        <w:t xml:space="preserve">to </w:t>
      </w:r>
      <w:r w:rsidR="009A51FF">
        <w:lastRenderedPageBreak/>
        <w:t>create alternative learning environments</w:t>
      </w:r>
      <w:r w:rsidR="00540196">
        <w:t xml:space="preserve">. </w:t>
      </w:r>
      <w:r w:rsidR="00540196">
        <w:rPr>
          <w:rStyle w:val="FootnoteReference"/>
        </w:rPr>
        <w:footnoteReference w:id="58"/>
      </w:r>
      <w:r w:rsidR="009A51FF">
        <w:t xml:space="preserve"> </w:t>
      </w:r>
      <w:r w:rsidR="005D678B">
        <w:t>The BC faculty is at the forefront of the discussion, forming teams and changing the way the college presents basic skills for unprepared students. A recent study focusing on the BC English Department shows improved success for BC</w:t>
      </w:r>
      <w:r w:rsidR="00BA3141">
        <w:t xml:space="preserve"> students enrolled in </w:t>
      </w:r>
      <w:proofErr w:type="gramStart"/>
      <w:r w:rsidR="00B10CE3">
        <w:t>newly-designed</w:t>
      </w:r>
      <w:proofErr w:type="gramEnd"/>
      <w:r w:rsidR="00B10CE3">
        <w:t xml:space="preserve"> </w:t>
      </w:r>
      <w:r w:rsidR="00BA3141">
        <w:t>accelerated</w:t>
      </w:r>
      <w:r w:rsidR="005D678B">
        <w:t xml:space="preserve"> classes.</w:t>
      </w:r>
      <w:r w:rsidR="005D678B">
        <w:rPr>
          <w:rStyle w:val="FootnoteReference"/>
        </w:rPr>
        <w:footnoteReference w:id="59"/>
      </w:r>
      <w:r w:rsidR="009A51FF">
        <w:t xml:space="preserve"> </w:t>
      </w:r>
    </w:p>
    <w:p w14:paraId="3B45FC87" w14:textId="23EF15CB" w:rsidR="004B7419" w:rsidRPr="00E71F08" w:rsidRDefault="00F75E43" w:rsidP="005D58CF">
      <w:pPr>
        <w:widowControl w:val="0"/>
        <w:autoSpaceDE w:val="0"/>
        <w:autoSpaceDN w:val="0"/>
        <w:adjustRightInd w:val="0"/>
        <w:spacing w:line="480" w:lineRule="auto"/>
      </w:pPr>
      <w:r>
        <w:br/>
      </w:r>
      <w:r w:rsidR="005D678B">
        <w:t xml:space="preserve">Three years ago, </w:t>
      </w:r>
      <w:r w:rsidR="00CB18EE">
        <w:t xml:space="preserve">BC received a </w:t>
      </w:r>
      <w:r w:rsidR="005D678B">
        <w:t xml:space="preserve">Department of Labor grant </w:t>
      </w:r>
      <w:r w:rsidR="005D58CF">
        <w:t xml:space="preserve">through </w:t>
      </w:r>
      <w:r w:rsidR="005D678B" w:rsidRPr="00DD2238">
        <w:rPr>
          <w:rFonts w:eastAsia="Times New Roman"/>
        </w:rPr>
        <w:t>Central California Community Colleges Committed to Change (C6) consortium</w:t>
      </w:r>
      <w:r w:rsidR="00CB18EE">
        <w:t xml:space="preserve">. This grant focused on </w:t>
      </w:r>
      <w:r w:rsidR="005D58CF">
        <w:t xml:space="preserve">the </w:t>
      </w:r>
      <w:r w:rsidR="00CB18EE">
        <w:t>stra</w:t>
      </w:r>
      <w:r w:rsidR="005D58CF">
        <w:t xml:space="preserve">tegy of contextualized learning, which includes </w:t>
      </w:r>
      <w:r w:rsidR="005D58CF" w:rsidRPr="005D58CF">
        <w:t>develop</w:t>
      </w:r>
      <w:r w:rsidR="005D58CF">
        <w:t>ing</w:t>
      </w:r>
      <w:r w:rsidR="005D58CF" w:rsidRPr="005D58CF">
        <w:t xml:space="preserve"> </w:t>
      </w:r>
      <w:r w:rsidR="005D58CF">
        <w:t>students’</w:t>
      </w:r>
      <w:r w:rsidR="005D58CF" w:rsidRPr="005D58CF">
        <w:t xml:space="preserve"> foundation</w:t>
      </w:r>
      <w:r w:rsidR="005D58CF">
        <w:t xml:space="preserve"> skills and “improving</w:t>
      </w:r>
      <w:r w:rsidR="005D58CF" w:rsidRPr="005D58CF">
        <w:t xml:space="preserve"> their ability to transfer skills from one context to another, think</w:t>
      </w:r>
      <w:r w:rsidR="005D58CF">
        <w:t xml:space="preserve"> </w:t>
      </w:r>
      <w:r w:rsidR="005D58CF" w:rsidRPr="005D58CF">
        <w:t>critically and continuously acquire new knowledge and skills.</w:t>
      </w:r>
      <w:r w:rsidR="005D58CF">
        <w:t>”</w:t>
      </w:r>
      <w:r w:rsidR="005D58CF">
        <w:rPr>
          <w:rStyle w:val="FootnoteReference"/>
        </w:rPr>
        <w:footnoteReference w:id="60"/>
      </w:r>
      <w:r w:rsidR="000674E7">
        <w:t xml:space="preserve"> BC faculty members have applied these strategies across the curriculum, including in the CTE programs in </w:t>
      </w:r>
      <w:r w:rsidR="00CB18EE">
        <w:t>allied health</w:t>
      </w:r>
      <w:r w:rsidR="000674E7">
        <w:t xml:space="preserve"> and industrial technology (see more in CTE Plan above)</w:t>
      </w:r>
      <w:r w:rsidR="00CB18EE">
        <w:t xml:space="preserve">. </w:t>
      </w:r>
      <w:r w:rsidR="000674E7">
        <w:t>BC continues to d</w:t>
      </w:r>
      <w:r w:rsidR="00CB18EE">
        <w:t xml:space="preserve">eepen and institutionalize these processes, </w:t>
      </w:r>
      <w:r w:rsidR="000674E7">
        <w:t xml:space="preserve">through implementation of the </w:t>
      </w:r>
      <w:r w:rsidR="00CB18EE">
        <w:t>A</w:t>
      </w:r>
      <w:r w:rsidR="000674E7">
        <w:t xml:space="preserve">chieving </w:t>
      </w:r>
      <w:r w:rsidR="00CB18EE">
        <w:t>T</w:t>
      </w:r>
      <w:r w:rsidR="000674E7">
        <w:t xml:space="preserve">he </w:t>
      </w:r>
      <w:r w:rsidR="00CB18EE">
        <w:t>D</w:t>
      </w:r>
      <w:r w:rsidR="000674E7">
        <w:t>ream initiative and its proposal for a</w:t>
      </w:r>
      <w:r w:rsidR="00CB18EE">
        <w:t xml:space="preserve"> new Title V grant.</w:t>
      </w:r>
      <w:r w:rsidR="000674E7">
        <w:t xml:space="preserve"> BC</w:t>
      </w:r>
      <w:r w:rsidR="008F696B">
        <w:t xml:space="preserve"> is leveraging federal and state resources to make its </w:t>
      </w:r>
      <w:r w:rsidR="00FC3335">
        <w:t>programs</w:t>
      </w:r>
      <w:r w:rsidR="008F696B">
        <w:t xml:space="preserve"> truly accessible and relevant to its</w:t>
      </w:r>
      <w:r w:rsidR="00B8524C">
        <w:t xml:space="preserve"> largely unprepared</w:t>
      </w:r>
      <w:r w:rsidR="001A6AE4">
        <w:rPr>
          <w:rStyle w:val="FootnoteReference"/>
        </w:rPr>
        <w:footnoteReference w:id="61"/>
      </w:r>
      <w:r w:rsidR="008F696B">
        <w:t xml:space="preserve"> student population. </w:t>
      </w:r>
      <w:r w:rsidR="004B7419">
        <w:t>A host of init</w:t>
      </w:r>
      <w:r w:rsidR="000674E7">
        <w:t>iatives a</w:t>
      </w:r>
      <w:r w:rsidR="004B7419">
        <w:t xml:space="preserve">im to </w:t>
      </w:r>
      <w:r w:rsidR="00085AF3">
        <w:t>welcome students</w:t>
      </w:r>
      <w:r w:rsidR="00085AF3" w:rsidRPr="00E71F08">
        <w:t xml:space="preserve"> into a community of learning</w:t>
      </w:r>
      <w:r w:rsidR="002F5870">
        <w:t xml:space="preserve"> fortified with streamlined </w:t>
      </w:r>
      <w:r w:rsidR="004B7419">
        <w:t>educational</w:t>
      </w:r>
      <w:r w:rsidR="00085AF3">
        <w:t xml:space="preserve"> paths and </w:t>
      </w:r>
      <w:r w:rsidR="002F5870">
        <w:t>clearly attainable outcomes</w:t>
      </w:r>
      <w:r w:rsidR="004B7419">
        <w:t xml:space="preserve">. </w:t>
      </w:r>
      <w:r w:rsidR="0026008F">
        <w:t>Co</w:t>
      </w:r>
      <w:r w:rsidR="004F01DC">
        <w:t xml:space="preserve">llege committees </w:t>
      </w:r>
      <w:r w:rsidR="002F5870">
        <w:t>are also examining</w:t>
      </w:r>
      <w:r w:rsidR="004F01DC">
        <w:t xml:space="preserve"> the physical layout of the main Bakersfield c</w:t>
      </w:r>
      <w:r w:rsidR="001F345F">
        <w:t xml:space="preserve">ampus and </w:t>
      </w:r>
      <w:r w:rsidR="004D6E37">
        <w:t>investigated</w:t>
      </w:r>
      <w:r w:rsidR="001F345F">
        <w:t xml:space="preserve"> ways to bri</w:t>
      </w:r>
      <w:r w:rsidR="004F01DC">
        <w:t>ng student support service</w:t>
      </w:r>
      <w:r w:rsidR="004503B6">
        <w:t xml:space="preserve">s together to </w:t>
      </w:r>
      <w:r w:rsidR="00EA491B">
        <w:t xml:space="preserve">further </w:t>
      </w:r>
      <w:r w:rsidR="004503B6">
        <w:t>assist students.</w:t>
      </w:r>
      <w:r w:rsidR="00376FD6">
        <w:t xml:space="preserve"> </w:t>
      </w:r>
      <w:r w:rsidR="00F832DD">
        <w:t xml:space="preserve">The pre-collegiate plan presents a data-driven approach to supporting </w:t>
      </w:r>
      <w:r w:rsidR="00BC1490">
        <w:t xml:space="preserve">those </w:t>
      </w:r>
      <w:r w:rsidR="00E71F08">
        <w:t xml:space="preserve">who need the </w:t>
      </w:r>
      <w:r w:rsidR="00BC1490">
        <w:t xml:space="preserve">most intensive support </w:t>
      </w:r>
      <w:r w:rsidR="00E95175">
        <w:t xml:space="preserve">to achieve </w:t>
      </w:r>
      <w:r w:rsidR="00E71F08">
        <w:t>success</w:t>
      </w:r>
      <w:r w:rsidR="00E71F08" w:rsidRPr="00E71F08">
        <w:t>.</w:t>
      </w:r>
    </w:p>
    <w:p w14:paraId="26B1EFB8" w14:textId="77777777" w:rsidR="000856FE" w:rsidRDefault="000856FE" w:rsidP="008F696B"/>
    <w:p w14:paraId="73B949BF" w14:textId="77777777" w:rsidR="009F684C" w:rsidRDefault="009F684C" w:rsidP="009F684C">
      <w:pPr>
        <w:rPr>
          <w:rFonts w:eastAsia="Times New Roman"/>
          <w:b/>
          <w:bCs/>
          <w:color w:val="C00000"/>
          <w:sz w:val="36"/>
          <w:szCs w:val="36"/>
        </w:rPr>
      </w:pPr>
      <w:r>
        <w:rPr>
          <w:rFonts w:eastAsia="Times New Roman"/>
          <w:b/>
          <w:bCs/>
          <w:color w:val="C00000"/>
          <w:sz w:val="36"/>
          <w:szCs w:val="36"/>
        </w:rPr>
        <w:t xml:space="preserve">Rethinking Basic Skills </w:t>
      </w:r>
    </w:p>
    <w:p w14:paraId="264F2318" w14:textId="77777777" w:rsidR="009F684C" w:rsidRDefault="009F684C" w:rsidP="009F684C"/>
    <w:p w14:paraId="7A275C7D" w14:textId="77777777" w:rsidR="009F684C" w:rsidRPr="00156C23" w:rsidRDefault="009F684C" w:rsidP="009F684C">
      <w:pPr>
        <w:rPr>
          <w:b/>
        </w:rPr>
      </w:pPr>
    </w:p>
    <w:p w14:paraId="21BF1C58" w14:textId="4E4EF547" w:rsidR="00E15883" w:rsidRDefault="009F684C" w:rsidP="00747163">
      <w:pPr>
        <w:spacing w:line="480" w:lineRule="auto"/>
        <w:rPr>
          <w:sz w:val="23"/>
          <w:szCs w:val="23"/>
        </w:rPr>
      </w:pPr>
      <w:r>
        <w:lastRenderedPageBreak/>
        <w:t xml:space="preserve">BC spotlighted the needs of unprepared students </w:t>
      </w:r>
      <w:r w:rsidR="00B60C07">
        <w:t>in the 2012-</w:t>
      </w:r>
      <w:r>
        <w:t xml:space="preserve">13 academic year as the College used </w:t>
      </w:r>
      <w:r w:rsidRPr="00B656C5">
        <w:t>Basic Skills Initiative</w:t>
      </w:r>
      <w:r w:rsidR="00B60C07">
        <w:t xml:space="preserve"> (BSI)</w:t>
      </w:r>
      <w:r w:rsidRPr="00B656C5">
        <w:t xml:space="preserve"> funding to support research and t</w:t>
      </w:r>
      <w:r w:rsidR="002E5BB0">
        <w:t xml:space="preserve">raining </w:t>
      </w:r>
      <w:r>
        <w:t>to bring about</w:t>
      </w:r>
      <w:r w:rsidR="002E5BB0">
        <w:t xml:space="preserve"> effective</w:t>
      </w:r>
      <w:r>
        <w:t xml:space="preserve"> </w:t>
      </w:r>
      <w:r w:rsidR="00B60C07">
        <w:t>change</w:t>
      </w:r>
      <w:r w:rsidRPr="00B656C5">
        <w:t>.</w:t>
      </w:r>
      <w:r w:rsidR="00AE7D3B">
        <w:rPr>
          <w:rStyle w:val="FootnoteReference"/>
        </w:rPr>
        <w:footnoteReference w:id="62"/>
      </w:r>
      <w:r w:rsidR="002E5BB0">
        <w:t xml:space="preserve"> </w:t>
      </w:r>
      <w:r w:rsidR="00E15883">
        <w:rPr>
          <w:sz w:val="23"/>
          <w:szCs w:val="23"/>
        </w:rPr>
        <w:t>BC success rates</w:t>
      </w:r>
      <w:r w:rsidR="00E15883">
        <w:rPr>
          <w:rStyle w:val="FootnoteReference"/>
          <w:sz w:val="23"/>
          <w:szCs w:val="23"/>
        </w:rPr>
        <w:footnoteReference w:id="63"/>
      </w:r>
      <w:r w:rsidR="00E15883">
        <w:rPr>
          <w:sz w:val="16"/>
          <w:szCs w:val="16"/>
        </w:rPr>
        <w:t xml:space="preserve"> </w:t>
      </w:r>
      <w:r w:rsidR="00E15883">
        <w:rPr>
          <w:sz w:val="23"/>
          <w:szCs w:val="23"/>
        </w:rPr>
        <w:t>are vastly different for underprepared ver</w:t>
      </w:r>
      <w:r w:rsidR="00DA7B78">
        <w:rPr>
          <w:sz w:val="23"/>
          <w:szCs w:val="23"/>
        </w:rPr>
        <w:t xml:space="preserve">sus prepared students. </w:t>
      </w:r>
      <w:r w:rsidR="002E46D4">
        <w:rPr>
          <w:sz w:val="23"/>
          <w:szCs w:val="23"/>
        </w:rPr>
        <w:t>The success rate for u</w:t>
      </w:r>
      <w:r w:rsidR="006B3500">
        <w:rPr>
          <w:sz w:val="23"/>
          <w:szCs w:val="23"/>
        </w:rPr>
        <w:t>nprepared</w:t>
      </w:r>
      <w:r w:rsidR="00E15883">
        <w:rPr>
          <w:sz w:val="23"/>
          <w:szCs w:val="23"/>
        </w:rPr>
        <w:t xml:space="preserve"> student</w:t>
      </w:r>
      <w:r w:rsidR="002E46D4">
        <w:rPr>
          <w:sz w:val="23"/>
          <w:szCs w:val="23"/>
        </w:rPr>
        <w:t xml:space="preserve">s </w:t>
      </w:r>
      <w:r w:rsidR="00E15883">
        <w:rPr>
          <w:sz w:val="23"/>
          <w:szCs w:val="23"/>
        </w:rPr>
        <w:t>was 34.8% in 2012-13</w:t>
      </w:r>
      <w:r w:rsidR="00B15927">
        <w:rPr>
          <w:sz w:val="23"/>
          <w:szCs w:val="23"/>
        </w:rPr>
        <w:t>, compared to 67.2% for prepared students</w:t>
      </w:r>
      <w:r w:rsidR="00E15883">
        <w:rPr>
          <w:sz w:val="23"/>
          <w:szCs w:val="23"/>
        </w:rPr>
        <w:t>.</w:t>
      </w:r>
      <w:r w:rsidR="00575D17">
        <w:rPr>
          <w:rStyle w:val="FootnoteReference"/>
          <w:sz w:val="23"/>
          <w:szCs w:val="23"/>
        </w:rPr>
        <w:footnoteReference w:id="64"/>
      </w:r>
      <w:r w:rsidR="00850041">
        <w:rPr>
          <w:sz w:val="23"/>
          <w:szCs w:val="23"/>
        </w:rPr>
        <w:t xml:space="preserve"> The table below </w:t>
      </w:r>
      <w:r w:rsidR="002E46D4">
        <w:rPr>
          <w:sz w:val="23"/>
          <w:szCs w:val="23"/>
        </w:rPr>
        <w:t xml:space="preserve">breaks down success rates by </w:t>
      </w:r>
      <w:r w:rsidR="007B1F7C">
        <w:rPr>
          <w:sz w:val="23"/>
          <w:szCs w:val="23"/>
        </w:rPr>
        <w:t>ethnicity for students earning degrees or certificates</w:t>
      </w:r>
      <w:r w:rsidR="00846259">
        <w:rPr>
          <w:sz w:val="23"/>
          <w:szCs w:val="23"/>
        </w:rPr>
        <w:t>, transferring or being transfer ready</w:t>
      </w:r>
      <w:r w:rsidR="002E46D4">
        <w:rPr>
          <w:sz w:val="23"/>
          <w:szCs w:val="23"/>
        </w:rPr>
        <w:t>.</w:t>
      </w:r>
      <w:r w:rsidR="005542E5">
        <w:rPr>
          <w:sz w:val="23"/>
          <w:szCs w:val="23"/>
        </w:rPr>
        <w:t xml:space="preserve"> </w:t>
      </w:r>
      <w:r w:rsidR="004020CA">
        <w:t>The outc</w:t>
      </w:r>
      <w:bookmarkStart w:id="0" w:name="_GoBack"/>
      <w:bookmarkEnd w:id="0"/>
      <w:r w:rsidR="004020CA">
        <w:t>omes shown measure students’ ability to complete a degree, certificate, transfer or obtain transfer-ready status within 6 years.</w:t>
      </w:r>
    </w:p>
    <w:p w14:paraId="02267D19" w14:textId="7227DF13" w:rsidR="006B3500" w:rsidRDefault="00846259" w:rsidP="00747163">
      <w:pPr>
        <w:spacing w:line="480" w:lineRule="auto"/>
        <w:rPr>
          <w:sz w:val="23"/>
          <w:szCs w:val="23"/>
        </w:rPr>
      </w:pPr>
      <w:r>
        <w:rPr>
          <w:noProof/>
        </w:rPr>
        <w:drawing>
          <wp:inline distT="0" distB="0" distL="0" distR="0" wp14:anchorId="7EA5BD75" wp14:editId="37621E87">
            <wp:extent cx="5940957" cy="4862705"/>
            <wp:effectExtent l="0" t="0" r="22225" b="146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F896A18" w14:textId="56A0FA08" w:rsidR="00EF57D2" w:rsidRDefault="004020CA" w:rsidP="00747163">
      <w:pPr>
        <w:spacing w:line="480" w:lineRule="auto"/>
      </w:pPr>
      <w:r>
        <w:rPr>
          <w:rStyle w:val="FootnoteReference"/>
        </w:rPr>
        <w:footnoteReference w:id="65"/>
      </w:r>
    </w:p>
    <w:p w14:paraId="53141062" w14:textId="56BEF28D" w:rsidR="009F684C" w:rsidRDefault="002E5BB0" w:rsidP="00747163">
      <w:pPr>
        <w:spacing w:line="480" w:lineRule="auto"/>
      </w:pPr>
      <w:r>
        <w:lastRenderedPageBreak/>
        <w:t xml:space="preserve">Based on </w:t>
      </w:r>
      <w:r w:rsidR="009F684C" w:rsidRPr="00B656C5">
        <w:t>weak results of the Basic Skills Cohort Tracking Tool and the Bakersfield College Goal of Student Success, the Academic Development Department was charged to undertake a basic skills redesign</w:t>
      </w:r>
      <w:r w:rsidR="002E744F">
        <w:t xml:space="preserve"> during the 2012-13 academic year</w:t>
      </w:r>
      <w:r w:rsidR="009F684C" w:rsidRPr="00B656C5">
        <w:t>. This redesign was di</w:t>
      </w:r>
      <w:r w:rsidR="00B60C07">
        <w:t>rectly linked to BC’s</w:t>
      </w:r>
      <w:r w:rsidR="009F684C" w:rsidRPr="00B656C5">
        <w:t xml:space="preserve"> Strategic Initiative of Student Learning—a commitment to eliminate achievement gaps. An important tool in this process was the research into current best practices in basic skills at other institutions, </w:t>
      </w:r>
      <w:r w:rsidR="00917C74">
        <w:t xml:space="preserve">which </w:t>
      </w:r>
      <w:r w:rsidR="009F684C" w:rsidRPr="00B656C5">
        <w:t>was supported by BSI funding. Faculty were able to visit insti</w:t>
      </w:r>
      <w:r w:rsidR="00DD42EB">
        <w:t>tutions in Tennessee and</w:t>
      </w:r>
      <w:r w:rsidR="009F684C" w:rsidRPr="00B656C5">
        <w:t xml:space="preserve"> </w:t>
      </w:r>
      <w:r w:rsidR="00DD42EB">
        <w:t xml:space="preserve">in other parts of </w:t>
      </w:r>
      <w:r w:rsidR="009F684C" w:rsidRPr="00B656C5">
        <w:t>California to learn what practices were effective and why, then take this knowledge and use it to design high tech/high tou</w:t>
      </w:r>
      <w:r w:rsidR="00DD42EB">
        <w:t xml:space="preserve">ch courses in reading, writing </w:t>
      </w:r>
      <w:r w:rsidR="009F684C" w:rsidRPr="00B656C5">
        <w:t>and mathematics. These courses were introduced as learning communities in fall of 2012, and both anecdotal and qualitative data were used to compare results from previous semesters and utilized to deter</w:t>
      </w:r>
      <w:r w:rsidR="009F684C">
        <w:t xml:space="preserve">mine the effectiveness of </w:t>
      </w:r>
      <w:r w:rsidR="009F684C" w:rsidRPr="00B656C5">
        <w:t xml:space="preserve">new courses. The department and dean determined </w:t>
      </w:r>
      <w:r w:rsidR="009F684C">
        <w:t>that changes were necessary,</w:t>
      </w:r>
      <w:r w:rsidR="009F684C" w:rsidRPr="00B656C5">
        <w:t xml:space="preserve"> and new courses that allow basic skills students to proceed more quickly through the pre-collegiate pathway were state</w:t>
      </w:r>
      <w:r w:rsidR="009F684C">
        <w:t xml:space="preserve"> approved and offered for enrollment</w:t>
      </w:r>
      <w:r w:rsidR="009F684C" w:rsidRPr="00B656C5">
        <w:t xml:space="preserve"> by fall of 2013</w:t>
      </w:r>
      <w:r w:rsidR="009F684C">
        <w:t>.</w:t>
      </w:r>
    </w:p>
    <w:p w14:paraId="43C56BDF" w14:textId="77777777" w:rsidR="009F684C" w:rsidRPr="00992F83" w:rsidRDefault="009F684C" w:rsidP="00747163">
      <w:pPr>
        <w:widowControl w:val="0"/>
        <w:autoSpaceDE w:val="0"/>
        <w:autoSpaceDN w:val="0"/>
        <w:adjustRightInd w:val="0"/>
        <w:spacing w:line="480" w:lineRule="auto"/>
        <w:rPr>
          <w:color w:val="000000"/>
        </w:rPr>
      </w:pPr>
    </w:p>
    <w:p w14:paraId="07C835EA" w14:textId="4C71ABBF" w:rsidR="009F684C" w:rsidRDefault="009F684C" w:rsidP="00747163">
      <w:pPr>
        <w:widowControl w:val="0"/>
        <w:autoSpaceDE w:val="0"/>
        <w:autoSpaceDN w:val="0"/>
        <w:adjustRightInd w:val="0"/>
        <w:spacing w:after="200" w:line="480" w:lineRule="auto"/>
        <w:rPr>
          <w:color w:val="000000"/>
        </w:rPr>
      </w:pPr>
      <w:r>
        <w:rPr>
          <w:color w:val="000000"/>
        </w:rPr>
        <w:t xml:space="preserve">In spring </w:t>
      </w:r>
      <w:r w:rsidRPr="00992F83">
        <w:rPr>
          <w:color w:val="000000"/>
        </w:rPr>
        <w:t>2013, Academic Development offered a 1</w:t>
      </w:r>
      <w:r>
        <w:rPr>
          <w:color w:val="000000"/>
        </w:rPr>
        <w:t>-</w:t>
      </w:r>
      <w:r w:rsidRPr="00992F83">
        <w:rPr>
          <w:color w:val="000000"/>
        </w:rPr>
        <w:t>unit lecture, one unit computer lab course for both writing and math. Outcomes showed lower skills acquisition in more complex skills. Based on these results</w:t>
      </w:r>
      <w:r>
        <w:rPr>
          <w:color w:val="000000"/>
        </w:rPr>
        <w:t>,</w:t>
      </w:r>
      <w:r w:rsidRPr="00992F83">
        <w:rPr>
          <w:color w:val="000000"/>
        </w:rPr>
        <w:t xml:space="preserve"> the department developed and gained state approval for 2 un</w:t>
      </w:r>
      <w:r>
        <w:rPr>
          <w:color w:val="000000"/>
        </w:rPr>
        <w:t xml:space="preserve">it courses with additional face-to-face support. These courses, which moved at a </w:t>
      </w:r>
      <w:r w:rsidRPr="00992F83">
        <w:rPr>
          <w:color w:val="000000"/>
        </w:rPr>
        <w:t>faster pace t</w:t>
      </w:r>
      <w:r>
        <w:rPr>
          <w:color w:val="000000"/>
        </w:rPr>
        <w:t>han the original 3-unit course, will also be offered as 6 week courses</w:t>
      </w:r>
      <w:r w:rsidRPr="00992F83">
        <w:rPr>
          <w:color w:val="000000"/>
        </w:rPr>
        <w:t xml:space="preserve"> paired with the following course in English or </w:t>
      </w:r>
      <w:r>
        <w:rPr>
          <w:color w:val="000000"/>
        </w:rPr>
        <w:t xml:space="preserve">math in the same semester. This shift allows </w:t>
      </w:r>
      <w:r w:rsidRPr="00992F83">
        <w:rPr>
          <w:color w:val="000000"/>
        </w:rPr>
        <w:t>students to complete two level</w:t>
      </w:r>
      <w:r>
        <w:rPr>
          <w:color w:val="000000"/>
        </w:rPr>
        <w:t>s</w:t>
      </w:r>
      <w:r w:rsidRPr="00992F83">
        <w:rPr>
          <w:color w:val="000000"/>
        </w:rPr>
        <w:t xml:space="preserve"> of writing or math in one semester.</w:t>
      </w:r>
      <w:r w:rsidR="00B15927">
        <w:rPr>
          <w:rStyle w:val="FootnoteReference"/>
          <w:color w:val="000000"/>
        </w:rPr>
        <w:footnoteReference w:id="66"/>
      </w:r>
      <w:r w:rsidRPr="00992F83">
        <w:rPr>
          <w:color w:val="000000"/>
        </w:rPr>
        <w:t xml:space="preserve"> </w:t>
      </w:r>
    </w:p>
    <w:p w14:paraId="412D2EE8" w14:textId="77777777" w:rsidR="009F684C" w:rsidRDefault="009F684C" w:rsidP="009F684C">
      <w:pPr>
        <w:rPr>
          <w:b/>
          <w:bCs/>
        </w:rPr>
      </w:pPr>
    </w:p>
    <w:p w14:paraId="15215837" w14:textId="77A252E6" w:rsidR="009F684C" w:rsidRPr="009050BD" w:rsidRDefault="009F684C" w:rsidP="00747163">
      <w:pPr>
        <w:spacing w:line="480" w:lineRule="auto"/>
      </w:pPr>
      <w:r>
        <w:rPr>
          <w:b/>
          <w:color w:val="000000"/>
        </w:rPr>
        <w:t xml:space="preserve">Acceleration/Compression:  </w:t>
      </w:r>
      <w:r>
        <w:rPr>
          <w:color w:val="000000"/>
        </w:rPr>
        <w:t xml:space="preserve">Basic Skills courses taught in departments beyond Academic Development have </w:t>
      </w:r>
      <w:r w:rsidR="00620940">
        <w:rPr>
          <w:color w:val="000000"/>
        </w:rPr>
        <w:t xml:space="preserve">also been the focus of change. </w:t>
      </w:r>
      <w:r>
        <w:rPr>
          <w:color w:val="000000"/>
        </w:rPr>
        <w:t xml:space="preserve">In 2011 the English Department developed the first pilots of both accelerated and compressed courses.  Based upon national acceleration </w:t>
      </w:r>
      <w:r>
        <w:rPr>
          <w:color w:val="000000"/>
        </w:rPr>
        <w:lastRenderedPageBreak/>
        <w:t>research, these courses are designed to provide the same level of instruction necessary to allow st</w:t>
      </w:r>
      <w:r w:rsidR="00747163">
        <w:rPr>
          <w:color w:val="000000"/>
        </w:rPr>
        <w:t xml:space="preserve">udents to meet the traditional </w:t>
      </w:r>
      <w:r>
        <w:rPr>
          <w:color w:val="000000"/>
        </w:rPr>
        <w:t xml:space="preserve">course student learning outcomes, but in a shorter amount of time—decreasing stopping-out points and increasing student retention and success.  The department became the Central Valley leader in acceleration, providing professional development opportunities to Bakersfield College faculty as well as those from neighboring institutions.  </w:t>
      </w:r>
      <w:r>
        <w:t xml:space="preserve">At this time, Bakersfield College offers accelerated courses in English and Academic Development, and compressed learning communities in English, ACDV and ESL.  Mathematics offered the first compressed options to students in spring, 2014, and ACDV developed curriculum to move the compressed mathematics community to an accelerated single course during the same time period. In spring, 2014, Bakersfield College offered ten Accelerated courses and nine Compressed Learning Communities. </w:t>
      </w:r>
      <w:r>
        <w:rPr>
          <w:color w:val="000000"/>
        </w:rPr>
        <w:t xml:space="preserve">A comparison of success rates of students taking English and Academic Development courses in in traditional modalities to those taking the same two courses in an accelerated format revealed an increase of 20% in English and 17% in ACDV for those in the accelerated courses.   </w:t>
      </w:r>
    </w:p>
    <w:p w14:paraId="7D6D558A" w14:textId="77777777" w:rsidR="009F684C" w:rsidRDefault="009F684C" w:rsidP="00747163">
      <w:pPr>
        <w:spacing w:line="480" w:lineRule="auto"/>
        <w:rPr>
          <w:b/>
          <w:bCs/>
        </w:rPr>
      </w:pPr>
    </w:p>
    <w:p w14:paraId="2DA282BB" w14:textId="2CFBFA2B" w:rsidR="003D77B2" w:rsidRDefault="003D77B2" w:rsidP="00747163">
      <w:pPr>
        <w:widowControl w:val="0"/>
        <w:autoSpaceDE w:val="0"/>
        <w:autoSpaceDN w:val="0"/>
        <w:adjustRightInd w:val="0"/>
        <w:spacing w:after="200" w:line="480" w:lineRule="auto"/>
        <w:rPr>
          <w:color w:val="000000"/>
        </w:rPr>
      </w:pPr>
      <w:r>
        <w:rPr>
          <w:b/>
          <w:color w:val="000000"/>
        </w:rPr>
        <w:t>Remediation/Retest:</w:t>
      </w:r>
      <w:r w:rsidR="00D42AE8">
        <w:rPr>
          <w:b/>
          <w:i/>
          <w:color w:val="000000"/>
        </w:rPr>
        <w:t xml:space="preserve"> </w:t>
      </w:r>
      <w:r w:rsidRPr="0005120A">
        <w:rPr>
          <w:color w:val="000000"/>
        </w:rPr>
        <w:t>It is still very apparent that th</w:t>
      </w:r>
      <w:r>
        <w:rPr>
          <w:color w:val="000000"/>
        </w:rPr>
        <w:t xml:space="preserve">e lower </w:t>
      </w:r>
      <w:r w:rsidRPr="0005120A">
        <w:rPr>
          <w:color w:val="000000"/>
        </w:rPr>
        <w:t>students start in their pathway through college courses, the l</w:t>
      </w:r>
      <w:r>
        <w:rPr>
          <w:color w:val="000000"/>
        </w:rPr>
        <w:t xml:space="preserve">ess likely they are to succeed. This </w:t>
      </w:r>
      <w:r w:rsidRPr="0005120A">
        <w:rPr>
          <w:color w:val="000000"/>
        </w:rPr>
        <w:t xml:space="preserve">has been the impetus for a new remediation/retest option. </w:t>
      </w:r>
      <w:r>
        <w:rPr>
          <w:color w:val="000000"/>
        </w:rPr>
        <w:t>S</w:t>
      </w:r>
      <w:r w:rsidRPr="0005120A">
        <w:rPr>
          <w:color w:val="000000"/>
        </w:rPr>
        <w:t>t</w:t>
      </w:r>
      <w:r>
        <w:rPr>
          <w:color w:val="000000"/>
        </w:rPr>
        <w:t>udent services administrators helped</w:t>
      </w:r>
      <w:r w:rsidRPr="0005120A">
        <w:rPr>
          <w:color w:val="000000"/>
        </w:rPr>
        <w:t xml:space="preserve"> develop</w:t>
      </w:r>
      <w:r>
        <w:rPr>
          <w:color w:val="000000"/>
        </w:rPr>
        <w:t xml:space="preserve"> a new testing policy that </w:t>
      </w:r>
      <w:r w:rsidRPr="0005120A">
        <w:rPr>
          <w:color w:val="000000"/>
        </w:rPr>
        <w:t>allow</w:t>
      </w:r>
      <w:r>
        <w:rPr>
          <w:color w:val="000000"/>
        </w:rPr>
        <w:t>s</w:t>
      </w:r>
      <w:r w:rsidRPr="0005120A">
        <w:rPr>
          <w:color w:val="000000"/>
        </w:rPr>
        <w:t xml:space="preserve"> student</w:t>
      </w:r>
      <w:r>
        <w:rPr>
          <w:color w:val="000000"/>
        </w:rPr>
        <w:t xml:space="preserve">s to re-take a </w:t>
      </w:r>
      <w:r w:rsidRPr="0005120A">
        <w:rPr>
          <w:color w:val="000000"/>
        </w:rPr>
        <w:t>placement test if they feel they were placed too low. In order to qualify for a re-test, students mus</w:t>
      </w:r>
      <w:r>
        <w:rPr>
          <w:color w:val="000000"/>
        </w:rPr>
        <w:t>t use remediation support in the</w:t>
      </w:r>
      <w:r w:rsidRPr="0005120A">
        <w:rPr>
          <w:color w:val="000000"/>
        </w:rPr>
        <w:t xml:space="preserve"> Student Success Lab, and then retake the exam in a new computer lab developed for Basic S</w:t>
      </w:r>
      <w:r>
        <w:rPr>
          <w:color w:val="000000"/>
        </w:rPr>
        <w:t>kills course support</w:t>
      </w:r>
      <w:r w:rsidRPr="0005120A">
        <w:rPr>
          <w:color w:val="000000"/>
        </w:rPr>
        <w:t>. This provides another opportunity for student</w:t>
      </w:r>
      <w:r>
        <w:rPr>
          <w:color w:val="000000"/>
        </w:rPr>
        <w:t xml:space="preserve">s to brush up on </w:t>
      </w:r>
      <w:r w:rsidRPr="0005120A">
        <w:rPr>
          <w:color w:val="000000"/>
        </w:rPr>
        <w:t>skills and plac</w:t>
      </w:r>
      <w:r>
        <w:rPr>
          <w:color w:val="000000"/>
        </w:rPr>
        <w:t>e higher in the required course</w:t>
      </w:r>
      <w:r w:rsidRPr="0005120A">
        <w:rPr>
          <w:color w:val="000000"/>
        </w:rPr>
        <w:t>work, lessening their time in Basic Skills.</w:t>
      </w:r>
    </w:p>
    <w:p w14:paraId="51B90BC3" w14:textId="771B06D8" w:rsidR="003D77B2" w:rsidRPr="00620940" w:rsidRDefault="003D77B2" w:rsidP="00620940">
      <w:pPr>
        <w:spacing w:line="480" w:lineRule="auto"/>
        <w:rPr>
          <w:b/>
        </w:rPr>
      </w:pPr>
      <w:r>
        <w:rPr>
          <w:b/>
          <w:color w:val="000000"/>
        </w:rPr>
        <w:t xml:space="preserve">Critical Academic Skills Workshops:  </w:t>
      </w:r>
      <w:r>
        <w:rPr>
          <w:b/>
        </w:rPr>
        <w:t>Critical Academic Skills Workshops</w:t>
      </w:r>
      <w:r w:rsidRPr="00747163">
        <w:rPr>
          <w:b/>
        </w:rPr>
        <w:t xml:space="preserve">:  </w:t>
      </w:r>
      <w:r w:rsidRPr="00747163">
        <w:t>Critical</w:t>
      </w:r>
      <w:r w:rsidRPr="009050BD">
        <w:rPr>
          <w:u w:val="single"/>
        </w:rPr>
        <w:t xml:space="preserve"> </w:t>
      </w:r>
      <w:r>
        <w:t xml:space="preserve">Academic Skills (CAS) Workshops are just-in-time workshops on discrete basic skills.  </w:t>
      </w:r>
      <w:r>
        <w:lastRenderedPageBreak/>
        <w:t>Originally, CAS workshops were offered only as stand-alone workshops throughout the semester, taught prim</w:t>
      </w:r>
      <w:r w:rsidR="00620940">
        <w:t xml:space="preserve">arily by basic skills faculty. </w:t>
      </w:r>
      <w:r>
        <w:t>CAS workshops have expanded to also be offered contextualized (skills taught within the context and terminology of a specific course) and contextualized and embedded (the course instructor is trained to provide contextualized basic skills instruction within their own course).</w:t>
      </w:r>
      <w:r>
        <w:rPr>
          <w:b/>
        </w:rPr>
        <w:t xml:space="preserve">  </w:t>
      </w:r>
      <w:r w:rsidRPr="009050BD">
        <w:t>Survey results in</w:t>
      </w:r>
      <w:r>
        <w:rPr>
          <w:b/>
        </w:rPr>
        <w:t xml:space="preserve"> </w:t>
      </w:r>
      <w:r>
        <w:t>traditional CAS Workshops showed 98% of students surveyed reported they used the skill in their courses.  In</w:t>
      </w:r>
      <w:r>
        <w:rPr>
          <w:b/>
        </w:rPr>
        <w:t xml:space="preserve"> </w:t>
      </w:r>
      <w:r>
        <w:t>Contextualized workshops (Welding, Culinary Arts),</w:t>
      </w:r>
      <w:r w:rsidR="00620940">
        <w:t xml:space="preserve"> </w:t>
      </w:r>
      <w:r>
        <w:t>100% of Welding students and 91% of Culinary Arts students used the skills in their classes</w:t>
      </w:r>
      <w:r w:rsidR="00620940">
        <w:t>.</w:t>
      </w:r>
    </w:p>
    <w:p w14:paraId="430523A9" w14:textId="3E7271AE" w:rsidR="003D77B2" w:rsidRDefault="003D77B2" w:rsidP="00747163">
      <w:pPr>
        <w:spacing w:line="480" w:lineRule="auto"/>
      </w:pPr>
      <w:r>
        <w:rPr>
          <w:b/>
          <w:color w:val="000000"/>
        </w:rPr>
        <w:t xml:space="preserve">Writing Center:  </w:t>
      </w:r>
      <w:r>
        <w:t>The Writing Center provides writing support to students in all disciplines through professional, d</w:t>
      </w:r>
      <w:r w:rsidR="00620940">
        <w:t>egreed consultants. The</w:t>
      </w:r>
      <w:r>
        <w:t xml:space="preserve"> Center has grown significantly since its creation in 2011, and reported completing 2,678 student</w:t>
      </w:r>
      <w:r w:rsidR="00620940">
        <w:t xml:space="preserve"> appointments in fall of 2013. </w:t>
      </w:r>
      <w:r>
        <w:t>Writing Center student surveys revealed 90% rated t</w:t>
      </w:r>
      <w:r w:rsidR="00620940">
        <w:t xml:space="preserve">heir appointment as excellent. </w:t>
      </w:r>
      <w:r>
        <w:t>Additional assessment methods are being developed to evaluate the impact of an appointment with a Writing Center consultant upon student success in courses</w:t>
      </w:r>
      <w:r w:rsidR="00620940">
        <w:t>.</w:t>
      </w:r>
    </w:p>
    <w:p w14:paraId="3735F2D8" w14:textId="77777777" w:rsidR="003D77B2" w:rsidRDefault="003D77B2" w:rsidP="00747163">
      <w:pPr>
        <w:spacing w:line="480" w:lineRule="auto"/>
      </w:pPr>
    </w:p>
    <w:p w14:paraId="2BB22A40" w14:textId="505227D9" w:rsidR="003D77B2" w:rsidRDefault="003D77B2" w:rsidP="00747163">
      <w:pPr>
        <w:spacing w:line="480" w:lineRule="auto"/>
        <w:rPr>
          <w:i/>
        </w:rPr>
      </w:pPr>
      <w:r>
        <w:rPr>
          <w:b/>
        </w:rPr>
        <w:t xml:space="preserve">Habits of Mind: </w:t>
      </w:r>
      <w:r w:rsidRPr="009050BD">
        <w:t>Habits of Mind</w:t>
      </w:r>
      <w:r>
        <w:rPr>
          <w:b/>
        </w:rPr>
        <w:t xml:space="preserve"> </w:t>
      </w:r>
      <w:r>
        <w:t>is a proactive program designed to help students develop and sustain foundational habits for</w:t>
      </w:r>
      <w:r w:rsidR="00CB686D">
        <w:t xml:space="preserve"> productive, successful lives. </w:t>
      </w:r>
      <w:r>
        <w:t xml:space="preserve">The </w:t>
      </w:r>
      <w:r w:rsidRPr="000F546D">
        <w:t>Habits</w:t>
      </w:r>
      <w:r>
        <w:t xml:space="preserve"> of Mind (</w:t>
      </w:r>
      <w:proofErr w:type="spellStart"/>
      <w:r>
        <w:t>HoM</w:t>
      </w:r>
      <w:proofErr w:type="spellEnd"/>
      <w:r>
        <w:t>) program at Bakersfield College started in summer 2014 with a group of faculty, adm</w:t>
      </w:r>
      <w:r w:rsidR="005D08CC">
        <w:t xml:space="preserve">inistrators, and SGA officers. </w:t>
      </w:r>
      <w:r>
        <w:t xml:space="preserve">This group researched the scholarly articles and looked at other college work, then looked at the CCSSE data and First Generation Study studies </w:t>
      </w:r>
      <w:proofErr w:type="gramStart"/>
      <w:r>
        <w:t>to  develop</w:t>
      </w:r>
      <w:proofErr w:type="gramEnd"/>
      <w:r>
        <w:t xml:space="preserve"> </w:t>
      </w:r>
      <w:r w:rsidRPr="000F546D">
        <w:rPr>
          <w:i/>
        </w:rPr>
        <w:t>It’s</w:t>
      </w:r>
      <w:r>
        <w:rPr>
          <w:i/>
        </w:rPr>
        <w:t xml:space="preserve"> Possible at Bakersfield College:  P=Persist, O=Organize, S=Strive for excellence, S=Stay Involved, B=Be focused, L=Learn for Life, E=Emphasize Integrity.</w:t>
      </w:r>
    </w:p>
    <w:p w14:paraId="6D0BB4A9" w14:textId="77777777" w:rsidR="003D77B2" w:rsidRDefault="003D77B2" w:rsidP="00747163">
      <w:pPr>
        <w:spacing w:line="480" w:lineRule="auto"/>
        <w:rPr>
          <w:i/>
        </w:rPr>
      </w:pPr>
    </w:p>
    <w:p w14:paraId="751EA84F" w14:textId="77777777" w:rsidR="003D77B2" w:rsidRDefault="003D77B2" w:rsidP="002E4E7A">
      <w:pPr>
        <w:spacing w:line="480" w:lineRule="auto"/>
      </w:pPr>
      <w:r>
        <w:t>The Habits of Mind team developed and provided the following:</w:t>
      </w:r>
    </w:p>
    <w:p w14:paraId="342BD4B6" w14:textId="77777777" w:rsidR="003D77B2" w:rsidRDefault="003D77B2" w:rsidP="002F5DB6">
      <w:pPr>
        <w:pStyle w:val="ListParagraph"/>
        <w:numPr>
          <w:ilvl w:val="0"/>
          <w:numId w:val="18"/>
        </w:numPr>
      </w:pPr>
      <w:r>
        <w:t>Habits of Mind (</w:t>
      </w:r>
      <w:proofErr w:type="spellStart"/>
      <w:r>
        <w:t>HoM</w:t>
      </w:r>
      <w:proofErr w:type="spellEnd"/>
      <w:r>
        <w:t xml:space="preserve">) marketing:  Posters and videos of BC students talking about their success in one of the areas of </w:t>
      </w:r>
      <w:proofErr w:type="spellStart"/>
      <w:r>
        <w:t>HoM</w:t>
      </w:r>
      <w:proofErr w:type="spellEnd"/>
      <w:r>
        <w:t xml:space="preserve">.  Banners of </w:t>
      </w:r>
      <w:proofErr w:type="spellStart"/>
      <w:r>
        <w:t>HoM</w:t>
      </w:r>
      <w:proofErr w:type="spellEnd"/>
      <w:r>
        <w:t xml:space="preserve"> featuring our students in Basic Skills areas, including Supplemental Instruction, the Writing </w:t>
      </w:r>
      <w:r>
        <w:lastRenderedPageBreak/>
        <w:t xml:space="preserve">Center, and the Tutoring Center.  </w:t>
      </w:r>
      <w:proofErr w:type="spellStart"/>
      <w:r>
        <w:t>HoM</w:t>
      </w:r>
      <w:proofErr w:type="spellEnd"/>
      <w:r>
        <w:t xml:space="preserve"> stands and information cards to be picked up in high traffic areas like the Cafeteria and Financial Aid.</w:t>
      </w:r>
    </w:p>
    <w:p w14:paraId="108C2742" w14:textId="77777777" w:rsidR="003D77B2" w:rsidRDefault="003D77B2" w:rsidP="002F5DB6">
      <w:pPr>
        <w:pStyle w:val="ListParagraph"/>
        <w:numPr>
          <w:ilvl w:val="0"/>
          <w:numId w:val="18"/>
        </w:numPr>
      </w:pPr>
      <w:proofErr w:type="spellStart"/>
      <w:r>
        <w:t>HoM</w:t>
      </w:r>
      <w:proofErr w:type="spellEnd"/>
      <w:r>
        <w:t xml:space="preserve"> student support:  The first Bakersfield College App!  Provides tools to support academic success as well as helps them find the on-campus support programs they need.</w:t>
      </w:r>
    </w:p>
    <w:p w14:paraId="6BCAB9FC" w14:textId="77777777" w:rsidR="003D77B2" w:rsidRDefault="003D77B2" w:rsidP="002F5DB6">
      <w:pPr>
        <w:pStyle w:val="ListParagraph"/>
        <w:numPr>
          <w:ilvl w:val="0"/>
          <w:numId w:val="18"/>
        </w:numPr>
      </w:pPr>
      <w:proofErr w:type="spellStart"/>
      <w:r>
        <w:t>HoM</w:t>
      </w:r>
      <w:proofErr w:type="spellEnd"/>
      <w:r>
        <w:t xml:space="preserve"> Faculty and staff support: Professional Development trainings throughout the semester.  Personal presentations to each department on campus.  </w:t>
      </w:r>
      <w:proofErr w:type="spellStart"/>
      <w:r>
        <w:t>HoM</w:t>
      </w:r>
      <w:proofErr w:type="spellEnd"/>
      <w:r>
        <w:t xml:space="preserve"> website filled with resources for faculty to use embedded in their own courses.  Videos of students talking about successful </w:t>
      </w:r>
      <w:proofErr w:type="spellStart"/>
      <w:r>
        <w:t>HoM</w:t>
      </w:r>
      <w:proofErr w:type="spellEnd"/>
      <w:r>
        <w:t xml:space="preserve"> work to be used in classes.</w:t>
      </w:r>
    </w:p>
    <w:p w14:paraId="5B4DDC6D" w14:textId="77777777" w:rsidR="003D77B2" w:rsidRDefault="003D77B2" w:rsidP="003D77B2"/>
    <w:p w14:paraId="66779879" w14:textId="396DB705" w:rsidR="009F684C" w:rsidRPr="005D08CC" w:rsidRDefault="003D77B2" w:rsidP="002E4E7A">
      <w:pPr>
        <w:spacing w:line="480" w:lineRule="auto"/>
      </w:pPr>
      <w:r>
        <w:t xml:space="preserve">The first four segments of </w:t>
      </w:r>
      <w:r>
        <w:rPr>
          <w:i/>
        </w:rPr>
        <w:t>It’s Possible at Bakersfield College</w:t>
      </w:r>
      <w:r>
        <w:t xml:space="preserve"> were presented in spring 2014.  The full campaign will be presented in 2014/15 and will include all of the above, as well as CAS workshops on Habits of Mind for students, presentations by community members on select </w:t>
      </w:r>
      <w:proofErr w:type="spellStart"/>
      <w:r>
        <w:t>HoM</w:t>
      </w:r>
      <w:proofErr w:type="spellEnd"/>
      <w:r>
        <w:t xml:space="preserve"> attributes (</w:t>
      </w:r>
      <w:proofErr w:type="spellStart"/>
      <w:r>
        <w:t>HoM</w:t>
      </w:r>
      <w:proofErr w:type="spellEnd"/>
      <w:r>
        <w:t xml:space="preserve"> speake</w:t>
      </w:r>
      <w:r w:rsidR="005D08CC">
        <w:t>r’s b</w:t>
      </w:r>
      <w:r>
        <w:t>ureau</w:t>
      </w:r>
      <w:r w:rsidR="005D08CC">
        <w:t xml:space="preserve">), and light standard banners. </w:t>
      </w:r>
      <w:r>
        <w:t>The Habits of Mind team has made great headway in familiarizing the campus community with the campaign so far and will continue to present and grow the campaign as assessment r</w:t>
      </w:r>
      <w:r w:rsidR="005D08CC">
        <w:t xml:space="preserve">esults are compiled.  In 2014-15, </w:t>
      </w:r>
      <w:r>
        <w:t xml:space="preserve">ten faculty members will be recruited for a study on </w:t>
      </w:r>
      <w:r w:rsidR="00CB686D">
        <w:t>the success of Habits of Mind. These faculty</w:t>
      </w:r>
      <w:r w:rsidR="005D08CC">
        <w:t xml:space="preserve"> members</w:t>
      </w:r>
      <w:r w:rsidR="00CB686D">
        <w:t xml:space="preserve"> </w:t>
      </w:r>
      <w:r>
        <w:t xml:space="preserve">will be trained in </w:t>
      </w:r>
      <w:proofErr w:type="spellStart"/>
      <w:r>
        <w:t>HoM</w:t>
      </w:r>
      <w:proofErr w:type="spellEnd"/>
      <w:r>
        <w:t xml:space="preserve"> and use </w:t>
      </w:r>
      <w:r w:rsidR="00CB686D">
        <w:t xml:space="preserve">the campaign in their classes. </w:t>
      </w:r>
      <w:r>
        <w:t>The suc</w:t>
      </w:r>
      <w:r w:rsidR="00CB686D">
        <w:t xml:space="preserve">cess and retention rates of </w:t>
      </w:r>
      <w:r>
        <w:t xml:space="preserve">students in these </w:t>
      </w:r>
      <w:r w:rsidR="00CB686D">
        <w:t>classes will be compared to a 5-</w:t>
      </w:r>
      <w:r>
        <w:t>year mean from these instructors’ previous classes to determine the impact of Habits of Mind on student success.</w:t>
      </w:r>
      <w:r w:rsidR="0097288D">
        <w:rPr>
          <w:rStyle w:val="FootnoteReference"/>
        </w:rPr>
        <w:footnoteReference w:id="67"/>
      </w:r>
    </w:p>
    <w:p w14:paraId="6B04DAE8" w14:textId="77777777" w:rsidR="009F684C" w:rsidRDefault="009F684C" w:rsidP="002E4E7A">
      <w:pPr>
        <w:spacing w:line="480" w:lineRule="auto"/>
        <w:rPr>
          <w:b/>
          <w:bCs/>
        </w:rPr>
      </w:pPr>
    </w:p>
    <w:p w14:paraId="16D1099B" w14:textId="631A433B" w:rsidR="009F684C" w:rsidRPr="005D08CC" w:rsidRDefault="009F684C" w:rsidP="002E4E7A">
      <w:pPr>
        <w:spacing w:line="480" w:lineRule="auto"/>
      </w:pPr>
      <w:r w:rsidRPr="0056207B">
        <w:rPr>
          <w:b/>
          <w:bCs/>
        </w:rPr>
        <w:t xml:space="preserve">Supplemental Instruction: </w:t>
      </w:r>
      <w:r w:rsidRPr="0056207B">
        <w:t xml:space="preserve">Correlation was found between the number of Supplemental Instruction sessions attended and student success. No change was found in success rates of students who attended SI session 3 or fewer times, but of students who attended session 4 or more times, 94 % passed the class compared to 62% of students who did not attend. While this demonstrates a correlation between SI participation and students success in accelerated English, it does not necessarily demonstrate </w:t>
      </w:r>
      <w:r>
        <w:t>a definitive success rate for supplemental instruction</w:t>
      </w:r>
      <w:r w:rsidRPr="0056207B">
        <w:t>.</w:t>
      </w:r>
      <w:r w:rsidR="00D42AE8">
        <w:rPr>
          <w:color w:val="000000"/>
        </w:rPr>
        <w:br/>
      </w:r>
      <w:r w:rsidRPr="0005120A">
        <w:rPr>
          <w:color w:val="000000"/>
        </w:rPr>
        <w:t>Data from the 2013 Bakersfield College Student Success Scorecard also revealed that there have been slight increases in success rates for English, Math and ESL</w:t>
      </w:r>
      <w:r>
        <w:rPr>
          <w:color w:val="000000"/>
        </w:rPr>
        <w:t>. English and m</w:t>
      </w:r>
      <w:r w:rsidRPr="0005120A">
        <w:rPr>
          <w:color w:val="000000"/>
        </w:rPr>
        <w:t xml:space="preserve">ath are still </w:t>
      </w:r>
      <w:r w:rsidRPr="0005120A">
        <w:rPr>
          <w:color w:val="000000"/>
        </w:rPr>
        <w:lastRenderedPageBreak/>
        <w:t>below state average, which is o</w:t>
      </w:r>
      <w:r>
        <w:rPr>
          <w:color w:val="000000"/>
        </w:rPr>
        <w:t xml:space="preserve">f concern, but the fact that the College </w:t>
      </w:r>
      <w:r w:rsidRPr="0005120A">
        <w:rPr>
          <w:color w:val="000000"/>
        </w:rPr>
        <w:t>did not experience significant downward trends during this time of great change in coursework is encouraging.</w:t>
      </w:r>
      <w:r w:rsidR="005D08CC">
        <w:rPr>
          <w:rStyle w:val="FootnoteReference"/>
          <w:color w:val="000000"/>
        </w:rPr>
        <w:footnoteReference w:id="68"/>
      </w:r>
    </w:p>
    <w:p w14:paraId="152A3685" w14:textId="77777777" w:rsidR="001F345F" w:rsidRDefault="001F345F" w:rsidP="008F696B"/>
    <w:p w14:paraId="51B43A53" w14:textId="77777777" w:rsidR="000C2D8B" w:rsidRDefault="000C2D8B" w:rsidP="008F696B"/>
    <w:p w14:paraId="0A2E758C" w14:textId="77777777" w:rsidR="000C2D8B" w:rsidRDefault="000C2D8B" w:rsidP="008F696B"/>
    <w:p w14:paraId="336024D9" w14:textId="77777777" w:rsidR="000C2D8B" w:rsidRDefault="000C2D8B" w:rsidP="008F696B"/>
    <w:p w14:paraId="10A94D7F" w14:textId="4A0EB49D" w:rsidR="004B7419" w:rsidRDefault="004B7419" w:rsidP="008F696B">
      <w:r>
        <w:rPr>
          <w:rFonts w:ascii="Helvetica" w:hAnsi="Helvetica" w:cs="Helvetica"/>
          <w:noProof/>
        </w:rPr>
        <w:drawing>
          <wp:inline distT="0" distB="0" distL="0" distR="0" wp14:anchorId="3133BCB5" wp14:editId="5952766D">
            <wp:extent cx="5943600" cy="315595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155950"/>
                    </a:xfrm>
                    <a:prstGeom prst="rect">
                      <a:avLst/>
                    </a:prstGeom>
                    <a:noFill/>
                    <a:ln>
                      <a:noFill/>
                    </a:ln>
                  </pic:spPr>
                </pic:pic>
              </a:graphicData>
            </a:graphic>
          </wp:inline>
        </w:drawing>
      </w:r>
    </w:p>
    <w:p w14:paraId="06F58CA8" w14:textId="77777777" w:rsidR="004B7419" w:rsidRDefault="004B7419" w:rsidP="008F696B"/>
    <w:p w14:paraId="1D2FE6C1" w14:textId="4AB0C640" w:rsidR="000C2D8B" w:rsidRDefault="000C2D8B" w:rsidP="008F696B">
      <w:r>
        <w:rPr>
          <w:rStyle w:val="FootnoteReference"/>
        </w:rPr>
        <w:footnoteReference w:id="69"/>
      </w:r>
    </w:p>
    <w:p w14:paraId="0F7A49E9" w14:textId="77777777" w:rsidR="001F345F" w:rsidRDefault="001F345F" w:rsidP="008F696B"/>
    <w:p w14:paraId="0A725A06" w14:textId="77777777" w:rsidR="000C2D8B" w:rsidRDefault="000C2D8B" w:rsidP="001F345F">
      <w:pPr>
        <w:rPr>
          <w:rFonts w:eastAsia="Times New Roman"/>
          <w:b/>
          <w:bCs/>
          <w:color w:val="C00000"/>
          <w:sz w:val="36"/>
          <w:szCs w:val="36"/>
        </w:rPr>
      </w:pPr>
    </w:p>
    <w:p w14:paraId="5398F140" w14:textId="601696D1" w:rsidR="001F345F" w:rsidRDefault="001F345F" w:rsidP="001F345F">
      <w:pPr>
        <w:rPr>
          <w:rFonts w:eastAsia="Times New Roman"/>
          <w:b/>
          <w:bCs/>
          <w:color w:val="C00000"/>
          <w:sz w:val="36"/>
          <w:szCs w:val="36"/>
        </w:rPr>
      </w:pPr>
      <w:r>
        <w:rPr>
          <w:rFonts w:eastAsia="Times New Roman"/>
          <w:b/>
          <w:bCs/>
          <w:color w:val="C00000"/>
          <w:sz w:val="36"/>
          <w:szCs w:val="36"/>
        </w:rPr>
        <w:t>A Big Tent for Equitable Student Success – Hispanic Serving Institution</w:t>
      </w:r>
    </w:p>
    <w:p w14:paraId="6F38EC95" w14:textId="5627ACCC" w:rsidR="008F696B" w:rsidRPr="00185A82" w:rsidRDefault="0033740B" w:rsidP="002E4E7A">
      <w:pPr>
        <w:spacing w:line="480" w:lineRule="auto"/>
      </w:pPr>
      <w:r>
        <w:br/>
      </w:r>
      <w:r w:rsidR="004503B6">
        <w:t xml:space="preserve">BC’s pre-collegiate priority is closing the achievement </w:t>
      </w:r>
      <w:r w:rsidR="0002519B">
        <w:t>gap for un</w:t>
      </w:r>
      <w:r w:rsidR="00663100">
        <w:t>prepared students</w:t>
      </w:r>
      <w:r w:rsidR="005A208A">
        <w:t xml:space="preserve">. As noted above, the College has put in place several initiatives to narrow the gap. </w:t>
      </w:r>
      <w:r w:rsidR="0002519B">
        <w:t xml:space="preserve">These efforts tie into </w:t>
      </w:r>
      <w:r w:rsidR="004503B6">
        <w:t xml:space="preserve">a grant proposal the College </w:t>
      </w:r>
      <w:r w:rsidR="008F696B">
        <w:t>rece</w:t>
      </w:r>
      <w:r w:rsidR="004503B6">
        <w:t xml:space="preserve">ntly submitted </w:t>
      </w:r>
      <w:r w:rsidR="008F696B">
        <w:t>to receive $525,000 each year for five years starting in fall 2014 for the federal Title V Project “</w:t>
      </w:r>
      <w:r w:rsidR="008F696B" w:rsidRPr="00634FC2">
        <w:t xml:space="preserve">Making it Possible – A Big Tent for Equitable Student Success.” </w:t>
      </w:r>
      <w:r w:rsidR="004503B6">
        <w:t>Through this project</w:t>
      </w:r>
      <w:r w:rsidR="008F696B">
        <w:t xml:space="preserve">, Bakersfield College aims to </w:t>
      </w:r>
      <w:r w:rsidR="008F696B" w:rsidRPr="00185A82">
        <w:t>more fully integrate student services and instruction,</w:t>
      </w:r>
      <w:r w:rsidR="008F696B">
        <w:t xml:space="preserve"> </w:t>
      </w:r>
      <w:r w:rsidR="008F696B" w:rsidRPr="00185A82">
        <w:t xml:space="preserve">support faculty </w:t>
      </w:r>
      <w:r w:rsidR="008F696B">
        <w:t>development and curriculum redesign</w:t>
      </w:r>
      <w:r w:rsidR="008F696B" w:rsidRPr="00185A82">
        <w:t xml:space="preserve">, create more seamless </w:t>
      </w:r>
      <w:r w:rsidR="008F696B">
        <w:t xml:space="preserve">and contextualized </w:t>
      </w:r>
      <w:r w:rsidR="008F696B" w:rsidRPr="00185A82">
        <w:t xml:space="preserve">pathways for students, improve and document student </w:t>
      </w:r>
      <w:r w:rsidR="008F696B" w:rsidRPr="00185A82">
        <w:lastRenderedPageBreak/>
        <w:t xml:space="preserve">academic achievement, and nurture faculty and staff sensitivity to ethnic </w:t>
      </w:r>
      <w:r w:rsidR="008F696B">
        <w:t>and learning style diversity</w:t>
      </w:r>
      <w:r w:rsidR="008F696B" w:rsidRPr="00185A82">
        <w:t>.</w:t>
      </w:r>
      <w:r w:rsidR="008F696B">
        <w:t xml:space="preserve"> </w:t>
      </w:r>
      <w:r w:rsidR="005A208A">
        <w:rPr>
          <w:rStyle w:val="FootnoteReference"/>
        </w:rPr>
        <w:footnoteReference w:id="70"/>
      </w:r>
    </w:p>
    <w:p w14:paraId="05F87915" w14:textId="77777777" w:rsidR="008F696B" w:rsidRDefault="008F696B" w:rsidP="008F696B"/>
    <w:p w14:paraId="243E7E99" w14:textId="5558EBD9" w:rsidR="006C14BB" w:rsidRDefault="00956125" w:rsidP="00E02C10">
      <w:pPr>
        <w:spacing w:line="480" w:lineRule="auto"/>
      </w:pPr>
      <w:r>
        <w:t>BC is committed to access and success for all students through a variety of approaches, including:</w:t>
      </w:r>
    </w:p>
    <w:p w14:paraId="661F3612" w14:textId="4889E6D0" w:rsidR="00956125" w:rsidRDefault="00956125" w:rsidP="00956125">
      <w:pPr>
        <w:pStyle w:val="ListParagraph"/>
        <w:numPr>
          <w:ilvl w:val="0"/>
          <w:numId w:val="31"/>
        </w:numPr>
        <w:spacing w:line="480" w:lineRule="auto"/>
      </w:pPr>
      <w:r>
        <w:t>Outreach, particularly in creating events to welcome high school students to campus and sharing data with local high school principals.</w:t>
      </w:r>
    </w:p>
    <w:p w14:paraId="7B107A15" w14:textId="6875A8DC" w:rsidR="00956125" w:rsidRDefault="00956125" w:rsidP="00956125">
      <w:pPr>
        <w:pStyle w:val="ListParagraph"/>
        <w:numPr>
          <w:ilvl w:val="0"/>
          <w:numId w:val="31"/>
        </w:numPr>
        <w:spacing w:line="480" w:lineRule="auto"/>
      </w:pPr>
      <w:r>
        <w:t>Early readiness, such as providing Expository Reading and Writing Courses to high school seniors to prepare for college level writing.</w:t>
      </w:r>
    </w:p>
    <w:p w14:paraId="422871D6" w14:textId="32B1AEFF" w:rsidR="00956125" w:rsidRDefault="0012366E" w:rsidP="00956125">
      <w:pPr>
        <w:pStyle w:val="ListParagraph"/>
        <w:numPr>
          <w:ilvl w:val="0"/>
          <w:numId w:val="31"/>
        </w:numPr>
        <w:spacing w:line="480" w:lineRule="auto"/>
      </w:pPr>
      <w:r>
        <w:t>High school c</w:t>
      </w:r>
      <w:r w:rsidR="00956125">
        <w:t xml:space="preserve">ounselor training to help educate counselors about transfer, certificate and degree programs </w:t>
      </w:r>
      <w:r w:rsidR="00647302">
        <w:t>and to discuss assessments.</w:t>
      </w:r>
    </w:p>
    <w:p w14:paraId="51EB732F" w14:textId="6687B356" w:rsidR="00956125" w:rsidRDefault="002958D5" w:rsidP="00956125">
      <w:pPr>
        <w:pStyle w:val="ListParagraph"/>
        <w:numPr>
          <w:ilvl w:val="0"/>
          <w:numId w:val="31"/>
        </w:numPr>
        <w:spacing w:line="480" w:lineRule="auto"/>
      </w:pPr>
      <w:r>
        <w:t>Cal-</w:t>
      </w:r>
      <w:r w:rsidR="00956125">
        <w:t>SOAP (California Student Opportunity and Access Program) collaborative</w:t>
      </w:r>
      <w:r w:rsidR="00647302">
        <w:t xml:space="preserve"> between BC and CSUB where low income and rural students are engaged early in high school through orientation, registration and beyond.</w:t>
      </w:r>
    </w:p>
    <w:p w14:paraId="50AEB67A" w14:textId="428D04F1" w:rsidR="00956125" w:rsidRDefault="00956125" w:rsidP="00956125">
      <w:pPr>
        <w:pStyle w:val="ListParagraph"/>
        <w:numPr>
          <w:ilvl w:val="0"/>
          <w:numId w:val="31"/>
        </w:numPr>
        <w:spacing w:line="480" w:lineRule="auto"/>
      </w:pPr>
      <w:r>
        <w:t>CAPP (California Academic Partnership Program</w:t>
      </w:r>
      <w:proofErr w:type="gramStart"/>
      <w:r w:rsidR="0043183B">
        <w:t>)</w:t>
      </w:r>
      <w:r w:rsidR="00647302">
        <w:t>,</w:t>
      </w:r>
      <w:proofErr w:type="gramEnd"/>
      <w:r w:rsidR="00647302">
        <w:t xml:space="preserve"> designed to identify strengths and deficiencies at the high school and college levels to bring about positive changes in education.</w:t>
      </w:r>
    </w:p>
    <w:p w14:paraId="36439C2F" w14:textId="45ABE640" w:rsidR="00956125" w:rsidRDefault="0012366E" w:rsidP="00956125">
      <w:pPr>
        <w:pStyle w:val="ListParagraph"/>
        <w:numPr>
          <w:ilvl w:val="0"/>
          <w:numId w:val="31"/>
        </w:numPr>
        <w:spacing w:line="480" w:lineRule="auto"/>
      </w:pPr>
      <w:r>
        <w:t>Piloting alternative basic s</w:t>
      </w:r>
      <w:r w:rsidR="00956125">
        <w:t>kills formats</w:t>
      </w:r>
      <w:r w:rsidR="00647302">
        <w:t>, such as accelerated classes in basic skills English and math, combining curriculum and moving students through two course levels in one semester, among other measures.</w:t>
      </w:r>
    </w:p>
    <w:p w14:paraId="4EF06DC4" w14:textId="76EBCDFC" w:rsidR="00956125" w:rsidRDefault="00956125" w:rsidP="00956125">
      <w:pPr>
        <w:pStyle w:val="ListParagraph"/>
        <w:numPr>
          <w:ilvl w:val="0"/>
          <w:numId w:val="31"/>
        </w:numPr>
        <w:spacing w:line="480" w:lineRule="auto"/>
      </w:pPr>
      <w:r>
        <w:t>MESA and STEM programs</w:t>
      </w:r>
      <w:r w:rsidR="006F68AD">
        <w:t xml:space="preserve"> to support cohorts of students with intensive services including counseling and tutoring.  </w:t>
      </w:r>
    </w:p>
    <w:p w14:paraId="0B8FC7E1" w14:textId="6A7B180C" w:rsidR="00956125" w:rsidRDefault="00956125" w:rsidP="00956125">
      <w:pPr>
        <w:pStyle w:val="ListParagraph"/>
        <w:numPr>
          <w:ilvl w:val="0"/>
          <w:numId w:val="31"/>
        </w:numPr>
        <w:spacing w:line="480" w:lineRule="auto"/>
      </w:pPr>
      <w:r>
        <w:t>Engineering program and pathway to CSUB</w:t>
      </w:r>
      <w:r w:rsidR="006F68AD">
        <w:t>, offering a seamless pathway to produce degree-holding engineers locally.</w:t>
      </w:r>
    </w:p>
    <w:p w14:paraId="1CC68CB4" w14:textId="0FAA707E" w:rsidR="0097235B" w:rsidRDefault="0097235B" w:rsidP="0097235B">
      <w:pPr>
        <w:spacing w:line="480" w:lineRule="auto"/>
      </w:pPr>
      <w:r>
        <w:lastRenderedPageBreak/>
        <w:t xml:space="preserve">A BC Title V </w:t>
      </w:r>
      <w:r w:rsidR="0012366E">
        <w:t xml:space="preserve">team </w:t>
      </w:r>
      <w:r>
        <w:t xml:space="preserve">began working in February 2014 to address ways to infuse a new College culture of evidence and data to drive change that will bring about success. Data show that the success rates of Hispanic students at BC are lower than those of other students. Closing this “equity gap” </w:t>
      </w:r>
      <w:r w:rsidR="0012366E">
        <w:t>requires data-informed decision-</w:t>
      </w:r>
      <w:r>
        <w:t>making.</w:t>
      </w:r>
      <w:r>
        <w:rPr>
          <w:rStyle w:val="FootnoteReference"/>
        </w:rPr>
        <w:footnoteReference w:id="71"/>
      </w:r>
      <w:r>
        <w:t xml:space="preserve"> </w:t>
      </w:r>
      <w:r w:rsidR="00262967">
        <w:t>The following five-year</w:t>
      </w:r>
      <w:r w:rsidR="0012366E">
        <w:t>,</w:t>
      </w:r>
      <w:r w:rsidR="00262967">
        <w:t xml:space="preserve"> big-picture goals inform this work: 1) develop a “holistic” pre</w:t>
      </w:r>
      <w:r w:rsidR="0012366E">
        <w:t>-</w:t>
      </w:r>
      <w:r w:rsidR="00262967">
        <w:t>collegiate pathway for underprepared students; 2) significantly increase underprepared student learning and success rates while closing the equity gap; 3) significantly increase BC’s overall six-year completion rate by addressing the needs of underprepared students.</w:t>
      </w:r>
      <w:r w:rsidR="00262967">
        <w:rPr>
          <w:rStyle w:val="FootnoteReference"/>
        </w:rPr>
        <w:footnoteReference w:id="72"/>
      </w:r>
      <w:r w:rsidR="00262967">
        <w:t xml:space="preserve"> </w:t>
      </w:r>
    </w:p>
    <w:tbl>
      <w:tblPr>
        <w:tblStyle w:val="LightShading"/>
        <w:tblW w:w="9771" w:type="dxa"/>
        <w:tblLayout w:type="fixed"/>
        <w:tblLook w:val="04A0" w:firstRow="1" w:lastRow="0" w:firstColumn="1" w:lastColumn="0" w:noHBand="0" w:noVBand="1"/>
      </w:tblPr>
      <w:tblGrid>
        <w:gridCol w:w="1273"/>
        <w:gridCol w:w="815"/>
        <w:gridCol w:w="917"/>
        <w:gridCol w:w="1008"/>
        <w:gridCol w:w="1152"/>
        <w:gridCol w:w="1008"/>
        <w:gridCol w:w="3310"/>
        <w:gridCol w:w="270"/>
        <w:gridCol w:w="18"/>
      </w:tblGrid>
      <w:tr w:rsidR="00D1350A" w:rsidRPr="002C7100" w14:paraId="6667F62D" w14:textId="77777777" w:rsidTr="008039B4">
        <w:trPr>
          <w:gridAfter w:val="2"/>
          <w:cnfStyle w:val="100000000000" w:firstRow="1" w:lastRow="0" w:firstColumn="0" w:lastColumn="0" w:oddVBand="0" w:evenVBand="0" w:oddHBand="0" w:evenHBand="0" w:firstRowFirstColumn="0" w:firstRowLastColumn="0" w:lastRowFirstColumn="0" w:lastRowLastColumn="0"/>
          <w:wAfter w:w="288" w:type="dxa"/>
          <w:trHeight w:val="255"/>
        </w:trPr>
        <w:tc>
          <w:tcPr>
            <w:cnfStyle w:val="001000000000" w:firstRow="0" w:lastRow="0" w:firstColumn="1" w:lastColumn="0" w:oddVBand="0" w:evenVBand="0" w:oddHBand="0" w:evenHBand="0" w:firstRowFirstColumn="0" w:firstRowLastColumn="0" w:lastRowFirstColumn="0" w:lastRowLastColumn="0"/>
            <w:tcW w:w="9483" w:type="dxa"/>
            <w:gridSpan w:val="7"/>
            <w:shd w:val="clear" w:color="auto" w:fill="000000" w:themeFill="text1"/>
            <w:noWrap/>
            <w:hideMark/>
          </w:tcPr>
          <w:p w14:paraId="33AC84CF" w14:textId="77777777" w:rsidR="00D1350A" w:rsidRPr="00E64214" w:rsidRDefault="00D1350A" w:rsidP="008039B4">
            <w:pPr>
              <w:jc w:val="center"/>
              <w:rPr>
                <w:rFonts w:ascii="Arial" w:eastAsia="Times New Roman" w:hAnsi="Arial" w:cs="Arial"/>
                <w:b w:val="0"/>
                <w:color w:val="FFFFFF" w:themeColor="background1"/>
                <w:sz w:val="28"/>
                <w:szCs w:val="20"/>
              </w:rPr>
            </w:pPr>
            <w:r w:rsidRPr="002C7100">
              <w:rPr>
                <w:rFonts w:ascii="Arial" w:eastAsia="Times New Roman" w:hAnsi="Arial" w:cs="Arial"/>
                <w:b w:val="0"/>
                <w:color w:val="FFFFFF" w:themeColor="background1"/>
                <w:sz w:val="28"/>
                <w:szCs w:val="20"/>
              </w:rPr>
              <w:t>Summary o</w:t>
            </w:r>
            <w:r w:rsidRPr="00E64214">
              <w:rPr>
                <w:rFonts w:ascii="Arial" w:eastAsia="Times New Roman" w:hAnsi="Arial" w:cs="Arial"/>
                <w:b w:val="0"/>
                <w:color w:val="FFFFFF" w:themeColor="background1"/>
                <w:sz w:val="28"/>
                <w:szCs w:val="20"/>
              </w:rPr>
              <w:t xml:space="preserve">f Hispanic Success Data Among Five Similarly-sized Community </w:t>
            </w:r>
            <w:r w:rsidRPr="002C7100">
              <w:rPr>
                <w:rFonts w:ascii="Arial" w:eastAsia="Times New Roman" w:hAnsi="Arial" w:cs="Arial"/>
                <w:b w:val="0"/>
                <w:color w:val="FFFFFF" w:themeColor="background1"/>
                <w:sz w:val="28"/>
                <w:szCs w:val="20"/>
              </w:rPr>
              <w:t>Colleges within the Valley</w:t>
            </w:r>
          </w:p>
          <w:p w14:paraId="7C6FC1BA" w14:textId="415B6E9E" w:rsidR="00D1350A" w:rsidRPr="002C7100" w:rsidRDefault="00D1350A" w:rsidP="008039B4">
            <w:pPr>
              <w:rPr>
                <w:b w:val="0"/>
                <w:sz w:val="20"/>
              </w:rPr>
            </w:pPr>
          </w:p>
        </w:tc>
      </w:tr>
      <w:tr w:rsidR="00D1350A" w:rsidRPr="002C7100" w14:paraId="58AE7BA9" w14:textId="77777777" w:rsidTr="008039B4">
        <w:trPr>
          <w:gridAfter w:val="1"/>
          <w:cnfStyle w:val="000000100000" w:firstRow="0" w:lastRow="0" w:firstColumn="0" w:lastColumn="0" w:oddVBand="0" w:evenVBand="0" w:oddHBand="1" w:evenHBand="0" w:firstRowFirstColumn="0" w:firstRowLastColumn="0" w:lastRowFirstColumn="0" w:lastRowLastColumn="0"/>
          <w:wAfter w:w="18" w:type="dxa"/>
          <w:trHeight w:val="255"/>
        </w:trPr>
        <w:tc>
          <w:tcPr>
            <w:cnfStyle w:val="001000000000" w:firstRow="0" w:lastRow="0" w:firstColumn="1" w:lastColumn="0" w:oddVBand="0" w:evenVBand="0" w:oddHBand="0" w:evenHBand="0" w:firstRowFirstColumn="0" w:firstRowLastColumn="0" w:lastRowFirstColumn="0" w:lastRowLastColumn="0"/>
            <w:tcW w:w="1273" w:type="dxa"/>
            <w:noWrap/>
            <w:vAlign w:val="center"/>
            <w:hideMark/>
          </w:tcPr>
          <w:p w14:paraId="3D5C150F" w14:textId="77777777" w:rsidR="00D1350A" w:rsidRPr="002C7100" w:rsidRDefault="00D1350A" w:rsidP="008039B4">
            <w:pPr>
              <w:jc w:val="center"/>
              <w:rPr>
                <w:rFonts w:ascii="Arial" w:eastAsia="Times New Roman" w:hAnsi="Arial" w:cs="Arial"/>
                <w:sz w:val="20"/>
                <w:szCs w:val="20"/>
              </w:rPr>
            </w:pPr>
          </w:p>
        </w:tc>
        <w:tc>
          <w:tcPr>
            <w:tcW w:w="815" w:type="dxa"/>
            <w:noWrap/>
            <w:vAlign w:val="center"/>
            <w:hideMark/>
          </w:tcPr>
          <w:p w14:paraId="10A0ABD5" w14:textId="77777777" w:rsidR="00D1350A" w:rsidRPr="002C7100" w:rsidRDefault="00D1350A" w:rsidP="008039B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C7100">
              <w:rPr>
                <w:rFonts w:ascii="Arial" w:eastAsia="Times New Roman" w:hAnsi="Arial" w:cs="Arial"/>
                <w:sz w:val="20"/>
                <w:szCs w:val="20"/>
              </w:rPr>
              <w:t>AVC</w:t>
            </w:r>
          </w:p>
        </w:tc>
        <w:tc>
          <w:tcPr>
            <w:tcW w:w="917" w:type="dxa"/>
            <w:shd w:val="clear" w:color="auto" w:fill="E5B8B7" w:themeFill="accent2" w:themeFillTint="66"/>
            <w:noWrap/>
            <w:vAlign w:val="center"/>
            <w:hideMark/>
          </w:tcPr>
          <w:p w14:paraId="7EECB383" w14:textId="77777777" w:rsidR="00D1350A" w:rsidRPr="002C7100" w:rsidRDefault="00D1350A" w:rsidP="008039B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C7100">
              <w:rPr>
                <w:rFonts w:ascii="Arial" w:eastAsia="Times New Roman" w:hAnsi="Arial" w:cs="Arial"/>
                <w:sz w:val="20"/>
                <w:szCs w:val="20"/>
              </w:rPr>
              <w:t>BC</w:t>
            </w:r>
          </w:p>
        </w:tc>
        <w:tc>
          <w:tcPr>
            <w:tcW w:w="1008" w:type="dxa"/>
            <w:noWrap/>
            <w:vAlign w:val="center"/>
            <w:hideMark/>
          </w:tcPr>
          <w:p w14:paraId="59AF9E13" w14:textId="77777777" w:rsidR="00D1350A" w:rsidRPr="002C7100" w:rsidRDefault="00D1350A" w:rsidP="008039B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C7100">
              <w:rPr>
                <w:rFonts w:ascii="Arial" w:eastAsia="Times New Roman" w:hAnsi="Arial" w:cs="Arial"/>
                <w:sz w:val="20"/>
                <w:szCs w:val="20"/>
              </w:rPr>
              <w:t>COS</w:t>
            </w:r>
          </w:p>
        </w:tc>
        <w:tc>
          <w:tcPr>
            <w:tcW w:w="1152" w:type="dxa"/>
            <w:noWrap/>
            <w:vAlign w:val="center"/>
            <w:hideMark/>
          </w:tcPr>
          <w:p w14:paraId="415037E9" w14:textId="77777777" w:rsidR="00D1350A" w:rsidRPr="002C7100" w:rsidRDefault="00D1350A" w:rsidP="008039B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2C7100">
              <w:rPr>
                <w:rFonts w:ascii="Arial" w:eastAsia="Times New Roman" w:hAnsi="Arial" w:cs="Arial"/>
                <w:sz w:val="20"/>
                <w:szCs w:val="20"/>
              </w:rPr>
              <w:t>Merced</w:t>
            </w:r>
          </w:p>
        </w:tc>
        <w:tc>
          <w:tcPr>
            <w:tcW w:w="1008" w:type="dxa"/>
            <w:noWrap/>
            <w:vAlign w:val="center"/>
            <w:hideMark/>
          </w:tcPr>
          <w:p w14:paraId="3D7DCCE5" w14:textId="77777777" w:rsidR="00D1350A" w:rsidRPr="002C7100" w:rsidRDefault="00D1350A" w:rsidP="008039B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MJC</w:t>
            </w:r>
          </w:p>
        </w:tc>
        <w:tc>
          <w:tcPr>
            <w:tcW w:w="3580" w:type="dxa"/>
            <w:gridSpan w:val="2"/>
            <w:noWrap/>
            <w:vAlign w:val="center"/>
            <w:hideMark/>
          </w:tcPr>
          <w:p w14:paraId="1E2A5292" w14:textId="77777777" w:rsidR="00D1350A" w:rsidRPr="002C7100" w:rsidRDefault="00D1350A" w:rsidP="008039B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Comment</w:t>
            </w:r>
          </w:p>
        </w:tc>
      </w:tr>
      <w:tr w:rsidR="00D1350A" w:rsidRPr="002C7100" w14:paraId="3080C4CC" w14:textId="77777777" w:rsidTr="008039B4">
        <w:trPr>
          <w:trHeight w:val="255"/>
        </w:trPr>
        <w:tc>
          <w:tcPr>
            <w:cnfStyle w:val="001000000000" w:firstRow="0" w:lastRow="0" w:firstColumn="1" w:lastColumn="0" w:oddVBand="0" w:evenVBand="0" w:oddHBand="0" w:evenHBand="0" w:firstRowFirstColumn="0" w:firstRowLastColumn="0" w:lastRowFirstColumn="0" w:lastRowLastColumn="0"/>
            <w:tcW w:w="1273" w:type="dxa"/>
            <w:noWrap/>
            <w:hideMark/>
          </w:tcPr>
          <w:p w14:paraId="38CAED51" w14:textId="77777777" w:rsidR="00D1350A" w:rsidRPr="002C7100" w:rsidRDefault="00D1350A" w:rsidP="008039B4">
            <w:pPr>
              <w:rPr>
                <w:rFonts w:ascii="Arial" w:eastAsia="Times New Roman" w:hAnsi="Arial" w:cs="Arial"/>
                <w:sz w:val="18"/>
                <w:szCs w:val="20"/>
              </w:rPr>
            </w:pPr>
            <w:r w:rsidRPr="002C7100">
              <w:rPr>
                <w:rFonts w:ascii="Arial" w:eastAsia="Times New Roman" w:hAnsi="Arial" w:cs="Arial"/>
                <w:sz w:val="18"/>
                <w:szCs w:val="20"/>
              </w:rPr>
              <w:t>Percent of Hispanic Students</w:t>
            </w:r>
          </w:p>
        </w:tc>
        <w:tc>
          <w:tcPr>
            <w:tcW w:w="815" w:type="dxa"/>
            <w:noWrap/>
            <w:hideMark/>
          </w:tcPr>
          <w:p w14:paraId="5BFF1DFB" w14:textId="77777777" w:rsidR="00D1350A" w:rsidRPr="002C7100" w:rsidRDefault="00D1350A" w:rsidP="008039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rPr>
            </w:pPr>
            <w:r w:rsidRPr="002C7100">
              <w:rPr>
                <w:rFonts w:ascii="Arial" w:eastAsia="Times New Roman" w:hAnsi="Arial" w:cs="Arial"/>
                <w:sz w:val="18"/>
                <w:szCs w:val="20"/>
              </w:rPr>
              <w:t>36.6%</w:t>
            </w:r>
          </w:p>
        </w:tc>
        <w:tc>
          <w:tcPr>
            <w:tcW w:w="917" w:type="dxa"/>
            <w:shd w:val="clear" w:color="auto" w:fill="E5B8B7" w:themeFill="accent2" w:themeFillTint="66"/>
            <w:noWrap/>
            <w:hideMark/>
          </w:tcPr>
          <w:p w14:paraId="652E130D" w14:textId="77777777" w:rsidR="00D1350A" w:rsidRPr="002C7100" w:rsidRDefault="00D1350A" w:rsidP="008039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rPr>
            </w:pPr>
            <w:r w:rsidRPr="002C7100">
              <w:rPr>
                <w:rFonts w:ascii="Arial" w:eastAsia="Times New Roman" w:hAnsi="Arial" w:cs="Arial"/>
                <w:sz w:val="18"/>
                <w:szCs w:val="20"/>
              </w:rPr>
              <w:t>53.9%</w:t>
            </w:r>
          </w:p>
        </w:tc>
        <w:tc>
          <w:tcPr>
            <w:tcW w:w="1008" w:type="dxa"/>
            <w:noWrap/>
            <w:hideMark/>
          </w:tcPr>
          <w:p w14:paraId="339DD701" w14:textId="77777777" w:rsidR="00D1350A" w:rsidRPr="002C7100" w:rsidRDefault="00D1350A" w:rsidP="008039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rPr>
            </w:pPr>
            <w:r w:rsidRPr="002C7100">
              <w:rPr>
                <w:rFonts w:ascii="Arial" w:eastAsia="Times New Roman" w:hAnsi="Arial" w:cs="Arial"/>
                <w:sz w:val="18"/>
                <w:szCs w:val="20"/>
              </w:rPr>
              <w:t>55.3%</w:t>
            </w:r>
          </w:p>
        </w:tc>
        <w:tc>
          <w:tcPr>
            <w:tcW w:w="1152" w:type="dxa"/>
            <w:noWrap/>
            <w:hideMark/>
          </w:tcPr>
          <w:p w14:paraId="494E0FD0" w14:textId="77777777" w:rsidR="00D1350A" w:rsidRPr="002C7100" w:rsidRDefault="00D1350A" w:rsidP="008039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rPr>
            </w:pPr>
            <w:r w:rsidRPr="002C7100">
              <w:rPr>
                <w:rFonts w:ascii="Arial" w:eastAsia="Times New Roman" w:hAnsi="Arial" w:cs="Arial"/>
                <w:sz w:val="18"/>
                <w:szCs w:val="20"/>
              </w:rPr>
              <w:t>48.2%</w:t>
            </w:r>
          </w:p>
        </w:tc>
        <w:tc>
          <w:tcPr>
            <w:tcW w:w="1008" w:type="dxa"/>
            <w:noWrap/>
            <w:hideMark/>
          </w:tcPr>
          <w:p w14:paraId="52C17F38" w14:textId="77777777" w:rsidR="00D1350A" w:rsidRPr="002C7100" w:rsidRDefault="00D1350A" w:rsidP="008039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rPr>
            </w:pPr>
            <w:r w:rsidRPr="002C7100">
              <w:rPr>
                <w:rFonts w:ascii="Arial" w:eastAsia="Times New Roman" w:hAnsi="Arial" w:cs="Arial"/>
                <w:sz w:val="18"/>
                <w:szCs w:val="20"/>
              </w:rPr>
              <w:t>37.2%</w:t>
            </w:r>
          </w:p>
        </w:tc>
        <w:tc>
          <w:tcPr>
            <w:tcW w:w="3598" w:type="dxa"/>
            <w:gridSpan w:val="3"/>
            <w:noWrap/>
            <w:hideMark/>
          </w:tcPr>
          <w:p w14:paraId="643A6D52" w14:textId="77777777" w:rsidR="00D1350A" w:rsidRPr="002C7100" w:rsidRDefault="00D1350A" w:rsidP="008039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rPr>
            </w:pPr>
            <w:r>
              <w:rPr>
                <w:rFonts w:ascii="Arial" w:eastAsia="Times New Roman" w:hAnsi="Arial" w:cs="Arial"/>
                <w:sz w:val="18"/>
                <w:szCs w:val="20"/>
              </w:rPr>
              <w:t xml:space="preserve">This largely </w:t>
            </w:r>
            <w:r w:rsidRPr="002C7100">
              <w:rPr>
                <w:rFonts w:ascii="Arial" w:eastAsia="Times New Roman" w:hAnsi="Arial" w:cs="Arial"/>
                <w:sz w:val="18"/>
                <w:szCs w:val="20"/>
              </w:rPr>
              <w:t xml:space="preserve">Hispanic </w:t>
            </w:r>
            <w:r>
              <w:rPr>
                <w:rFonts w:ascii="Arial" w:eastAsia="Times New Roman" w:hAnsi="Arial" w:cs="Arial"/>
                <w:sz w:val="18"/>
                <w:szCs w:val="20"/>
              </w:rPr>
              <w:t xml:space="preserve">Serving Region, </w:t>
            </w:r>
            <w:r w:rsidRPr="002C7100">
              <w:rPr>
                <w:rFonts w:ascii="Arial" w:eastAsia="Times New Roman" w:hAnsi="Arial" w:cs="Arial"/>
                <w:sz w:val="18"/>
                <w:szCs w:val="20"/>
              </w:rPr>
              <w:t>more Hispanic</w:t>
            </w:r>
            <w:r>
              <w:rPr>
                <w:rFonts w:ascii="Arial" w:eastAsia="Times New Roman" w:hAnsi="Arial" w:cs="Arial"/>
                <w:sz w:val="18"/>
                <w:szCs w:val="20"/>
              </w:rPr>
              <w:t xml:space="preserve"> students come</w:t>
            </w:r>
            <w:r w:rsidRPr="002C7100">
              <w:rPr>
                <w:rFonts w:ascii="Arial" w:eastAsia="Times New Roman" w:hAnsi="Arial" w:cs="Arial"/>
                <w:sz w:val="18"/>
                <w:szCs w:val="20"/>
              </w:rPr>
              <w:t xml:space="preserve"> to BC and COS than comparable colleges.</w:t>
            </w:r>
          </w:p>
        </w:tc>
      </w:tr>
      <w:tr w:rsidR="00D1350A" w:rsidRPr="002C7100" w14:paraId="7E3B171B" w14:textId="77777777" w:rsidTr="008039B4">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273" w:type="dxa"/>
            <w:hideMark/>
          </w:tcPr>
          <w:p w14:paraId="570A9010" w14:textId="77777777" w:rsidR="00D1350A" w:rsidRDefault="00D1350A" w:rsidP="008039B4">
            <w:pPr>
              <w:rPr>
                <w:rFonts w:ascii="Arial" w:eastAsia="Times New Roman" w:hAnsi="Arial" w:cs="Arial"/>
                <w:sz w:val="18"/>
                <w:szCs w:val="20"/>
              </w:rPr>
            </w:pPr>
            <w:r w:rsidRPr="002C7100">
              <w:rPr>
                <w:rFonts w:ascii="Arial" w:eastAsia="Times New Roman" w:hAnsi="Arial" w:cs="Arial"/>
                <w:sz w:val="18"/>
                <w:szCs w:val="20"/>
              </w:rPr>
              <w:t xml:space="preserve">Successful Completion </w:t>
            </w:r>
          </w:p>
          <w:p w14:paraId="4B459A5E" w14:textId="77777777" w:rsidR="00D1350A" w:rsidRPr="002C7100" w:rsidRDefault="00D1350A" w:rsidP="008039B4">
            <w:pPr>
              <w:rPr>
                <w:rFonts w:ascii="Arial" w:eastAsia="Times New Roman" w:hAnsi="Arial" w:cs="Arial"/>
                <w:sz w:val="18"/>
                <w:szCs w:val="20"/>
              </w:rPr>
            </w:pPr>
            <w:r w:rsidRPr="002C7100">
              <w:rPr>
                <w:rFonts w:ascii="Arial" w:eastAsia="Times New Roman" w:hAnsi="Arial" w:cs="Arial"/>
                <w:sz w:val="18"/>
                <w:szCs w:val="20"/>
              </w:rPr>
              <w:t xml:space="preserve">SPAR of College Prepared Hispanic Students </w:t>
            </w:r>
          </w:p>
        </w:tc>
        <w:tc>
          <w:tcPr>
            <w:tcW w:w="815" w:type="dxa"/>
            <w:noWrap/>
            <w:hideMark/>
          </w:tcPr>
          <w:p w14:paraId="483FD8D9" w14:textId="77777777" w:rsidR="00D1350A" w:rsidRPr="002C7100" w:rsidRDefault="00D1350A" w:rsidP="008039B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rPr>
            </w:pPr>
            <w:r w:rsidRPr="002C7100">
              <w:rPr>
                <w:rFonts w:ascii="Arial" w:eastAsia="Times New Roman" w:hAnsi="Arial" w:cs="Arial"/>
                <w:sz w:val="18"/>
                <w:szCs w:val="20"/>
              </w:rPr>
              <w:t>63.1%</w:t>
            </w:r>
          </w:p>
        </w:tc>
        <w:tc>
          <w:tcPr>
            <w:tcW w:w="917" w:type="dxa"/>
            <w:shd w:val="clear" w:color="auto" w:fill="E5B8B7" w:themeFill="accent2" w:themeFillTint="66"/>
            <w:noWrap/>
            <w:hideMark/>
          </w:tcPr>
          <w:p w14:paraId="546EC85C" w14:textId="77777777" w:rsidR="00D1350A" w:rsidRPr="002C7100" w:rsidRDefault="00D1350A" w:rsidP="008039B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20"/>
              </w:rPr>
            </w:pPr>
            <w:r w:rsidRPr="002C7100">
              <w:rPr>
                <w:rFonts w:ascii="Arial" w:eastAsia="Times New Roman" w:hAnsi="Arial" w:cs="Arial"/>
                <w:b/>
                <w:szCs w:val="20"/>
              </w:rPr>
              <w:t>69.1%</w:t>
            </w:r>
          </w:p>
        </w:tc>
        <w:tc>
          <w:tcPr>
            <w:tcW w:w="1008" w:type="dxa"/>
            <w:noWrap/>
            <w:hideMark/>
          </w:tcPr>
          <w:p w14:paraId="39094EDC" w14:textId="77777777" w:rsidR="00D1350A" w:rsidRPr="002C7100" w:rsidRDefault="00D1350A" w:rsidP="008039B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rPr>
            </w:pPr>
            <w:r w:rsidRPr="002C7100">
              <w:rPr>
                <w:rFonts w:ascii="Arial" w:eastAsia="Times New Roman" w:hAnsi="Arial" w:cs="Arial"/>
                <w:sz w:val="18"/>
                <w:szCs w:val="20"/>
              </w:rPr>
              <w:t>69.3%</w:t>
            </w:r>
          </w:p>
        </w:tc>
        <w:tc>
          <w:tcPr>
            <w:tcW w:w="1152" w:type="dxa"/>
            <w:noWrap/>
            <w:hideMark/>
          </w:tcPr>
          <w:p w14:paraId="352314CE" w14:textId="77777777" w:rsidR="00D1350A" w:rsidRPr="002C7100" w:rsidRDefault="00D1350A" w:rsidP="008039B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rPr>
            </w:pPr>
            <w:r w:rsidRPr="002C7100">
              <w:rPr>
                <w:rFonts w:ascii="Arial" w:eastAsia="Times New Roman" w:hAnsi="Arial" w:cs="Arial"/>
                <w:sz w:val="18"/>
                <w:szCs w:val="20"/>
              </w:rPr>
              <w:t>63.3%</w:t>
            </w:r>
          </w:p>
        </w:tc>
        <w:tc>
          <w:tcPr>
            <w:tcW w:w="1008" w:type="dxa"/>
            <w:noWrap/>
            <w:hideMark/>
          </w:tcPr>
          <w:p w14:paraId="1DE1F63C" w14:textId="77777777" w:rsidR="00D1350A" w:rsidRPr="002C7100" w:rsidRDefault="00D1350A" w:rsidP="008039B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rPr>
            </w:pPr>
            <w:r w:rsidRPr="002C7100">
              <w:rPr>
                <w:rFonts w:ascii="Arial" w:eastAsia="Times New Roman" w:hAnsi="Arial" w:cs="Arial"/>
                <w:sz w:val="18"/>
                <w:szCs w:val="20"/>
              </w:rPr>
              <w:t>57.1%</w:t>
            </w:r>
          </w:p>
        </w:tc>
        <w:tc>
          <w:tcPr>
            <w:tcW w:w="3598" w:type="dxa"/>
            <w:gridSpan w:val="3"/>
            <w:noWrap/>
            <w:hideMark/>
          </w:tcPr>
          <w:p w14:paraId="00B015A5" w14:textId="77777777" w:rsidR="00D1350A" w:rsidRPr="002C7100" w:rsidRDefault="00D1350A" w:rsidP="008039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rPr>
            </w:pPr>
            <w:r w:rsidRPr="002C7100">
              <w:rPr>
                <w:rFonts w:ascii="Arial" w:eastAsia="Times New Roman" w:hAnsi="Arial" w:cs="Arial"/>
                <w:sz w:val="18"/>
                <w:szCs w:val="20"/>
              </w:rPr>
              <w:t xml:space="preserve">More prepared Hispanic students are successful </w:t>
            </w:r>
            <w:r>
              <w:rPr>
                <w:rFonts w:ascii="Arial" w:eastAsia="Times New Roman" w:hAnsi="Arial" w:cs="Arial"/>
                <w:sz w:val="18"/>
                <w:szCs w:val="20"/>
              </w:rPr>
              <w:t xml:space="preserve">at BC </w:t>
            </w:r>
            <w:r w:rsidRPr="002C7100">
              <w:rPr>
                <w:rFonts w:ascii="Arial" w:eastAsia="Times New Roman" w:hAnsi="Arial" w:cs="Arial"/>
                <w:sz w:val="18"/>
                <w:szCs w:val="20"/>
              </w:rPr>
              <w:t xml:space="preserve">than </w:t>
            </w:r>
            <w:r>
              <w:rPr>
                <w:rFonts w:ascii="Arial" w:eastAsia="Times New Roman" w:hAnsi="Arial" w:cs="Arial"/>
                <w:sz w:val="18"/>
                <w:szCs w:val="20"/>
              </w:rPr>
              <w:t>other</w:t>
            </w:r>
            <w:r w:rsidRPr="002C7100">
              <w:rPr>
                <w:rFonts w:ascii="Arial" w:eastAsia="Times New Roman" w:hAnsi="Arial" w:cs="Arial"/>
                <w:sz w:val="18"/>
                <w:szCs w:val="20"/>
              </w:rPr>
              <w:t xml:space="preserve"> nearby college of same size.</w:t>
            </w:r>
          </w:p>
        </w:tc>
      </w:tr>
      <w:tr w:rsidR="00D1350A" w:rsidRPr="002C7100" w14:paraId="321FD634" w14:textId="77777777" w:rsidTr="008039B4">
        <w:trPr>
          <w:trHeight w:val="765"/>
        </w:trPr>
        <w:tc>
          <w:tcPr>
            <w:cnfStyle w:val="001000000000" w:firstRow="0" w:lastRow="0" w:firstColumn="1" w:lastColumn="0" w:oddVBand="0" w:evenVBand="0" w:oddHBand="0" w:evenHBand="0" w:firstRowFirstColumn="0" w:firstRowLastColumn="0" w:lastRowFirstColumn="0" w:lastRowLastColumn="0"/>
            <w:tcW w:w="1273" w:type="dxa"/>
            <w:hideMark/>
          </w:tcPr>
          <w:p w14:paraId="3BF2618B" w14:textId="77777777" w:rsidR="00D1350A" w:rsidRPr="002C7100" w:rsidRDefault="00D1350A" w:rsidP="008039B4">
            <w:pPr>
              <w:rPr>
                <w:rFonts w:ascii="Arial" w:eastAsia="Times New Roman" w:hAnsi="Arial" w:cs="Arial"/>
                <w:sz w:val="18"/>
                <w:szCs w:val="20"/>
              </w:rPr>
            </w:pPr>
            <w:r w:rsidRPr="002C7100">
              <w:rPr>
                <w:rFonts w:ascii="Arial" w:eastAsia="Times New Roman" w:hAnsi="Arial" w:cs="Arial"/>
                <w:sz w:val="18"/>
                <w:szCs w:val="20"/>
              </w:rPr>
              <w:t>Successful Completion by Under</w:t>
            </w:r>
            <w:r>
              <w:rPr>
                <w:rFonts w:ascii="Arial" w:eastAsia="Times New Roman" w:hAnsi="Arial" w:cs="Arial"/>
                <w:sz w:val="18"/>
                <w:szCs w:val="20"/>
              </w:rPr>
              <w:t>-</w:t>
            </w:r>
            <w:r w:rsidRPr="002C7100">
              <w:rPr>
                <w:rFonts w:ascii="Arial" w:eastAsia="Times New Roman" w:hAnsi="Arial" w:cs="Arial"/>
                <w:sz w:val="18"/>
                <w:szCs w:val="20"/>
              </w:rPr>
              <w:t>prepared Hispanic Students</w:t>
            </w:r>
          </w:p>
        </w:tc>
        <w:tc>
          <w:tcPr>
            <w:tcW w:w="815" w:type="dxa"/>
            <w:noWrap/>
            <w:hideMark/>
          </w:tcPr>
          <w:p w14:paraId="5C94E4BD" w14:textId="77777777" w:rsidR="00D1350A" w:rsidRPr="002C7100" w:rsidRDefault="00D1350A" w:rsidP="008039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8"/>
                <w:szCs w:val="20"/>
              </w:rPr>
            </w:pPr>
            <w:r w:rsidRPr="002C7100">
              <w:rPr>
                <w:rFonts w:ascii="Arial" w:eastAsia="Times New Roman" w:hAnsi="Arial" w:cs="Arial"/>
                <w:b/>
                <w:szCs w:val="20"/>
              </w:rPr>
              <w:t>36.3%</w:t>
            </w:r>
          </w:p>
        </w:tc>
        <w:tc>
          <w:tcPr>
            <w:tcW w:w="917" w:type="dxa"/>
            <w:shd w:val="clear" w:color="auto" w:fill="E5B8B7" w:themeFill="accent2" w:themeFillTint="66"/>
            <w:noWrap/>
            <w:hideMark/>
          </w:tcPr>
          <w:p w14:paraId="57181F4B" w14:textId="77777777" w:rsidR="00D1350A" w:rsidRPr="002C7100" w:rsidRDefault="00D1350A" w:rsidP="008039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rPr>
            </w:pPr>
            <w:r w:rsidRPr="002C7100">
              <w:rPr>
                <w:rFonts w:ascii="Arial" w:eastAsia="Times New Roman" w:hAnsi="Arial" w:cs="Arial"/>
                <w:sz w:val="18"/>
                <w:szCs w:val="20"/>
              </w:rPr>
              <w:t>35.5%</w:t>
            </w:r>
          </w:p>
        </w:tc>
        <w:tc>
          <w:tcPr>
            <w:tcW w:w="1008" w:type="dxa"/>
            <w:noWrap/>
            <w:hideMark/>
          </w:tcPr>
          <w:p w14:paraId="53756B05" w14:textId="77777777" w:rsidR="00D1350A" w:rsidRPr="002C7100" w:rsidRDefault="00D1350A" w:rsidP="008039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rPr>
            </w:pPr>
            <w:r w:rsidRPr="002C7100">
              <w:rPr>
                <w:rFonts w:ascii="Arial" w:eastAsia="Times New Roman" w:hAnsi="Arial" w:cs="Arial"/>
                <w:sz w:val="18"/>
                <w:szCs w:val="20"/>
              </w:rPr>
              <w:t>33.0%</w:t>
            </w:r>
          </w:p>
        </w:tc>
        <w:tc>
          <w:tcPr>
            <w:tcW w:w="1152" w:type="dxa"/>
            <w:noWrap/>
            <w:hideMark/>
          </w:tcPr>
          <w:p w14:paraId="5A97726F" w14:textId="77777777" w:rsidR="00D1350A" w:rsidRPr="002C7100" w:rsidRDefault="00D1350A" w:rsidP="008039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rPr>
            </w:pPr>
            <w:r w:rsidRPr="002C7100">
              <w:rPr>
                <w:rFonts w:ascii="Arial" w:eastAsia="Times New Roman" w:hAnsi="Arial" w:cs="Arial"/>
                <w:sz w:val="18"/>
                <w:szCs w:val="20"/>
              </w:rPr>
              <w:t>28.7%</w:t>
            </w:r>
          </w:p>
        </w:tc>
        <w:tc>
          <w:tcPr>
            <w:tcW w:w="1008" w:type="dxa"/>
            <w:noWrap/>
            <w:hideMark/>
          </w:tcPr>
          <w:p w14:paraId="7F0E016F" w14:textId="77777777" w:rsidR="00D1350A" w:rsidRPr="002C7100" w:rsidRDefault="00D1350A" w:rsidP="008039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rPr>
            </w:pPr>
            <w:r w:rsidRPr="002C7100">
              <w:rPr>
                <w:rFonts w:ascii="Arial" w:eastAsia="Times New Roman" w:hAnsi="Arial" w:cs="Arial"/>
                <w:sz w:val="18"/>
                <w:szCs w:val="20"/>
              </w:rPr>
              <w:t>34.5%</w:t>
            </w:r>
          </w:p>
        </w:tc>
        <w:tc>
          <w:tcPr>
            <w:tcW w:w="3598" w:type="dxa"/>
            <w:gridSpan w:val="3"/>
            <w:noWrap/>
            <w:hideMark/>
          </w:tcPr>
          <w:p w14:paraId="5759FBDB" w14:textId="77777777" w:rsidR="00D1350A" w:rsidRPr="002C7100" w:rsidRDefault="00D1350A" w:rsidP="008039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rPr>
            </w:pPr>
            <w:r w:rsidRPr="002C7100">
              <w:rPr>
                <w:rFonts w:ascii="Arial" w:eastAsia="Times New Roman" w:hAnsi="Arial" w:cs="Arial"/>
                <w:sz w:val="18"/>
                <w:szCs w:val="20"/>
              </w:rPr>
              <w:t>More under</w:t>
            </w:r>
            <w:r>
              <w:rPr>
                <w:rFonts w:ascii="Arial" w:eastAsia="Times New Roman" w:hAnsi="Arial" w:cs="Arial"/>
                <w:sz w:val="18"/>
                <w:szCs w:val="20"/>
              </w:rPr>
              <w:t>-</w:t>
            </w:r>
            <w:r w:rsidRPr="002C7100">
              <w:rPr>
                <w:rFonts w:ascii="Arial" w:eastAsia="Times New Roman" w:hAnsi="Arial" w:cs="Arial"/>
                <w:sz w:val="18"/>
                <w:szCs w:val="20"/>
              </w:rPr>
              <w:t>prepared Hispanic students are successful - AVC beats us by 0.4%</w:t>
            </w:r>
          </w:p>
        </w:tc>
      </w:tr>
      <w:tr w:rsidR="00D1350A" w:rsidRPr="002C7100" w14:paraId="2409BDAD" w14:textId="77777777" w:rsidTr="008039B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73" w:type="dxa"/>
            <w:hideMark/>
          </w:tcPr>
          <w:p w14:paraId="0A6953F9" w14:textId="77777777" w:rsidR="00D1350A" w:rsidRPr="002C7100" w:rsidRDefault="00D1350A" w:rsidP="008039B4">
            <w:pPr>
              <w:rPr>
                <w:rFonts w:ascii="Arial" w:eastAsia="Times New Roman" w:hAnsi="Arial" w:cs="Arial"/>
                <w:sz w:val="18"/>
                <w:szCs w:val="20"/>
              </w:rPr>
            </w:pPr>
            <w:r w:rsidRPr="002C7100">
              <w:rPr>
                <w:rFonts w:ascii="Arial" w:eastAsia="Times New Roman" w:hAnsi="Arial" w:cs="Arial"/>
                <w:sz w:val="18"/>
                <w:szCs w:val="20"/>
              </w:rPr>
              <w:t>Percent of Successful Transfer that were Hispanic Students</w:t>
            </w:r>
          </w:p>
        </w:tc>
        <w:tc>
          <w:tcPr>
            <w:tcW w:w="815" w:type="dxa"/>
            <w:noWrap/>
            <w:hideMark/>
          </w:tcPr>
          <w:p w14:paraId="05C72B16" w14:textId="77777777" w:rsidR="00D1350A" w:rsidRPr="002C7100" w:rsidRDefault="00D1350A" w:rsidP="008039B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rPr>
            </w:pPr>
            <w:r w:rsidRPr="002C7100">
              <w:rPr>
                <w:rFonts w:ascii="Arial" w:eastAsia="Times New Roman" w:hAnsi="Arial" w:cs="Arial"/>
                <w:sz w:val="18"/>
                <w:szCs w:val="20"/>
              </w:rPr>
              <w:t>30.0%</w:t>
            </w:r>
          </w:p>
        </w:tc>
        <w:tc>
          <w:tcPr>
            <w:tcW w:w="917" w:type="dxa"/>
            <w:shd w:val="clear" w:color="auto" w:fill="E5B8B7" w:themeFill="accent2" w:themeFillTint="66"/>
            <w:noWrap/>
            <w:hideMark/>
          </w:tcPr>
          <w:p w14:paraId="44CCA43D" w14:textId="77777777" w:rsidR="00D1350A" w:rsidRPr="002C7100" w:rsidRDefault="00D1350A" w:rsidP="008039B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20"/>
              </w:rPr>
            </w:pPr>
            <w:r w:rsidRPr="002C7100">
              <w:rPr>
                <w:rFonts w:ascii="Arial" w:eastAsia="Times New Roman" w:hAnsi="Arial" w:cs="Arial"/>
                <w:b/>
                <w:szCs w:val="20"/>
              </w:rPr>
              <w:t>37.0%</w:t>
            </w:r>
          </w:p>
        </w:tc>
        <w:tc>
          <w:tcPr>
            <w:tcW w:w="1008" w:type="dxa"/>
            <w:noWrap/>
            <w:hideMark/>
          </w:tcPr>
          <w:p w14:paraId="79C5894E" w14:textId="77777777" w:rsidR="00D1350A" w:rsidRPr="002C7100" w:rsidRDefault="00D1350A" w:rsidP="008039B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rPr>
            </w:pPr>
            <w:r w:rsidRPr="002C7100">
              <w:rPr>
                <w:rFonts w:ascii="Arial" w:eastAsia="Times New Roman" w:hAnsi="Arial" w:cs="Arial"/>
                <w:sz w:val="18"/>
                <w:szCs w:val="20"/>
              </w:rPr>
              <w:t>33.0%</w:t>
            </w:r>
          </w:p>
        </w:tc>
        <w:tc>
          <w:tcPr>
            <w:tcW w:w="1152" w:type="dxa"/>
            <w:noWrap/>
            <w:hideMark/>
          </w:tcPr>
          <w:p w14:paraId="2A316AAD" w14:textId="77777777" w:rsidR="00D1350A" w:rsidRPr="002C7100" w:rsidRDefault="00D1350A" w:rsidP="008039B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rPr>
            </w:pPr>
            <w:r w:rsidRPr="002C7100">
              <w:rPr>
                <w:rFonts w:ascii="Arial" w:eastAsia="Times New Roman" w:hAnsi="Arial" w:cs="Arial"/>
                <w:sz w:val="18"/>
                <w:szCs w:val="20"/>
              </w:rPr>
              <w:t>31.0%</w:t>
            </w:r>
          </w:p>
        </w:tc>
        <w:tc>
          <w:tcPr>
            <w:tcW w:w="1008" w:type="dxa"/>
            <w:noWrap/>
            <w:hideMark/>
          </w:tcPr>
          <w:p w14:paraId="44D633B5" w14:textId="77777777" w:rsidR="00D1350A" w:rsidRPr="002C7100" w:rsidRDefault="00D1350A" w:rsidP="008039B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rPr>
            </w:pPr>
            <w:r w:rsidRPr="002C7100">
              <w:rPr>
                <w:rFonts w:ascii="Arial" w:eastAsia="Times New Roman" w:hAnsi="Arial" w:cs="Arial"/>
                <w:sz w:val="18"/>
                <w:szCs w:val="20"/>
              </w:rPr>
              <w:t>28.0%</w:t>
            </w:r>
          </w:p>
        </w:tc>
        <w:tc>
          <w:tcPr>
            <w:tcW w:w="3598" w:type="dxa"/>
            <w:gridSpan w:val="3"/>
            <w:noWrap/>
            <w:hideMark/>
          </w:tcPr>
          <w:p w14:paraId="688A7DD2" w14:textId="77777777" w:rsidR="00D1350A" w:rsidRPr="002C7100" w:rsidRDefault="00D1350A" w:rsidP="008039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20"/>
              </w:rPr>
            </w:pPr>
            <w:r>
              <w:rPr>
                <w:rFonts w:ascii="Arial" w:eastAsia="Times New Roman" w:hAnsi="Arial" w:cs="Arial"/>
                <w:sz w:val="18"/>
                <w:szCs w:val="20"/>
              </w:rPr>
              <w:t>BC</w:t>
            </w:r>
            <w:r w:rsidRPr="002C7100">
              <w:rPr>
                <w:rFonts w:ascii="Arial" w:eastAsia="Times New Roman" w:hAnsi="Arial" w:cs="Arial"/>
                <w:sz w:val="18"/>
                <w:szCs w:val="20"/>
              </w:rPr>
              <w:t xml:space="preserve"> transferred a higher percent of Hispanic students </w:t>
            </w:r>
            <w:r>
              <w:rPr>
                <w:rFonts w:ascii="Arial" w:eastAsia="Times New Roman" w:hAnsi="Arial" w:cs="Arial"/>
                <w:sz w:val="18"/>
                <w:szCs w:val="20"/>
              </w:rPr>
              <w:t>to four-year colleges</w:t>
            </w:r>
            <w:r w:rsidRPr="002C7100">
              <w:rPr>
                <w:rFonts w:ascii="Arial" w:eastAsia="Times New Roman" w:hAnsi="Arial" w:cs="Arial"/>
                <w:sz w:val="18"/>
                <w:szCs w:val="20"/>
              </w:rPr>
              <w:t>.</w:t>
            </w:r>
          </w:p>
        </w:tc>
      </w:tr>
      <w:tr w:rsidR="00D1350A" w:rsidRPr="002C7100" w14:paraId="17DCD175" w14:textId="77777777" w:rsidTr="008039B4">
        <w:trPr>
          <w:trHeight w:val="510"/>
        </w:trPr>
        <w:tc>
          <w:tcPr>
            <w:cnfStyle w:val="001000000000" w:firstRow="0" w:lastRow="0" w:firstColumn="1" w:lastColumn="0" w:oddVBand="0" w:evenVBand="0" w:oddHBand="0" w:evenHBand="0" w:firstRowFirstColumn="0" w:firstRowLastColumn="0" w:lastRowFirstColumn="0" w:lastRowLastColumn="0"/>
            <w:tcW w:w="1273" w:type="dxa"/>
            <w:hideMark/>
          </w:tcPr>
          <w:p w14:paraId="24BE6E44" w14:textId="77777777" w:rsidR="00D1350A" w:rsidRPr="002C7100" w:rsidRDefault="00D1350A" w:rsidP="008039B4">
            <w:pPr>
              <w:rPr>
                <w:rFonts w:ascii="Arial" w:eastAsia="Times New Roman" w:hAnsi="Arial" w:cs="Arial"/>
                <w:sz w:val="18"/>
                <w:szCs w:val="20"/>
              </w:rPr>
            </w:pPr>
            <w:r w:rsidRPr="002C7100">
              <w:rPr>
                <w:rFonts w:ascii="Arial" w:eastAsia="Times New Roman" w:hAnsi="Arial" w:cs="Arial"/>
                <w:sz w:val="18"/>
                <w:szCs w:val="20"/>
              </w:rPr>
              <w:t>Number of Transfer Students all ethnicities</w:t>
            </w:r>
          </w:p>
        </w:tc>
        <w:tc>
          <w:tcPr>
            <w:tcW w:w="815" w:type="dxa"/>
            <w:noWrap/>
            <w:hideMark/>
          </w:tcPr>
          <w:p w14:paraId="3898E711" w14:textId="77777777" w:rsidR="00D1350A" w:rsidRPr="002C7100" w:rsidRDefault="00D1350A" w:rsidP="008039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rPr>
            </w:pPr>
            <w:r w:rsidRPr="002C7100">
              <w:rPr>
                <w:rFonts w:ascii="Arial" w:eastAsia="Times New Roman" w:hAnsi="Arial" w:cs="Arial"/>
                <w:sz w:val="18"/>
                <w:szCs w:val="20"/>
              </w:rPr>
              <w:t>551</w:t>
            </w:r>
          </w:p>
        </w:tc>
        <w:tc>
          <w:tcPr>
            <w:tcW w:w="917" w:type="dxa"/>
            <w:shd w:val="clear" w:color="auto" w:fill="E5B8B7" w:themeFill="accent2" w:themeFillTint="66"/>
            <w:noWrap/>
            <w:hideMark/>
          </w:tcPr>
          <w:p w14:paraId="5CE55223" w14:textId="77777777" w:rsidR="00D1350A" w:rsidRPr="002C7100" w:rsidRDefault="00D1350A" w:rsidP="008039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18"/>
                <w:szCs w:val="20"/>
              </w:rPr>
            </w:pPr>
            <w:r w:rsidRPr="002C7100">
              <w:rPr>
                <w:rFonts w:ascii="Arial" w:eastAsia="Times New Roman" w:hAnsi="Arial" w:cs="Arial"/>
                <w:b/>
                <w:szCs w:val="20"/>
              </w:rPr>
              <w:t>759</w:t>
            </w:r>
          </w:p>
        </w:tc>
        <w:tc>
          <w:tcPr>
            <w:tcW w:w="1008" w:type="dxa"/>
            <w:noWrap/>
            <w:hideMark/>
          </w:tcPr>
          <w:p w14:paraId="648CF62F" w14:textId="77777777" w:rsidR="00D1350A" w:rsidRPr="002C7100" w:rsidRDefault="00D1350A" w:rsidP="008039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rPr>
            </w:pPr>
            <w:r w:rsidRPr="002C7100">
              <w:rPr>
                <w:rFonts w:ascii="Arial" w:eastAsia="Times New Roman" w:hAnsi="Arial" w:cs="Arial"/>
                <w:sz w:val="18"/>
                <w:szCs w:val="20"/>
              </w:rPr>
              <w:t>567</w:t>
            </w:r>
          </w:p>
        </w:tc>
        <w:tc>
          <w:tcPr>
            <w:tcW w:w="1152" w:type="dxa"/>
            <w:noWrap/>
            <w:hideMark/>
          </w:tcPr>
          <w:p w14:paraId="0ECD5161" w14:textId="77777777" w:rsidR="00D1350A" w:rsidRPr="002C7100" w:rsidRDefault="00D1350A" w:rsidP="008039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rPr>
            </w:pPr>
            <w:r w:rsidRPr="002C7100">
              <w:rPr>
                <w:rFonts w:ascii="Arial" w:eastAsia="Times New Roman" w:hAnsi="Arial" w:cs="Arial"/>
                <w:sz w:val="18"/>
                <w:szCs w:val="20"/>
              </w:rPr>
              <w:t>381</w:t>
            </w:r>
          </w:p>
        </w:tc>
        <w:tc>
          <w:tcPr>
            <w:tcW w:w="1008" w:type="dxa"/>
            <w:noWrap/>
            <w:hideMark/>
          </w:tcPr>
          <w:p w14:paraId="75B7A3B8" w14:textId="77777777" w:rsidR="00D1350A" w:rsidRPr="002C7100" w:rsidRDefault="00D1350A" w:rsidP="008039B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rPr>
            </w:pPr>
            <w:r w:rsidRPr="002C7100">
              <w:rPr>
                <w:rFonts w:ascii="Arial" w:eastAsia="Times New Roman" w:hAnsi="Arial" w:cs="Arial"/>
                <w:sz w:val="18"/>
                <w:szCs w:val="20"/>
              </w:rPr>
              <w:t>623</w:t>
            </w:r>
          </w:p>
        </w:tc>
        <w:tc>
          <w:tcPr>
            <w:tcW w:w="3598" w:type="dxa"/>
            <w:gridSpan w:val="3"/>
            <w:noWrap/>
            <w:hideMark/>
          </w:tcPr>
          <w:p w14:paraId="2110AD80" w14:textId="77777777" w:rsidR="00D1350A" w:rsidRPr="002C7100" w:rsidRDefault="00D1350A" w:rsidP="008039B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20"/>
              </w:rPr>
            </w:pPr>
            <w:r>
              <w:rPr>
                <w:rFonts w:ascii="Arial" w:eastAsia="Times New Roman" w:hAnsi="Arial" w:cs="Arial"/>
                <w:sz w:val="18"/>
                <w:szCs w:val="20"/>
              </w:rPr>
              <w:t xml:space="preserve">The actual number of transferred Hispanic students the above percentage represents is significant. </w:t>
            </w:r>
          </w:p>
        </w:tc>
      </w:tr>
      <w:tr w:rsidR="00D1350A" w:rsidRPr="00E64214" w14:paraId="72FC3109" w14:textId="77777777" w:rsidTr="008039B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73" w:type="dxa"/>
          </w:tcPr>
          <w:p w14:paraId="0D5C33B3" w14:textId="77777777" w:rsidR="00D1350A" w:rsidRPr="00E64214" w:rsidRDefault="00D1350A" w:rsidP="008039B4">
            <w:pPr>
              <w:rPr>
                <w:rFonts w:ascii="Arial" w:eastAsia="Times New Roman" w:hAnsi="Arial" w:cs="Arial"/>
                <w:sz w:val="16"/>
                <w:szCs w:val="18"/>
              </w:rPr>
            </w:pPr>
          </w:p>
        </w:tc>
        <w:tc>
          <w:tcPr>
            <w:tcW w:w="815" w:type="dxa"/>
            <w:noWrap/>
          </w:tcPr>
          <w:p w14:paraId="2538045D" w14:textId="77777777" w:rsidR="00D1350A" w:rsidRPr="00E64214" w:rsidRDefault="00D1350A" w:rsidP="008039B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rPr>
            </w:pPr>
            <w:r w:rsidRPr="00E64214">
              <w:rPr>
                <w:rFonts w:ascii="Arial" w:eastAsia="Times New Roman" w:hAnsi="Arial" w:cs="Arial"/>
                <w:sz w:val="16"/>
                <w:szCs w:val="18"/>
              </w:rPr>
              <w:t>AVC – Antelope Valley College</w:t>
            </w:r>
          </w:p>
        </w:tc>
        <w:tc>
          <w:tcPr>
            <w:tcW w:w="917" w:type="dxa"/>
            <w:shd w:val="clear" w:color="auto" w:fill="E5B8B7" w:themeFill="accent2" w:themeFillTint="66"/>
            <w:noWrap/>
          </w:tcPr>
          <w:p w14:paraId="710C2F4F" w14:textId="77777777" w:rsidR="00D1350A" w:rsidRPr="00E64214" w:rsidRDefault="00D1350A" w:rsidP="008039B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6"/>
                <w:szCs w:val="18"/>
              </w:rPr>
            </w:pPr>
            <w:r w:rsidRPr="00E64214">
              <w:rPr>
                <w:rFonts w:ascii="Arial" w:eastAsia="Times New Roman" w:hAnsi="Arial" w:cs="Arial"/>
                <w:sz w:val="16"/>
                <w:szCs w:val="18"/>
              </w:rPr>
              <w:t>BC-</w:t>
            </w:r>
            <w:r w:rsidRPr="00E64214">
              <w:rPr>
                <w:rFonts w:ascii="Arial" w:eastAsia="Times New Roman" w:hAnsi="Arial" w:cs="Arial"/>
                <w:b/>
                <w:sz w:val="16"/>
                <w:szCs w:val="18"/>
              </w:rPr>
              <w:t xml:space="preserve"> </w:t>
            </w:r>
            <w:r w:rsidRPr="00E64214">
              <w:rPr>
                <w:rFonts w:ascii="Arial" w:eastAsia="Times New Roman" w:hAnsi="Arial" w:cs="Arial"/>
                <w:sz w:val="14"/>
                <w:szCs w:val="18"/>
              </w:rPr>
              <w:t>Bakersfield</w:t>
            </w:r>
            <w:r w:rsidRPr="00E64214">
              <w:rPr>
                <w:rFonts w:ascii="Arial" w:eastAsia="Times New Roman" w:hAnsi="Arial" w:cs="Arial"/>
                <w:b/>
                <w:sz w:val="16"/>
                <w:szCs w:val="18"/>
              </w:rPr>
              <w:t xml:space="preserve"> </w:t>
            </w:r>
            <w:r w:rsidRPr="00E64214">
              <w:rPr>
                <w:rFonts w:ascii="Arial" w:eastAsia="Times New Roman" w:hAnsi="Arial" w:cs="Arial"/>
                <w:sz w:val="16"/>
                <w:szCs w:val="18"/>
              </w:rPr>
              <w:t>College</w:t>
            </w:r>
          </w:p>
        </w:tc>
        <w:tc>
          <w:tcPr>
            <w:tcW w:w="1008" w:type="dxa"/>
            <w:noWrap/>
          </w:tcPr>
          <w:p w14:paraId="7B7FED7F" w14:textId="77777777" w:rsidR="00D1350A" w:rsidRPr="00E64214" w:rsidRDefault="00D1350A" w:rsidP="008039B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rPr>
            </w:pPr>
            <w:r w:rsidRPr="00E64214">
              <w:rPr>
                <w:rFonts w:ascii="Arial" w:eastAsia="Times New Roman" w:hAnsi="Arial" w:cs="Arial"/>
                <w:sz w:val="16"/>
                <w:szCs w:val="18"/>
              </w:rPr>
              <w:t>COS- College of the Sequoias</w:t>
            </w:r>
          </w:p>
        </w:tc>
        <w:tc>
          <w:tcPr>
            <w:tcW w:w="1152" w:type="dxa"/>
            <w:noWrap/>
          </w:tcPr>
          <w:p w14:paraId="75C70E74" w14:textId="77777777" w:rsidR="00D1350A" w:rsidRPr="00E64214" w:rsidRDefault="00D1350A" w:rsidP="008039B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rPr>
            </w:pPr>
            <w:r w:rsidRPr="00E64214">
              <w:rPr>
                <w:rFonts w:ascii="Arial" w:eastAsia="Times New Roman" w:hAnsi="Arial" w:cs="Arial"/>
                <w:sz w:val="16"/>
                <w:szCs w:val="18"/>
              </w:rPr>
              <w:t>Merced - Community College</w:t>
            </w:r>
          </w:p>
        </w:tc>
        <w:tc>
          <w:tcPr>
            <w:tcW w:w="1008" w:type="dxa"/>
            <w:noWrap/>
          </w:tcPr>
          <w:p w14:paraId="708278F1" w14:textId="77777777" w:rsidR="00D1350A" w:rsidRPr="00E64214" w:rsidRDefault="00D1350A" w:rsidP="008039B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rPr>
            </w:pPr>
            <w:r w:rsidRPr="00E64214">
              <w:rPr>
                <w:rFonts w:ascii="Arial" w:eastAsia="Times New Roman" w:hAnsi="Arial" w:cs="Arial"/>
                <w:sz w:val="16"/>
                <w:szCs w:val="18"/>
              </w:rPr>
              <w:t>MJC – Modesto Junior College</w:t>
            </w:r>
          </w:p>
        </w:tc>
        <w:tc>
          <w:tcPr>
            <w:tcW w:w="3598" w:type="dxa"/>
            <w:gridSpan w:val="3"/>
            <w:noWrap/>
          </w:tcPr>
          <w:p w14:paraId="586698AE" w14:textId="77777777" w:rsidR="00D1350A" w:rsidRPr="00E64214" w:rsidRDefault="00D1350A" w:rsidP="008039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rPr>
            </w:pPr>
          </w:p>
        </w:tc>
      </w:tr>
    </w:tbl>
    <w:p w14:paraId="72AA0C1D" w14:textId="2E26D3FC" w:rsidR="00D3675D" w:rsidRDefault="00D1350A" w:rsidP="00D3675D">
      <w:pPr>
        <w:widowControl w:val="0"/>
        <w:autoSpaceDE w:val="0"/>
        <w:autoSpaceDN w:val="0"/>
        <w:adjustRightInd w:val="0"/>
      </w:pPr>
      <w:r>
        <w:rPr>
          <w:rStyle w:val="FootnoteReference"/>
        </w:rPr>
        <w:footnoteReference w:id="73"/>
      </w:r>
      <w:r>
        <w:t xml:space="preserve"> </w:t>
      </w:r>
    </w:p>
    <w:p w14:paraId="7901936E" w14:textId="77777777" w:rsidR="00D3675D" w:rsidRDefault="00D3675D" w:rsidP="006E25E1"/>
    <w:p w14:paraId="0A77D444" w14:textId="77777777" w:rsidR="00B4237D" w:rsidRDefault="00B4237D" w:rsidP="00B4237D">
      <w:pPr>
        <w:rPr>
          <w:rFonts w:eastAsia="Times New Roman"/>
          <w:b/>
          <w:bCs/>
          <w:color w:val="C00000"/>
          <w:sz w:val="36"/>
          <w:szCs w:val="36"/>
        </w:rPr>
      </w:pPr>
      <w:r>
        <w:rPr>
          <w:rFonts w:eastAsia="Times New Roman"/>
          <w:b/>
          <w:bCs/>
          <w:color w:val="C00000"/>
          <w:sz w:val="36"/>
          <w:szCs w:val="36"/>
        </w:rPr>
        <w:lastRenderedPageBreak/>
        <w:t>Achieving the Dream</w:t>
      </w:r>
    </w:p>
    <w:p w14:paraId="64C852B6" w14:textId="77777777" w:rsidR="002A71BE" w:rsidRDefault="002A71BE" w:rsidP="00B4237D">
      <w:pPr>
        <w:rPr>
          <w:color w:val="000000"/>
        </w:rPr>
      </w:pPr>
    </w:p>
    <w:p w14:paraId="23E8CE62" w14:textId="77777777" w:rsidR="002A71BE" w:rsidRDefault="002A71BE" w:rsidP="00B4237D">
      <w:pPr>
        <w:rPr>
          <w:color w:val="000000"/>
        </w:rPr>
      </w:pPr>
    </w:p>
    <w:p w14:paraId="5309A0F8" w14:textId="0C6DD4B4" w:rsidR="00311D84" w:rsidRDefault="00B4237D" w:rsidP="00163BED">
      <w:pPr>
        <w:pStyle w:val="Default"/>
        <w:spacing w:line="480" w:lineRule="auto"/>
        <w:rPr>
          <w:color w:val="auto"/>
        </w:rPr>
      </w:pPr>
      <w:r>
        <w:rPr>
          <w:color w:val="auto"/>
        </w:rPr>
        <w:t xml:space="preserve">BC began participating in </w:t>
      </w:r>
      <w:proofErr w:type="gramStart"/>
      <w:r>
        <w:rPr>
          <w:color w:val="auto"/>
        </w:rPr>
        <w:t>Achieving</w:t>
      </w:r>
      <w:proofErr w:type="gramEnd"/>
      <w:r>
        <w:rPr>
          <w:color w:val="auto"/>
        </w:rPr>
        <w:t xml:space="preserve"> the Dream (ATD) in 2013, working as part of a vast network of colleges and universities that aim to close achievement gaps and accelerate student success nationwide. Achieving the Dream has framed a rigorous and comprehensive data-driven approach to ensuring that BC will continue its long history of res</w:t>
      </w:r>
      <w:r w:rsidR="00022E01">
        <w:rPr>
          <w:color w:val="auto"/>
        </w:rPr>
        <w:t xml:space="preserve">ponsive education services. </w:t>
      </w:r>
      <w:r>
        <w:rPr>
          <w:color w:val="auto"/>
        </w:rPr>
        <w:t>ATD</w:t>
      </w:r>
      <w:r w:rsidR="00120660">
        <w:rPr>
          <w:color w:val="auto"/>
        </w:rPr>
        <w:t xml:space="preserve"> principles are being integrated</w:t>
      </w:r>
      <w:r>
        <w:rPr>
          <w:color w:val="auto"/>
        </w:rPr>
        <w:t xml:space="preserve"> into the fabric of the College. Using the ATD model, BC has identified the student population that is the most underachieving and</w:t>
      </w:r>
      <w:r w:rsidR="00022E01">
        <w:rPr>
          <w:color w:val="auto"/>
        </w:rPr>
        <w:t xml:space="preserve"> the most underserved. </w:t>
      </w:r>
    </w:p>
    <w:p w14:paraId="33711BB1" w14:textId="1B7E126F" w:rsidR="00311D84" w:rsidRDefault="00CB2D97" w:rsidP="00163BED">
      <w:pPr>
        <w:pStyle w:val="Default"/>
        <w:spacing w:line="480" w:lineRule="auto"/>
        <w:rPr>
          <w:color w:val="auto"/>
        </w:rPr>
      </w:pPr>
      <w:r>
        <w:rPr>
          <w:color w:val="auto"/>
        </w:rPr>
        <w:t>The initiative’s p</w:t>
      </w:r>
      <w:r w:rsidR="00311D84">
        <w:rPr>
          <w:color w:val="auto"/>
        </w:rPr>
        <w:t>riorities</w:t>
      </w:r>
      <w:r>
        <w:rPr>
          <w:color w:val="auto"/>
        </w:rPr>
        <w:t xml:space="preserve"> are</w:t>
      </w:r>
      <w:r w:rsidR="00311D84">
        <w:rPr>
          <w:color w:val="auto"/>
        </w:rPr>
        <w:t>:</w:t>
      </w:r>
    </w:p>
    <w:p w14:paraId="12FEFD90" w14:textId="0AF42D5A" w:rsidR="00311D84" w:rsidRDefault="00311D84" w:rsidP="00163BED">
      <w:pPr>
        <w:pStyle w:val="Default"/>
        <w:spacing w:line="480" w:lineRule="auto"/>
        <w:rPr>
          <w:color w:val="auto"/>
        </w:rPr>
      </w:pPr>
      <w:r>
        <w:rPr>
          <w:color w:val="auto"/>
        </w:rPr>
        <w:t xml:space="preserve">1) Improved matriculation rates among First Time in This College students (FTITC). </w:t>
      </w:r>
    </w:p>
    <w:p w14:paraId="154027BA" w14:textId="4B9F5473" w:rsidR="00311D84" w:rsidRDefault="00311D84" w:rsidP="00163BED">
      <w:pPr>
        <w:pStyle w:val="Default"/>
        <w:spacing w:line="480" w:lineRule="auto"/>
        <w:rPr>
          <w:color w:val="auto"/>
        </w:rPr>
      </w:pPr>
      <w:r>
        <w:rPr>
          <w:color w:val="auto"/>
        </w:rPr>
        <w:t xml:space="preserve">2) </w:t>
      </w:r>
      <w:r w:rsidRPr="00F47DAD">
        <w:rPr>
          <w:rFonts w:cs="Arial"/>
        </w:rPr>
        <w:t>Accurately placing students into higher levels of math and English are of critical importance to BC.</w:t>
      </w:r>
      <w:r w:rsidR="00CB2D97">
        <w:rPr>
          <w:rStyle w:val="FootnoteReference"/>
          <w:rFonts w:cs="Arial"/>
        </w:rPr>
        <w:footnoteReference w:id="74"/>
      </w:r>
    </w:p>
    <w:p w14:paraId="1076FA19" w14:textId="32EFBA1B" w:rsidR="00B4237D" w:rsidRPr="00A574D7" w:rsidRDefault="00B4237D" w:rsidP="00163BED">
      <w:pPr>
        <w:pStyle w:val="NormalWeb"/>
        <w:spacing w:line="480" w:lineRule="auto"/>
        <w:rPr>
          <w:rFonts w:ascii="Times New Roman" w:hAnsi="Times New Roman"/>
        </w:rPr>
      </w:pPr>
      <w:r w:rsidRPr="00A574D7">
        <w:rPr>
          <w:rFonts w:ascii="Times New Roman" w:hAnsi="Times New Roman"/>
          <w:sz w:val="24"/>
          <w:szCs w:val="24"/>
        </w:rPr>
        <w:t xml:space="preserve">The </w:t>
      </w:r>
      <w:r>
        <w:rPr>
          <w:rFonts w:ascii="Times New Roman" w:hAnsi="Times New Roman"/>
          <w:sz w:val="24"/>
          <w:szCs w:val="24"/>
        </w:rPr>
        <w:t>ATD</w:t>
      </w:r>
      <w:r w:rsidRPr="00A574D7">
        <w:rPr>
          <w:rFonts w:ascii="Times New Roman" w:hAnsi="Times New Roman"/>
          <w:sz w:val="24"/>
          <w:szCs w:val="24"/>
        </w:rPr>
        <w:t xml:space="preserve"> National Reform Network leverages four overarching approaches </w:t>
      </w:r>
      <w:r>
        <w:rPr>
          <w:rFonts w:ascii="Times New Roman" w:hAnsi="Times New Roman"/>
          <w:sz w:val="24"/>
          <w:szCs w:val="24"/>
        </w:rPr>
        <w:t xml:space="preserve">to </w:t>
      </w:r>
      <w:r w:rsidRPr="00A574D7">
        <w:rPr>
          <w:rFonts w:ascii="Times New Roman" w:hAnsi="Times New Roman"/>
          <w:sz w:val="24"/>
          <w:szCs w:val="24"/>
        </w:rPr>
        <w:t xml:space="preserve">strategies to ultimately accomplish big-picture outcomes. </w:t>
      </w:r>
    </w:p>
    <w:p w14:paraId="3F653D5D" w14:textId="0861EFA7" w:rsidR="00B4237D" w:rsidRPr="00A574D7" w:rsidRDefault="00B4237D" w:rsidP="00C5510D">
      <w:pPr>
        <w:pStyle w:val="NormalWeb"/>
        <w:numPr>
          <w:ilvl w:val="0"/>
          <w:numId w:val="10"/>
        </w:numPr>
        <w:rPr>
          <w:rFonts w:ascii="Times New Roman" w:hAnsi="Times New Roman"/>
        </w:rPr>
      </w:pPr>
      <w:r w:rsidRPr="00A574D7">
        <w:rPr>
          <w:rFonts w:ascii="Times New Roman" w:hAnsi="Times New Roman"/>
          <w:sz w:val="24"/>
          <w:szCs w:val="24"/>
        </w:rPr>
        <w:t xml:space="preserve">Guiding Evidence-Based </w:t>
      </w:r>
      <w:r w:rsidRPr="00A574D7">
        <w:rPr>
          <w:rFonts w:ascii="Times New Roman" w:hAnsi="Times New Roman"/>
          <w:color w:val="0000FF"/>
          <w:sz w:val="24"/>
          <w:szCs w:val="24"/>
        </w:rPr>
        <w:t>Institutional Change</w:t>
      </w:r>
      <w:r>
        <w:rPr>
          <w:rFonts w:ascii="Times New Roman" w:hAnsi="Times New Roman"/>
          <w:sz w:val="24"/>
          <w:szCs w:val="24"/>
        </w:rPr>
        <w:t xml:space="preserve">: BC </w:t>
      </w:r>
      <w:r w:rsidRPr="00A574D7">
        <w:rPr>
          <w:rFonts w:ascii="Times New Roman" w:hAnsi="Times New Roman"/>
          <w:sz w:val="24"/>
          <w:szCs w:val="24"/>
        </w:rPr>
        <w:t>work</w:t>
      </w:r>
      <w:r>
        <w:rPr>
          <w:rFonts w:ascii="Times New Roman" w:hAnsi="Times New Roman"/>
          <w:sz w:val="24"/>
          <w:szCs w:val="24"/>
        </w:rPr>
        <w:t>s</w:t>
      </w:r>
      <w:r w:rsidRPr="00A574D7">
        <w:rPr>
          <w:rFonts w:ascii="Times New Roman" w:hAnsi="Times New Roman"/>
          <w:sz w:val="24"/>
          <w:szCs w:val="24"/>
        </w:rPr>
        <w:t xml:space="preserve"> directly with community colleges, offering support that includes Leadership and Data Coaching, technical assistance, and peer learning experiences for our Network of colleges. </w:t>
      </w:r>
    </w:p>
    <w:p w14:paraId="29F0000A" w14:textId="09BFCCFB" w:rsidR="00B4237D" w:rsidRPr="00A574D7" w:rsidRDefault="00B4237D" w:rsidP="00C5510D">
      <w:pPr>
        <w:pStyle w:val="NormalWeb"/>
        <w:numPr>
          <w:ilvl w:val="0"/>
          <w:numId w:val="10"/>
        </w:numPr>
        <w:rPr>
          <w:rFonts w:ascii="Times New Roman" w:hAnsi="Times New Roman"/>
        </w:rPr>
      </w:pPr>
      <w:r w:rsidRPr="00A574D7">
        <w:rPr>
          <w:rFonts w:ascii="Times New Roman" w:hAnsi="Times New Roman"/>
          <w:sz w:val="24"/>
          <w:szCs w:val="24"/>
        </w:rPr>
        <w:t xml:space="preserve">Influencing </w:t>
      </w:r>
      <w:r w:rsidRPr="00A574D7">
        <w:rPr>
          <w:rFonts w:ascii="Times New Roman" w:hAnsi="Times New Roman"/>
          <w:color w:val="0000FF"/>
          <w:sz w:val="24"/>
          <w:szCs w:val="24"/>
        </w:rPr>
        <w:t>Policy Reform</w:t>
      </w:r>
      <w:r>
        <w:rPr>
          <w:rFonts w:ascii="Times New Roman" w:hAnsi="Times New Roman"/>
          <w:sz w:val="24"/>
          <w:szCs w:val="24"/>
        </w:rPr>
        <w:t>: BC</w:t>
      </w:r>
      <w:r w:rsidRPr="00A574D7">
        <w:rPr>
          <w:rFonts w:ascii="Times New Roman" w:hAnsi="Times New Roman"/>
          <w:sz w:val="24"/>
          <w:szCs w:val="24"/>
        </w:rPr>
        <w:t xml:space="preserve"> help</w:t>
      </w:r>
      <w:r>
        <w:rPr>
          <w:rFonts w:ascii="Times New Roman" w:hAnsi="Times New Roman"/>
          <w:sz w:val="24"/>
          <w:szCs w:val="24"/>
        </w:rPr>
        <w:t>s</w:t>
      </w:r>
      <w:r w:rsidRPr="00A574D7">
        <w:rPr>
          <w:rFonts w:ascii="Times New Roman" w:hAnsi="Times New Roman"/>
          <w:sz w:val="24"/>
          <w:szCs w:val="24"/>
        </w:rPr>
        <w:t xml:space="preserve"> state leaders create powerful reform agendas, provide technical assistance, and create </w:t>
      </w:r>
      <w:proofErr w:type="gramStart"/>
      <w:r w:rsidRPr="00A574D7">
        <w:rPr>
          <w:rFonts w:ascii="Times New Roman" w:hAnsi="Times New Roman"/>
          <w:sz w:val="24"/>
          <w:szCs w:val="24"/>
        </w:rPr>
        <w:t>peer learning</w:t>
      </w:r>
      <w:proofErr w:type="gramEnd"/>
      <w:r w:rsidRPr="00A574D7">
        <w:rPr>
          <w:rFonts w:ascii="Times New Roman" w:hAnsi="Times New Roman"/>
          <w:sz w:val="24"/>
          <w:szCs w:val="24"/>
        </w:rPr>
        <w:t xml:space="preserve"> opportunities to establish an environment that supports community college student success and completion. </w:t>
      </w:r>
    </w:p>
    <w:p w14:paraId="773E3EA5" w14:textId="28B6DF87" w:rsidR="00B4237D" w:rsidRPr="00A574D7" w:rsidRDefault="00B4237D" w:rsidP="00C5510D">
      <w:pPr>
        <w:pStyle w:val="NormalWeb"/>
        <w:numPr>
          <w:ilvl w:val="0"/>
          <w:numId w:val="10"/>
        </w:numPr>
        <w:rPr>
          <w:rFonts w:ascii="Times New Roman" w:hAnsi="Times New Roman"/>
        </w:rPr>
      </w:pPr>
      <w:r w:rsidRPr="00A574D7">
        <w:rPr>
          <w:rFonts w:ascii="Times New Roman" w:hAnsi="Times New Roman"/>
          <w:sz w:val="24"/>
          <w:szCs w:val="24"/>
        </w:rPr>
        <w:t xml:space="preserve">Generating &amp; </w:t>
      </w:r>
      <w:r w:rsidRPr="00A574D7">
        <w:rPr>
          <w:rFonts w:ascii="Times New Roman" w:hAnsi="Times New Roman"/>
          <w:color w:val="0000FF"/>
          <w:sz w:val="24"/>
          <w:szCs w:val="24"/>
        </w:rPr>
        <w:t>Sharing Knowledge</w:t>
      </w:r>
      <w:r w:rsidRPr="00A574D7">
        <w:rPr>
          <w:rFonts w:ascii="Times New Roman" w:hAnsi="Times New Roman"/>
          <w:sz w:val="24"/>
          <w:szCs w:val="24"/>
        </w:rPr>
        <w:t>: In service to educators and the commu</w:t>
      </w:r>
      <w:r>
        <w:rPr>
          <w:rFonts w:ascii="Times New Roman" w:hAnsi="Times New Roman"/>
          <w:sz w:val="24"/>
          <w:szCs w:val="24"/>
        </w:rPr>
        <w:t xml:space="preserve">nity college sector at large, BC conducts </w:t>
      </w:r>
      <w:r w:rsidRPr="00A574D7">
        <w:rPr>
          <w:rFonts w:ascii="Times New Roman" w:hAnsi="Times New Roman"/>
          <w:sz w:val="24"/>
          <w:szCs w:val="24"/>
        </w:rPr>
        <w:t>and make</w:t>
      </w:r>
      <w:r>
        <w:rPr>
          <w:rFonts w:ascii="Times New Roman" w:hAnsi="Times New Roman"/>
          <w:sz w:val="24"/>
          <w:szCs w:val="24"/>
        </w:rPr>
        <w:t>s</w:t>
      </w:r>
      <w:r w:rsidRPr="00A574D7">
        <w:rPr>
          <w:rFonts w:ascii="Times New Roman" w:hAnsi="Times New Roman"/>
          <w:sz w:val="24"/>
          <w:szCs w:val="24"/>
        </w:rPr>
        <w:t xml:space="preserve"> available original research on success strategies and meaningful metrics</w:t>
      </w:r>
      <w:proofErr w:type="gramStart"/>
      <w:r w:rsidRPr="00A574D7">
        <w:rPr>
          <w:rFonts w:ascii="Times New Roman" w:hAnsi="Times New Roman"/>
          <w:sz w:val="24"/>
          <w:szCs w:val="24"/>
        </w:rPr>
        <w:t>. </w:t>
      </w:r>
      <w:proofErr w:type="gramEnd"/>
      <w:r w:rsidRPr="00A574D7">
        <w:rPr>
          <w:rFonts w:ascii="Times New Roman" w:hAnsi="Times New Roman"/>
          <w:sz w:val="24"/>
          <w:szCs w:val="24"/>
        </w:rPr>
        <w:t xml:space="preserve"> </w:t>
      </w:r>
    </w:p>
    <w:p w14:paraId="29F636EE" w14:textId="214702F4" w:rsidR="00B4237D" w:rsidRPr="00505422" w:rsidRDefault="00B4237D" w:rsidP="00C5510D">
      <w:pPr>
        <w:pStyle w:val="NormalWeb"/>
        <w:numPr>
          <w:ilvl w:val="0"/>
          <w:numId w:val="10"/>
        </w:numPr>
        <w:rPr>
          <w:rFonts w:ascii="Times New Roman" w:hAnsi="Times New Roman"/>
        </w:rPr>
      </w:pPr>
      <w:r w:rsidRPr="00A574D7">
        <w:rPr>
          <w:rFonts w:ascii="Times New Roman" w:hAnsi="Times New Roman"/>
          <w:color w:val="0000FF"/>
          <w:sz w:val="24"/>
          <w:szCs w:val="24"/>
        </w:rPr>
        <w:t>Engaging the Community</w:t>
      </w:r>
      <w:r w:rsidRPr="00A574D7">
        <w:rPr>
          <w:rFonts w:ascii="Times New Roman" w:hAnsi="Times New Roman"/>
          <w:sz w:val="24"/>
          <w:szCs w:val="24"/>
        </w:rPr>
        <w:t>: With the nation’s most comprehensive network of</w:t>
      </w:r>
      <w:r>
        <w:rPr>
          <w:rFonts w:ascii="Times New Roman" w:hAnsi="Times New Roman"/>
          <w:sz w:val="24"/>
          <w:szCs w:val="24"/>
        </w:rPr>
        <w:t xml:space="preserve"> community college reformers, BC has </w:t>
      </w:r>
      <w:r w:rsidRPr="00A574D7">
        <w:rPr>
          <w:rFonts w:ascii="Times New Roman" w:hAnsi="Times New Roman"/>
          <w:sz w:val="24"/>
          <w:szCs w:val="24"/>
        </w:rPr>
        <w:t xml:space="preserve">established a common understanding of the barriers to student success and forged commitments to a shared success agenda. </w:t>
      </w:r>
      <w:r w:rsidR="006658E3">
        <w:rPr>
          <w:rStyle w:val="FootnoteReference"/>
          <w:rFonts w:ascii="Times New Roman" w:hAnsi="Times New Roman"/>
          <w:sz w:val="24"/>
          <w:szCs w:val="24"/>
        </w:rPr>
        <w:footnoteReference w:id="75"/>
      </w:r>
    </w:p>
    <w:p w14:paraId="65A60D05" w14:textId="78A876C6" w:rsidR="00B4237D" w:rsidRPr="002F0F65" w:rsidRDefault="0001694B" w:rsidP="002F0F65">
      <w:r>
        <w:t>The College is reviewing these strategies</w:t>
      </w:r>
      <w:r w:rsidR="009B12ED">
        <w:t xml:space="preserve"> to address the large percentage of underprepared students and their impact on overall success rates. </w:t>
      </w:r>
      <w:r w:rsidR="006726B3">
        <w:t xml:space="preserve">Basic skills students fail math, </w:t>
      </w:r>
      <w:r w:rsidR="001614CC">
        <w:t xml:space="preserve">English and ESL at </w:t>
      </w:r>
      <w:r w:rsidR="00A47BBC">
        <w:t>high rates: B</w:t>
      </w:r>
      <w:r w:rsidR="006726B3">
        <w:t xml:space="preserve">etween 2010 and 2013, failure rates </w:t>
      </w:r>
      <w:r w:rsidR="001614CC">
        <w:t>in basic skills math ranged from 28-67%; in English from 18-43%</w:t>
      </w:r>
      <w:r w:rsidR="00A47BBC">
        <w:t>,</w:t>
      </w:r>
      <w:r w:rsidR="001614CC">
        <w:t xml:space="preserve"> and in ESL from 19-43%. Hispanics are at particular risk for failu</w:t>
      </w:r>
      <w:r w:rsidR="00A47BBC">
        <w:t xml:space="preserve">re. During this time frame, </w:t>
      </w:r>
      <w:r w:rsidR="001614CC">
        <w:t xml:space="preserve">failure rates among Hispanic students in their first math class at </w:t>
      </w:r>
      <w:r w:rsidR="001614CC">
        <w:lastRenderedPageBreak/>
        <w:t xml:space="preserve">BC </w:t>
      </w:r>
      <w:r w:rsidR="00A47BBC">
        <w:t>were</w:t>
      </w:r>
      <w:r w:rsidR="001614CC">
        <w:t xml:space="preserve"> about 56%.</w:t>
      </w:r>
      <w:r w:rsidR="001614CC">
        <w:rPr>
          <w:rStyle w:val="FootnoteReference"/>
        </w:rPr>
        <w:footnoteReference w:id="76"/>
      </w:r>
      <w:r w:rsidR="00BE347E" w:rsidRPr="00BE347E">
        <w:t xml:space="preserve"> </w:t>
      </w:r>
      <w:r w:rsidR="00BE347E">
        <w:t>Key findings have emerged through the ATD framework that guide BC’s approach to serving unprepared students.</w:t>
      </w:r>
    </w:p>
    <w:p w14:paraId="2E4E5A60" w14:textId="77777777" w:rsidR="00B4237D" w:rsidRDefault="00B4237D" w:rsidP="00B4237D">
      <w:pPr>
        <w:pStyle w:val="Default"/>
        <w:rPr>
          <w:color w:val="auto"/>
        </w:rPr>
      </w:pPr>
    </w:p>
    <w:p w14:paraId="053E08DD" w14:textId="38E20D7C" w:rsidR="00B4237D" w:rsidRPr="002F0F65" w:rsidRDefault="002F0F65" w:rsidP="00C5510D">
      <w:pPr>
        <w:pStyle w:val="ListParagraph"/>
        <w:numPr>
          <w:ilvl w:val="0"/>
          <w:numId w:val="17"/>
        </w:numPr>
        <w:rPr>
          <w:sz w:val="20"/>
          <w:szCs w:val="20"/>
        </w:rPr>
      </w:pPr>
      <w:r>
        <w:t>Students should take four years of math and four</w:t>
      </w:r>
      <w:r w:rsidR="00B4237D" w:rsidRPr="004D0C91">
        <w:t xml:space="preserve"> years of English in high school</w:t>
      </w:r>
      <w:r>
        <w:t>,</w:t>
      </w:r>
      <w:r w:rsidR="00B4237D" w:rsidRPr="004D0C91">
        <w:t xml:space="preserve"> or they will most likely be stuck in a prolonged pre</w:t>
      </w:r>
      <w:r>
        <w:t>-</w:t>
      </w:r>
      <w:r w:rsidR="00B4237D" w:rsidRPr="004D0C91">
        <w:t xml:space="preserve">collegiate series of courses. </w:t>
      </w:r>
    </w:p>
    <w:p w14:paraId="37E6C5E6" w14:textId="2B278362" w:rsidR="00B4237D" w:rsidRPr="002F0F65" w:rsidRDefault="00B4237D" w:rsidP="00C5510D">
      <w:pPr>
        <w:pStyle w:val="ListParagraph"/>
        <w:numPr>
          <w:ilvl w:val="0"/>
          <w:numId w:val="17"/>
        </w:numPr>
        <w:rPr>
          <w:sz w:val="20"/>
          <w:szCs w:val="20"/>
        </w:rPr>
      </w:pPr>
      <w:r w:rsidRPr="004D0C91">
        <w:t xml:space="preserve">Acceleration courses appear to have a higher success rate and provide great opportunities for those students truly testing in at lower levels but responsive to college level coursework. </w:t>
      </w:r>
    </w:p>
    <w:p w14:paraId="2B42EA90" w14:textId="03606979" w:rsidR="00B4237D" w:rsidRPr="002F0F65" w:rsidRDefault="00B4237D" w:rsidP="00C5510D">
      <w:pPr>
        <w:pStyle w:val="ListParagraph"/>
        <w:numPr>
          <w:ilvl w:val="0"/>
          <w:numId w:val="17"/>
        </w:numPr>
        <w:rPr>
          <w:sz w:val="20"/>
          <w:szCs w:val="20"/>
        </w:rPr>
      </w:pPr>
      <w:r w:rsidRPr="004D0C91">
        <w:t xml:space="preserve">Students </w:t>
      </w:r>
      <w:r w:rsidR="00E339E7">
        <w:t xml:space="preserve">should be able to take the college placement test </w:t>
      </w:r>
      <w:r w:rsidRPr="004D0C91">
        <w:t xml:space="preserve">at the high schools as this appears to be significantly more </w:t>
      </w:r>
      <w:r w:rsidR="008B784A">
        <w:t xml:space="preserve">correlated with the work </w:t>
      </w:r>
      <w:r w:rsidRPr="004D0C91">
        <w:t>on the transcripts</w:t>
      </w:r>
      <w:r w:rsidR="008B784A">
        <w:t xml:space="preserve">. This also </w:t>
      </w:r>
      <w:r w:rsidRPr="004D0C91">
        <w:t xml:space="preserve">results in higher scores and better assessment of the student’s actual abilities and knowledge. </w:t>
      </w:r>
    </w:p>
    <w:p w14:paraId="412D6044" w14:textId="416C2290" w:rsidR="00B4237D" w:rsidRPr="002F0F65" w:rsidRDefault="00B4237D" w:rsidP="00C5510D">
      <w:pPr>
        <w:pStyle w:val="ListParagraph"/>
        <w:numPr>
          <w:ilvl w:val="0"/>
          <w:numId w:val="17"/>
        </w:numPr>
        <w:rPr>
          <w:sz w:val="20"/>
          <w:szCs w:val="20"/>
        </w:rPr>
      </w:pPr>
      <w:r w:rsidRPr="004D0C91">
        <w:t xml:space="preserve">Students should be prepped before taking the test by the high schools (practice sessions). </w:t>
      </w:r>
    </w:p>
    <w:p w14:paraId="04D2F543" w14:textId="7A6298E9" w:rsidR="00B4237D" w:rsidRPr="002F0F65" w:rsidRDefault="00B4237D" w:rsidP="00C5510D">
      <w:pPr>
        <w:pStyle w:val="ListParagraph"/>
        <w:numPr>
          <w:ilvl w:val="0"/>
          <w:numId w:val="17"/>
        </w:numPr>
        <w:rPr>
          <w:sz w:val="20"/>
          <w:szCs w:val="20"/>
        </w:rPr>
      </w:pPr>
      <w:r w:rsidRPr="004D0C91">
        <w:t>Correct</w:t>
      </w:r>
      <w:r w:rsidR="008B784A">
        <w:t xml:space="preserve">ing the testing problems alone </w:t>
      </w:r>
      <w:r w:rsidRPr="004D0C91">
        <w:t xml:space="preserve">has a </w:t>
      </w:r>
      <w:r w:rsidR="002F0F65">
        <w:t xml:space="preserve">great potential to increase </w:t>
      </w:r>
      <w:r w:rsidRPr="004D0C91">
        <w:t>terminal outcomes</w:t>
      </w:r>
      <w:r w:rsidR="002F0F65">
        <w:t xml:space="preserve"> measured in the CCCCO Student Progress and A</w:t>
      </w:r>
      <w:r w:rsidRPr="004D0C91">
        <w:t xml:space="preserve">chievement </w:t>
      </w:r>
      <w:r w:rsidR="002F0F65">
        <w:t>Report</w:t>
      </w:r>
      <w:r w:rsidRPr="004D0C91">
        <w:t xml:space="preserve">. </w:t>
      </w:r>
    </w:p>
    <w:p w14:paraId="2C17B5AD" w14:textId="40CD6B1A" w:rsidR="00B4237D" w:rsidRPr="002F0F65" w:rsidRDefault="00B4237D" w:rsidP="00C5510D">
      <w:pPr>
        <w:pStyle w:val="ListParagraph"/>
        <w:numPr>
          <w:ilvl w:val="0"/>
          <w:numId w:val="17"/>
        </w:numPr>
        <w:rPr>
          <w:sz w:val="20"/>
          <w:szCs w:val="20"/>
        </w:rPr>
      </w:pPr>
      <w:r w:rsidRPr="004D0C91">
        <w:t xml:space="preserve">Applying multiple measures to student placement affected </w:t>
      </w:r>
      <w:r w:rsidR="00C4240D">
        <w:t>many</w:t>
      </w:r>
      <w:r w:rsidRPr="004D0C91">
        <w:t xml:space="preserve"> STEM students because it plac</w:t>
      </w:r>
      <w:r w:rsidR="00805A3C">
        <w:t xml:space="preserve">ed them into college level math, </w:t>
      </w:r>
      <w:r w:rsidRPr="004D0C91">
        <w:t>which makes them eligible to begin STEM classes earlier. This conclusion was based on the course taking patterns in high school transcripts where students had completed biology, chemistry, physics and high</w:t>
      </w:r>
      <w:r w:rsidR="00805A3C">
        <w:t>-</w:t>
      </w:r>
      <w:r w:rsidRPr="004D0C91">
        <w:t xml:space="preserve"> level math classes. </w:t>
      </w:r>
    </w:p>
    <w:p w14:paraId="24A17961" w14:textId="43198715" w:rsidR="00B4237D" w:rsidRPr="002F0F65" w:rsidRDefault="00B4237D" w:rsidP="00C5510D">
      <w:pPr>
        <w:pStyle w:val="ListParagraph"/>
        <w:numPr>
          <w:ilvl w:val="0"/>
          <w:numId w:val="17"/>
        </w:numPr>
        <w:rPr>
          <w:sz w:val="20"/>
          <w:szCs w:val="20"/>
        </w:rPr>
      </w:pPr>
      <w:r w:rsidRPr="00B07203">
        <w:t>Multiple meas</w:t>
      </w:r>
      <w:r w:rsidR="00805A3C">
        <w:t>ures are likely to increase high-</w:t>
      </w:r>
      <w:r w:rsidRPr="00B07203">
        <w:t xml:space="preserve">level outcomes </w:t>
      </w:r>
      <w:r w:rsidR="00805A3C">
        <w:t>as acceleration and bumping put</w:t>
      </w:r>
      <w:r w:rsidRPr="00B07203">
        <w:t xml:space="preserve"> students into a more successful group (e.g. Prepared achieve at 68-70% while underprepared achieve at 34-39%). </w:t>
      </w:r>
    </w:p>
    <w:p w14:paraId="61BA354F" w14:textId="7DCD0448" w:rsidR="00B4237D" w:rsidRPr="002F0F65" w:rsidRDefault="00E339E7" w:rsidP="00C5510D">
      <w:pPr>
        <w:pStyle w:val="ListParagraph"/>
        <w:numPr>
          <w:ilvl w:val="0"/>
          <w:numId w:val="17"/>
        </w:numPr>
        <w:rPr>
          <w:sz w:val="20"/>
          <w:szCs w:val="20"/>
        </w:rPr>
      </w:pPr>
      <w:r>
        <w:t xml:space="preserve">BC is currently </w:t>
      </w:r>
      <w:r w:rsidR="00B4237D" w:rsidRPr="00B07203">
        <w:t>re-engineer</w:t>
      </w:r>
      <w:r>
        <w:t>ing</w:t>
      </w:r>
      <w:r w:rsidR="00B4237D" w:rsidRPr="00B07203">
        <w:t xml:space="preserve"> the placement testing process. </w:t>
      </w:r>
    </w:p>
    <w:p w14:paraId="3F9C04F2" w14:textId="3F57C3F8" w:rsidR="00B4237D" w:rsidRPr="002F0F65" w:rsidRDefault="00E339E7" w:rsidP="00C5510D">
      <w:pPr>
        <w:pStyle w:val="ListParagraph"/>
        <w:numPr>
          <w:ilvl w:val="0"/>
          <w:numId w:val="17"/>
        </w:numPr>
        <w:rPr>
          <w:sz w:val="20"/>
          <w:szCs w:val="20"/>
        </w:rPr>
      </w:pPr>
      <w:r>
        <w:t xml:space="preserve">BC will collect </w:t>
      </w:r>
      <w:r w:rsidR="00B4237D" w:rsidRPr="00B07203">
        <w:t xml:space="preserve">data from the process to ensure adequate numbers of sections </w:t>
      </w:r>
    </w:p>
    <w:p w14:paraId="5F768B4F" w14:textId="77777777" w:rsidR="00B4237D" w:rsidRPr="002F0F65" w:rsidRDefault="00B4237D" w:rsidP="00C5510D">
      <w:pPr>
        <w:pStyle w:val="ListParagraph"/>
        <w:numPr>
          <w:ilvl w:val="0"/>
          <w:numId w:val="17"/>
        </w:numPr>
        <w:rPr>
          <w:sz w:val="20"/>
          <w:szCs w:val="20"/>
        </w:rPr>
      </w:pPr>
      <w:proofErr w:type="gramStart"/>
      <w:r w:rsidRPr="00B07203">
        <w:t>of</w:t>
      </w:r>
      <w:proofErr w:type="gramEnd"/>
      <w:r w:rsidRPr="00B07203">
        <w:t xml:space="preserve"> courses through enrollment management. </w:t>
      </w:r>
    </w:p>
    <w:p w14:paraId="4BDFE7D0" w14:textId="5F27FC05" w:rsidR="00B4237D" w:rsidRPr="00805A3C" w:rsidRDefault="00E339E7" w:rsidP="00C5510D">
      <w:pPr>
        <w:pStyle w:val="ListParagraph"/>
        <w:numPr>
          <w:ilvl w:val="0"/>
          <w:numId w:val="17"/>
        </w:numPr>
        <w:rPr>
          <w:sz w:val="20"/>
          <w:szCs w:val="20"/>
        </w:rPr>
      </w:pPr>
      <w:r>
        <w:t>BC is currently</w:t>
      </w:r>
      <w:r w:rsidR="00B4237D" w:rsidRPr="00B07203">
        <w:t xml:space="preserve"> re-engineer</w:t>
      </w:r>
      <w:r>
        <w:t>ing</w:t>
      </w:r>
      <w:r w:rsidR="00B4237D" w:rsidRPr="00B07203">
        <w:t xml:space="preserve"> placement processes and l</w:t>
      </w:r>
      <w:r w:rsidR="00805A3C">
        <w:t>ook</w:t>
      </w:r>
      <w:r>
        <w:t>ing</w:t>
      </w:r>
      <w:r w:rsidR="00805A3C">
        <w:t xml:space="preserve"> into automating the process, based on </w:t>
      </w:r>
      <w:r w:rsidR="00B4237D" w:rsidRPr="00B07203">
        <w:t xml:space="preserve">predictive values of student data. </w:t>
      </w:r>
    </w:p>
    <w:p w14:paraId="67CCEAEE" w14:textId="1BFC395D" w:rsidR="00B4237D" w:rsidRPr="002F0F65" w:rsidRDefault="00B4237D" w:rsidP="00C5510D">
      <w:pPr>
        <w:pStyle w:val="ListParagraph"/>
        <w:numPr>
          <w:ilvl w:val="0"/>
          <w:numId w:val="17"/>
        </w:numPr>
        <w:rPr>
          <w:sz w:val="20"/>
          <w:szCs w:val="20"/>
        </w:rPr>
      </w:pPr>
      <w:r w:rsidRPr="00B07203">
        <w:t>This process allows for strategic placement of students into summer school</w:t>
      </w:r>
      <w:r w:rsidR="00E339E7">
        <w:t>,</w:t>
      </w:r>
      <w:r w:rsidRPr="00B07203">
        <w:t xml:space="preserve"> as well. </w:t>
      </w:r>
    </w:p>
    <w:p w14:paraId="3BBD4E1F" w14:textId="28A49E47" w:rsidR="00E20057" w:rsidRPr="00E20057" w:rsidRDefault="00E339E7" w:rsidP="00C5510D">
      <w:pPr>
        <w:pStyle w:val="ListParagraph"/>
        <w:numPr>
          <w:ilvl w:val="0"/>
          <w:numId w:val="17"/>
        </w:numPr>
      </w:pPr>
      <w:r>
        <w:t>The process for s</w:t>
      </w:r>
      <w:r w:rsidR="00B4237D" w:rsidRPr="00B07203">
        <w:t xml:space="preserve">ummer school </w:t>
      </w:r>
      <w:r>
        <w:t>registration should be</w:t>
      </w:r>
      <w:r w:rsidR="00B4237D" w:rsidRPr="00B07203">
        <w:t xml:space="preserve"> different from the fall because the priority registration regulations are not </w:t>
      </w:r>
      <w:r w:rsidR="00811FD2">
        <w:t>applicable to summer coursework. The goal is to allow</w:t>
      </w:r>
      <w:r w:rsidR="00B4237D" w:rsidRPr="00B07203">
        <w:t xml:space="preserve"> motivated students an opportunity to deal with pre-collegiate needs before starting th</w:t>
      </w:r>
      <w:r w:rsidR="00B4237D">
        <w:t xml:space="preserve">e fall semester. This also helps direct students to </w:t>
      </w:r>
      <w:r w:rsidR="00B4237D" w:rsidRPr="00B07203">
        <w:t>bridge programs, week zero</w:t>
      </w:r>
      <w:r w:rsidR="00805A3C">
        <w:t>,</w:t>
      </w:r>
      <w:r w:rsidR="00B4237D" w:rsidRPr="00B07203">
        <w:t xml:space="preserve"> and specialized student support services such as EOPS, AAMP, MESA and STEM. </w:t>
      </w:r>
    </w:p>
    <w:p w14:paraId="686AE163" w14:textId="77777777" w:rsidR="00E20057" w:rsidRDefault="00E20057" w:rsidP="00E20057">
      <w:pPr>
        <w:rPr>
          <w:rFonts w:eastAsia="Times New Roman"/>
          <w:b/>
          <w:bCs/>
          <w:color w:val="C00000"/>
          <w:sz w:val="36"/>
          <w:szCs w:val="36"/>
        </w:rPr>
      </w:pPr>
    </w:p>
    <w:p w14:paraId="5BD185B6" w14:textId="77777777" w:rsidR="00A51FDD" w:rsidRDefault="00A51FDD" w:rsidP="00E20057">
      <w:pPr>
        <w:rPr>
          <w:rFonts w:eastAsia="Times New Roman"/>
          <w:b/>
          <w:bCs/>
          <w:color w:val="C00000"/>
          <w:sz w:val="36"/>
          <w:szCs w:val="36"/>
        </w:rPr>
      </w:pPr>
    </w:p>
    <w:p w14:paraId="10037648" w14:textId="77777777" w:rsidR="00A51FDD" w:rsidRDefault="00A51FDD" w:rsidP="00E20057">
      <w:pPr>
        <w:rPr>
          <w:rFonts w:eastAsia="Times New Roman"/>
          <w:b/>
          <w:bCs/>
          <w:color w:val="C00000"/>
          <w:sz w:val="36"/>
          <w:szCs w:val="36"/>
        </w:rPr>
      </w:pPr>
    </w:p>
    <w:p w14:paraId="28DB3D21" w14:textId="2EF9BCE7" w:rsidR="00E20057" w:rsidRPr="00E20057" w:rsidRDefault="00E20057" w:rsidP="00E20057">
      <w:r>
        <w:rPr>
          <w:rFonts w:eastAsia="Times New Roman"/>
          <w:b/>
          <w:bCs/>
          <w:color w:val="C00000"/>
          <w:sz w:val="36"/>
          <w:szCs w:val="36"/>
        </w:rPr>
        <w:t>Testing the Premise</w:t>
      </w:r>
      <w:r w:rsidR="004921B4">
        <w:rPr>
          <w:rFonts w:eastAsia="Times New Roman"/>
          <w:b/>
          <w:bCs/>
          <w:color w:val="C00000"/>
          <w:sz w:val="36"/>
          <w:szCs w:val="36"/>
        </w:rPr>
        <w:t xml:space="preserve"> for the Future</w:t>
      </w:r>
    </w:p>
    <w:p w14:paraId="32B9CCE9" w14:textId="77777777" w:rsidR="00E20057" w:rsidRDefault="00E20057" w:rsidP="00E20057">
      <w:pPr>
        <w:ind w:left="360"/>
      </w:pPr>
    </w:p>
    <w:p w14:paraId="3F470A4D" w14:textId="6E62B1A2" w:rsidR="00E73875" w:rsidRDefault="006F2DA8" w:rsidP="00163BED">
      <w:pPr>
        <w:spacing w:line="480" w:lineRule="auto"/>
        <w:rPr>
          <w:color w:val="000000"/>
        </w:rPr>
      </w:pPr>
      <w:r>
        <w:t xml:space="preserve">BC is testing intervention for student success through a longitudinal pilot program beginning in summer 2014 with 454 </w:t>
      </w:r>
      <w:r w:rsidR="00CB70FD">
        <w:t xml:space="preserve">students through the </w:t>
      </w:r>
      <w:r>
        <w:t>Cal</w:t>
      </w:r>
      <w:r w:rsidR="00E73875">
        <w:t>ifornia Student Opportunity and Access Program (Cal-SOAP)</w:t>
      </w:r>
      <w:r w:rsidR="005679A5">
        <w:t xml:space="preserve"> in</w:t>
      </w:r>
      <w:r>
        <w:t xml:space="preserve"> pre-collegiate math and English. The College strives to improve </w:t>
      </w:r>
      <w:r w:rsidR="007859C7" w:rsidRPr="00E20057">
        <w:rPr>
          <w:color w:val="000000"/>
        </w:rPr>
        <w:t xml:space="preserve">completion/graduation rates </w:t>
      </w:r>
      <w:r w:rsidR="00C155D8">
        <w:rPr>
          <w:color w:val="000000"/>
        </w:rPr>
        <w:t>by helping students make full use of</w:t>
      </w:r>
      <w:r>
        <w:rPr>
          <w:color w:val="000000"/>
        </w:rPr>
        <w:t xml:space="preserve"> point-of-entry and</w:t>
      </w:r>
      <w:r w:rsidR="007859C7" w:rsidRPr="00E20057">
        <w:rPr>
          <w:color w:val="000000"/>
        </w:rPr>
        <w:t xml:space="preserve"> </w:t>
      </w:r>
      <w:r w:rsidR="007859C7" w:rsidRPr="00E20057">
        <w:rPr>
          <w:color w:val="000000"/>
        </w:rPr>
        <w:lastRenderedPageBreak/>
        <w:t>matriculation services, as well as</w:t>
      </w:r>
      <w:r w:rsidR="00C155D8">
        <w:rPr>
          <w:color w:val="000000"/>
        </w:rPr>
        <w:t xml:space="preserve"> ongoing student services. These services include</w:t>
      </w:r>
      <w:r w:rsidR="00E77416">
        <w:rPr>
          <w:color w:val="000000"/>
        </w:rPr>
        <w:t xml:space="preserve"> orientation, assessment and p</w:t>
      </w:r>
      <w:r w:rsidR="007859C7" w:rsidRPr="00E20057">
        <w:rPr>
          <w:color w:val="000000"/>
        </w:rPr>
        <w:t xml:space="preserve">lacement, </w:t>
      </w:r>
      <w:r w:rsidR="00E77416">
        <w:rPr>
          <w:color w:val="000000"/>
        </w:rPr>
        <w:t>educational planning</w:t>
      </w:r>
      <w:r w:rsidR="00C155D8">
        <w:rPr>
          <w:color w:val="000000"/>
        </w:rPr>
        <w:t>,</w:t>
      </w:r>
      <w:r w:rsidR="00E77416">
        <w:rPr>
          <w:color w:val="000000"/>
        </w:rPr>
        <w:t xml:space="preserve"> and intentional, proactive and timely advising with counseling c</w:t>
      </w:r>
      <w:r w:rsidR="007859C7" w:rsidRPr="00E20057">
        <w:rPr>
          <w:color w:val="000000"/>
        </w:rPr>
        <w:t xml:space="preserve">enter </w:t>
      </w:r>
      <w:r w:rsidR="00E77416">
        <w:rPr>
          <w:color w:val="000000"/>
        </w:rPr>
        <w:t>staff. Each student will also have a</w:t>
      </w:r>
      <w:r w:rsidR="007859C7" w:rsidRPr="00E20057">
        <w:rPr>
          <w:color w:val="000000"/>
        </w:rPr>
        <w:t xml:space="preserve"> </w:t>
      </w:r>
      <w:r w:rsidR="00E77416">
        <w:rPr>
          <w:color w:val="000000"/>
        </w:rPr>
        <w:t xml:space="preserve">completed </w:t>
      </w:r>
      <w:r w:rsidR="007859C7" w:rsidRPr="00E20057">
        <w:rPr>
          <w:color w:val="000000"/>
        </w:rPr>
        <w:t xml:space="preserve">Student Educational Plan and </w:t>
      </w:r>
      <w:r w:rsidR="00E77416">
        <w:rPr>
          <w:color w:val="000000"/>
        </w:rPr>
        <w:t>ongoing advising</w:t>
      </w:r>
      <w:r w:rsidR="004921B4">
        <w:rPr>
          <w:color w:val="000000"/>
        </w:rPr>
        <w:t>. By the end of the s</w:t>
      </w:r>
      <w:r w:rsidR="007859C7" w:rsidRPr="00E20057">
        <w:rPr>
          <w:color w:val="000000"/>
        </w:rPr>
        <w:t>pring 2015 semester, e</w:t>
      </w:r>
      <w:r w:rsidR="00E77416">
        <w:rPr>
          <w:color w:val="000000"/>
        </w:rPr>
        <w:t>ach of the 454</w:t>
      </w:r>
      <w:r w:rsidR="007859C7" w:rsidRPr="00E20057">
        <w:rPr>
          <w:color w:val="000000"/>
        </w:rPr>
        <w:t xml:space="preserve"> students will have completed BC’s matriculation process. Progress and completion data will be compared to a control group. Future cohorts will be added to this longitudinal program</w:t>
      </w:r>
      <w:r w:rsidR="00E73875">
        <w:rPr>
          <w:color w:val="000000"/>
        </w:rPr>
        <w:t>.</w:t>
      </w:r>
      <w:r w:rsidR="00C05AB2">
        <w:rPr>
          <w:rStyle w:val="FootnoteReference"/>
          <w:color w:val="000000"/>
        </w:rPr>
        <w:footnoteReference w:id="77"/>
      </w:r>
      <w:r w:rsidR="00E73875">
        <w:rPr>
          <w:color w:val="000000"/>
        </w:rPr>
        <w:t xml:space="preserve"> Cal-SOAP</w:t>
      </w:r>
      <w:r w:rsidR="007859C7" w:rsidRPr="00E20057">
        <w:rPr>
          <w:color w:val="000000"/>
        </w:rPr>
        <w:t xml:space="preserve"> is a statewide program designed to increase the number of students attending college. The program serves students that are from low-income families, will be the first in their family to attend college, or are from areas or schools with low-eligibility or college-going rates.</w:t>
      </w:r>
      <w:r w:rsidR="00F543BE">
        <w:rPr>
          <w:color w:val="000000"/>
        </w:rPr>
        <w:t xml:space="preserve"> </w:t>
      </w:r>
      <w:r w:rsidR="00E73875">
        <w:rPr>
          <w:color w:val="000000"/>
        </w:rPr>
        <w:t>The program,</w:t>
      </w:r>
      <w:r w:rsidR="007859C7" w:rsidRPr="00E20057">
        <w:rPr>
          <w:color w:val="000000"/>
        </w:rPr>
        <w:t xml:space="preserve"> funded and administered by the Californ</w:t>
      </w:r>
      <w:r w:rsidR="00E73875">
        <w:rPr>
          <w:color w:val="000000"/>
        </w:rPr>
        <w:t xml:space="preserve">ia Student Aid Commission, aims to </w:t>
      </w:r>
      <w:r w:rsidR="007859C7" w:rsidRPr="00E20057">
        <w:rPr>
          <w:color w:val="000000"/>
        </w:rPr>
        <w:t>provide</w:t>
      </w:r>
      <w:r w:rsidR="00E73875">
        <w:rPr>
          <w:color w:val="000000"/>
        </w:rPr>
        <w:t xml:space="preserve"> academic support, advising </w:t>
      </w:r>
      <w:r w:rsidR="007859C7" w:rsidRPr="00E20057">
        <w:rPr>
          <w:color w:val="000000"/>
        </w:rPr>
        <w:t>and access to information about postsecondary education and financial aid to students</w:t>
      </w:r>
      <w:r w:rsidR="00E73875">
        <w:rPr>
          <w:color w:val="000000"/>
        </w:rPr>
        <w:t>.</w:t>
      </w:r>
      <w:r w:rsidR="00F543BE">
        <w:rPr>
          <w:rStyle w:val="FootnoteReference"/>
          <w:color w:val="000000"/>
        </w:rPr>
        <w:footnoteReference w:id="78"/>
      </w:r>
    </w:p>
    <w:p w14:paraId="28981199" w14:textId="77777777" w:rsidR="00E73875" w:rsidRDefault="00E73875" w:rsidP="00163BED">
      <w:pPr>
        <w:spacing w:line="480" w:lineRule="auto"/>
        <w:rPr>
          <w:color w:val="000000"/>
        </w:rPr>
      </w:pPr>
    </w:p>
    <w:p w14:paraId="092ED474" w14:textId="5DEE0CA7" w:rsidR="00E20057" w:rsidRPr="00AC7F52" w:rsidRDefault="00AC7F52" w:rsidP="00163BED">
      <w:pPr>
        <w:spacing w:line="480" w:lineRule="auto"/>
        <w:rPr>
          <w:color w:val="000000"/>
        </w:rPr>
      </w:pPr>
      <w:r>
        <w:rPr>
          <w:color w:val="000000"/>
        </w:rPr>
        <w:t>The cohort will be closely monitored to ensure alignment with the ATD priorities of improving</w:t>
      </w:r>
      <w:r w:rsidR="00A527F9">
        <w:rPr>
          <w:color w:val="000000"/>
        </w:rPr>
        <w:t xml:space="preserve"> student matriculation rates</w:t>
      </w:r>
      <w:r>
        <w:rPr>
          <w:color w:val="000000"/>
        </w:rPr>
        <w:t xml:space="preserve">, </w:t>
      </w:r>
      <w:r w:rsidR="00A527F9">
        <w:rPr>
          <w:color w:val="000000"/>
        </w:rPr>
        <w:t xml:space="preserve">and </w:t>
      </w:r>
      <w:r>
        <w:rPr>
          <w:color w:val="000000"/>
        </w:rPr>
        <w:t xml:space="preserve">accurately placing pre-collegiate students in classes with appropriate progression through coursework using proven measures such as accelerated curricula. </w:t>
      </w:r>
    </w:p>
    <w:p w14:paraId="0EB9D6F3" w14:textId="77777777" w:rsidR="00B4237D" w:rsidRDefault="00B4237D" w:rsidP="006E25E1"/>
    <w:p w14:paraId="2285D669" w14:textId="79B1C9BE" w:rsidR="00937DCE" w:rsidRDefault="00937DCE" w:rsidP="00937DCE">
      <w:pPr>
        <w:rPr>
          <w:rFonts w:eastAsia="Times New Roman"/>
          <w:b/>
          <w:bCs/>
          <w:color w:val="C00000"/>
          <w:sz w:val="36"/>
          <w:szCs w:val="36"/>
        </w:rPr>
      </w:pPr>
      <w:r>
        <w:rPr>
          <w:rFonts w:eastAsia="Times New Roman"/>
          <w:b/>
          <w:bCs/>
          <w:color w:val="C00000"/>
          <w:sz w:val="36"/>
          <w:szCs w:val="36"/>
        </w:rPr>
        <w:t>Rural Communities Initiative</w:t>
      </w:r>
    </w:p>
    <w:p w14:paraId="5AFAF668" w14:textId="2D20E9F0" w:rsidR="00A457A3" w:rsidRDefault="00A457A3" w:rsidP="00937DCE">
      <w:pPr>
        <w:rPr>
          <w:rFonts w:eastAsia="Times New Roman"/>
          <w:b/>
          <w:bCs/>
          <w:color w:val="C00000"/>
          <w:sz w:val="36"/>
          <w:szCs w:val="36"/>
        </w:rPr>
      </w:pPr>
      <w:r>
        <w:rPr>
          <w:rFonts w:eastAsia="Times New Roman"/>
          <w:b/>
          <w:bCs/>
          <w:color w:val="C00000"/>
          <w:sz w:val="36"/>
          <w:szCs w:val="36"/>
        </w:rPr>
        <w:t>(DRAFT – From Ann Tatum May 2014)</w:t>
      </w:r>
    </w:p>
    <w:p w14:paraId="4627A355" w14:textId="77777777" w:rsidR="00937DCE" w:rsidRDefault="00937DCE" w:rsidP="00937DCE">
      <w:pPr>
        <w:rPr>
          <w:rFonts w:eastAsia="Times New Roman"/>
          <w:b/>
          <w:bCs/>
          <w:color w:val="C00000"/>
          <w:sz w:val="36"/>
          <w:szCs w:val="36"/>
        </w:rPr>
      </w:pPr>
    </w:p>
    <w:p w14:paraId="77B6978A" w14:textId="32991C01" w:rsidR="00937DCE" w:rsidRPr="00937DCE" w:rsidRDefault="00937DCE" w:rsidP="00937DCE">
      <w:pPr>
        <w:pStyle w:val="BodyA"/>
        <w:rPr>
          <w:rFonts w:ascii="Times New Roman" w:eastAsia="Cambria" w:hAnsi="Times New Roman" w:cs="Times New Roman"/>
          <w:sz w:val="24"/>
          <w:szCs w:val="24"/>
        </w:rPr>
      </w:pPr>
      <w:r>
        <w:rPr>
          <w:rFonts w:ascii="Times New Roman" w:eastAsia="Cambria" w:hAnsi="Times New Roman" w:cs="Times New Roman"/>
          <w:sz w:val="24"/>
          <w:szCs w:val="24"/>
        </w:rPr>
        <w:t xml:space="preserve">The </w:t>
      </w:r>
      <w:r w:rsidRPr="00937DCE">
        <w:rPr>
          <w:rFonts w:ascii="Times New Roman" w:eastAsia="Cambria" w:hAnsi="Times New Roman" w:cs="Times New Roman"/>
          <w:sz w:val="24"/>
          <w:szCs w:val="24"/>
        </w:rPr>
        <w:t xml:space="preserve">Central Valley of California is an area </w:t>
      </w:r>
      <w:r>
        <w:rPr>
          <w:rFonts w:ascii="Times New Roman" w:eastAsia="Cambria" w:hAnsi="Times New Roman" w:cs="Times New Roman"/>
          <w:sz w:val="24"/>
          <w:szCs w:val="24"/>
        </w:rPr>
        <w:t xml:space="preserve">rich in history and resources. </w:t>
      </w:r>
      <w:r w:rsidRPr="00937DCE">
        <w:rPr>
          <w:rFonts w:ascii="Times New Roman" w:eastAsia="Cambria" w:hAnsi="Times New Roman" w:cs="Times New Roman"/>
          <w:sz w:val="24"/>
          <w:szCs w:val="24"/>
        </w:rPr>
        <w:t>The fertile soil, flat land, and ideal growing climate have enticed immigrants from across the country and the world to the area, and it has made this part of California the supermarket for the rest of the country: as of 2012, “a third of all produce grown in the United States” is grown in the Central Valley (</w:t>
      </w:r>
      <w:proofErr w:type="spellStart"/>
      <w:r w:rsidRPr="00937DCE">
        <w:rPr>
          <w:rFonts w:ascii="Times New Roman" w:eastAsia="Cambria" w:hAnsi="Times New Roman" w:cs="Times New Roman"/>
          <w:sz w:val="24"/>
          <w:szCs w:val="24"/>
        </w:rPr>
        <w:t>Bittman</w:t>
      </w:r>
      <w:proofErr w:type="spellEnd"/>
      <w:r w:rsidRPr="00937DCE">
        <w:rPr>
          <w:rFonts w:ascii="Times New Roman" w:eastAsia="Cambria" w:hAnsi="Times New Roman" w:cs="Times New Roman"/>
          <w:sz w:val="24"/>
          <w:szCs w:val="24"/>
        </w:rPr>
        <w:t xml:space="preserve">).  In addition to feeding </w:t>
      </w:r>
      <w:r w:rsidR="00560465">
        <w:rPr>
          <w:rFonts w:ascii="Times New Roman" w:eastAsia="Cambria" w:hAnsi="Times New Roman" w:cs="Times New Roman"/>
          <w:sz w:val="24"/>
          <w:szCs w:val="24"/>
        </w:rPr>
        <w:t xml:space="preserve">the nation, the valley is also </w:t>
      </w:r>
      <w:r w:rsidRPr="00937DCE">
        <w:rPr>
          <w:rFonts w:ascii="Times New Roman" w:eastAsia="Cambria" w:hAnsi="Times New Roman" w:cs="Times New Roman"/>
          <w:sz w:val="24"/>
          <w:szCs w:val="24"/>
        </w:rPr>
        <w:t>a significant oil producer: in 2009, California was the thir</w:t>
      </w:r>
      <w:r w:rsidR="00560465">
        <w:rPr>
          <w:rFonts w:ascii="Times New Roman" w:eastAsia="Cambria" w:hAnsi="Times New Roman" w:cs="Times New Roman"/>
          <w:sz w:val="24"/>
          <w:szCs w:val="24"/>
        </w:rPr>
        <w:t xml:space="preserve">d largest oil-producing state, </w:t>
      </w:r>
      <w:r w:rsidRPr="00937DCE">
        <w:rPr>
          <w:rFonts w:ascii="Times New Roman" w:eastAsia="Cambria" w:hAnsi="Times New Roman" w:cs="Times New Roman"/>
          <w:sz w:val="24"/>
          <w:szCs w:val="24"/>
        </w:rPr>
        <w:t xml:space="preserve">with Kern County producing about 75% of the total.  From John Steinbeck’s </w:t>
      </w:r>
      <w:r w:rsidRPr="00937DCE">
        <w:rPr>
          <w:rFonts w:ascii="Times New Roman" w:eastAsia="Cambria" w:hAnsi="Times New Roman" w:cs="Times New Roman"/>
          <w:i/>
          <w:iCs/>
          <w:sz w:val="24"/>
          <w:szCs w:val="24"/>
        </w:rPr>
        <w:t xml:space="preserve">Grapes of Wrath </w:t>
      </w:r>
      <w:r w:rsidRPr="00937DCE">
        <w:rPr>
          <w:rFonts w:ascii="Times New Roman" w:eastAsia="Cambria" w:hAnsi="Times New Roman" w:cs="Times New Roman"/>
          <w:sz w:val="24"/>
          <w:szCs w:val="24"/>
        </w:rPr>
        <w:t xml:space="preserve">to Cesar Chavez’ grape boycott, the valley has inspired artists and activists, and while a few large cities dot the highways that stretch north </w:t>
      </w:r>
      <w:r w:rsidRPr="00937DCE">
        <w:rPr>
          <w:rFonts w:ascii="Times New Roman" w:eastAsia="Cambria" w:hAnsi="Times New Roman" w:cs="Times New Roman"/>
          <w:sz w:val="24"/>
          <w:szCs w:val="24"/>
        </w:rPr>
        <w:lastRenderedPageBreak/>
        <w:t>and south, the bulk of the towns have maintained a distinctly rural culture, unlike much of the rest of the state.</w:t>
      </w:r>
    </w:p>
    <w:p w14:paraId="32E08D28" w14:textId="77777777" w:rsidR="00937DCE" w:rsidRPr="00937DCE" w:rsidRDefault="00937DCE" w:rsidP="00937DCE">
      <w:pPr>
        <w:pStyle w:val="BodyA"/>
        <w:rPr>
          <w:rFonts w:ascii="Times New Roman" w:eastAsia="Cambria" w:hAnsi="Times New Roman" w:cs="Times New Roman"/>
          <w:sz w:val="24"/>
          <w:szCs w:val="24"/>
        </w:rPr>
      </w:pPr>
    </w:p>
    <w:p w14:paraId="6B941377" w14:textId="77777777" w:rsidR="00937DCE" w:rsidRPr="00937DCE" w:rsidRDefault="00937DCE" w:rsidP="00937DCE">
      <w:pPr>
        <w:pStyle w:val="BodyA"/>
        <w:rPr>
          <w:rFonts w:ascii="Times New Roman" w:eastAsia="Cambria" w:hAnsi="Times New Roman" w:cs="Times New Roman"/>
          <w:sz w:val="24"/>
          <w:szCs w:val="24"/>
        </w:rPr>
      </w:pPr>
      <w:r w:rsidRPr="00937DCE">
        <w:rPr>
          <w:rFonts w:ascii="Times New Roman" w:eastAsia="Cambria" w:hAnsi="Times New Roman" w:cs="Times New Roman"/>
          <w:sz w:val="24"/>
          <w:szCs w:val="24"/>
        </w:rPr>
        <w:t xml:space="preserve">Unfortunately, the abundance that the Central Valley shares with the rest of the U.S. has not been returned. Bakersfield-Delano, along with Fresno and Modesto, are “among the top five U.S. regions with the highest percentage of residents living in poverty” (“Census Shows”).    Along with the rest of the country, California’s economy suffered during the recession, and the vulnerability of much of the population of the Central Valley became painfully apparent.  Both northern and southern Kern County rural communities have extremely high poverty rates: Delano 31.3%, McFarland 34.9%, Wasco 28.4% (northern Kern), Arvin 36.3% and Lamont 29.7% (southern Kern) (US Census Bureau). </w:t>
      </w:r>
    </w:p>
    <w:p w14:paraId="2ABBB790" w14:textId="77777777" w:rsidR="00937DCE" w:rsidRPr="00937DCE" w:rsidRDefault="00937DCE" w:rsidP="00937DCE">
      <w:pPr>
        <w:pStyle w:val="BodyA"/>
        <w:rPr>
          <w:rFonts w:ascii="Times New Roman" w:eastAsia="Cambria" w:hAnsi="Times New Roman" w:cs="Times New Roman"/>
          <w:sz w:val="24"/>
          <w:szCs w:val="24"/>
        </w:rPr>
      </w:pPr>
    </w:p>
    <w:p w14:paraId="7E7DE88C" w14:textId="77777777" w:rsidR="00937DCE" w:rsidRPr="00937DCE" w:rsidRDefault="00937DCE" w:rsidP="00937DCE">
      <w:pPr>
        <w:pStyle w:val="BodyA"/>
        <w:rPr>
          <w:rFonts w:ascii="Times New Roman" w:eastAsia="Cambria" w:hAnsi="Times New Roman" w:cs="Times New Roman"/>
          <w:sz w:val="24"/>
          <w:szCs w:val="24"/>
        </w:rPr>
      </w:pPr>
      <w:r w:rsidRPr="00937DCE">
        <w:rPr>
          <w:rFonts w:ascii="Times New Roman" w:eastAsia="Cambria" w:hAnsi="Times New Roman" w:cs="Times New Roman"/>
          <w:sz w:val="24"/>
          <w:szCs w:val="24"/>
        </w:rPr>
        <w:t>While the overall unemployment in Kern County, which includes Bakersfield and surrounding areas, has dropped from its high of 17.8% in March 2010, it has not gone back to it’s low of 7.5% at the height of the housing boom (State of California, Employment Development Department).  In January 2014, the unemployment rate for Kern County was 12.3%, up from 2013’s 11.8% average (CA EDD).  When the unemployment rates for the surrounding rural areas are separated out, a bleaker picture emerges: Delano 32.7%, McFarland 27%, Wasco 24.1%, Arvin 33.9%, and Lamont 23.3% (CA EDD, March 2014 Preliminary Data).</w:t>
      </w:r>
    </w:p>
    <w:p w14:paraId="3F4F4FE0" w14:textId="77777777" w:rsidR="00937DCE" w:rsidRPr="00937DCE" w:rsidRDefault="00937DCE" w:rsidP="00937DCE">
      <w:pPr>
        <w:pStyle w:val="BodyA"/>
        <w:rPr>
          <w:rFonts w:ascii="Times New Roman" w:eastAsia="Cambria" w:hAnsi="Times New Roman" w:cs="Times New Roman"/>
          <w:sz w:val="24"/>
          <w:szCs w:val="24"/>
        </w:rPr>
      </w:pPr>
    </w:p>
    <w:p w14:paraId="60B81885" w14:textId="77777777" w:rsidR="00937DCE" w:rsidRPr="00937DCE" w:rsidRDefault="00937DCE" w:rsidP="00937DCE">
      <w:pPr>
        <w:pStyle w:val="BodyA"/>
        <w:rPr>
          <w:rFonts w:ascii="Times New Roman" w:eastAsia="Cambria" w:hAnsi="Times New Roman" w:cs="Times New Roman"/>
          <w:sz w:val="24"/>
          <w:szCs w:val="24"/>
        </w:rPr>
      </w:pPr>
      <w:r w:rsidRPr="00937DCE">
        <w:rPr>
          <w:rFonts w:ascii="Times New Roman" w:eastAsia="Cambria" w:hAnsi="Times New Roman" w:cs="Times New Roman"/>
          <w:sz w:val="24"/>
          <w:szCs w:val="24"/>
        </w:rPr>
        <w:t xml:space="preserve">One major reason for the high poverty and unemployment rate is a lack of employment opportunities due in large part to the perception that most of the population lacks the skills that would attract new businesses. State data shows that careers are present and in need of workers, such as home health aids, operating engineers, and software developers; however, some kind of education or training beyond a high school diploma is needed (CA EDD).   The same is true for careers that are projected to be in demand: corrections officers, quality control managers, etc.  Unfortunately, many of the people living in these communities do lack formal education.  In the northern Kern cities, between 40% and little over 50% of all people over 25 have a high school diploma; only 4% to almost 6% have a Bachelor’s degree or higher.  In Arvin and Lamont in the south, only around 36% of people over 25 have a high school diploma, and only 2% to 4% have a Bachelor’s degree or higher (US Census Bureau).  Adding to the areas’ troubles are college costs and “brain drain”: “Students who want to get a college degree face many barriers . . . Those who do graduate leave to find jobs elsewhere” (“Census Shows”).   </w:t>
      </w:r>
    </w:p>
    <w:p w14:paraId="11917F7C" w14:textId="77777777" w:rsidR="00937DCE" w:rsidRPr="00937DCE" w:rsidRDefault="00937DCE" w:rsidP="00937DCE">
      <w:pPr>
        <w:pStyle w:val="BodyA"/>
        <w:rPr>
          <w:rFonts w:ascii="Times New Roman" w:eastAsia="Cambria" w:hAnsi="Times New Roman" w:cs="Times New Roman"/>
          <w:sz w:val="24"/>
          <w:szCs w:val="24"/>
        </w:rPr>
      </w:pPr>
    </w:p>
    <w:p w14:paraId="15D4715F" w14:textId="77777777" w:rsidR="00937DCE" w:rsidRPr="00937DCE" w:rsidRDefault="00937DCE" w:rsidP="00937DCE">
      <w:pPr>
        <w:pStyle w:val="BodyA"/>
        <w:rPr>
          <w:rFonts w:ascii="Times New Roman" w:eastAsia="Cambria" w:hAnsi="Times New Roman" w:cs="Times New Roman"/>
          <w:sz w:val="24"/>
          <w:szCs w:val="24"/>
        </w:rPr>
      </w:pPr>
      <w:r w:rsidRPr="00937DCE">
        <w:rPr>
          <w:rFonts w:ascii="Times New Roman" w:eastAsia="Cambria" w:hAnsi="Times New Roman" w:cs="Times New Roman"/>
          <w:sz w:val="24"/>
          <w:szCs w:val="24"/>
        </w:rPr>
        <w:t xml:space="preserve">Latinos make up the majority of these students, and the rural </w:t>
      </w:r>
      <w:proofErr w:type="gramStart"/>
      <w:r w:rsidRPr="00937DCE">
        <w:rPr>
          <w:rFonts w:ascii="Times New Roman" w:eastAsia="Cambria" w:hAnsi="Times New Roman" w:cs="Times New Roman"/>
          <w:sz w:val="24"/>
          <w:szCs w:val="24"/>
        </w:rPr>
        <w:t>communities</w:t>
      </w:r>
      <w:proofErr w:type="gramEnd"/>
      <w:r w:rsidRPr="00937DCE">
        <w:rPr>
          <w:rFonts w:ascii="Times New Roman" w:eastAsia="Cambria" w:hAnsi="Times New Roman" w:cs="Times New Roman"/>
          <w:sz w:val="24"/>
          <w:szCs w:val="24"/>
        </w:rPr>
        <w:t xml:space="preserve"> of Kern County are overwhelmingly </w:t>
      </w:r>
      <w:proofErr w:type="gramStart"/>
      <w:r w:rsidRPr="00937DCE">
        <w:rPr>
          <w:rFonts w:ascii="Times New Roman" w:eastAsia="Cambria" w:hAnsi="Times New Roman" w:cs="Times New Roman"/>
          <w:sz w:val="24"/>
          <w:szCs w:val="24"/>
        </w:rPr>
        <w:t>Latino</w:t>
      </w:r>
      <w:proofErr w:type="gramEnd"/>
      <w:r w:rsidRPr="00937DCE">
        <w:rPr>
          <w:rFonts w:ascii="Times New Roman" w:eastAsia="Cambria" w:hAnsi="Times New Roman" w:cs="Times New Roman"/>
          <w:sz w:val="24"/>
          <w:szCs w:val="24"/>
        </w:rPr>
        <w:t xml:space="preserve">, with a low in Delano of 71.5% and a high in Lamont of 94.5% (US Census Bureau). By 2013, “one out of every two youths under the age of 18 in California [was] Latino” and by 2050 they will be the majority in California (The Campaign for College Opportunity).  </w:t>
      </w:r>
      <w:proofErr w:type="gramStart"/>
      <w:r w:rsidRPr="00937DCE">
        <w:rPr>
          <w:rFonts w:ascii="Times New Roman" w:eastAsia="Cambria" w:hAnsi="Times New Roman" w:cs="Times New Roman"/>
          <w:sz w:val="24"/>
          <w:szCs w:val="24"/>
        </w:rPr>
        <w:t>While 39% of Whites have earned a bachelor’s degree or higher, only 11% of Latinos have done the same (The Campaign).</w:t>
      </w:r>
      <w:proofErr w:type="gramEnd"/>
      <w:r w:rsidRPr="00937DCE">
        <w:rPr>
          <w:rFonts w:ascii="Times New Roman" w:eastAsia="Cambria" w:hAnsi="Times New Roman" w:cs="Times New Roman"/>
          <w:sz w:val="24"/>
          <w:szCs w:val="24"/>
        </w:rPr>
        <w:t xml:space="preserve">  Even more disturbing, “In 2012, 37.7% of Latinos had not completed high school, compared to 9.7% of African Americans,” the next lowest completion rate measured (PPIC).  This lack of education will translate to reduced employment opportunities and thus to increased poverty.  Educational and economic inequity will persist if these numbers do not change, and the result for California will be tragic.</w:t>
      </w:r>
    </w:p>
    <w:p w14:paraId="120DFB44" w14:textId="77777777" w:rsidR="00937DCE" w:rsidRPr="00937DCE" w:rsidRDefault="00937DCE" w:rsidP="00937DCE">
      <w:pPr>
        <w:pStyle w:val="BodyA"/>
        <w:rPr>
          <w:rFonts w:ascii="Times New Roman" w:eastAsia="Cambria" w:hAnsi="Times New Roman" w:cs="Times New Roman"/>
          <w:sz w:val="24"/>
          <w:szCs w:val="24"/>
        </w:rPr>
      </w:pPr>
    </w:p>
    <w:p w14:paraId="3D6D2A8F" w14:textId="77777777" w:rsidR="00937DCE" w:rsidRPr="00937DCE" w:rsidRDefault="00937DCE" w:rsidP="00937DCE">
      <w:pPr>
        <w:pStyle w:val="BodyA"/>
        <w:rPr>
          <w:rFonts w:ascii="Times New Roman" w:eastAsia="Cambria" w:hAnsi="Times New Roman" w:cs="Times New Roman"/>
          <w:sz w:val="24"/>
          <w:szCs w:val="24"/>
        </w:rPr>
      </w:pPr>
      <w:r w:rsidRPr="00937DCE">
        <w:rPr>
          <w:rFonts w:ascii="Times New Roman" w:eastAsia="Cambria" w:hAnsi="Times New Roman" w:cs="Times New Roman"/>
          <w:sz w:val="24"/>
          <w:szCs w:val="24"/>
        </w:rPr>
        <w:t xml:space="preserve">These numbers present a painful reality of the poverty facing rural communities, but they also present an opportunity for transformation. Bakersfield College can lead the way in changing the lives of area residents.  These communities have rich histories of community involvement, and the campus can tap into that passion to build strong alliances and promote equity for those who are being left out of the current economic system.  A clear vision and a solid plan are the first steps toward addressing our rural communities’ challenges. </w:t>
      </w:r>
    </w:p>
    <w:p w14:paraId="20067509" w14:textId="77777777" w:rsidR="00937DCE" w:rsidRPr="00937DCE" w:rsidRDefault="00937DCE" w:rsidP="00937DCE">
      <w:pPr>
        <w:pStyle w:val="BodyA"/>
        <w:rPr>
          <w:rFonts w:ascii="Times New Roman" w:eastAsia="Cambria" w:hAnsi="Times New Roman" w:cs="Times New Roman"/>
          <w:b/>
          <w:bCs/>
          <w:sz w:val="24"/>
          <w:szCs w:val="24"/>
        </w:rPr>
      </w:pPr>
    </w:p>
    <w:p w14:paraId="32C49FE1" w14:textId="77777777" w:rsidR="00937DCE" w:rsidRPr="00937DCE" w:rsidRDefault="00937DCE" w:rsidP="00937DCE">
      <w:pPr>
        <w:pStyle w:val="BodyA"/>
        <w:rPr>
          <w:rFonts w:ascii="Times New Roman" w:eastAsia="Arial Bold" w:hAnsi="Times New Roman" w:cs="Times New Roman"/>
          <w:sz w:val="24"/>
          <w:szCs w:val="24"/>
          <w:u w:val="single"/>
        </w:rPr>
      </w:pPr>
      <w:r w:rsidRPr="00937DCE">
        <w:rPr>
          <w:rFonts w:ascii="Times New Roman" w:hAnsi="Times New Roman" w:cs="Times New Roman"/>
          <w:sz w:val="24"/>
          <w:szCs w:val="24"/>
          <w:u w:val="single"/>
        </w:rPr>
        <w:t>Academics</w:t>
      </w:r>
    </w:p>
    <w:p w14:paraId="3C364AC3" w14:textId="77777777" w:rsidR="00937DCE" w:rsidRPr="00937DCE" w:rsidRDefault="00937DCE" w:rsidP="00937DCE">
      <w:pPr>
        <w:pStyle w:val="BodyA"/>
        <w:rPr>
          <w:rFonts w:ascii="Times New Roman" w:eastAsia="Arial Bold" w:hAnsi="Times New Roman" w:cs="Times New Roman"/>
          <w:sz w:val="24"/>
          <w:szCs w:val="24"/>
        </w:rPr>
      </w:pPr>
    </w:p>
    <w:p w14:paraId="09DEF462" w14:textId="77777777" w:rsidR="00937DCE" w:rsidRPr="00937DCE" w:rsidRDefault="00937DCE" w:rsidP="00937DCE">
      <w:pPr>
        <w:pStyle w:val="BodyA"/>
        <w:rPr>
          <w:rFonts w:ascii="Times New Roman" w:eastAsia="Arial Bold" w:hAnsi="Times New Roman" w:cs="Times New Roman"/>
          <w:sz w:val="24"/>
          <w:szCs w:val="24"/>
        </w:rPr>
      </w:pPr>
      <w:r w:rsidRPr="00937DCE">
        <w:rPr>
          <w:rFonts w:ascii="Times New Roman" w:hAnsi="Times New Roman" w:cs="Times New Roman"/>
          <w:sz w:val="24"/>
          <w:szCs w:val="24"/>
        </w:rPr>
        <w:t>Creating a College-Going Culture: Bakersfield College in the High Schools</w:t>
      </w:r>
    </w:p>
    <w:p w14:paraId="49520966" w14:textId="77777777" w:rsidR="00937DCE" w:rsidRPr="00937DCE" w:rsidRDefault="00937DCE" w:rsidP="00937DCE">
      <w:pPr>
        <w:pStyle w:val="BodyA"/>
        <w:rPr>
          <w:rFonts w:ascii="Times New Roman" w:eastAsia="Arial Bold" w:hAnsi="Times New Roman" w:cs="Times New Roman"/>
          <w:sz w:val="24"/>
          <w:szCs w:val="24"/>
        </w:rPr>
      </w:pPr>
    </w:p>
    <w:p w14:paraId="6B3F77ED" w14:textId="77777777" w:rsidR="00937DCE" w:rsidRPr="00937DCE" w:rsidRDefault="00937DCE" w:rsidP="00937DCE">
      <w:pPr>
        <w:pStyle w:val="Default"/>
        <w:spacing w:after="240"/>
        <w:rPr>
          <w:rFonts w:eastAsia="Times Roman"/>
        </w:rPr>
      </w:pPr>
      <w:r w:rsidRPr="00937DCE">
        <w:t>Bakersfield College wants to improve the lives of students in its rural communities, and one way it is attempting to do this is by getting involved in the high schools.  A number of programs and partnerships are underway to help more students see college as a viable option for a better future.</w:t>
      </w:r>
    </w:p>
    <w:p w14:paraId="7CE8B22F" w14:textId="77777777" w:rsidR="00937DCE" w:rsidRPr="00937DCE" w:rsidRDefault="00937DCE" w:rsidP="00937DCE">
      <w:pPr>
        <w:pStyle w:val="Default"/>
        <w:spacing w:after="240"/>
        <w:rPr>
          <w:rFonts w:eastAsia="Times Roman"/>
        </w:rPr>
      </w:pPr>
      <w:r w:rsidRPr="00937DCE">
        <w:t xml:space="preserve">In order to help students in the Arvin/Lamont area gain a sense of college culture, BC is working with partners </w:t>
      </w:r>
      <w:proofErr w:type="gramStart"/>
      <w:r w:rsidRPr="00937DCE">
        <w:t>Arvin</w:t>
      </w:r>
      <w:proofErr w:type="gramEnd"/>
      <w:r w:rsidRPr="00937DCE">
        <w:t xml:space="preserve"> High School and Building Healthy Communities South Kern to identify and address the needs of those students.  </w:t>
      </w:r>
      <w:proofErr w:type="gramStart"/>
      <w:r w:rsidRPr="00937DCE">
        <w:t>For the 2013-2014 school year,</w:t>
      </w:r>
      <w:proofErr w:type="gramEnd"/>
      <w:r w:rsidRPr="00937DCE">
        <w:t xml:space="preserve"> BC provided a part-time counselor at the high school to provide students with information about the opportunities provided at the college and also to assist with educational planning.  This counselor also gives presentations about BC in the community, including local service organizations, other schools, and local apartment community meetings.  Additionally, BC is committed to offering enough courses at </w:t>
      </w:r>
      <w:proofErr w:type="gramStart"/>
      <w:r w:rsidRPr="00937DCE">
        <w:t>Arvin</w:t>
      </w:r>
      <w:proofErr w:type="gramEnd"/>
      <w:r w:rsidRPr="00937DCE">
        <w:t xml:space="preserve"> High School that college-ready students will be able to complete the requirements for a Liberal Arts Degree within 2-3 years.</w:t>
      </w:r>
    </w:p>
    <w:p w14:paraId="0608B548" w14:textId="77777777" w:rsidR="00937DCE" w:rsidRPr="00937DCE" w:rsidRDefault="00937DCE" w:rsidP="00937DCE">
      <w:pPr>
        <w:pStyle w:val="Default"/>
        <w:spacing w:after="240"/>
        <w:rPr>
          <w:rFonts w:eastAsia="Times Roman"/>
        </w:rPr>
      </w:pPr>
      <w:r w:rsidRPr="00937DCE">
        <w:t xml:space="preserve">Including families in developing a college culture in these tight-knit communities, so in fall 2013, BC, Arvin High School, and Building Healthy Communities South Kern hosted a Parent College Night with information for family members about BC, CSU, and UC programs.  The successful event drew over 300 participants, so a fall 2014 Parent College Night is already planned.  BC's data has shown that it has specific resources that rural communities are missing out on.  For example, very few students complete a student education </w:t>
      </w:r>
      <w:proofErr w:type="gramStart"/>
      <w:r w:rsidRPr="00937DCE">
        <w:t>plan,</w:t>
      </w:r>
      <w:proofErr w:type="gramEnd"/>
      <w:r w:rsidRPr="00937DCE">
        <w:t xml:space="preserve"> so more student development courses and new student workshops are going to be offered to assist students with this process.  Not surprisingly, finances are most commonly reported as the main roadblock for families to send their children to college, yet information about financial aid has not been easy to access.  As a result, BC has a part-time financial aid advisor who assisted students and their families with finical aid paperwork; dates are being developed for follow-up meetings to keep communication with the families going.</w:t>
      </w:r>
    </w:p>
    <w:p w14:paraId="171F368B" w14:textId="77777777" w:rsidR="00937DCE" w:rsidRPr="00937DCE" w:rsidRDefault="00937DCE" w:rsidP="00937DCE">
      <w:pPr>
        <w:pStyle w:val="Default"/>
        <w:spacing w:after="240"/>
        <w:rPr>
          <w:rFonts w:eastAsia="Times Roman"/>
        </w:rPr>
      </w:pPr>
      <w:r w:rsidRPr="00937DCE">
        <w:t>In Delano, BC is working with the Delano Joint Union High School District to implement the Get Focused . . . Stay Focused Initiative developed by Santa Barbara City College.  Students are given the information and direction they need to develop a long-term goal called the “10-year Career &amp; Education Plan” (</w:t>
      </w:r>
      <w:r w:rsidRPr="00937DCE">
        <w:rPr>
          <w:i/>
          <w:iCs/>
        </w:rPr>
        <w:t>Get Focused . . . Stay Focused</w:t>
      </w:r>
      <w:r w:rsidRPr="00937DCE">
        <w:t xml:space="preserve">).  The details of the project will be modified to meet the needs of Delano students, and at BC work has been done on a curriculum that will allow participating students to get college credit for some of their coursework.  Once the program gets running in Delano, it can be presented to other rural high schools as a possibility on their campus.  </w:t>
      </w:r>
    </w:p>
    <w:p w14:paraId="237C2C7E" w14:textId="77777777" w:rsidR="00937DCE" w:rsidRPr="00937DCE" w:rsidRDefault="00937DCE" w:rsidP="00937DCE">
      <w:pPr>
        <w:pStyle w:val="Default"/>
        <w:spacing w:after="240"/>
        <w:rPr>
          <w:rFonts w:eastAsia="Arial Bold"/>
        </w:rPr>
      </w:pPr>
      <w:r w:rsidRPr="00937DCE">
        <w:t xml:space="preserve">Another possible project for Delano, still in the discussion phase, is an Early College High School Program at Robert F. Kennedy High School.  The school is located next door to the BC Delano Campus, and they already share some facilities.  In addition to RFK High, the Delano Joint Union High School District has proposed something similar at a school they are working on creating in the nearby rural community of </w:t>
      </w:r>
      <w:proofErr w:type="spellStart"/>
      <w:r w:rsidRPr="00937DCE">
        <w:t>Earlimart</w:t>
      </w:r>
      <w:proofErr w:type="spellEnd"/>
      <w:r w:rsidRPr="00937DCE">
        <w:t xml:space="preserve">, home to another underserved, and impoverished, population.  These schools allow students to earn college credit and also provide some of the college’s support services, like academic, financial aid, and career counseling.  While BC has some concurrent enrollment courses in the area, an Early College High School would be a more formalized program in need of consistent support.  High school students would be participating in a college-level experience, and the idea of college as a possibility could begin </w:t>
      </w:r>
      <w:r w:rsidRPr="00937DCE">
        <w:lastRenderedPageBreak/>
        <w:t>to become embedded into the culture of the community.</w:t>
      </w:r>
    </w:p>
    <w:p w14:paraId="6DC3A7E0" w14:textId="77777777" w:rsidR="00937DCE" w:rsidRPr="00937DCE" w:rsidRDefault="00937DCE" w:rsidP="00937DCE">
      <w:pPr>
        <w:pStyle w:val="Default"/>
        <w:spacing w:after="240"/>
        <w:rPr>
          <w:rFonts w:eastAsia="Times Roman"/>
        </w:rPr>
      </w:pPr>
      <w:r w:rsidRPr="00937DCE">
        <w:t xml:space="preserve">As with any new projects, challenges and needs have become apparent.  </w:t>
      </w:r>
      <w:proofErr w:type="gramStart"/>
      <w:r w:rsidRPr="00937DCE">
        <w:t>Because Delano and the satellite campuses are small and far from the Bakersfield campus, they can get lost or be forgotten in the overall college planning processes.</w:t>
      </w:r>
      <w:proofErr w:type="gramEnd"/>
      <w:r w:rsidRPr="00937DCE">
        <w:t xml:space="preserve">  Personnel are often shared between campuses, and some Delano employees have been called back to the main college and their positions not restored.  Bakersfield College’s renewed commitment to these rural areas will mean more resources will need to be provided to support these programs.  For example, if these programs succeed in kindling an interest in attending BC, there needs to be a way for the students to transition smoothly from high school to college, and articulation agreements are a vital piece in this transition.  With the exception of Delano Adult School, all articulation agreements have expired in the rural communities.  Time and personnel will need to be devoted to identifying possible courses for articulation and assisting in creating and/or renewing agreements.</w:t>
      </w:r>
    </w:p>
    <w:p w14:paraId="060C2EDF" w14:textId="77777777" w:rsidR="00937DCE" w:rsidRPr="00937DCE" w:rsidRDefault="00937DCE" w:rsidP="00937DCE">
      <w:pPr>
        <w:pStyle w:val="Default"/>
        <w:spacing w:after="240"/>
        <w:rPr>
          <w:rFonts w:eastAsia="Times Roman"/>
        </w:rPr>
      </w:pPr>
      <w:r w:rsidRPr="00937DCE">
        <w:t>Some faculty members will need to be committed to the Early College High School Program: the high schools may have a difficult time finding faculty who meet the minimum qualifications to teach some of the college-level courses, and departments on campus will need to make sure the courses are truly equivalent so that students are able to get the credit they expect to earn.  Communication between the high school and college faculty will be extremely important, and time will need to be made available for them to collaborate.</w:t>
      </w:r>
    </w:p>
    <w:p w14:paraId="1C6EC31B" w14:textId="77777777" w:rsidR="00937DCE" w:rsidRPr="00937DCE" w:rsidRDefault="00937DCE" w:rsidP="00937DCE">
      <w:pPr>
        <w:pStyle w:val="Default"/>
        <w:spacing w:after="240"/>
        <w:rPr>
          <w:rFonts w:eastAsia="Times Roman"/>
        </w:rPr>
      </w:pPr>
      <w:r w:rsidRPr="00937DCE">
        <w:t>BC’s own research has shown that students do better on placement tests when they take the tests on their own high school campus.  Bringing the testing to campuses will not only help students place higher and thus avoid taking courses they may not need, it will also allow more students to be tested, which may cause students who never considered college to rethink their plans.  BC is moving to a web-based assessment system for use in the Kern High School District that should be extended to the rural communities as well.  Training and assessment personnel will need to be provided to participating high schools.</w:t>
      </w:r>
    </w:p>
    <w:p w14:paraId="603FAF15" w14:textId="77777777" w:rsidR="00937DCE" w:rsidRPr="00937DCE" w:rsidRDefault="00937DCE" w:rsidP="00937DCE">
      <w:pPr>
        <w:pStyle w:val="Default"/>
        <w:spacing w:after="240"/>
        <w:rPr>
          <w:rFonts w:eastAsia="Times Roman"/>
        </w:rPr>
      </w:pPr>
      <w:r w:rsidRPr="00937DCE">
        <w:t xml:space="preserve">Students who complete education plans and have access to an informed counselor or </w:t>
      </w:r>
      <w:proofErr w:type="gramStart"/>
      <w:r w:rsidRPr="00937DCE">
        <w:t>advisor are</w:t>
      </w:r>
      <w:proofErr w:type="gramEnd"/>
      <w:r w:rsidRPr="00937DCE">
        <w:t xml:space="preserve"> much more likely to successfully navigate the sometimes confusing community college system.  A full-time counselor to cover the rural areas would be a tremendous benefit to the students.  The consistency of a full-time counselor would also provide a regular presence in the community and could help build trust by being a familiar face community members can go to if they have questions about college; bringing the college into the entire community will be a key to changing the culture.  </w:t>
      </w:r>
    </w:p>
    <w:p w14:paraId="062CB563" w14:textId="77777777" w:rsidR="00937DCE" w:rsidRPr="00937DCE" w:rsidRDefault="00937DCE" w:rsidP="00937DCE">
      <w:pPr>
        <w:pStyle w:val="Default"/>
        <w:spacing w:after="240"/>
        <w:rPr>
          <w:rFonts w:eastAsia="Arial"/>
          <w:b/>
          <w:bCs/>
        </w:rPr>
      </w:pPr>
      <w:r w:rsidRPr="00937DCE">
        <w:rPr>
          <w:b/>
          <w:bCs/>
        </w:rPr>
        <w:t>Moving Beyond Bakersfield College: Transfer Degrees and Pre-Law</w:t>
      </w:r>
    </w:p>
    <w:p w14:paraId="7C375AFF" w14:textId="77777777" w:rsidR="00937DCE" w:rsidRPr="00937DCE" w:rsidRDefault="00937DCE" w:rsidP="00937DCE">
      <w:pPr>
        <w:pStyle w:val="Default"/>
        <w:spacing w:after="240"/>
        <w:rPr>
          <w:rFonts w:eastAsia="Times New Roman"/>
        </w:rPr>
      </w:pPr>
      <w:r w:rsidRPr="00937DCE">
        <w:t>The new Associate Degrees for Transfer provide a perfect opportunity for the Delano Campus to increase its course offerings.  With clear pathways, creating a schedule that allows students to complete their entire degree on campus is a possibility, and some degrees are already going to be offered: Business Administration, Computer Science, and Engineering [NOT SURE ABOUT THIS LAST ONE].  The Business Administration Department has expressed interest in expanding course offerings in Delano, and a three-year plan is being developed that will bring the Computer Science courses needed to complete the degree.  [ANYTHING ABOUT ENGR?]</w:t>
      </w:r>
    </w:p>
    <w:p w14:paraId="72AAE624" w14:textId="3ADF30DE" w:rsidR="00937DCE" w:rsidRPr="00937DCE" w:rsidRDefault="00937DCE" w:rsidP="00937DCE">
      <w:pPr>
        <w:pStyle w:val="Default"/>
        <w:spacing w:after="240"/>
        <w:rPr>
          <w:rFonts w:eastAsia="Times New Roman"/>
        </w:rPr>
      </w:pPr>
      <w:r w:rsidRPr="00937DCE">
        <w:t xml:space="preserve">In an effort to increase diversity in the legal profession, the State Bar of California and the California Community Colleges have joined together in creating an initiative to “put talented and promising community college students on a trajectory to enter some of the finest law schools in the nation and receive the support they need to succeed . . .” (CCC Press Release).  Students in </w:t>
      </w:r>
      <w:r w:rsidRPr="00937DCE">
        <w:lastRenderedPageBreak/>
        <w:t>the Community Colleges Pathway to Law School initiative will have their coursework accepted at participating law schools, will receive advising from the law schools, and preparation for t</w:t>
      </w:r>
      <w:r w:rsidR="00D21F64">
        <w:t xml:space="preserve">he LSAT, among other benefits. </w:t>
      </w:r>
      <w:r w:rsidRPr="00937DCE">
        <w:t xml:space="preserve">Bakersfield College is one of the 24 campuses selected to participate, and the Delano Campus should implement this program.  </w:t>
      </w:r>
    </w:p>
    <w:p w14:paraId="214BD683" w14:textId="77777777" w:rsidR="00937DCE" w:rsidRPr="00937DCE" w:rsidRDefault="00937DCE" w:rsidP="00937DCE">
      <w:pPr>
        <w:pStyle w:val="Default"/>
        <w:spacing w:after="240"/>
        <w:rPr>
          <w:rFonts w:eastAsia="Times New Roman"/>
        </w:rPr>
      </w:pPr>
      <w:r w:rsidRPr="00937DCE">
        <w:t>Again, resources will need to be allotted to Delano if these ambitious plans are to be successful.  Faculty will need to be hired to teach the classes, and more students looking to transfer means that more counseling and advising will be needed to help students choose schools and find work or internships that could help them supplement their studies.  Although these students may be leaving the area, career counselor could help them connect with local mentors who may be able to show the students opportunities in their hometown that they could participate when they graduate, thus bringing their education and experience back to their own communities.</w:t>
      </w:r>
    </w:p>
    <w:p w14:paraId="0E2EC244" w14:textId="77777777" w:rsidR="00937DCE" w:rsidRPr="00937DCE" w:rsidRDefault="00937DCE" w:rsidP="00937DCE">
      <w:pPr>
        <w:pStyle w:val="Default"/>
        <w:spacing w:after="240"/>
        <w:rPr>
          <w:rFonts w:eastAsia="Arial Bold"/>
          <w:u w:val="single"/>
        </w:rPr>
      </w:pPr>
      <w:r w:rsidRPr="00937DCE">
        <w:rPr>
          <w:u w:val="single"/>
        </w:rPr>
        <w:t>Career and Technical Education (CTE)</w:t>
      </w:r>
    </w:p>
    <w:p w14:paraId="32DF5830" w14:textId="77777777" w:rsidR="00937DCE" w:rsidRPr="00937DCE" w:rsidRDefault="00937DCE" w:rsidP="00937DCE">
      <w:pPr>
        <w:pStyle w:val="Default"/>
        <w:spacing w:after="240"/>
        <w:rPr>
          <w:rFonts w:eastAsia="Arial Bold"/>
        </w:rPr>
      </w:pPr>
      <w:r w:rsidRPr="00937DCE">
        <w:t>Workforce Training Programs: Creating Opportunities</w:t>
      </w:r>
    </w:p>
    <w:p w14:paraId="3D46E6BB" w14:textId="77777777" w:rsidR="00937DCE" w:rsidRPr="00937DCE" w:rsidRDefault="00937DCE" w:rsidP="00937DCE">
      <w:pPr>
        <w:pStyle w:val="Default"/>
        <w:spacing w:after="240"/>
        <w:rPr>
          <w:rFonts w:eastAsia="Times New Roman"/>
        </w:rPr>
      </w:pPr>
      <w:r w:rsidRPr="00937DCE">
        <w:t>The mission of the California Community Colleges place them in a unique position: unlike their four-year counterparts, community colleges are required to offer training for California residents to improve their skills for employment.  Given the high rate of poverty and unemployment and the low rate of education in Kern County rural communities, Bakersfield College has the opportunity to play a vital role in creating economic equity in the region with its numerous options for creating and expanding CTE programs.</w:t>
      </w:r>
    </w:p>
    <w:p w14:paraId="640E5DBC" w14:textId="77777777" w:rsidR="00937DCE" w:rsidRPr="00937DCE" w:rsidRDefault="00937DCE" w:rsidP="00937DCE">
      <w:pPr>
        <w:pStyle w:val="Default"/>
        <w:spacing w:after="240"/>
        <w:rPr>
          <w:rFonts w:eastAsia="Times New Roman"/>
        </w:rPr>
      </w:pPr>
      <w:r w:rsidRPr="00937DCE">
        <w:rPr>
          <w:rFonts w:eastAsia="Arial Bold"/>
        </w:rPr>
        <w:tab/>
        <w:t xml:space="preserve">Welding: </w:t>
      </w:r>
      <w:r w:rsidRPr="00937DCE">
        <w:t>Trained welders are in demand in Kern County; however, welding programs are impacted on both the Bakersfield campus and at the Bakersfield Adult School. Equipment expense and space requirements have limited how many students can receive training.  I</w:t>
      </w:r>
      <w:r w:rsidRPr="00937DCE">
        <w:rPr>
          <w:u w:color="000000"/>
        </w:rPr>
        <w:t>n Delano, local high schools used to offer welding as one of their many vocational programs, but as school budgets were cut, so were those programs.  As a result, facilities at the high schools still exist, but they sit unused.  The Delano Joint Union High School District has worked out a joint use agreement with the Delano Campus so that a Welding Certificate of Achievement can be offered.</w:t>
      </w:r>
      <w:r w:rsidRPr="00937DCE">
        <w:t xml:space="preserve">  BC has committed enough equipment for 10 </w:t>
      </w:r>
      <w:proofErr w:type="gramStart"/>
      <w:r w:rsidRPr="00937DCE">
        <w:t>stations,</w:t>
      </w:r>
      <w:proofErr w:type="gramEnd"/>
      <w:r w:rsidRPr="00937DCE">
        <w:t xml:space="preserve"> the DJUHSD will help to fund additional stations with grant money.  BC has also assigned a full-time Industrial Arts faculty member to begin teaching initial course offerings in fall of 2014 and who will also receive .2 reassign time to develop the program.</w:t>
      </w:r>
    </w:p>
    <w:p w14:paraId="162EF248" w14:textId="77777777" w:rsidR="00937DCE" w:rsidRPr="00937DCE" w:rsidRDefault="00937DCE" w:rsidP="00937DCE">
      <w:pPr>
        <w:pStyle w:val="Default"/>
        <w:spacing w:after="240"/>
        <w:rPr>
          <w:rFonts w:eastAsia="Times New Roman"/>
          <w:u w:color="000000"/>
        </w:rPr>
      </w:pPr>
      <w:r w:rsidRPr="00937DCE">
        <w:rPr>
          <w:rFonts w:eastAsia="Times New Roman"/>
        </w:rPr>
        <w:tab/>
      </w:r>
      <w:r w:rsidRPr="00937DCE">
        <w:rPr>
          <w:b/>
          <w:bCs/>
        </w:rPr>
        <w:t xml:space="preserve">Corrections: </w:t>
      </w:r>
      <w:r w:rsidRPr="00937DCE">
        <w:t xml:space="preserve">California’s overcrowded prisons have been making national headlines for years, and recent legal decisions are resulting in increased demand for Correctional Officers. </w:t>
      </w:r>
      <w:r w:rsidRPr="00937DCE">
        <w:rPr>
          <w:u w:color="000000"/>
        </w:rPr>
        <w:t xml:space="preserve">California has to reduce over-crowding of inmates, and one of the ways they will do this is by transferring inmates to local Correctional Custody Facilities.  Delano, Shafter, and McFarland currently operate (or have reopened) Correctional Custody </w:t>
      </w:r>
      <w:proofErr w:type="gramStart"/>
      <w:r w:rsidRPr="00937DCE">
        <w:rPr>
          <w:u w:color="000000"/>
        </w:rPr>
        <w:t>Facilities which</w:t>
      </w:r>
      <w:proofErr w:type="gramEnd"/>
      <w:r w:rsidRPr="00937DCE">
        <w:rPr>
          <w:u w:color="000000"/>
        </w:rPr>
        <w:t xml:space="preserve"> traditionally employ people from out of area because the local community lacks training.  In addition, the state predicts a need for 7,000 replacement Correctional Officers over the next three years (</w:t>
      </w:r>
      <w:proofErr w:type="spellStart"/>
      <w:r w:rsidRPr="00937DCE">
        <w:rPr>
          <w:u w:color="000000"/>
        </w:rPr>
        <w:t>Simas</w:t>
      </w:r>
      <w:proofErr w:type="spellEnd"/>
      <w:r w:rsidRPr="00937DCE">
        <w:rPr>
          <w:u w:color="000000"/>
        </w:rPr>
        <w:t>). WESTEC, a local non-profit training center located near another rural community, Shafter, has developed and maintained a correctional officers training program that is certified by the Department of Corrections-Corrections Standards Authority, and the Delano Campus has the space to offer these classes to the community.  An introductory core course and firearms safety course are being taught in summer 2014 [RIGHT?].  These courses are more expensive for students than a traditional BC course, so the demand for the courses will need to be evaluated in order to see if there is demand in the community for the entire series of CO courses.</w:t>
      </w:r>
    </w:p>
    <w:p w14:paraId="221166BC" w14:textId="77777777" w:rsidR="00937DCE" w:rsidRPr="00937DCE" w:rsidRDefault="00937DCE" w:rsidP="00937DCE">
      <w:pPr>
        <w:pStyle w:val="Default"/>
        <w:spacing w:after="240"/>
        <w:rPr>
          <w:rFonts w:eastAsia="Times New Roman"/>
          <w:u w:color="000000"/>
        </w:rPr>
      </w:pPr>
      <w:r w:rsidRPr="00937DCE">
        <w:rPr>
          <w:rFonts w:eastAsia="Times New Roman"/>
          <w:u w:color="000000"/>
        </w:rPr>
        <w:tab/>
      </w:r>
      <w:r w:rsidRPr="00937DCE">
        <w:rPr>
          <w:b/>
          <w:bCs/>
          <w:u w:color="000000"/>
        </w:rPr>
        <w:t xml:space="preserve">Oil Industry: </w:t>
      </w:r>
      <w:r w:rsidRPr="00937DCE">
        <w:rPr>
          <w:u w:color="000000"/>
        </w:rPr>
        <w:t xml:space="preserve">Oil has been a major industry in Kern County for over 100 years, and in </w:t>
      </w:r>
      <w:r w:rsidRPr="00937DCE">
        <w:rPr>
          <w:u w:color="000000"/>
        </w:rPr>
        <w:lastRenderedPageBreak/>
        <w:t xml:space="preserve">2009 Occidental Petroleum announced their discovery of a reserve holding up to 250 million barrels (“Occidental Petroleum Announces”). If correct, this find could result in a need for over 200 additional </w:t>
      </w:r>
      <w:proofErr w:type="gramStart"/>
      <w:r w:rsidRPr="00937DCE">
        <w:rPr>
          <w:u w:color="000000"/>
        </w:rPr>
        <w:t>oil rigs</w:t>
      </w:r>
      <w:proofErr w:type="gramEnd"/>
      <w:r w:rsidRPr="00937DCE">
        <w:rPr>
          <w:u w:color="000000"/>
        </w:rPr>
        <w:t>.  Operating these rigs is extremely dangerous and requires proper training, training that WESTEC provides.  They regularly train off-campus and could easily bring their program to the North Kern area. Cost and community interest needs to be further investigated.</w:t>
      </w:r>
    </w:p>
    <w:p w14:paraId="109F0514" w14:textId="77777777" w:rsidR="00937DCE" w:rsidRPr="00937DCE" w:rsidRDefault="00937DCE" w:rsidP="00937DCE">
      <w:pPr>
        <w:pStyle w:val="Default"/>
        <w:spacing w:after="240"/>
        <w:rPr>
          <w:rFonts w:eastAsia="Times New Roman"/>
          <w:u w:color="000000"/>
        </w:rPr>
      </w:pPr>
      <w:r w:rsidRPr="00937DCE">
        <w:rPr>
          <w:rFonts w:eastAsia="Times New Roman"/>
          <w:u w:color="000000"/>
        </w:rPr>
        <w:tab/>
      </w:r>
      <w:r w:rsidRPr="00937DCE">
        <w:rPr>
          <w:b/>
          <w:bCs/>
          <w:u w:color="000000"/>
        </w:rPr>
        <w:t xml:space="preserve">Automotive: </w:t>
      </w:r>
      <w:r w:rsidRPr="00937DCE">
        <w:rPr>
          <w:u w:color="000000"/>
        </w:rPr>
        <w:t>BC currently offers eight certifications in Automotive, and these certifications are among the most requested in the North Kern area.  Local business [ANY NEED TO SAY WHICH ONES?] are interested in assisting BC in development of a program to serve the area.  Space and equipment will be needed, but with the help of interested business leaders and the DJUHSD, this program could be a possibility in the next 3-5 years.</w:t>
      </w:r>
    </w:p>
    <w:p w14:paraId="3F928E62" w14:textId="77777777" w:rsidR="00937DCE" w:rsidRPr="00937DCE" w:rsidRDefault="00937DCE" w:rsidP="00937DCE">
      <w:pPr>
        <w:pStyle w:val="Default"/>
        <w:spacing w:after="240"/>
        <w:rPr>
          <w:rFonts w:eastAsia="Times New Roman"/>
          <w:u w:color="000000"/>
        </w:rPr>
      </w:pPr>
      <w:r w:rsidRPr="00937DCE">
        <w:rPr>
          <w:rFonts w:eastAsia="Times New Roman"/>
          <w:u w:color="000000"/>
        </w:rPr>
        <w:tab/>
      </w:r>
      <w:r w:rsidRPr="00937DCE">
        <w:rPr>
          <w:b/>
          <w:bCs/>
          <w:u w:color="000000"/>
        </w:rPr>
        <w:t xml:space="preserve">Green Energy: </w:t>
      </w:r>
      <w:r w:rsidRPr="00937DCE">
        <w:rPr>
          <w:u w:color="000000"/>
        </w:rPr>
        <w:t>For years, Kern County has been working with wind, solar, and utilities companies to bring green technology—and the jobs that god with it—to the area.   The county’s goal has been to develop enough wind and solar fields to generate 4,000 megawatts of electricity. The Kern Community College District has already been working on the Green Builders Program, with some classes taught in Delano [REALLY?  WHAT HAPPENED?] (KCCD).  Because demand for this kind of work will continue to grow and the district already has a program and equipment, expanding the program in Delano seems like it would be a benefit to the community.</w:t>
      </w:r>
    </w:p>
    <w:p w14:paraId="746D0F54" w14:textId="77777777" w:rsidR="00937DCE" w:rsidRPr="00937DCE" w:rsidRDefault="00937DCE" w:rsidP="00937DCE">
      <w:pPr>
        <w:pStyle w:val="Default"/>
        <w:spacing w:after="240"/>
        <w:rPr>
          <w:rFonts w:eastAsia="Times New Roman"/>
          <w:u w:color="000000"/>
        </w:rPr>
      </w:pPr>
      <w:r w:rsidRPr="00937DCE">
        <w:rPr>
          <w:rFonts w:eastAsia="Times New Roman"/>
          <w:u w:color="000000"/>
        </w:rPr>
        <w:tab/>
      </w:r>
      <w:r w:rsidRPr="00937DCE">
        <w:rPr>
          <w:u w:color="000000"/>
        </w:rPr>
        <w:t xml:space="preserve">Allied Health Programs: As the U.S. population ages and medical advances continue, demand for various health industry careers will continue to rise.  BC has been working to expand its offerings to rural communities and also to create new curriculum for additional career opportunities.  The Allied Health department is currently developing curriculum for a certificate for Medical Assistant Front Office and is also looking into the cost of running Phlebotomy Training at the Delano Adult School.  The adult school will no longer be able to offer a popular Pharmacy Technician program without a partner, so this is another program that Allied Health could develop.  In McFarland, local adult school the McFarland Learning </w:t>
      </w:r>
      <w:proofErr w:type="gramStart"/>
      <w:r w:rsidRPr="00937DCE">
        <w:rPr>
          <w:u w:color="000000"/>
        </w:rPr>
        <w:t>Center,</w:t>
      </w:r>
      <w:proofErr w:type="gramEnd"/>
      <w:r w:rsidRPr="00937DCE">
        <w:rPr>
          <w:u w:color="000000"/>
        </w:rPr>
        <w:t xml:space="preserve"> is going to begin offering Certified Nurse Assistant with Home Health Component courses that are part of Allied Health’s career pathway.  Although each of these fields could provide excellent opportunities for community members, clinical placement will be a serious challenge.  The expertise of BC’s Allied Health faculty will be vital in the surrounding communities, and reassign time may be necessary for selected faculty members to help the programs grow.  The campus will also need to continue to cultivate strong relationships with the North Kern Medical Training Advisement Group, a group of medical professionals willing to advise on North Kern medical training plans.</w:t>
      </w:r>
    </w:p>
    <w:p w14:paraId="16F1FF88" w14:textId="77777777" w:rsidR="00937DCE" w:rsidRPr="00937DCE" w:rsidRDefault="00937DCE" w:rsidP="00937DCE">
      <w:pPr>
        <w:pStyle w:val="Default"/>
        <w:spacing w:after="240"/>
        <w:rPr>
          <w:rFonts w:eastAsia="Times New Roman"/>
          <w:u w:color="000000"/>
        </w:rPr>
      </w:pPr>
      <w:r w:rsidRPr="00937DCE">
        <w:rPr>
          <w:rFonts w:eastAsia="Times New Roman"/>
          <w:u w:color="000000"/>
        </w:rPr>
        <w:tab/>
      </w:r>
      <w:r w:rsidRPr="00937DCE">
        <w:rPr>
          <w:b/>
          <w:bCs/>
          <w:u w:color="000000"/>
        </w:rPr>
        <w:t xml:space="preserve">Agriculture: </w:t>
      </w:r>
      <w:r w:rsidRPr="00937DCE">
        <w:rPr>
          <w:u w:color="000000"/>
        </w:rPr>
        <w:t>Agriculture will continue to be a major industry in California, even as the industry must adapt to changes in the environment and consumer demands.  Currently, BC is partnering with Paramount Academy in Delano to create an agriculture program that will result in students being able to leave the school with an A.S. degree in Agricultural Mechanics.  This is a separate program with its own funding, but some of its ideas could be brought to the Delano Campus [I AM NOT SURE I GOT THIS RIGHT AT ALL].  There is some local demand for an Agricultural Industrial Certification, and this program would be ideal at Delano.  The campus has 20 acres close by that are slated to become a strip mall in the future that could possibly be lab space until those plans can be realized.  In addition, partnerships with surrounding farmers could result in development of new programs, donations of equipment and space, as well as opportunities for internships and employment. [RICH—I DON’T THINK I HAVE GREAT HANDLE ON THESE AG THINGS. WE CAN TALK.]</w:t>
      </w:r>
    </w:p>
    <w:p w14:paraId="5CE4BB2D" w14:textId="77777777" w:rsidR="00937DCE" w:rsidRPr="00937DCE" w:rsidRDefault="00937DCE" w:rsidP="00937DCE">
      <w:pPr>
        <w:pStyle w:val="Default"/>
        <w:spacing w:after="240"/>
        <w:rPr>
          <w:rFonts w:eastAsia="Arial Bold"/>
          <w:u w:color="000000"/>
        </w:rPr>
      </w:pPr>
      <w:r w:rsidRPr="00937DCE">
        <w:rPr>
          <w:u w:color="000000"/>
        </w:rPr>
        <w:t xml:space="preserve">Moving Beyond Certificates: Opportunities and Needs </w:t>
      </w:r>
    </w:p>
    <w:p w14:paraId="4DEDA515" w14:textId="77777777" w:rsidR="00937DCE" w:rsidRPr="00937DCE" w:rsidRDefault="00937DCE" w:rsidP="00937DCE">
      <w:pPr>
        <w:pStyle w:val="Default"/>
        <w:spacing w:after="240"/>
        <w:rPr>
          <w:rFonts w:eastAsia="Times New Roman"/>
          <w:u w:color="000000"/>
        </w:rPr>
      </w:pPr>
      <w:r w:rsidRPr="00937DCE">
        <w:rPr>
          <w:u w:color="000000"/>
        </w:rPr>
        <w:lastRenderedPageBreak/>
        <w:t xml:space="preserve">Bakersfield College is in the process of designing career pathways that can not only provide students the immediate training they want and need but can leave them in a position to pursue their education further should they decide to do so.  A number of certificates will include classes needed for a two-year degree, and a number of our two-year degrees are ADT degrees, degrees that allow for easy transfer to a four-year school.  We are also attempting to position ourselves as one of a handful of two-year colleges that can offer a Baccalaureate Degree in specific CTE areas.  All of these changes can be of tremendous benefit to the rural communities we serve, but all will require more work on the part of employees that are already spread thin due to past budget cuts.  For CTE programs in particular, job placement is a must, and close ties with community business leaders can help if they can be created and maintained.  As these programs expand to serve rural communities, the need for additional personnel and/or reassign time for faculty to help build and promote new programs will need to be factored into planning.  </w:t>
      </w:r>
    </w:p>
    <w:p w14:paraId="30E2FA82" w14:textId="77777777" w:rsidR="00937DCE" w:rsidRPr="00937DCE" w:rsidRDefault="00937DCE" w:rsidP="00937DCE">
      <w:pPr>
        <w:pStyle w:val="Default"/>
        <w:spacing w:after="240"/>
        <w:rPr>
          <w:rFonts w:eastAsia="Arial"/>
          <w:b/>
          <w:bCs/>
          <w:u w:val="single" w:color="000000"/>
        </w:rPr>
      </w:pPr>
      <w:r w:rsidRPr="00937DCE">
        <w:rPr>
          <w:b/>
          <w:bCs/>
          <w:u w:val="single" w:color="000000"/>
        </w:rPr>
        <w:t>Adult Education: AB 86</w:t>
      </w:r>
    </w:p>
    <w:p w14:paraId="0EB12BF0" w14:textId="77777777" w:rsidR="00937DCE" w:rsidRPr="00937DCE" w:rsidRDefault="00937DCE" w:rsidP="00937DCE">
      <w:pPr>
        <w:pStyle w:val="Default"/>
        <w:spacing w:after="240"/>
        <w:rPr>
          <w:rFonts w:eastAsia="Times New Roman"/>
          <w:u w:color="000000"/>
        </w:rPr>
      </w:pPr>
      <w:r w:rsidRPr="00937DCE">
        <w:rPr>
          <w:u w:color="000000"/>
        </w:rPr>
        <w:t xml:space="preserve">In California, adult education is meant to serve those community members who are over 25 and lack basic skills for employment.  Some of these skills have been traditionally taught at BC, </w:t>
      </w:r>
      <w:proofErr w:type="gramStart"/>
      <w:r w:rsidRPr="00937DCE">
        <w:rPr>
          <w:u w:color="000000"/>
        </w:rPr>
        <w:t>some have been handled by the adult schools</w:t>
      </w:r>
      <w:proofErr w:type="gramEnd"/>
      <w:r w:rsidRPr="00937DCE">
        <w:rPr>
          <w:u w:color="000000"/>
        </w:rPr>
        <w:t>, and others have been covered by both. Recent legislation, Assembly Bill 86, has mandated that community colleges work with local adult schools to better accomplish this task in order to provide more economic opportunities for California’s most vulnerable populations.  [OK, RICH, I AM GETTING WAY OUT OF MY DEPTH, SO IF WHAT COMES NEXT IS WRONG OR YOU WOULD LIKE ADDITIONS, WE CAN TALK ABOUT THAT!] Because the KCCD covers such a large geographic area, there are multiple consortia working on rural communities’ adult education needs.  In the southern part of Kern County, BC is working with the Kern High School District and Bakersfield Adult School in one consortium.  In the northern part of Kern County, BC is working with Wasco Independent School, Delano Adult School, and McFarland Learning Center.  The proposal outlining how these various consortia will work is still in the planning process; once it is complete, it will provide details on how adult education will be handled in these communities.</w:t>
      </w:r>
    </w:p>
    <w:p w14:paraId="3DEF6071" w14:textId="77777777" w:rsidR="00937DCE" w:rsidRPr="00937DCE" w:rsidRDefault="00937DCE" w:rsidP="00937DCE">
      <w:pPr>
        <w:pStyle w:val="Default"/>
        <w:spacing w:after="240"/>
        <w:rPr>
          <w:rFonts w:eastAsia="Arial Bold"/>
          <w:u w:val="single" w:color="000000"/>
        </w:rPr>
      </w:pPr>
    </w:p>
    <w:p w14:paraId="2353A91E" w14:textId="77777777" w:rsidR="00937DCE" w:rsidRPr="00937DCE" w:rsidRDefault="00937DCE" w:rsidP="00937DCE">
      <w:pPr>
        <w:pStyle w:val="Default"/>
        <w:spacing w:after="240"/>
        <w:rPr>
          <w:rFonts w:eastAsia="Arial Bold"/>
          <w:u w:val="single" w:color="000000"/>
        </w:rPr>
      </w:pPr>
      <w:r w:rsidRPr="00937DCE">
        <w:rPr>
          <w:u w:val="single" w:color="000000"/>
        </w:rPr>
        <w:t>Student Services and Personnel: Making It All Work</w:t>
      </w:r>
    </w:p>
    <w:p w14:paraId="5B8BA41C" w14:textId="77777777" w:rsidR="00937DCE" w:rsidRPr="00937DCE" w:rsidRDefault="00937DCE" w:rsidP="00937DCE">
      <w:pPr>
        <w:pStyle w:val="Default"/>
        <w:spacing w:after="240"/>
        <w:rPr>
          <w:rFonts w:eastAsia="Times Roman"/>
          <w:u w:color="000000"/>
        </w:rPr>
      </w:pPr>
      <w:r w:rsidRPr="00937DCE">
        <w:rPr>
          <w:u w:color="000000"/>
        </w:rPr>
        <w:t xml:space="preserve">It has been mentioned throughout this report, but it is necessary to mention again: without adequate student support, the plans outlined will not be able to meet their full potential and some may fail entirely.  Across California, severe budget cuts have lead to fewer replaced </w:t>
      </w:r>
      <w:proofErr w:type="gramStart"/>
      <w:r w:rsidRPr="00937DCE">
        <w:rPr>
          <w:u w:color="000000"/>
        </w:rPr>
        <w:t>positions which</w:t>
      </w:r>
      <w:proofErr w:type="gramEnd"/>
      <w:r w:rsidRPr="00937DCE">
        <w:rPr>
          <w:u w:color="000000"/>
        </w:rPr>
        <w:t xml:space="preserve"> results in work being picked up by others where it can.  This can lead not only to employee burnout, but also </w:t>
      </w:r>
      <w:proofErr w:type="gramStart"/>
      <w:r w:rsidRPr="00937DCE">
        <w:rPr>
          <w:u w:color="000000"/>
        </w:rPr>
        <w:t>a disconnect</w:t>
      </w:r>
      <w:proofErr w:type="gramEnd"/>
      <w:r w:rsidRPr="00937DCE">
        <w:rPr>
          <w:u w:color="000000"/>
        </w:rPr>
        <w:t xml:space="preserve"> as work done by one person gets divided up among several and becomes compartmentalized, which in turn can result in a loss of “big picture” understanding.  </w:t>
      </w:r>
      <w:proofErr w:type="gramStart"/>
      <w:r w:rsidRPr="00937DCE">
        <w:rPr>
          <w:u w:color="000000"/>
        </w:rPr>
        <w:t>As Delano personnel has</w:t>
      </w:r>
      <w:proofErr w:type="gramEnd"/>
      <w:r w:rsidRPr="00937DCE">
        <w:rPr>
          <w:u w:color="000000"/>
        </w:rPr>
        <w:t xml:space="preserve"> been shared with the main campus, consistency has also be lost, which makes growth difficult.  Due to their size and demographics, these rural communities have been the forgotten communities in California, often lacking the political clout and voice to advocate for the resources they need.  Because BC’s Bakersfield campus is so large, its needs are usually placed first, which unintentionally continues the pattern of underserved rural communities.  If the college is serious about wanting to bring economic equity to these communities, there will need to be an equally serious investment.</w:t>
      </w:r>
    </w:p>
    <w:p w14:paraId="1723B990" w14:textId="77777777" w:rsidR="00937DCE" w:rsidRPr="00937DCE" w:rsidRDefault="00937DCE" w:rsidP="00937DCE">
      <w:pPr>
        <w:pStyle w:val="Default"/>
        <w:spacing w:after="240"/>
        <w:rPr>
          <w:rFonts w:eastAsia="Times Roman"/>
          <w:u w:color="000000"/>
        </w:rPr>
      </w:pPr>
      <w:r w:rsidRPr="00937DCE">
        <w:rPr>
          <w:u w:color="000000"/>
        </w:rPr>
        <w:t xml:space="preserve">Counselors: The rural communities need more dedicated counselors/educational advisors for both student advising (especially considering the new Student Success mandates) and outreach.  These communities need an identifiable person whom they both know and trust to come to with </w:t>
      </w:r>
      <w:r w:rsidRPr="00937DCE">
        <w:rPr>
          <w:u w:color="000000"/>
        </w:rPr>
        <w:lastRenderedPageBreak/>
        <w:t>questions about what BC can provide.  Because so many of the people living in these communities have had no exposure to high education, the challenge for many is simply knowing where to begin: how to apply, what financial aid is available, etc.  A consistent presence could help guide potential students and their families around these early barriers.</w:t>
      </w:r>
    </w:p>
    <w:p w14:paraId="509298A9" w14:textId="77777777" w:rsidR="00937DCE" w:rsidRPr="00937DCE" w:rsidRDefault="00937DCE" w:rsidP="00937DCE">
      <w:pPr>
        <w:pStyle w:val="Default"/>
        <w:spacing w:after="240"/>
        <w:rPr>
          <w:rFonts w:eastAsia="Times Roman"/>
          <w:u w:color="000000"/>
        </w:rPr>
      </w:pPr>
      <w:r w:rsidRPr="00937DCE">
        <w:rPr>
          <w:b/>
          <w:bCs/>
          <w:u w:color="000000"/>
        </w:rPr>
        <w:t xml:space="preserve">Coordinators: </w:t>
      </w:r>
      <w:r w:rsidRPr="00937DCE">
        <w:rPr>
          <w:u w:color="000000"/>
        </w:rPr>
        <w:t>Given the distance between these communities and the complexities of the various programs, it would make work both more manageable and efficient to have some coordinators: one for the CTE programs, one for the projects involving the high schools, and one for the other rural development programs.  These positions would allow each person to focus on developing just one part of the plan rather than trying to juggle too many projects at once.</w:t>
      </w:r>
    </w:p>
    <w:p w14:paraId="22F772F3" w14:textId="77777777" w:rsidR="00937DCE" w:rsidRPr="00937DCE" w:rsidRDefault="00937DCE" w:rsidP="00937DCE">
      <w:pPr>
        <w:pStyle w:val="Default"/>
        <w:spacing w:after="240"/>
        <w:rPr>
          <w:rFonts w:eastAsia="Times New Roman"/>
          <w:u w:color="000000"/>
        </w:rPr>
      </w:pPr>
      <w:r w:rsidRPr="00937DCE">
        <w:rPr>
          <w:b/>
          <w:bCs/>
          <w:u w:color="000000"/>
        </w:rPr>
        <w:t xml:space="preserve">Testing: </w:t>
      </w:r>
      <w:r w:rsidRPr="00937DCE">
        <w:rPr>
          <w:u w:color="000000"/>
        </w:rPr>
        <w:t xml:space="preserve">While it is important to maintain the integrity of placement tests, it is vital that Delano Campus be given more control over its own testing.  Moving to the web-based </w:t>
      </w:r>
      <w:proofErr w:type="spellStart"/>
      <w:r w:rsidRPr="00937DCE">
        <w:rPr>
          <w:u w:color="000000"/>
        </w:rPr>
        <w:t>Accuplacer</w:t>
      </w:r>
      <w:proofErr w:type="spellEnd"/>
      <w:r w:rsidRPr="00937DCE">
        <w:rPr>
          <w:u w:color="000000"/>
        </w:rPr>
        <w:t xml:space="preserve"> should help with this, but somehow personnel need to be made available so that testing can happen with greater regularity and can be brought to the high schools.</w:t>
      </w:r>
    </w:p>
    <w:p w14:paraId="0A0188CE" w14:textId="77777777" w:rsidR="00937DCE" w:rsidRPr="00937DCE" w:rsidRDefault="00937DCE" w:rsidP="00937DCE">
      <w:pPr>
        <w:pStyle w:val="Default"/>
        <w:spacing w:after="240"/>
        <w:rPr>
          <w:rFonts w:eastAsia="Times New Roman"/>
          <w:u w:color="000000"/>
        </w:rPr>
      </w:pPr>
      <w:r w:rsidRPr="00937DCE">
        <w:rPr>
          <w:b/>
          <w:bCs/>
          <w:u w:color="000000"/>
        </w:rPr>
        <w:t xml:space="preserve">Tutoring, Supplemental Instruction, and Student Workers: </w:t>
      </w:r>
      <w:r w:rsidRPr="00937DCE">
        <w:rPr>
          <w:u w:color="000000"/>
        </w:rPr>
        <w:t>In order to expand and improve these services, time will need to be allotted to an employee to oversee these programs and provide training for the students.  More student workers are needed, especially to provide assistance in the underused computer labs.</w:t>
      </w:r>
    </w:p>
    <w:p w14:paraId="77EA06F9" w14:textId="77777777" w:rsidR="00937DCE" w:rsidRPr="00937DCE" w:rsidRDefault="00937DCE" w:rsidP="00937DCE">
      <w:pPr>
        <w:pStyle w:val="Default"/>
        <w:spacing w:after="240"/>
        <w:rPr>
          <w:rFonts w:eastAsia="Times New Roman"/>
          <w:u w:color="000000"/>
        </w:rPr>
      </w:pPr>
      <w:r w:rsidRPr="00937DCE">
        <w:rPr>
          <w:b/>
          <w:bCs/>
          <w:u w:color="000000"/>
        </w:rPr>
        <w:t xml:space="preserve">Delano Student Leadership:  </w:t>
      </w:r>
      <w:r w:rsidRPr="00937DCE">
        <w:rPr>
          <w:u w:color="000000"/>
        </w:rPr>
        <w:t>Part of creating a college-going culture involves cultivating future leaders.  The Delano Campus used to have a leadership course that required students to get involved on the campus.  It has not been offered, but a new history faculty member is interested in bringing it back, which should be encouraged.  The students in Delano have also expressed interest in creating their own Student Government Association and had a record number of students running for office for BC’s SGA.  This should also be encouraged in order to take advantage of student enthusiasm for the campus.</w:t>
      </w:r>
    </w:p>
    <w:p w14:paraId="681A6AE0" w14:textId="77777777" w:rsidR="00937DCE" w:rsidRPr="00937DCE" w:rsidRDefault="00937DCE" w:rsidP="00937DCE">
      <w:pPr>
        <w:pStyle w:val="Default"/>
        <w:spacing w:after="240"/>
        <w:rPr>
          <w:rFonts w:eastAsia="Arial"/>
          <w:b/>
          <w:bCs/>
          <w:u w:color="000000"/>
        </w:rPr>
      </w:pPr>
      <w:r w:rsidRPr="00937DCE">
        <w:rPr>
          <w:b/>
          <w:bCs/>
          <w:u w:color="000000"/>
        </w:rPr>
        <w:t xml:space="preserve">Faculty Needs: </w:t>
      </w:r>
      <w:r w:rsidRPr="00937DCE">
        <w:rPr>
          <w:u w:color="000000"/>
        </w:rPr>
        <w:t xml:space="preserve">Many of these new programs will require additional faculty; whenever possible, these faculty should be full-time and one from each area should get some reassign time to help develop and promote the program.  An all-area chair would also be a great addition and could function as a faculty/program advocate at the main campus.  </w:t>
      </w:r>
    </w:p>
    <w:p w14:paraId="58830D48" w14:textId="77777777" w:rsidR="00937DCE" w:rsidRPr="00937DCE" w:rsidRDefault="00937DCE" w:rsidP="00937DCE">
      <w:pPr>
        <w:pStyle w:val="Default"/>
        <w:spacing w:after="240"/>
        <w:rPr>
          <w:rFonts w:eastAsia="Times Roman"/>
        </w:rPr>
      </w:pPr>
    </w:p>
    <w:p w14:paraId="36A1714D" w14:textId="77777777" w:rsidR="00937DCE" w:rsidRPr="00937DCE" w:rsidRDefault="00937DCE" w:rsidP="00937DCE">
      <w:pPr>
        <w:pStyle w:val="Default"/>
        <w:spacing w:after="240"/>
        <w:rPr>
          <w:rFonts w:eastAsia="Arial Bold"/>
          <w:u w:val="single"/>
        </w:rPr>
      </w:pPr>
      <w:r w:rsidRPr="00937DCE">
        <w:rPr>
          <w:u w:val="single"/>
        </w:rPr>
        <w:t>Conclusion</w:t>
      </w:r>
    </w:p>
    <w:p w14:paraId="0A005370" w14:textId="4FF7C923" w:rsidR="00937DCE" w:rsidRPr="00937DCE" w:rsidRDefault="00937DCE" w:rsidP="0091027D">
      <w:pPr>
        <w:pStyle w:val="Default"/>
        <w:spacing w:after="240"/>
      </w:pPr>
      <w:r w:rsidRPr="00937DCE">
        <w:t xml:space="preserve">The task facing Bakersfield College is a daunting one: the challenges are many and deep.  But we must do our part to help create a more equitable system for those in our community who are facing the barriers of poverty and a lack of education. </w:t>
      </w:r>
    </w:p>
    <w:p w14:paraId="498DA27D" w14:textId="77777777" w:rsidR="00937DCE" w:rsidRPr="00937DCE" w:rsidRDefault="00937DCE" w:rsidP="00937DCE">
      <w:pPr>
        <w:pStyle w:val="Body"/>
        <w:spacing w:line="480" w:lineRule="auto"/>
        <w:jc w:val="center"/>
        <w:rPr>
          <w:rFonts w:ascii="Times New Roman" w:hAnsi="Times New Roman" w:cs="Times New Roman"/>
          <w:sz w:val="24"/>
          <w:szCs w:val="24"/>
        </w:rPr>
      </w:pPr>
    </w:p>
    <w:p w14:paraId="599F7518" w14:textId="77777777" w:rsidR="00937DCE" w:rsidRPr="00937DCE" w:rsidRDefault="00937DCE" w:rsidP="00937DCE">
      <w:pPr>
        <w:pStyle w:val="Body"/>
        <w:spacing w:line="480" w:lineRule="auto"/>
        <w:jc w:val="center"/>
        <w:rPr>
          <w:rFonts w:ascii="Times New Roman" w:hAnsi="Times New Roman" w:cs="Times New Roman"/>
          <w:sz w:val="24"/>
          <w:szCs w:val="24"/>
        </w:rPr>
      </w:pPr>
      <w:r w:rsidRPr="00937DCE">
        <w:rPr>
          <w:rFonts w:ascii="Times New Roman" w:hAnsi="Times New Roman" w:cs="Times New Roman"/>
          <w:sz w:val="24"/>
          <w:szCs w:val="24"/>
        </w:rPr>
        <w:t>References</w:t>
      </w:r>
    </w:p>
    <w:p w14:paraId="555BF1D5" w14:textId="77777777" w:rsidR="00937DCE" w:rsidRPr="00937DCE" w:rsidRDefault="00937DCE" w:rsidP="00937DCE">
      <w:pPr>
        <w:pStyle w:val="Body"/>
        <w:spacing w:line="480" w:lineRule="auto"/>
        <w:rPr>
          <w:rFonts w:ascii="Times New Roman" w:hAnsi="Times New Roman" w:cs="Times New Roman"/>
          <w:sz w:val="24"/>
          <w:szCs w:val="24"/>
        </w:rPr>
      </w:pPr>
      <w:proofErr w:type="spellStart"/>
      <w:r w:rsidRPr="00937DCE">
        <w:rPr>
          <w:rFonts w:ascii="Times New Roman" w:hAnsi="Times New Roman" w:cs="Times New Roman"/>
          <w:sz w:val="24"/>
          <w:szCs w:val="24"/>
        </w:rPr>
        <w:t>Bittman</w:t>
      </w:r>
      <w:proofErr w:type="spellEnd"/>
      <w:r w:rsidRPr="00937DCE">
        <w:rPr>
          <w:rFonts w:ascii="Times New Roman" w:hAnsi="Times New Roman" w:cs="Times New Roman"/>
          <w:sz w:val="24"/>
          <w:szCs w:val="24"/>
        </w:rPr>
        <w:t xml:space="preserve">, Mark.  “Everyone Eats There.” </w:t>
      </w:r>
      <w:proofErr w:type="gramStart"/>
      <w:r w:rsidRPr="00937DCE">
        <w:rPr>
          <w:rFonts w:ascii="Times New Roman" w:hAnsi="Times New Roman" w:cs="Times New Roman"/>
          <w:i/>
          <w:iCs/>
          <w:sz w:val="24"/>
          <w:szCs w:val="24"/>
        </w:rPr>
        <w:t>The New York Times Magazine</w:t>
      </w:r>
      <w:r w:rsidRPr="00937DCE">
        <w:rPr>
          <w:rFonts w:ascii="Times New Roman" w:hAnsi="Times New Roman" w:cs="Times New Roman"/>
          <w:sz w:val="24"/>
          <w:szCs w:val="24"/>
        </w:rPr>
        <w:t>.</w:t>
      </w:r>
      <w:proofErr w:type="gramEnd"/>
      <w:r w:rsidRPr="00937DCE">
        <w:rPr>
          <w:rFonts w:ascii="Times New Roman" w:hAnsi="Times New Roman" w:cs="Times New Roman"/>
          <w:sz w:val="24"/>
          <w:szCs w:val="24"/>
        </w:rPr>
        <w:t xml:space="preserve">  </w:t>
      </w:r>
      <w:proofErr w:type="gramStart"/>
      <w:r w:rsidRPr="00937DCE">
        <w:rPr>
          <w:rFonts w:ascii="Times New Roman" w:hAnsi="Times New Roman" w:cs="Times New Roman"/>
          <w:sz w:val="24"/>
          <w:szCs w:val="24"/>
        </w:rPr>
        <w:t>The New York Times.</w:t>
      </w:r>
      <w:proofErr w:type="gramEnd"/>
      <w:r w:rsidRPr="00937DCE">
        <w:rPr>
          <w:rFonts w:ascii="Times New Roman" w:hAnsi="Times New Roman" w:cs="Times New Roman"/>
          <w:sz w:val="24"/>
          <w:szCs w:val="24"/>
        </w:rPr>
        <w:t xml:space="preserve">  </w:t>
      </w:r>
    </w:p>
    <w:p w14:paraId="43596998" w14:textId="77777777" w:rsidR="00937DCE" w:rsidRPr="00937DCE" w:rsidRDefault="00937DCE" w:rsidP="00937DCE">
      <w:pPr>
        <w:pStyle w:val="Body"/>
        <w:spacing w:line="480" w:lineRule="auto"/>
        <w:ind w:left="785"/>
        <w:rPr>
          <w:rFonts w:ascii="Times New Roman" w:hAnsi="Times New Roman" w:cs="Times New Roman"/>
          <w:sz w:val="24"/>
          <w:szCs w:val="24"/>
        </w:rPr>
      </w:pPr>
      <w:r w:rsidRPr="00937DCE">
        <w:rPr>
          <w:rFonts w:ascii="Times New Roman" w:hAnsi="Times New Roman" w:cs="Times New Roman"/>
          <w:sz w:val="24"/>
          <w:szCs w:val="24"/>
        </w:rPr>
        <w:t>10 Oct. 2012. Web. 15 May 2014.</w:t>
      </w:r>
    </w:p>
    <w:p w14:paraId="5834D7AA" w14:textId="77777777" w:rsidR="00937DCE" w:rsidRPr="00937DCE" w:rsidRDefault="00937DCE" w:rsidP="00937DCE">
      <w:pPr>
        <w:pStyle w:val="Body"/>
        <w:spacing w:line="480" w:lineRule="auto"/>
        <w:rPr>
          <w:rFonts w:ascii="Times New Roman" w:hAnsi="Times New Roman" w:cs="Times New Roman"/>
          <w:sz w:val="24"/>
          <w:szCs w:val="24"/>
        </w:rPr>
      </w:pPr>
      <w:proofErr w:type="gramStart"/>
      <w:r w:rsidRPr="00937DCE">
        <w:rPr>
          <w:rFonts w:ascii="Times New Roman" w:hAnsi="Times New Roman" w:cs="Times New Roman"/>
          <w:sz w:val="24"/>
          <w:szCs w:val="24"/>
        </w:rPr>
        <w:t>California Community Colleges Chancellor’s Office.</w:t>
      </w:r>
      <w:proofErr w:type="gramEnd"/>
      <w:r w:rsidRPr="00937DCE">
        <w:rPr>
          <w:rFonts w:ascii="Times New Roman" w:hAnsi="Times New Roman" w:cs="Times New Roman"/>
          <w:sz w:val="24"/>
          <w:szCs w:val="24"/>
        </w:rPr>
        <w:t xml:space="preserve">  “California Community College Students </w:t>
      </w:r>
    </w:p>
    <w:p w14:paraId="7E4280BA" w14:textId="77777777" w:rsidR="00937DCE" w:rsidRPr="00937DCE" w:rsidRDefault="00937DCE" w:rsidP="00937DCE">
      <w:pPr>
        <w:pStyle w:val="Body"/>
        <w:spacing w:line="480" w:lineRule="auto"/>
        <w:ind w:left="785"/>
        <w:rPr>
          <w:rFonts w:ascii="Times New Roman" w:hAnsi="Times New Roman" w:cs="Times New Roman"/>
          <w:sz w:val="24"/>
          <w:szCs w:val="24"/>
        </w:rPr>
      </w:pPr>
      <w:proofErr w:type="gramStart"/>
      <w:r w:rsidRPr="00937DCE">
        <w:rPr>
          <w:rFonts w:ascii="Times New Roman" w:hAnsi="Times New Roman" w:cs="Times New Roman"/>
          <w:sz w:val="24"/>
          <w:szCs w:val="24"/>
        </w:rPr>
        <w:lastRenderedPageBreak/>
        <w:t>to</w:t>
      </w:r>
      <w:proofErr w:type="gramEnd"/>
      <w:r w:rsidRPr="00937DCE">
        <w:rPr>
          <w:rFonts w:ascii="Times New Roman" w:hAnsi="Times New Roman" w:cs="Times New Roman"/>
          <w:sz w:val="24"/>
          <w:szCs w:val="24"/>
        </w:rPr>
        <w:t xml:space="preserve"> Get Leg Up on Way to Top Lay Schools Under First of its Kind Pathway Program.”  1 May 2014. Web 15 May 2014.</w:t>
      </w:r>
    </w:p>
    <w:p w14:paraId="585155F5" w14:textId="77777777" w:rsidR="00937DCE" w:rsidRPr="00937DCE" w:rsidRDefault="00937DCE" w:rsidP="00937DCE">
      <w:pPr>
        <w:pStyle w:val="Body"/>
        <w:spacing w:line="480" w:lineRule="auto"/>
        <w:rPr>
          <w:rFonts w:ascii="Times New Roman" w:hAnsi="Times New Roman" w:cs="Times New Roman"/>
          <w:sz w:val="24"/>
          <w:szCs w:val="24"/>
        </w:rPr>
      </w:pPr>
      <w:proofErr w:type="gramStart"/>
      <w:r w:rsidRPr="00937DCE">
        <w:rPr>
          <w:rFonts w:ascii="Times New Roman" w:hAnsi="Times New Roman" w:cs="Times New Roman"/>
          <w:sz w:val="24"/>
          <w:szCs w:val="24"/>
        </w:rPr>
        <w:t>The Campaign for College Opportunity.</w:t>
      </w:r>
      <w:proofErr w:type="gramEnd"/>
      <w:r w:rsidRPr="00937DCE">
        <w:rPr>
          <w:rFonts w:ascii="Times New Roman" w:hAnsi="Times New Roman" w:cs="Times New Roman"/>
          <w:sz w:val="24"/>
          <w:szCs w:val="24"/>
        </w:rPr>
        <w:t xml:space="preserve">  “The State of Latinos In Higher Education in </w:t>
      </w:r>
    </w:p>
    <w:p w14:paraId="435B718B" w14:textId="77777777" w:rsidR="00937DCE" w:rsidRPr="00937DCE" w:rsidRDefault="00937DCE" w:rsidP="00937DCE">
      <w:pPr>
        <w:pStyle w:val="Body"/>
        <w:spacing w:line="480" w:lineRule="auto"/>
        <w:ind w:left="785"/>
        <w:rPr>
          <w:rFonts w:ascii="Times New Roman" w:hAnsi="Times New Roman" w:cs="Times New Roman"/>
          <w:sz w:val="24"/>
          <w:szCs w:val="24"/>
        </w:rPr>
      </w:pPr>
      <w:r w:rsidRPr="00937DCE">
        <w:rPr>
          <w:rFonts w:ascii="Times New Roman" w:hAnsi="Times New Roman" w:cs="Times New Roman"/>
          <w:sz w:val="24"/>
          <w:szCs w:val="24"/>
        </w:rPr>
        <w:t>California.”  Nov. 2013. Web. 20 May 2014.</w:t>
      </w:r>
    </w:p>
    <w:p w14:paraId="261FBDA9" w14:textId="77777777" w:rsidR="00937DCE" w:rsidRPr="00937DCE" w:rsidRDefault="00937DCE" w:rsidP="00937DCE">
      <w:pPr>
        <w:pStyle w:val="Body"/>
        <w:spacing w:line="480" w:lineRule="auto"/>
        <w:rPr>
          <w:rFonts w:ascii="Times New Roman" w:hAnsi="Times New Roman" w:cs="Times New Roman"/>
          <w:sz w:val="24"/>
          <w:szCs w:val="24"/>
        </w:rPr>
      </w:pPr>
      <w:r w:rsidRPr="00937DCE">
        <w:rPr>
          <w:rFonts w:ascii="Times New Roman" w:hAnsi="Times New Roman" w:cs="Times New Roman"/>
          <w:sz w:val="24"/>
          <w:szCs w:val="24"/>
        </w:rPr>
        <w:t xml:space="preserve">“Census Shows Central Valley Areas among Poorest in Nation.”  </w:t>
      </w:r>
      <w:proofErr w:type="gramStart"/>
      <w:r w:rsidRPr="00937DCE">
        <w:rPr>
          <w:rFonts w:ascii="Times New Roman" w:hAnsi="Times New Roman" w:cs="Times New Roman"/>
          <w:i/>
          <w:iCs/>
          <w:sz w:val="24"/>
          <w:szCs w:val="24"/>
        </w:rPr>
        <w:t>San Jose Mercury News</w:t>
      </w:r>
      <w:r w:rsidRPr="00937DCE">
        <w:rPr>
          <w:rFonts w:ascii="Times New Roman" w:hAnsi="Times New Roman" w:cs="Times New Roman"/>
          <w:sz w:val="24"/>
          <w:szCs w:val="24"/>
        </w:rPr>
        <w:t>.</w:t>
      </w:r>
      <w:proofErr w:type="gramEnd"/>
      <w:r w:rsidRPr="00937DCE">
        <w:rPr>
          <w:rFonts w:ascii="Times New Roman" w:hAnsi="Times New Roman" w:cs="Times New Roman"/>
          <w:sz w:val="24"/>
          <w:szCs w:val="24"/>
        </w:rPr>
        <w:t xml:space="preserve">  San </w:t>
      </w:r>
    </w:p>
    <w:p w14:paraId="2ABBBFE8" w14:textId="77777777" w:rsidR="00937DCE" w:rsidRPr="00937DCE" w:rsidRDefault="00937DCE" w:rsidP="00937DCE">
      <w:pPr>
        <w:pStyle w:val="Body"/>
        <w:spacing w:line="480" w:lineRule="auto"/>
        <w:ind w:left="785"/>
        <w:rPr>
          <w:rFonts w:ascii="Times New Roman" w:hAnsi="Times New Roman" w:cs="Times New Roman"/>
          <w:sz w:val="24"/>
          <w:szCs w:val="24"/>
        </w:rPr>
      </w:pPr>
      <w:proofErr w:type="gramStart"/>
      <w:r w:rsidRPr="00937DCE">
        <w:rPr>
          <w:rFonts w:ascii="Times New Roman" w:hAnsi="Times New Roman" w:cs="Times New Roman"/>
          <w:sz w:val="24"/>
          <w:szCs w:val="24"/>
        </w:rPr>
        <w:t>Jose Mercury News.</w:t>
      </w:r>
      <w:proofErr w:type="gramEnd"/>
      <w:r w:rsidRPr="00937DCE">
        <w:rPr>
          <w:rFonts w:ascii="Times New Roman" w:hAnsi="Times New Roman" w:cs="Times New Roman"/>
          <w:sz w:val="24"/>
          <w:szCs w:val="24"/>
        </w:rPr>
        <w:t xml:space="preserve">  21 Sept. 2012. Web. 15 May 2014.</w:t>
      </w:r>
    </w:p>
    <w:p w14:paraId="7FBDF401" w14:textId="77777777" w:rsidR="00937DCE" w:rsidRPr="00937DCE" w:rsidRDefault="00937DCE" w:rsidP="00937DCE">
      <w:pPr>
        <w:pStyle w:val="Body"/>
        <w:spacing w:line="480" w:lineRule="auto"/>
        <w:rPr>
          <w:rFonts w:ascii="Times New Roman" w:hAnsi="Times New Roman" w:cs="Times New Roman"/>
          <w:sz w:val="24"/>
          <w:szCs w:val="24"/>
        </w:rPr>
      </w:pPr>
      <w:r w:rsidRPr="00937DCE">
        <w:rPr>
          <w:rFonts w:ascii="Times New Roman" w:hAnsi="Times New Roman" w:cs="Times New Roman"/>
          <w:i/>
          <w:iCs/>
          <w:sz w:val="24"/>
          <w:szCs w:val="24"/>
        </w:rPr>
        <w:t xml:space="preserve">Get Focused . . . Stay Focused!  </w:t>
      </w:r>
      <w:r w:rsidRPr="00937DCE">
        <w:rPr>
          <w:rFonts w:ascii="Times New Roman" w:hAnsi="Times New Roman" w:cs="Times New Roman"/>
          <w:sz w:val="24"/>
          <w:szCs w:val="24"/>
        </w:rPr>
        <w:t>Web. 15 May 2014.</w:t>
      </w:r>
    </w:p>
    <w:p w14:paraId="3546CA91" w14:textId="77777777" w:rsidR="00937DCE" w:rsidRPr="00937DCE" w:rsidRDefault="00937DCE" w:rsidP="00937DCE">
      <w:pPr>
        <w:pStyle w:val="Body"/>
        <w:spacing w:line="480" w:lineRule="auto"/>
        <w:rPr>
          <w:rFonts w:ascii="Times New Roman" w:hAnsi="Times New Roman" w:cs="Times New Roman"/>
          <w:sz w:val="24"/>
          <w:szCs w:val="24"/>
        </w:rPr>
      </w:pPr>
      <w:r w:rsidRPr="00937DCE">
        <w:rPr>
          <w:rFonts w:ascii="Times New Roman" w:hAnsi="Times New Roman" w:cs="Times New Roman"/>
          <w:sz w:val="24"/>
          <w:szCs w:val="24"/>
        </w:rPr>
        <w:t xml:space="preserve">Kern Community College District. “General Obligation Bonds, Election of 2002, Series 2013 C, </w:t>
      </w:r>
    </w:p>
    <w:p w14:paraId="77D5EE6B" w14:textId="77777777" w:rsidR="00937DCE" w:rsidRPr="00937DCE" w:rsidRDefault="00937DCE" w:rsidP="00937DCE">
      <w:pPr>
        <w:pStyle w:val="Body"/>
        <w:spacing w:line="480" w:lineRule="auto"/>
        <w:ind w:left="785"/>
        <w:rPr>
          <w:rFonts w:ascii="Times New Roman" w:hAnsi="Times New Roman" w:cs="Times New Roman"/>
          <w:sz w:val="24"/>
          <w:szCs w:val="24"/>
        </w:rPr>
      </w:pPr>
      <w:proofErr w:type="gramStart"/>
      <w:r w:rsidRPr="00937DCE">
        <w:rPr>
          <w:rFonts w:ascii="Times New Roman" w:hAnsi="Times New Roman" w:cs="Times New Roman"/>
          <w:sz w:val="24"/>
          <w:szCs w:val="24"/>
        </w:rPr>
        <w:t>and</w:t>
      </w:r>
      <w:proofErr w:type="gramEnd"/>
      <w:r w:rsidRPr="00937DCE">
        <w:rPr>
          <w:rFonts w:ascii="Times New Roman" w:hAnsi="Times New Roman" w:cs="Times New Roman"/>
          <w:sz w:val="24"/>
          <w:szCs w:val="24"/>
        </w:rPr>
        <w:t xml:space="preserve"> Series 2013 Refunding Bonds Rating Presentation.” Caldwell Flores Winters, Inc. 5 June 2013. Web. 20 May 2014.</w:t>
      </w:r>
    </w:p>
    <w:p w14:paraId="65288597" w14:textId="77777777" w:rsidR="00937DCE" w:rsidRPr="00937DCE" w:rsidRDefault="00937DCE" w:rsidP="00937DCE">
      <w:pPr>
        <w:pStyle w:val="Body"/>
        <w:spacing w:line="480" w:lineRule="auto"/>
        <w:rPr>
          <w:rFonts w:ascii="Times New Roman" w:hAnsi="Times New Roman" w:cs="Times New Roman"/>
          <w:i/>
          <w:iCs/>
          <w:sz w:val="24"/>
          <w:szCs w:val="24"/>
        </w:rPr>
      </w:pPr>
      <w:r w:rsidRPr="00937DCE">
        <w:rPr>
          <w:rFonts w:ascii="Times New Roman" w:hAnsi="Times New Roman" w:cs="Times New Roman"/>
          <w:sz w:val="24"/>
          <w:szCs w:val="24"/>
        </w:rPr>
        <w:t xml:space="preserve">“Occidental Petroleum Announces Significant California Oil and Gas Discovery.”  </w:t>
      </w:r>
      <w:r w:rsidRPr="00937DCE">
        <w:rPr>
          <w:rFonts w:ascii="Times New Roman" w:hAnsi="Times New Roman" w:cs="Times New Roman"/>
          <w:i/>
          <w:iCs/>
          <w:sz w:val="24"/>
          <w:szCs w:val="24"/>
        </w:rPr>
        <w:t xml:space="preserve">Oxy </w:t>
      </w:r>
    </w:p>
    <w:p w14:paraId="5E99E279" w14:textId="77777777" w:rsidR="00937DCE" w:rsidRPr="00937DCE" w:rsidRDefault="00937DCE" w:rsidP="00937DCE">
      <w:pPr>
        <w:pStyle w:val="Body"/>
        <w:spacing w:line="480" w:lineRule="auto"/>
        <w:ind w:left="785"/>
        <w:rPr>
          <w:rFonts w:ascii="Times New Roman" w:hAnsi="Times New Roman" w:cs="Times New Roman"/>
          <w:sz w:val="24"/>
          <w:szCs w:val="24"/>
        </w:rPr>
      </w:pPr>
      <w:r w:rsidRPr="00937DCE">
        <w:rPr>
          <w:rFonts w:ascii="Times New Roman" w:hAnsi="Times New Roman" w:cs="Times New Roman"/>
          <w:i/>
          <w:iCs/>
          <w:sz w:val="24"/>
          <w:szCs w:val="24"/>
        </w:rPr>
        <w:t>Newsroom</w:t>
      </w:r>
      <w:r w:rsidRPr="00937DCE">
        <w:rPr>
          <w:rFonts w:ascii="Times New Roman" w:hAnsi="Times New Roman" w:cs="Times New Roman"/>
          <w:sz w:val="24"/>
          <w:szCs w:val="24"/>
        </w:rPr>
        <w:t>.  Occidental Petroleum Corporation.  22 July 2009. Web. 20 May 2014.</w:t>
      </w:r>
    </w:p>
    <w:p w14:paraId="50921605" w14:textId="77777777" w:rsidR="00937DCE" w:rsidRPr="00937DCE" w:rsidRDefault="00937DCE" w:rsidP="00937DCE">
      <w:pPr>
        <w:pStyle w:val="Body"/>
        <w:spacing w:line="480" w:lineRule="auto"/>
        <w:rPr>
          <w:rFonts w:ascii="Times New Roman" w:hAnsi="Times New Roman" w:cs="Times New Roman"/>
          <w:sz w:val="24"/>
          <w:szCs w:val="24"/>
        </w:rPr>
      </w:pPr>
      <w:r w:rsidRPr="00937DCE">
        <w:rPr>
          <w:rFonts w:ascii="Times New Roman" w:hAnsi="Times New Roman" w:cs="Times New Roman"/>
          <w:sz w:val="24"/>
          <w:szCs w:val="24"/>
        </w:rPr>
        <w:t xml:space="preserve">PPIC: Public Policy Institute of California.  “California Stats—Educational Attainment.”  PPIC. </w:t>
      </w:r>
    </w:p>
    <w:p w14:paraId="0F63A466" w14:textId="77777777" w:rsidR="00937DCE" w:rsidRPr="00937DCE" w:rsidRDefault="00937DCE" w:rsidP="00937DCE">
      <w:pPr>
        <w:pStyle w:val="Body"/>
        <w:spacing w:line="480" w:lineRule="auto"/>
        <w:ind w:left="785"/>
        <w:rPr>
          <w:rFonts w:ascii="Times New Roman" w:hAnsi="Times New Roman" w:cs="Times New Roman"/>
          <w:sz w:val="24"/>
          <w:szCs w:val="24"/>
        </w:rPr>
      </w:pPr>
      <w:proofErr w:type="spellStart"/>
      <w:proofErr w:type="gramStart"/>
      <w:r w:rsidRPr="00937DCE">
        <w:rPr>
          <w:rFonts w:ascii="Times New Roman" w:hAnsi="Times New Roman" w:cs="Times New Roman"/>
          <w:sz w:val="24"/>
          <w:szCs w:val="24"/>
        </w:rPr>
        <w:t>n</w:t>
      </w:r>
      <w:proofErr w:type="gramEnd"/>
      <w:r w:rsidRPr="00937DCE">
        <w:rPr>
          <w:rFonts w:ascii="Times New Roman" w:hAnsi="Times New Roman" w:cs="Times New Roman"/>
          <w:sz w:val="24"/>
          <w:szCs w:val="24"/>
        </w:rPr>
        <w:t>.d.</w:t>
      </w:r>
      <w:proofErr w:type="spellEnd"/>
      <w:r w:rsidRPr="00937DCE">
        <w:rPr>
          <w:rFonts w:ascii="Times New Roman" w:hAnsi="Times New Roman" w:cs="Times New Roman"/>
          <w:sz w:val="24"/>
          <w:szCs w:val="24"/>
        </w:rPr>
        <w:t xml:space="preserve"> Web. 20 May 2014.</w:t>
      </w:r>
    </w:p>
    <w:p w14:paraId="7CA683B7" w14:textId="77777777" w:rsidR="00937DCE" w:rsidRPr="00937DCE" w:rsidRDefault="00937DCE" w:rsidP="00937DCE">
      <w:pPr>
        <w:pStyle w:val="Body"/>
        <w:spacing w:line="480" w:lineRule="auto"/>
        <w:rPr>
          <w:rFonts w:ascii="Times New Roman" w:hAnsi="Times New Roman" w:cs="Times New Roman"/>
          <w:i/>
          <w:iCs/>
          <w:sz w:val="24"/>
          <w:szCs w:val="24"/>
        </w:rPr>
      </w:pPr>
      <w:proofErr w:type="spellStart"/>
      <w:proofErr w:type="gramStart"/>
      <w:r w:rsidRPr="00937DCE">
        <w:rPr>
          <w:rFonts w:ascii="Times New Roman" w:hAnsi="Times New Roman" w:cs="Times New Roman"/>
          <w:sz w:val="24"/>
          <w:szCs w:val="24"/>
        </w:rPr>
        <w:t>Simas</w:t>
      </w:r>
      <w:proofErr w:type="spellEnd"/>
      <w:r w:rsidRPr="00937DCE">
        <w:rPr>
          <w:rFonts w:ascii="Times New Roman" w:hAnsi="Times New Roman" w:cs="Times New Roman"/>
          <w:sz w:val="24"/>
          <w:szCs w:val="24"/>
        </w:rPr>
        <w:t>, Dana.</w:t>
      </w:r>
      <w:proofErr w:type="gramEnd"/>
      <w:r w:rsidRPr="00937DCE">
        <w:rPr>
          <w:rFonts w:ascii="Times New Roman" w:hAnsi="Times New Roman" w:cs="Times New Roman"/>
          <w:sz w:val="24"/>
          <w:szCs w:val="24"/>
        </w:rPr>
        <w:t xml:space="preserve">  “CDCR to Hire Approximately 7,000 Correctional Officers.”  </w:t>
      </w:r>
      <w:r w:rsidRPr="00937DCE">
        <w:rPr>
          <w:rFonts w:ascii="Times New Roman" w:hAnsi="Times New Roman" w:cs="Times New Roman"/>
          <w:i/>
          <w:iCs/>
          <w:sz w:val="24"/>
          <w:szCs w:val="24"/>
        </w:rPr>
        <w:t xml:space="preserve">Insider CDCR </w:t>
      </w:r>
    </w:p>
    <w:p w14:paraId="1B17F932" w14:textId="77777777" w:rsidR="00937DCE" w:rsidRPr="00937DCE" w:rsidRDefault="00937DCE" w:rsidP="00937DCE">
      <w:pPr>
        <w:pStyle w:val="Body"/>
        <w:spacing w:line="480" w:lineRule="auto"/>
        <w:ind w:left="785"/>
        <w:rPr>
          <w:rFonts w:ascii="Times New Roman" w:hAnsi="Times New Roman" w:cs="Times New Roman"/>
          <w:i/>
          <w:iCs/>
          <w:sz w:val="24"/>
          <w:szCs w:val="24"/>
        </w:rPr>
      </w:pPr>
      <w:r w:rsidRPr="00937DCE">
        <w:rPr>
          <w:rFonts w:ascii="Times New Roman" w:hAnsi="Times New Roman" w:cs="Times New Roman"/>
          <w:i/>
          <w:iCs/>
          <w:sz w:val="24"/>
          <w:szCs w:val="24"/>
        </w:rPr>
        <w:t>News</w:t>
      </w:r>
      <w:r w:rsidRPr="00937DCE">
        <w:rPr>
          <w:rFonts w:ascii="Times New Roman" w:hAnsi="Times New Roman" w:cs="Times New Roman"/>
          <w:sz w:val="24"/>
          <w:szCs w:val="24"/>
        </w:rPr>
        <w:t>.  CDCR. 3 Dec. 2013. Web.  20 May 2014.</w:t>
      </w:r>
    </w:p>
    <w:p w14:paraId="01BFB46E" w14:textId="77777777" w:rsidR="00937DCE" w:rsidRPr="00937DCE" w:rsidRDefault="00937DCE" w:rsidP="00937DCE">
      <w:pPr>
        <w:pStyle w:val="Body"/>
        <w:spacing w:line="480" w:lineRule="auto"/>
        <w:rPr>
          <w:rFonts w:ascii="Times New Roman" w:hAnsi="Times New Roman" w:cs="Times New Roman"/>
          <w:sz w:val="24"/>
          <w:szCs w:val="24"/>
        </w:rPr>
      </w:pPr>
      <w:proofErr w:type="gramStart"/>
      <w:r w:rsidRPr="00937DCE">
        <w:rPr>
          <w:rFonts w:ascii="Times New Roman" w:hAnsi="Times New Roman" w:cs="Times New Roman"/>
          <w:sz w:val="24"/>
          <w:szCs w:val="24"/>
        </w:rPr>
        <w:t>State of California Employment Development Department.</w:t>
      </w:r>
      <w:proofErr w:type="gramEnd"/>
      <w:r w:rsidRPr="00937DCE">
        <w:rPr>
          <w:rFonts w:ascii="Times New Roman" w:hAnsi="Times New Roman" w:cs="Times New Roman"/>
          <w:sz w:val="24"/>
          <w:szCs w:val="24"/>
        </w:rPr>
        <w:t xml:space="preserve">  “LMI for Kern County California.” </w:t>
      </w:r>
    </w:p>
    <w:p w14:paraId="32799B75" w14:textId="77777777" w:rsidR="00937DCE" w:rsidRPr="00937DCE" w:rsidRDefault="00937DCE" w:rsidP="00937DCE">
      <w:pPr>
        <w:pStyle w:val="Body"/>
        <w:spacing w:line="480" w:lineRule="auto"/>
        <w:ind w:left="785"/>
        <w:rPr>
          <w:rFonts w:ascii="Times New Roman" w:hAnsi="Times New Roman" w:cs="Times New Roman"/>
          <w:sz w:val="24"/>
          <w:szCs w:val="24"/>
        </w:rPr>
      </w:pPr>
      <w:r w:rsidRPr="00937DCE">
        <w:rPr>
          <w:rFonts w:ascii="Times New Roman" w:hAnsi="Times New Roman" w:cs="Times New Roman"/>
          <w:sz w:val="24"/>
          <w:szCs w:val="24"/>
        </w:rPr>
        <w:t>Web. 15 May 2014.</w:t>
      </w:r>
    </w:p>
    <w:p w14:paraId="7E4D9385" w14:textId="77777777" w:rsidR="00937DCE" w:rsidRPr="00937DCE" w:rsidRDefault="00937DCE" w:rsidP="00937DCE">
      <w:pPr>
        <w:pStyle w:val="Body"/>
        <w:spacing w:line="480" w:lineRule="auto"/>
        <w:rPr>
          <w:rFonts w:ascii="Times New Roman" w:hAnsi="Times New Roman" w:cs="Times New Roman"/>
          <w:sz w:val="24"/>
          <w:szCs w:val="24"/>
        </w:rPr>
      </w:pPr>
      <w:proofErr w:type="gramStart"/>
      <w:r w:rsidRPr="00937DCE">
        <w:rPr>
          <w:rFonts w:ascii="Times New Roman" w:hAnsi="Times New Roman" w:cs="Times New Roman"/>
          <w:sz w:val="24"/>
          <w:szCs w:val="24"/>
        </w:rPr>
        <w:t>United States Census Bureau.</w:t>
      </w:r>
      <w:proofErr w:type="gramEnd"/>
      <w:r w:rsidRPr="00937DCE">
        <w:rPr>
          <w:rFonts w:ascii="Times New Roman" w:hAnsi="Times New Roman" w:cs="Times New Roman"/>
          <w:sz w:val="24"/>
          <w:szCs w:val="24"/>
        </w:rPr>
        <w:t xml:space="preserve">  “State &amp; County Quick Facts.” Web. 15 May 2014.</w:t>
      </w:r>
    </w:p>
    <w:p w14:paraId="0121591F" w14:textId="77777777" w:rsidR="00937DCE" w:rsidRDefault="00937DCE" w:rsidP="00937DCE">
      <w:pPr>
        <w:pStyle w:val="BodyA"/>
        <w:rPr>
          <w:rFonts w:ascii="Times New Roman Bold" w:eastAsia="Times New Roman Bold" w:hAnsi="Times New Roman Bold" w:cs="Times New Roman Bold"/>
          <w:sz w:val="24"/>
          <w:szCs w:val="24"/>
        </w:rPr>
      </w:pPr>
    </w:p>
    <w:p w14:paraId="77649ADA" w14:textId="77777777" w:rsidR="00937DCE" w:rsidRDefault="00937DCE" w:rsidP="00937DCE">
      <w:pPr>
        <w:pStyle w:val="BodyA"/>
        <w:rPr>
          <w:sz w:val="24"/>
          <w:szCs w:val="24"/>
          <w:u w:val="single"/>
        </w:rPr>
      </w:pPr>
    </w:p>
    <w:p w14:paraId="2B8C90A9" w14:textId="77777777" w:rsidR="00B656C5" w:rsidRPr="0005120A" w:rsidRDefault="00B656C5" w:rsidP="00B07350">
      <w:pPr>
        <w:widowControl w:val="0"/>
        <w:autoSpaceDE w:val="0"/>
        <w:autoSpaceDN w:val="0"/>
        <w:adjustRightInd w:val="0"/>
        <w:rPr>
          <w:b/>
        </w:rPr>
      </w:pPr>
    </w:p>
    <w:p w14:paraId="611FF3FB" w14:textId="523212D1" w:rsidR="007A237A" w:rsidRDefault="007A237A" w:rsidP="007A237A">
      <w:pPr>
        <w:rPr>
          <w:rFonts w:eastAsia="Times New Roman"/>
          <w:b/>
          <w:bCs/>
          <w:color w:val="C00000"/>
          <w:sz w:val="36"/>
          <w:szCs w:val="36"/>
        </w:rPr>
      </w:pPr>
      <w:r>
        <w:rPr>
          <w:rFonts w:eastAsia="Times New Roman"/>
          <w:b/>
          <w:bCs/>
          <w:color w:val="C00000"/>
          <w:sz w:val="36"/>
          <w:szCs w:val="36"/>
        </w:rPr>
        <w:t xml:space="preserve">Successful </w:t>
      </w:r>
      <w:r w:rsidR="009705B0">
        <w:rPr>
          <w:rFonts w:eastAsia="Times New Roman"/>
          <w:b/>
          <w:bCs/>
          <w:color w:val="C00000"/>
          <w:sz w:val="36"/>
          <w:szCs w:val="36"/>
        </w:rPr>
        <w:t xml:space="preserve">Collaborations </w:t>
      </w:r>
    </w:p>
    <w:p w14:paraId="2AE639AE" w14:textId="77777777" w:rsidR="009D0126" w:rsidRPr="00DD2238" w:rsidRDefault="009D0126" w:rsidP="00B07350">
      <w:pPr>
        <w:widowControl w:val="0"/>
        <w:autoSpaceDE w:val="0"/>
        <w:autoSpaceDN w:val="0"/>
        <w:adjustRightInd w:val="0"/>
        <w:rPr>
          <w:b/>
        </w:rPr>
      </w:pPr>
    </w:p>
    <w:p w14:paraId="70C6C22D" w14:textId="1F12B355" w:rsidR="00B2585C" w:rsidRDefault="009D0126" w:rsidP="00DA7B78">
      <w:pPr>
        <w:widowControl w:val="0"/>
        <w:autoSpaceDE w:val="0"/>
        <w:autoSpaceDN w:val="0"/>
        <w:adjustRightInd w:val="0"/>
        <w:spacing w:line="480" w:lineRule="auto"/>
        <w:rPr>
          <w:color w:val="1A1A1A"/>
        </w:rPr>
      </w:pPr>
      <w:r>
        <w:rPr>
          <w:color w:val="1A1A1A"/>
        </w:rPr>
        <w:t xml:space="preserve">Partnerships with local K-12 school districts are critical to the success of unprepared students. </w:t>
      </w:r>
      <w:r w:rsidRPr="009D0126">
        <w:rPr>
          <w:color w:val="1A1A1A"/>
        </w:rPr>
        <w:t>B</w:t>
      </w:r>
      <w:r>
        <w:rPr>
          <w:color w:val="1A1A1A"/>
        </w:rPr>
        <w:t xml:space="preserve">akersfield </w:t>
      </w:r>
      <w:r w:rsidRPr="009D0126">
        <w:rPr>
          <w:color w:val="1A1A1A"/>
        </w:rPr>
        <w:t>C</w:t>
      </w:r>
      <w:r>
        <w:rPr>
          <w:color w:val="1A1A1A"/>
        </w:rPr>
        <w:t>ollege reference l</w:t>
      </w:r>
      <w:r w:rsidRPr="009D0126">
        <w:rPr>
          <w:color w:val="1A1A1A"/>
        </w:rPr>
        <w:t xml:space="preserve">ibrarians </w:t>
      </w:r>
      <w:r>
        <w:rPr>
          <w:color w:val="1A1A1A"/>
        </w:rPr>
        <w:t xml:space="preserve">have reached out to teacher librarians at the Kern High School District </w:t>
      </w:r>
      <w:r w:rsidR="00B2585C">
        <w:rPr>
          <w:color w:val="1A1A1A"/>
        </w:rPr>
        <w:t xml:space="preserve">(KHSD) </w:t>
      </w:r>
      <w:r>
        <w:rPr>
          <w:color w:val="1A1A1A"/>
        </w:rPr>
        <w:t>since</w:t>
      </w:r>
      <w:r w:rsidRPr="009D0126">
        <w:rPr>
          <w:color w:val="1A1A1A"/>
        </w:rPr>
        <w:t xml:space="preserve"> 2002</w:t>
      </w:r>
      <w:r>
        <w:rPr>
          <w:color w:val="1A1A1A"/>
        </w:rPr>
        <w:t xml:space="preserve"> to provide students with relevant training</w:t>
      </w:r>
      <w:r w:rsidR="00C032A2">
        <w:rPr>
          <w:color w:val="1A1A1A"/>
        </w:rPr>
        <w:t xml:space="preserve"> in researching and writing college term papers. </w:t>
      </w:r>
      <w:r w:rsidR="00A81845">
        <w:rPr>
          <w:color w:val="1A1A1A"/>
        </w:rPr>
        <w:t xml:space="preserve">As schools across the country shift to Common Core standards, </w:t>
      </w:r>
      <w:r w:rsidR="00A81845">
        <w:rPr>
          <w:color w:val="1A1A1A"/>
        </w:rPr>
        <w:lastRenderedPageBreak/>
        <w:t>students are expected to do more research and develop more advanced critical thinking</w:t>
      </w:r>
      <w:r w:rsidR="00512A67">
        <w:rPr>
          <w:color w:val="1A1A1A"/>
        </w:rPr>
        <w:t xml:space="preserve"> at a younger age than ever before</w:t>
      </w:r>
      <w:r w:rsidRPr="009D0126">
        <w:rPr>
          <w:color w:val="1A1A1A"/>
        </w:rPr>
        <w:t xml:space="preserve">. </w:t>
      </w:r>
      <w:r w:rsidR="00B2585C">
        <w:rPr>
          <w:color w:val="1A1A1A"/>
        </w:rPr>
        <w:t xml:space="preserve">To address these changes, college </w:t>
      </w:r>
      <w:r w:rsidR="00A81845">
        <w:rPr>
          <w:color w:val="1A1A1A"/>
        </w:rPr>
        <w:t xml:space="preserve">research librarians </w:t>
      </w:r>
      <w:r w:rsidR="00B2585C">
        <w:rPr>
          <w:color w:val="1A1A1A"/>
        </w:rPr>
        <w:t xml:space="preserve">presented, </w:t>
      </w:r>
      <w:r w:rsidRPr="009D0126">
        <w:rPr>
          <w:color w:val="1A1A1A"/>
        </w:rPr>
        <w:t>“KHSD to BC: Debunking the Myths</w:t>
      </w:r>
      <w:r w:rsidR="00A81845">
        <w:rPr>
          <w:color w:val="1A1A1A"/>
        </w:rPr>
        <w:t xml:space="preserve">” to </w:t>
      </w:r>
      <w:r w:rsidR="00B2585C">
        <w:rPr>
          <w:color w:val="1A1A1A"/>
        </w:rPr>
        <w:t xml:space="preserve">an April 2014 meeting of </w:t>
      </w:r>
      <w:r w:rsidRPr="009D0126">
        <w:rPr>
          <w:color w:val="1A1A1A"/>
        </w:rPr>
        <w:t xml:space="preserve">Kern High School District Teacher Librarians. </w:t>
      </w:r>
      <w:r w:rsidR="00A81845">
        <w:rPr>
          <w:color w:val="1A1A1A"/>
        </w:rPr>
        <w:t>At nearby Golden Valley High School, the English department chair and several teachers</w:t>
      </w:r>
      <w:r w:rsidRPr="009D0126">
        <w:rPr>
          <w:color w:val="1A1A1A"/>
        </w:rPr>
        <w:t xml:space="preserve"> expressed appreciation for the presentation and acknowledged the value in the information provided by you both with its direct link to CCSS. </w:t>
      </w:r>
      <w:r w:rsidR="00B2585C">
        <w:rPr>
          <w:color w:val="1A1A1A"/>
        </w:rPr>
        <w:t>Teachers reported that because of the ongoing partnership with librarians at Bakersfield College</w:t>
      </w:r>
      <w:r w:rsidR="00DA075D">
        <w:rPr>
          <w:color w:val="1A1A1A"/>
        </w:rPr>
        <w:t xml:space="preserve"> who pass on relevant information about completing college-level assignments</w:t>
      </w:r>
      <w:r w:rsidR="00B2585C">
        <w:rPr>
          <w:color w:val="1A1A1A"/>
        </w:rPr>
        <w:t xml:space="preserve">, high school students are better prepared for the future. </w:t>
      </w:r>
      <w:r w:rsidR="00225CE3">
        <w:rPr>
          <w:rStyle w:val="FootnoteReference"/>
          <w:color w:val="1A1A1A"/>
        </w:rPr>
        <w:footnoteReference w:id="79"/>
      </w:r>
    </w:p>
    <w:p w14:paraId="17A2851E" w14:textId="65A7F81B" w:rsidR="00B07350" w:rsidRPr="009D0126" w:rsidRDefault="009D0126" w:rsidP="00B07350">
      <w:pPr>
        <w:widowControl w:val="0"/>
        <w:autoSpaceDE w:val="0"/>
        <w:autoSpaceDN w:val="0"/>
        <w:adjustRightInd w:val="0"/>
      </w:pPr>
      <w:r w:rsidRPr="009D0126">
        <w:rPr>
          <w:color w:val="1A1A1A"/>
        </w:rPr>
        <w:t xml:space="preserve"> </w:t>
      </w:r>
    </w:p>
    <w:p w14:paraId="36F288D4" w14:textId="77777777" w:rsidR="00553237" w:rsidRPr="00B07203" w:rsidRDefault="00553237" w:rsidP="00B07203">
      <w:pPr>
        <w:rPr>
          <w:sz w:val="20"/>
          <w:szCs w:val="20"/>
        </w:rPr>
      </w:pPr>
    </w:p>
    <w:p w14:paraId="4C74CF1C" w14:textId="77777777" w:rsidR="00282DE5" w:rsidRPr="004D0C91" w:rsidRDefault="00282DE5" w:rsidP="00282DE5">
      <w:pPr>
        <w:rPr>
          <w:sz w:val="20"/>
          <w:szCs w:val="20"/>
        </w:rPr>
      </w:pPr>
    </w:p>
    <w:p w14:paraId="7BED578F" w14:textId="150A466D" w:rsidR="00A0002A" w:rsidRDefault="00A0002A" w:rsidP="00A0002A">
      <w:r>
        <w:rPr>
          <w:rFonts w:eastAsia="Times New Roman"/>
          <w:b/>
          <w:bCs/>
          <w:color w:val="C00000"/>
          <w:sz w:val="36"/>
          <w:szCs w:val="36"/>
        </w:rPr>
        <w:t xml:space="preserve">Building the Future </w:t>
      </w:r>
    </w:p>
    <w:p w14:paraId="244A839D" w14:textId="2996ABC4" w:rsidR="00147B54" w:rsidRPr="00147B54" w:rsidRDefault="00147B54" w:rsidP="006C14BB">
      <w:pPr>
        <w:rPr>
          <w:b/>
        </w:rPr>
      </w:pPr>
    </w:p>
    <w:p w14:paraId="190E7E62" w14:textId="77777777" w:rsidR="00147B54" w:rsidRDefault="00147B54" w:rsidP="006C14BB"/>
    <w:p w14:paraId="7421BD89" w14:textId="34F481A4" w:rsidR="006C14BB" w:rsidRDefault="00997D89" w:rsidP="00DA7B78">
      <w:pPr>
        <w:spacing w:line="480" w:lineRule="auto"/>
      </w:pPr>
      <w:r>
        <w:t>BC</w:t>
      </w:r>
      <w:r w:rsidR="00EE50FC">
        <w:t xml:space="preserve">’s Facilities Master Plan provides an important blueprint for how student services can be delivered in the long-term to maximize student success, particularly for first-generation college students. Under the plan, student support services and basic skills instruction will eventually be </w:t>
      </w:r>
      <w:r w:rsidR="006C14BB" w:rsidRPr="00483594">
        <w:t>consolidate</w:t>
      </w:r>
      <w:r w:rsidR="00EE50FC">
        <w:t>d</w:t>
      </w:r>
      <w:r w:rsidR="006C14BB" w:rsidRPr="00483594">
        <w:t xml:space="preserve"> into the same general area</w:t>
      </w:r>
      <w:r w:rsidR="00EE50FC">
        <w:t xml:space="preserve"> of the main Bakersfield Campus. This will help students enroll in key </w:t>
      </w:r>
      <w:r w:rsidR="006C14BB" w:rsidRPr="00483594">
        <w:t xml:space="preserve">courses and </w:t>
      </w:r>
      <w:r w:rsidR="00EE50FC">
        <w:t xml:space="preserve">receive crucial </w:t>
      </w:r>
      <w:r w:rsidR="006C14BB" w:rsidRPr="00483594">
        <w:t>services like tutoring, counseling, supplemental</w:t>
      </w:r>
      <w:r w:rsidR="006C14BB">
        <w:t xml:space="preserve"> instruction</w:t>
      </w:r>
      <w:r w:rsidR="00EE50FC">
        <w:t xml:space="preserve"> and the</w:t>
      </w:r>
      <w:r w:rsidR="006C14BB" w:rsidRPr="00483594">
        <w:t xml:space="preserve"> writing center, all in one general place. </w:t>
      </w:r>
      <w:r w:rsidR="006C14BB">
        <w:t xml:space="preserve">The hub would include the library, business office, campus center and future Basic Skills Center within a proposed new Student services Welcome Center. The area also would include a new bookstore, and buildings for the culinary arts, conference center, administration offices and college archives center. </w:t>
      </w:r>
      <w:r w:rsidR="003563D3">
        <w:rPr>
          <w:rStyle w:val="FootnoteReference"/>
        </w:rPr>
        <w:footnoteReference w:id="80"/>
      </w:r>
    </w:p>
    <w:p w14:paraId="2002FAF5" w14:textId="77777777" w:rsidR="00867F93" w:rsidRDefault="00867F93" w:rsidP="006C14BB"/>
    <w:p w14:paraId="2D625475" w14:textId="27C13FE4" w:rsidR="00867F93" w:rsidRDefault="00867F93" w:rsidP="006C14BB">
      <w:r>
        <w:rPr>
          <w:rFonts w:eastAsia="Times New Roman"/>
          <w:b/>
          <w:bCs/>
          <w:color w:val="C00000"/>
          <w:sz w:val="36"/>
          <w:szCs w:val="36"/>
        </w:rPr>
        <w:t>Student Support &amp; Equity</w:t>
      </w:r>
      <w:r>
        <w:t xml:space="preserve"> </w:t>
      </w:r>
    </w:p>
    <w:p w14:paraId="4DD29ACB" w14:textId="77777777" w:rsidR="008D59DD" w:rsidRDefault="008D59DD" w:rsidP="006C14BB"/>
    <w:p w14:paraId="23893185" w14:textId="33F4FD56" w:rsidR="008D59DD" w:rsidRPr="00EB4989" w:rsidRDefault="00EB4989" w:rsidP="006C14BB">
      <w:pPr>
        <w:rPr>
          <w:b/>
        </w:rPr>
      </w:pPr>
      <w:r w:rsidRPr="00EB4989">
        <w:rPr>
          <w:b/>
        </w:rPr>
        <w:t xml:space="preserve">NOTE: To come from </w:t>
      </w:r>
      <w:proofErr w:type="spellStart"/>
      <w:r w:rsidRPr="00EB4989">
        <w:rPr>
          <w:b/>
        </w:rPr>
        <w:t>Zav</w:t>
      </w:r>
      <w:proofErr w:type="spellEnd"/>
      <w:r w:rsidRPr="00EB4989">
        <w:rPr>
          <w:b/>
        </w:rPr>
        <w:t xml:space="preserve"> D</w:t>
      </w:r>
      <w:proofErr w:type="gramStart"/>
      <w:r w:rsidRPr="00EB4989">
        <w:rPr>
          <w:b/>
        </w:rPr>
        <w:t>./</w:t>
      </w:r>
      <w:proofErr w:type="gramEnd"/>
      <w:r w:rsidRPr="00EB4989">
        <w:rPr>
          <w:b/>
        </w:rPr>
        <w:t>student affairs staff</w:t>
      </w:r>
    </w:p>
    <w:p w14:paraId="3EA92C62" w14:textId="77777777" w:rsidR="00FE169E" w:rsidRDefault="00FE169E" w:rsidP="006C14BB"/>
    <w:p w14:paraId="1AB1007F" w14:textId="3734D48D" w:rsidR="00AA74C0" w:rsidRDefault="00AA74C0" w:rsidP="00AA74C0"/>
    <w:p w14:paraId="6A180673" w14:textId="77777777" w:rsidR="00E65E78" w:rsidRDefault="00E65E78" w:rsidP="00E65E78">
      <w:pPr>
        <w:pStyle w:val="Body"/>
        <w:rPr>
          <w:rFonts w:ascii="Times New Roman Bold" w:eastAsia="Times New Roman Bold" w:hAnsi="Times New Roman Bold" w:cs="Times New Roman Bold"/>
        </w:rPr>
      </w:pPr>
    </w:p>
    <w:p w14:paraId="030B9326" w14:textId="77777777" w:rsidR="00E65E78" w:rsidRDefault="00E65E78" w:rsidP="00E65E78">
      <w:pPr>
        <w:pStyle w:val="Body"/>
        <w:rPr>
          <w:rFonts w:ascii="Times New Roman Bold" w:eastAsia="Times New Roman Bold" w:hAnsi="Times New Roman Bold" w:cs="Times New Roman Bold"/>
        </w:rPr>
      </w:pPr>
    </w:p>
    <w:p w14:paraId="07F60D3D" w14:textId="74AE0F9D" w:rsidR="00637A8D" w:rsidRDefault="00637A8D" w:rsidP="00637A8D">
      <w:r>
        <w:rPr>
          <w:rFonts w:eastAsia="Times New Roman"/>
          <w:b/>
          <w:bCs/>
          <w:color w:val="C00000"/>
          <w:sz w:val="36"/>
          <w:szCs w:val="36"/>
        </w:rPr>
        <w:t xml:space="preserve">Technology </w:t>
      </w:r>
      <w:r w:rsidR="00DD0C04">
        <w:rPr>
          <w:rFonts w:eastAsia="Times New Roman"/>
          <w:b/>
          <w:bCs/>
          <w:color w:val="C00000"/>
          <w:sz w:val="36"/>
          <w:szCs w:val="36"/>
        </w:rPr>
        <w:t>to Support</w:t>
      </w:r>
      <w:r>
        <w:rPr>
          <w:rFonts w:eastAsia="Times New Roman"/>
          <w:b/>
          <w:bCs/>
          <w:color w:val="C00000"/>
          <w:sz w:val="36"/>
          <w:szCs w:val="36"/>
        </w:rPr>
        <w:t xml:space="preserve"> Pedagogy</w:t>
      </w:r>
    </w:p>
    <w:p w14:paraId="04390922" w14:textId="77777777" w:rsidR="006941C0" w:rsidRDefault="006941C0" w:rsidP="00272395">
      <w:pPr>
        <w:pStyle w:val="Default"/>
        <w:rPr>
          <w:rFonts w:ascii="Cambria" w:hAnsi="Cambria" w:cs="Cambria"/>
          <w:sz w:val="23"/>
          <w:szCs w:val="23"/>
        </w:rPr>
      </w:pPr>
    </w:p>
    <w:p w14:paraId="71D29BB7" w14:textId="77777777" w:rsidR="004F788F" w:rsidRPr="00154AF2" w:rsidRDefault="004F788F" w:rsidP="004F788F">
      <w:pPr>
        <w:widowControl w:val="0"/>
        <w:autoSpaceDE w:val="0"/>
        <w:autoSpaceDN w:val="0"/>
        <w:adjustRightInd w:val="0"/>
        <w:spacing w:line="480" w:lineRule="auto"/>
        <w:rPr>
          <w:b/>
          <w:color w:val="000000"/>
        </w:rPr>
      </w:pPr>
      <w:r w:rsidRPr="00154AF2">
        <w:rPr>
          <w:b/>
          <w:color w:val="000000"/>
        </w:rPr>
        <w:t xml:space="preserve">(NOTE:  </w:t>
      </w:r>
      <w:r>
        <w:rPr>
          <w:b/>
          <w:color w:val="000000"/>
        </w:rPr>
        <w:t>Need to u</w:t>
      </w:r>
      <w:r w:rsidRPr="00154AF2">
        <w:rPr>
          <w:b/>
          <w:color w:val="000000"/>
        </w:rPr>
        <w:t>pdate with current t</w:t>
      </w:r>
      <w:r>
        <w:rPr>
          <w:b/>
          <w:color w:val="000000"/>
        </w:rPr>
        <w:t xml:space="preserve">echnology plan synthesis </w:t>
      </w:r>
      <w:r w:rsidRPr="00154AF2">
        <w:rPr>
          <w:b/>
          <w:color w:val="000000"/>
        </w:rPr>
        <w:t xml:space="preserve">from Todd </w:t>
      </w:r>
      <w:proofErr w:type="spellStart"/>
      <w:r w:rsidRPr="00154AF2">
        <w:rPr>
          <w:b/>
          <w:color w:val="000000"/>
        </w:rPr>
        <w:t>Coston</w:t>
      </w:r>
      <w:proofErr w:type="spellEnd"/>
      <w:r w:rsidRPr="00154AF2">
        <w:rPr>
          <w:b/>
          <w:color w:val="000000"/>
        </w:rPr>
        <w:t>, Information Services</w:t>
      </w:r>
      <w:r>
        <w:rPr>
          <w:b/>
          <w:color w:val="000000"/>
        </w:rPr>
        <w:t>, or other staff</w:t>
      </w:r>
      <w:r w:rsidRPr="00154AF2">
        <w:rPr>
          <w:b/>
          <w:color w:val="000000"/>
        </w:rPr>
        <w:t>)</w:t>
      </w:r>
      <w:r>
        <w:rPr>
          <w:b/>
          <w:color w:val="000000"/>
        </w:rPr>
        <w:t>.</w:t>
      </w:r>
    </w:p>
    <w:p w14:paraId="6937FFA1" w14:textId="139FBAEC" w:rsidR="00637A8D" w:rsidRPr="00154AF2" w:rsidRDefault="00843D34" w:rsidP="00DA7B78">
      <w:pPr>
        <w:widowControl w:val="0"/>
        <w:autoSpaceDE w:val="0"/>
        <w:autoSpaceDN w:val="0"/>
        <w:adjustRightInd w:val="0"/>
        <w:spacing w:line="480" w:lineRule="auto"/>
        <w:rPr>
          <w:b/>
          <w:color w:val="000000"/>
        </w:rPr>
      </w:pPr>
      <w:r>
        <w:rPr>
          <w:color w:val="000000"/>
        </w:rPr>
        <w:t>BC is committed to improving campus technology to ensure student success. College officials have been work</w:t>
      </w:r>
      <w:r w:rsidR="00EE0B43">
        <w:rPr>
          <w:color w:val="000000"/>
        </w:rPr>
        <w:t xml:space="preserve">ing since 2013 on several </w:t>
      </w:r>
      <w:r w:rsidR="006941C0" w:rsidRPr="00796B5A">
        <w:rPr>
          <w:color w:val="000000"/>
        </w:rPr>
        <w:t>inf</w:t>
      </w:r>
      <w:r>
        <w:rPr>
          <w:color w:val="000000"/>
        </w:rPr>
        <w:t xml:space="preserve">rastructure improvement projects </w:t>
      </w:r>
      <w:r w:rsidR="00841602">
        <w:rPr>
          <w:color w:val="000000"/>
        </w:rPr>
        <w:t>throughout the main campus</w:t>
      </w:r>
      <w:r w:rsidR="00EE0B43">
        <w:rPr>
          <w:color w:val="000000"/>
        </w:rPr>
        <w:t>, such as expanding and upgrading wireless capabilities</w:t>
      </w:r>
      <w:r w:rsidR="007C4EC9">
        <w:rPr>
          <w:color w:val="000000"/>
        </w:rPr>
        <w:t xml:space="preserve">. </w:t>
      </w:r>
      <w:r w:rsidR="008227F2">
        <w:rPr>
          <w:color w:val="000000"/>
        </w:rPr>
        <w:t>Additionally, the</w:t>
      </w:r>
      <w:r w:rsidR="008227F2" w:rsidRPr="00796B5A">
        <w:rPr>
          <w:color w:val="000000"/>
        </w:rPr>
        <w:t xml:space="preserve"> IT department </w:t>
      </w:r>
      <w:r w:rsidR="008227F2">
        <w:rPr>
          <w:color w:val="000000"/>
        </w:rPr>
        <w:t xml:space="preserve">has been busy </w:t>
      </w:r>
      <w:r w:rsidR="008227F2" w:rsidRPr="00796B5A">
        <w:rPr>
          <w:color w:val="000000"/>
        </w:rPr>
        <w:t xml:space="preserve">replacing approximately 250 computers in labs, classrooms and employee desktop machines. The focus of the hardware replacement </w:t>
      </w:r>
      <w:r w:rsidR="00D73919">
        <w:rPr>
          <w:color w:val="000000"/>
        </w:rPr>
        <w:t xml:space="preserve">is to phase out older computers. Replacement of these </w:t>
      </w:r>
      <w:r w:rsidR="008227F2" w:rsidRPr="00796B5A">
        <w:rPr>
          <w:color w:val="000000"/>
        </w:rPr>
        <w:t xml:space="preserve">computers </w:t>
      </w:r>
      <w:r w:rsidR="00D73919">
        <w:rPr>
          <w:color w:val="000000"/>
        </w:rPr>
        <w:t>is occurring through summer 2014.</w:t>
      </w:r>
      <w:r w:rsidR="00154AF2">
        <w:rPr>
          <w:color w:val="000000"/>
        </w:rPr>
        <w:t xml:space="preserve"> </w:t>
      </w:r>
    </w:p>
    <w:p w14:paraId="1B200477" w14:textId="16C24B98" w:rsidR="006941C0" w:rsidRDefault="004F788F" w:rsidP="00DA7B78">
      <w:pPr>
        <w:pStyle w:val="Default"/>
        <w:spacing w:line="480" w:lineRule="auto"/>
      </w:pPr>
      <w:r>
        <w:br/>
      </w:r>
      <w:r w:rsidR="00D73919">
        <w:t xml:space="preserve">Prioritized </w:t>
      </w:r>
      <w:r w:rsidR="006E5098">
        <w:t xml:space="preserve">technology </w:t>
      </w:r>
      <w:r w:rsidR="00D73919">
        <w:t>requests based on the Program Review Annual Updates were</w:t>
      </w:r>
      <w:r w:rsidR="008227F2">
        <w:t xml:space="preserve"> approved in</w:t>
      </w:r>
      <w:r w:rsidR="006941C0" w:rsidRPr="00796B5A">
        <w:t xml:space="preserve"> </w:t>
      </w:r>
      <w:r w:rsidR="008227F2">
        <w:t>December 2013</w:t>
      </w:r>
      <w:r w:rsidR="00722EE7">
        <w:t>.</w:t>
      </w:r>
      <w:r w:rsidR="008C081F">
        <w:t xml:space="preserve"> See Appendix D for funded technology requests.</w:t>
      </w:r>
    </w:p>
    <w:p w14:paraId="32D7FF1C" w14:textId="77777777" w:rsidR="00722EE7" w:rsidRDefault="00722EE7" w:rsidP="00DA7B78">
      <w:pPr>
        <w:pStyle w:val="Default"/>
        <w:spacing w:line="480" w:lineRule="auto"/>
      </w:pPr>
    </w:p>
    <w:p w14:paraId="1B20406E" w14:textId="77777777" w:rsidR="00722EE7" w:rsidRDefault="00722EE7" w:rsidP="006941C0">
      <w:pPr>
        <w:pStyle w:val="Default"/>
      </w:pPr>
    </w:p>
    <w:p w14:paraId="3F54768E" w14:textId="77777777" w:rsidR="00722EE7" w:rsidRDefault="00722EE7" w:rsidP="006941C0">
      <w:pPr>
        <w:pStyle w:val="Default"/>
      </w:pPr>
    </w:p>
    <w:p w14:paraId="26550113" w14:textId="77777777" w:rsidR="00722EE7" w:rsidRDefault="00722EE7" w:rsidP="006941C0">
      <w:pPr>
        <w:pStyle w:val="Default"/>
      </w:pPr>
    </w:p>
    <w:p w14:paraId="2617076D" w14:textId="77777777" w:rsidR="00722EE7" w:rsidRDefault="00722EE7" w:rsidP="006941C0">
      <w:pPr>
        <w:pStyle w:val="Default"/>
      </w:pPr>
    </w:p>
    <w:p w14:paraId="5C84AC0D" w14:textId="77777777" w:rsidR="00722EE7" w:rsidRDefault="00722EE7" w:rsidP="006941C0">
      <w:pPr>
        <w:pStyle w:val="Default"/>
      </w:pPr>
    </w:p>
    <w:p w14:paraId="68C94530" w14:textId="77777777" w:rsidR="00722EE7" w:rsidRDefault="00722EE7" w:rsidP="006941C0">
      <w:pPr>
        <w:pStyle w:val="Default"/>
      </w:pPr>
    </w:p>
    <w:p w14:paraId="0C7033CF" w14:textId="77777777" w:rsidR="00722EE7" w:rsidRDefault="00722EE7" w:rsidP="006941C0">
      <w:pPr>
        <w:pStyle w:val="Default"/>
      </w:pPr>
    </w:p>
    <w:p w14:paraId="478038DB" w14:textId="77777777" w:rsidR="00722EE7" w:rsidRDefault="00722EE7" w:rsidP="006941C0">
      <w:pPr>
        <w:pStyle w:val="Default"/>
      </w:pPr>
    </w:p>
    <w:p w14:paraId="1D120D4A" w14:textId="77777777" w:rsidR="00722EE7" w:rsidRDefault="00722EE7" w:rsidP="006941C0">
      <w:pPr>
        <w:pStyle w:val="Default"/>
      </w:pPr>
    </w:p>
    <w:p w14:paraId="5894A0A8" w14:textId="77777777" w:rsidR="00722EE7" w:rsidRDefault="00722EE7" w:rsidP="006941C0">
      <w:pPr>
        <w:pStyle w:val="Default"/>
      </w:pPr>
    </w:p>
    <w:p w14:paraId="58E41F87" w14:textId="77777777" w:rsidR="00722EE7" w:rsidRDefault="00722EE7" w:rsidP="006941C0">
      <w:pPr>
        <w:pStyle w:val="Default"/>
      </w:pPr>
    </w:p>
    <w:p w14:paraId="429A575C" w14:textId="77777777" w:rsidR="00722EE7" w:rsidRDefault="00722EE7" w:rsidP="006941C0">
      <w:pPr>
        <w:pStyle w:val="Default"/>
      </w:pPr>
    </w:p>
    <w:p w14:paraId="36162BAE" w14:textId="77777777" w:rsidR="00722EE7" w:rsidRDefault="00722EE7" w:rsidP="006941C0">
      <w:pPr>
        <w:pStyle w:val="Default"/>
      </w:pPr>
    </w:p>
    <w:p w14:paraId="0B968217" w14:textId="77777777" w:rsidR="00722EE7" w:rsidRDefault="00722EE7" w:rsidP="006941C0">
      <w:pPr>
        <w:pStyle w:val="Default"/>
      </w:pPr>
    </w:p>
    <w:p w14:paraId="28095199" w14:textId="77777777" w:rsidR="00722EE7" w:rsidRDefault="00722EE7" w:rsidP="006941C0">
      <w:pPr>
        <w:pStyle w:val="Default"/>
      </w:pPr>
    </w:p>
    <w:p w14:paraId="088C18A0" w14:textId="77777777" w:rsidR="00722EE7" w:rsidRDefault="00722EE7" w:rsidP="006941C0">
      <w:pPr>
        <w:pStyle w:val="Default"/>
      </w:pPr>
    </w:p>
    <w:p w14:paraId="019974E4" w14:textId="77777777" w:rsidR="00722EE7" w:rsidRDefault="00722EE7" w:rsidP="006941C0">
      <w:pPr>
        <w:pStyle w:val="Default"/>
      </w:pPr>
    </w:p>
    <w:p w14:paraId="7725FC3B" w14:textId="77777777" w:rsidR="00722EE7" w:rsidRDefault="00722EE7" w:rsidP="006941C0">
      <w:pPr>
        <w:pStyle w:val="Default"/>
      </w:pPr>
    </w:p>
    <w:p w14:paraId="074A667D" w14:textId="77777777" w:rsidR="00722EE7" w:rsidRDefault="00722EE7" w:rsidP="006941C0">
      <w:pPr>
        <w:pStyle w:val="Default"/>
      </w:pPr>
    </w:p>
    <w:p w14:paraId="4C4A7C96" w14:textId="77777777" w:rsidR="00722EE7" w:rsidRDefault="00722EE7" w:rsidP="006941C0">
      <w:pPr>
        <w:pStyle w:val="Default"/>
      </w:pPr>
    </w:p>
    <w:p w14:paraId="609A62A7" w14:textId="77777777" w:rsidR="00722EE7" w:rsidRDefault="00722EE7" w:rsidP="006941C0">
      <w:pPr>
        <w:pStyle w:val="Default"/>
      </w:pPr>
    </w:p>
    <w:p w14:paraId="1DC78A8B" w14:textId="77777777" w:rsidR="00722EE7" w:rsidRDefault="00722EE7" w:rsidP="006941C0">
      <w:pPr>
        <w:pStyle w:val="Default"/>
      </w:pPr>
    </w:p>
    <w:p w14:paraId="0B1AC33A" w14:textId="77777777" w:rsidR="00722EE7" w:rsidRDefault="00722EE7" w:rsidP="006941C0">
      <w:pPr>
        <w:pStyle w:val="Default"/>
      </w:pPr>
    </w:p>
    <w:p w14:paraId="1CC03B8C" w14:textId="77777777" w:rsidR="00722EE7" w:rsidRDefault="00722EE7" w:rsidP="006941C0">
      <w:pPr>
        <w:pStyle w:val="Default"/>
      </w:pPr>
    </w:p>
    <w:p w14:paraId="15B93B89" w14:textId="77777777" w:rsidR="00722EE7" w:rsidRDefault="00722EE7" w:rsidP="006941C0">
      <w:pPr>
        <w:pStyle w:val="Default"/>
      </w:pPr>
    </w:p>
    <w:p w14:paraId="7E2DA9CB" w14:textId="77777777" w:rsidR="00722EE7" w:rsidRDefault="00722EE7" w:rsidP="006941C0">
      <w:pPr>
        <w:pStyle w:val="Default"/>
      </w:pPr>
    </w:p>
    <w:p w14:paraId="38D7C556" w14:textId="77777777" w:rsidR="00722EE7" w:rsidRDefault="00722EE7" w:rsidP="006941C0">
      <w:pPr>
        <w:pStyle w:val="Default"/>
      </w:pPr>
    </w:p>
    <w:p w14:paraId="48BA3FFF" w14:textId="77777777" w:rsidR="00722EE7" w:rsidRDefault="00722EE7" w:rsidP="006941C0">
      <w:pPr>
        <w:pStyle w:val="Default"/>
      </w:pPr>
    </w:p>
    <w:p w14:paraId="2C35E59E" w14:textId="77777777" w:rsidR="00722EE7" w:rsidRDefault="00722EE7" w:rsidP="006941C0">
      <w:pPr>
        <w:pStyle w:val="Default"/>
      </w:pPr>
    </w:p>
    <w:p w14:paraId="2AB698EB" w14:textId="77777777" w:rsidR="00722EE7" w:rsidRDefault="00722EE7" w:rsidP="006941C0">
      <w:pPr>
        <w:pStyle w:val="Default"/>
      </w:pPr>
    </w:p>
    <w:p w14:paraId="174E1296" w14:textId="77777777" w:rsidR="00722EE7" w:rsidRDefault="00722EE7" w:rsidP="006941C0">
      <w:pPr>
        <w:pStyle w:val="Default"/>
      </w:pPr>
    </w:p>
    <w:p w14:paraId="292BD5A4" w14:textId="77777777" w:rsidR="00722EE7" w:rsidRDefault="00722EE7" w:rsidP="006941C0">
      <w:pPr>
        <w:pStyle w:val="Default"/>
      </w:pPr>
    </w:p>
    <w:p w14:paraId="11AFC38E" w14:textId="77777777" w:rsidR="00722EE7" w:rsidRDefault="00722EE7" w:rsidP="006941C0">
      <w:pPr>
        <w:pStyle w:val="Default"/>
      </w:pPr>
    </w:p>
    <w:p w14:paraId="1EEDE34C" w14:textId="77777777" w:rsidR="00722EE7" w:rsidRDefault="00722EE7" w:rsidP="006941C0">
      <w:pPr>
        <w:pStyle w:val="Default"/>
      </w:pPr>
    </w:p>
    <w:p w14:paraId="2735A3BE" w14:textId="77777777" w:rsidR="00722EE7" w:rsidRDefault="00722EE7" w:rsidP="006941C0">
      <w:pPr>
        <w:pStyle w:val="Default"/>
      </w:pPr>
    </w:p>
    <w:p w14:paraId="4FD76E4A" w14:textId="77777777" w:rsidR="00722EE7" w:rsidRDefault="00722EE7" w:rsidP="006941C0">
      <w:pPr>
        <w:pStyle w:val="Default"/>
      </w:pPr>
    </w:p>
    <w:p w14:paraId="16AEE48D" w14:textId="77777777" w:rsidR="00722EE7" w:rsidRDefault="00722EE7" w:rsidP="006941C0">
      <w:pPr>
        <w:pStyle w:val="Default"/>
      </w:pPr>
    </w:p>
    <w:p w14:paraId="4E82BCA1" w14:textId="77777777" w:rsidR="00722EE7" w:rsidRDefault="00722EE7" w:rsidP="006941C0">
      <w:pPr>
        <w:pStyle w:val="Default"/>
      </w:pPr>
    </w:p>
    <w:p w14:paraId="088B4A4D" w14:textId="77777777" w:rsidR="00722EE7" w:rsidRDefault="00722EE7" w:rsidP="006941C0">
      <w:pPr>
        <w:pStyle w:val="Default"/>
      </w:pPr>
    </w:p>
    <w:p w14:paraId="62AE2F55" w14:textId="77777777" w:rsidR="00722EE7" w:rsidRDefault="00722EE7" w:rsidP="006941C0">
      <w:pPr>
        <w:pStyle w:val="Default"/>
      </w:pPr>
    </w:p>
    <w:p w14:paraId="4F5AB508" w14:textId="77777777" w:rsidR="00722EE7" w:rsidRDefault="00722EE7" w:rsidP="006941C0">
      <w:pPr>
        <w:pStyle w:val="Default"/>
      </w:pPr>
    </w:p>
    <w:p w14:paraId="3A1543E4" w14:textId="77777777" w:rsidR="00722EE7" w:rsidRDefault="00722EE7" w:rsidP="006941C0">
      <w:pPr>
        <w:pStyle w:val="Default"/>
      </w:pPr>
    </w:p>
    <w:p w14:paraId="5CDA5778" w14:textId="77777777" w:rsidR="00722EE7" w:rsidRDefault="00722EE7" w:rsidP="006941C0">
      <w:pPr>
        <w:pStyle w:val="Default"/>
      </w:pPr>
    </w:p>
    <w:p w14:paraId="3F5A8809" w14:textId="77777777" w:rsidR="00722EE7" w:rsidRDefault="00722EE7" w:rsidP="006941C0">
      <w:pPr>
        <w:pStyle w:val="Default"/>
      </w:pPr>
    </w:p>
    <w:p w14:paraId="65DFD5FC" w14:textId="312DCBCE" w:rsidR="00722EE7" w:rsidRDefault="00DA7B78" w:rsidP="00722EE7">
      <w:pPr>
        <w:rPr>
          <w:rFonts w:eastAsia="Times New Roman"/>
          <w:b/>
          <w:bCs/>
          <w:color w:val="C00000"/>
          <w:sz w:val="36"/>
          <w:szCs w:val="36"/>
        </w:rPr>
      </w:pPr>
      <w:r>
        <w:rPr>
          <w:rFonts w:eastAsia="Times New Roman"/>
          <w:b/>
          <w:bCs/>
          <w:color w:val="C00000"/>
          <w:sz w:val="36"/>
          <w:szCs w:val="36"/>
        </w:rPr>
        <w:t>APPENDICES</w:t>
      </w:r>
      <w:r w:rsidR="00722EE7">
        <w:rPr>
          <w:rFonts w:eastAsia="Times New Roman"/>
          <w:b/>
          <w:bCs/>
          <w:color w:val="C00000"/>
          <w:sz w:val="36"/>
          <w:szCs w:val="36"/>
        </w:rPr>
        <w:br/>
      </w:r>
      <w:r w:rsidR="00722EE7">
        <w:rPr>
          <w:rFonts w:eastAsia="Times New Roman"/>
          <w:b/>
          <w:bCs/>
          <w:color w:val="C00000"/>
          <w:sz w:val="36"/>
          <w:szCs w:val="36"/>
        </w:rPr>
        <w:br/>
        <w:t>A.  STRATEGIC FOCUS – 2014 &amp; BEYOND</w:t>
      </w:r>
    </w:p>
    <w:p w14:paraId="57211BD5" w14:textId="77777777" w:rsidR="00722EE7" w:rsidRDefault="00722EE7" w:rsidP="00722EE7">
      <w:pPr>
        <w:rPr>
          <w:rFonts w:eastAsia="Times New Roman"/>
          <w:b/>
          <w:bCs/>
          <w:color w:val="C00000"/>
          <w:sz w:val="36"/>
          <w:szCs w:val="36"/>
        </w:rPr>
      </w:pPr>
    </w:p>
    <w:p w14:paraId="2C359AD0" w14:textId="77777777" w:rsidR="00722EE7" w:rsidRDefault="00722EE7" w:rsidP="00722EE7">
      <w:pPr>
        <w:rPr>
          <w:b/>
          <w:bCs/>
          <w:sz w:val="23"/>
          <w:szCs w:val="23"/>
        </w:rPr>
      </w:pPr>
    </w:p>
    <w:p w14:paraId="1F80EEA3" w14:textId="77777777" w:rsidR="00722EE7" w:rsidRDefault="00722EE7" w:rsidP="00722EE7">
      <w:pPr>
        <w:rPr>
          <w:b/>
          <w:bCs/>
          <w:sz w:val="23"/>
          <w:szCs w:val="23"/>
        </w:rPr>
      </w:pPr>
      <w:r>
        <w:rPr>
          <w:rFonts w:eastAsia="Times New Roman"/>
          <w:b/>
          <w:noProof/>
        </w:rPr>
        <w:lastRenderedPageBreak/>
        <w:drawing>
          <wp:inline distT="0" distB="0" distL="0" distR="0" wp14:anchorId="2B76C1D2" wp14:editId="05F66FCE">
            <wp:extent cx="5943600" cy="445643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456430"/>
                    </a:xfrm>
                    <a:prstGeom prst="rect">
                      <a:avLst/>
                    </a:prstGeom>
                    <a:noFill/>
                    <a:ln>
                      <a:noFill/>
                    </a:ln>
                  </pic:spPr>
                </pic:pic>
              </a:graphicData>
            </a:graphic>
          </wp:inline>
        </w:drawing>
      </w:r>
    </w:p>
    <w:p w14:paraId="304FAB39" w14:textId="77777777" w:rsidR="00722EE7" w:rsidRDefault="00722EE7" w:rsidP="00722EE7">
      <w:pPr>
        <w:rPr>
          <w:b/>
          <w:bCs/>
          <w:sz w:val="23"/>
          <w:szCs w:val="23"/>
        </w:rPr>
      </w:pPr>
    </w:p>
    <w:p w14:paraId="7B687289" w14:textId="77777777" w:rsidR="00722EE7" w:rsidRDefault="00722EE7" w:rsidP="00722EE7">
      <w:pPr>
        <w:rPr>
          <w:b/>
          <w:bCs/>
          <w:sz w:val="23"/>
          <w:szCs w:val="23"/>
        </w:rPr>
      </w:pPr>
    </w:p>
    <w:p w14:paraId="70FEE0E3" w14:textId="77777777" w:rsidR="00722EE7" w:rsidRDefault="00722EE7" w:rsidP="00722EE7">
      <w:pPr>
        <w:rPr>
          <w:b/>
          <w:bCs/>
          <w:sz w:val="23"/>
          <w:szCs w:val="23"/>
        </w:rPr>
      </w:pPr>
    </w:p>
    <w:p w14:paraId="7D064CB0" w14:textId="77777777" w:rsidR="00722EE7" w:rsidRDefault="00722EE7" w:rsidP="00722EE7">
      <w:pPr>
        <w:rPr>
          <w:b/>
          <w:bCs/>
          <w:sz w:val="23"/>
          <w:szCs w:val="23"/>
        </w:rPr>
      </w:pPr>
    </w:p>
    <w:p w14:paraId="75B8EF40" w14:textId="77777777" w:rsidR="00722EE7" w:rsidRDefault="00722EE7" w:rsidP="00722EE7">
      <w:pPr>
        <w:rPr>
          <w:b/>
          <w:bCs/>
          <w:sz w:val="23"/>
          <w:szCs w:val="23"/>
        </w:rPr>
      </w:pPr>
    </w:p>
    <w:p w14:paraId="52BF5911" w14:textId="77777777" w:rsidR="00722EE7" w:rsidRDefault="00722EE7" w:rsidP="00722EE7">
      <w:pPr>
        <w:rPr>
          <w:b/>
          <w:bCs/>
          <w:sz w:val="23"/>
          <w:szCs w:val="23"/>
        </w:rPr>
      </w:pPr>
    </w:p>
    <w:p w14:paraId="11C8D3E5" w14:textId="77777777" w:rsidR="00722EE7" w:rsidRDefault="00722EE7" w:rsidP="00722EE7">
      <w:pPr>
        <w:rPr>
          <w:b/>
          <w:bCs/>
          <w:sz w:val="23"/>
          <w:szCs w:val="23"/>
        </w:rPr>
      </w:pPr>
    </w:p>
    <w:p w14:paraId="6075AF30" w14:textId="77777777" w:rsidR="00722EE7" w:rsidRDefault="00722EE7" w:rsidP="00722EE7">
      <w:pPr>
        <w:rPr>
          <w:b/>
          <w:bCs/>
          <w:sz w:val="23"/>
          <w:szCs w:val="23"/>
        </w:rPr>
      </w:pPr>
    </w:p>
    <w:p w14:paraId="1DCEAAB8" w14:textId="77777777" w:rsidR="00722EE7" w:rsidRDefault="00722EE7" w:rsidP="00722EE7">
      <w:pPr>
        <w:rPr>
          <w:b/>
          <w:bCs/>
          <w:sz w:val="23"/>
          <w:szCs w:val="23"/>
        </w:rPr>
      </w:pPr>
    </w:p>
    <w:p w14:paraId="1C780600" w14:textId="77777777" w:rsidR="00722EE7" w:rsidRDefault="00722EE7" w:rsidP="00722EE7">
      <w:pPr>
        <w:rPr>
          <w:b/>
          <w:bCs/>
          <w:sz w:val="23"/>
          <w:szCs w:val="23"/>
        </w:rPr>
      </w:pPr>
    </w:p>
    <w:p w14:paraId="438AE778" w14:textId="77777777" w:rsidR="00722EE7" w:rsidRDefault="00722EE7" w:rsidP="00722EE7">
      <w:pPr>
        <w:rPr>
          <w:b/>
          <w:bCs/>
          <w:sz w:val="23"/>
          <w:szCs w:val="23"/>
        </w:rPr>
      </w:pPr>
    </w:p>
    <w:p w14:paraId="42DECCA5" w14:textId="77777777" w:rsidR="00722EE7" w:rsidRDefault="00722EE7" w:rsidP="00722EE7">
      <w:pPr>
        <w:rPr>
          <w:b/>
          <w:bCs/>
          <w:sz w:val="23"/>
          <w:szCs w:val="23"/>
        </w:rPr>
      </w:pPr>
    </w:p>
    <w:p w14:paraId="785DBEEA" w14:textId="77777777" w:rsidR="00722EE7" w:rsidRDefault="00722EE7" w:rsidP="00722EE7">
      <w:pPr>
        <w:rPr>
          <w:b/>
          <w:bCs/>
          <w:sz w:val="23"/>
          <w:szCs w:val="23"/>
        </w:rPr>
      </w:pPr>
    </w:p>
    <w:p w14:paraId="3F720334" w14:textId="77777777" w:rsidR="00722EE7" w:rsidRDefault="00722EE7" w:rsidP="00722EE7">
      <w:pPr>
        <w:rPr>
          <w:b/>
          <w:bCs/>
          <w:sz w:val="23"/>
          <w:szCs w:val="23"/>
        </w:rPr>
      </w:pPr>
    </w:p>
    <w:p w14:paraId="13F1C6D2" w14:textId="77777777" w:rsidR="00722EE7" w:rsidRDefault="00722EE7" w:rsidP="00722EE7">
      <w:pPr>
        <w:rPr>
          <w:b/>
          <w:bCs/>
          <w:sz w:val="23"/>
          <w:szCs w:val="23"/>
        </w:rPr>
      </w:pPr>
    </w:p>
    <w:p w14:paraId="3D653377" w14:textId="77777777" w:rsidR="00722EE7" w:rsidRDefault="00722EE7" w:rsidP="00722EE7">
      <w:pPr>
        <w:rPr>
          <w:b/>
          <w:bCs/>
          <w:sz w:val="23"/>
          <w:szCs w:val="23"/>
        </w:rPr>
      </w:pPr>
    </w:p>
    <w:p w14:paraId="6E743984" w14:textId="77777777" w:rsidR="00722EE7" w:rsidRDefault="00722EE7" w:rsidP="00722EE7">
      <w:pPr>
        <w:rPr>
          <w:b/>
          <w:bCs/>
          <w:sz w:val="23"/>
          <w:szCs w:val="23"/>
        </w:rPr>
      </w:pPr>
    </w:p>
    <w:p w14:paraId="7BCF5C42" w14:textId="77777777" w:rsidR="00722EE7" w:rsidRDefault="00722EE7" w:rsidP="00722EE7">
      <w:pPr>
        <w:rPr>
          <w:b/>
          <w:bCs/>
          <w:sz w:val="23"/>
          <w:szCs w:val="23"/>
        </w:rPr>
      </w:pPr>
    </w:p>
    <w:p w14:paraId="5D1351FA" w14:textId="77777777" w:rsidR="00722EE7" w:rsidRDefault="00722EE7" w:rsidP="00722EE7">
      <w:pPr>
        <w:rPr>
          <w:b/>
          <w:bCs/>
          <w:sz w:val="23"/>
          <w:szCs w:val="23"/>
        </w:rPr>
      </w:pPr>
    </w:p>
    <w:p w14:paraId="493CC35B" w14:textId="77777777" w:rsidR="00722EE7" w:rsidRDefault="00722EE7" w:rsidP="00722EE7">
      <w:pPr>
        <w:rPr>
          <w:b/>
          <w:bCs/>
          <w:sz w:val="23"/>
          <w:szCs w:val="23"/>
        </w:rPr>
      </w:pPr>
    </w:p>
    <w:p w14:paraId="3B1F443D" w14:textId="77777777" w:rsidR="00722EE7" w:rsidRDefault="00722EE7" w:rsidP="00722EE7">
      <w:pPr>
        <w:rPr>
          <w:b/>
          <w:bCs/>
          <w:sz w:val="23"/>
          <w:szCs w:val="23"/>
        </w:rPr>
      </w:pPr>
    </w:p>
    <w:p w14:paraId="3989AB42" w14:textId="77777777" w:rsidR="00722EE7" w:rsidRDefault="00722EE7" w:rsidP="00722EE7">
      <w:pPr>
        <w:rPr>
          <w:b/>
          <w:bCs/>
          <w:sz w:val="23"/>
          <w:szCs w:val="23"/>
        </w:rPr>
      </w:pPr>
    </w:p>
    <w:p w14:paraId="717BC74F" w14:textId="77777777" w:rsidR="00722EE7" w:rsidRDefault="00722EE7" w:rsidP="00722EE7">
      <w:pPr>
        <w:rPr>
          <w:rFonts w:eastAsia="Times New Roman"/>
          <w:b/>
          <w:bCs/>
          <w:color w:val="C00000"/>
          <w:sz w:val="36"/>
          <w:szCs w:val="36"/>
        </w:rPr>
      </w:pPr>
    </w:p>
    <w:p w14:paraId="349A14B7" w14:textId="77777777" w:rsidR="00722EE7" w:rsidRDefault="00722EE7" w:rsidP="00722EE7">
      <w:pPr>
        <w:rPr>
          <w:b/>
          <w:bCs/>
          <w:sz w:val="23"/>
          <w:szCs w:val="23"/>
        </w:rPr>
      </w:pPr>
      <w:r>
        <w:rPr>
          <w:rFonts w:eastAsia="Times New Roman"/>
          <w:b/>
          <w:bCs/>
          <w:color w:val="C00000"/>
          <w:sz w:val="36"/>
          <w:szCs w:val="36"/>
        </w:rPr>
        <w:t>Communication</w:t>
      </w:r>
    </w:p>
    <w:p w14:paraId="1619836E" w14:textId="77777777" w:rsidR="00722EE7" w:rsidRDefault="00722EE7" w:rsidP="00722EE7">
      <w:pPr>
        <w:rPr>
          <w:b/>
          <w:bCs/>
          <w:sz w:val="23"/>
          <w:szCs w:val="23"/>
        </w:rPr>
      </w:pPr>
    </w:p>
    <w:p w14:paraId="6BD3C95B" w14:textId="77777777" w:rsidR="00722EE7" w:rsidRDefault="00722EE7" w:rsidP="00722EE7">
      <w:pPr>
        <w:rPr>
          <w:b/>
          <w:bCs/>
          <w:sz w:val="22"/>
          <w:szCs w:val="22"/>
        </w:rPr>
      </w:pPr>
      <w:r>
        <w:rPr>
          <w:b/>
          <w:bCs/>
          <w:sz w:val="23"/>
          <w:szCs w:val="23"/>
        </w:rPr>
        <w:lastRenderedPageBreak/>
        <w:br/>
      </w:r>
      <w:r>
        <w:rPr>
          <w:b/>
          <w:bCs/>
          <w:noProof/>
          <w:sz w:val="22"/>
          <w:szCs w:val="22"/>
        </w:rPr>
        <w:drawing>
          <wp:inline distT="0" distB="0" distL="0" distR="0" wp14:anchorId="5A2BF57F" wp14:editId="6375E3CC">
            <wp:extent cx="5943600" cy="445643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456430"/>
                    </a:xfrm>
                    <a:prstGeom prst="rect">
                      <a:avLst/>
                    </a:prstGeom>
                    <a:noFill/>
                    <a:ln>
                      <a:noFill/>
                    </a:ln>
                  </pic:spPr>
                </pic:pic>
              </a:graphicData>
            </a:graphic>
          </wp:inline>
        </w:drawing>
      </w:r>
    </w:p>
    <w:p w14:paraId="36E0A351" w14:textId="77777777" w:rsidR="00722EE7" w:rsidRDefault="00722EE7" w:rsidP="00722EE7">
      <w:pPr>
        <w:rPr>
          <w:b/>
          <w:bCs/>
          <w:sz w:val="22"/>
          <w:szCs w:val="22"/>
        </w:rPr>
      </w:pPr>
    </w:p>
    <w:p w14:paraId="62E62C9F" w14:textId="77777777" w:rsidR="00722EE7" w:rsidRDefault="00722EE7" w:rsidP="00722EE7">
      <w:pPr>
        <w:rPr>
          <w:b/>
          <w:bCs/>
          <w:sz w:val="22"/>
          <w:szCs w:val="22"/>
        </w:rPr>
      </w:pPr>
    </w:p>
    <w:p w14:paraId="334AB391" w14:textId="77777777" w:rsidR="00722EE7" w:rsidRDefault="00722EE7" w:rsidP="00722EE7">
      <w:pPr>
        <w:rPr>
          <w:b/>
          <w:bCs/>
          <w:sz w:val="22"/>
          <w:szCs w:val="22"/>
        </w:rPr>
      </w:pPr>
    </w:p>
    <w:p w14:paraId="53D7996A" w14:textId="77777777" w:rsidR="00722EE7" w:rsidRDefault="00722EE7" w:rsidP="00722EE7">
      <w:pPr>
        <w:rPr>
          <w:b/>
          <w:bCs/>
          <w:sz w:val="22"/>
          <w:szCs w:val="22"/>
        </w:rPr>
      </w:pPr>
    </w:p>
    <w:p w14:paraId="11256C40" w14:textId="77777777" w:rsidR="00722EE7" w:rsidRDefault="00722EE7" w:rsidP="00722EE7">
      <w:pPr>
        <w:rPr>
          <w:b/>
          <w:bCs/>
          <w:sz w:val="22"/>
          <w:szCs w:val="22"/>
        </w:rPr>
      </w:pPr>
    </w:p>
    <w:p w14:paraId="63B68693" w14:textId="77777777" w:rsidR="00722EE7" w:rsidRDefault="00722EE7" w:rsidP="00722EE7">
      <w:pPr>
        <w:rPr>
          <w:b/>
          <w:bCs/>
          <w:sz w:val="22"/>
          <w:szCs w:val="22"/>
        </w:rPr>
      </w:pPr>
    </w:p>
    <w:p w14:paraId="6C559F80" w14:textId="77777777" w:rsidR="00722EE7" w:rsidRDefault="00722EE7" w:rsidP="00722EE7">
      <w:pPr>
        <w:rPr>
          <w:b/>
          <w:bCs/>
          <w:sz w:val="22"/>
          <w:szCs w:val="22"/>
        </w:rPr>
      </w:pPr>
    </w:p>
    <w:p w14:paraId="2BD4D322" w14:textId="77777777" w:rsidR="00722EE7" w:rsidRDefault="00722EE7" w:rsidP="00722EE7">
      <w:pPr>
        <w:rPr>
          <w:b/>
          <w:bCs/>
          <w:sz w:val="22"/>
          <w:szCs w:val="22"/>
        </w:rPr>
      </w:pPr>
    </w:p>
    <w:p w14:paraId="1EB48CE8" w14:textId="77777777" w:rsidR="00722EE7" w:rsidRDefault="00722EE7" w:rsidP="00722EE7">
      <w:pPr>
        <w:rPr>
          <w:b/>
          <w:bCs/>
          <w:sz w:val="22"/>
          <w:szCs w:val="22"/>
        </w:rPr>
      </w:pPr>
    </w:p>
    <w:p w14:paraId="0F8E53AF" w14:textId="77777777" w:rsidR="00722EE7" w:rsidRDefault="00722EE7" w:rsidP="00722EE7">
      <w:pPr>
        <w:rPr>
          <w:b/>
          <w:bCs/>
          <w:sz w:val="22"/>
          <w:szCs w:val="22"/>
        </w:rPr>
      </w:pPr>
    </w:p>
    <w:p w14:paraId="622D2B47" w14:textId="77777777" w:rsidR="00722EE7" w:rsidRDefault="00722EE7" w:rsidP="00722EE7">
      <w:pPr>
        <w:rPr>
          <w:b/>
          <w:bCs/>
          <w:sz w:val="22"/>
          <w:szCs w:val="22"/>
        </w:rPr>
      </w:pPr>
    </w:p>
    <w:p w14:paraId="79E2204D" w14:textId="77777777" w:rsidR="00722EE7" w:rsidRDefault="00722EE7" w:rsidP="00722EE7">
      <w:pPr>
        <w:rPr>
          <w:b/>
          <w:bCs/>
          <w:sz w:val="22"/>
          <w:szCs w:val="22"/>
        </w:rPr>
      </w:pPr>
    </w:p>
    <w:p w14:paraId="72FE1E2F" w14:textId="77777777" w:rsidR="00722EE7" w:rsidRDefault="00722EE7" w:rsidP="00722EE7">
      <w:pPr>
        <w:rPr>
          <w:b/>
          <w:bCs/>
          <w:sz w:val="22"/>
          <w:szCs w:val="22"/>
        </w:rPr>
      </w:pPr>
    </w:p>
    <w:p w14:paraId="19D8E6CA" w14:textId="77777777" w:rsidR="00722EE7" w:rsidRDefault="00722EE7" w:rsidP="00722EE7">
      <w:pPr>
        <w:rPr>
          <w:b/>
          <w:bCs/>
          <w:sz w:val="22"/>
          <w:szCs w:val="22"/>
        </w:rPr>
      </w:pPr>
    </w:p>
    <w:p w14:paraId="311A94A6" w14:textId="77777777" w:rsidR="00722EE7" w:rsidRDefault="00722EE7" w:rsidP="00722EE7">
      <w:pPr>
        <w:rPr>
          <w:b/>
          <w:bCs/>
          <w:sz w:val="22"/>
          <w:szCs w:val="22"/>
        </w:rPr>
      </w:pPr>
    </w:p>
    <w:p w14:paraId="63C55FCC" w14:textId="77777777" w:rsidR="00722EE7" w:rsidRDefault="00722EE7" w:rsidP="00722EE7">
      <w:pPr>
        <w:rPr>
          <w:b/>
          <w:bCs/>
          <w:sz w:val="22"/>
          <w:szCs w:val="22"/>
        </w:rPr>
      </w:pPr>
    </w:p>
    <w:p w14:paraId="25F8F77E" w14:textId="77777777" w:rsidR="00722EE7" w:rsidRDefault="00722EE7" w:rsidP="00722EE7">
      <w:pPr>
        <w:rPr>
          <w:b/>
          <w:bCs/>
          <w:sz w:val="22"/>
          <w:szCs w:val="22"/>
        </w:rPr>
      </w:pPr>
    </w:p>
    <w:p w14:paraId="5B3B6334" w14:textId="77777777" w:rsidR="00722EE7" w:rsidRDefault="00722EE7" w:rsidP="00722EE7">
      <w:pPr>
        <w:rPr>
          <w:b/>
          <w:bCs/>
          <w:sz w:val="22"/>
          <w:szCs w:val="22"/>
        </w:rPr>
      </w:pPr>
    </w:p>
    <w:p w14:paraId="1059B835" w14:textId="77777777" w:rsidR="00722EE7" w:rsidRDefault="00722EE7" w:rsidP="00722EE7">
      <w:pPr>
        <w:rPr>
          <w:b/>
          <w:bCs/>
          <w:sz w:val="22"/>
          <w:szCs w:val="22"/>
        </w:rPr>
      </w:pPr>
    </w:p>
    <w:p w14:paraId="5CFC7576" w14:textId="77777777" w:rsidR="00722EE7" w:rsidRDefault="00722EE7" w:rsidP="00722EE7">
      <w:pPr>
        <w:rPr>
          <w:b/>
          <w:bCs/>
          <w:sz w:val="22"/>
          <w:szCs w:val="22"/>
        </w:rPr>
      </w:pPr>
    </w:p>
    <w:p w14:paraId="5C331026" w14:textId="77777777" w:rsidR="00722EE7" w:rsidRDefault="00722EE7" w:rsidP="00722EE7">
      <w:pPr>
        <w:rPr>
          <w:b/>
          <w:bCs/>
          <w:sz w:val="22"/>
          <w:szCs w:val="22"/>
        </w:rPr>
      </w:pPr>
    </w:p>
    <w:p w14:paraId="2DFF6B4E" w14:textId="77777777" w:rsidR="00722EE7" w:rsidRDefault="00722EE7" w:rsidP="00722EE7">
      <w:pPr>
        <w:rPr>
          <w:b/>
          <w:bCs/>
          <w:sz w:val="22"/>
          <w:szCs w:val="22"/>
        </w:rPr>
      </w:pPr>
    </w:p>
    <w:p w14:paraId="3AC45F96" w14:textId="77777777" w:rsidR="00722EE7" w:rsidRDefault="00722EE7" w:rsidP="00722EE7">
      <w:pPr>
        <w:rPr>
          <w:b/>
          <w:bCs/>
          <w:sz w:val="22"/>
          <w:szCs w:val="22"/>
        </w:rPr>
      </w:pPr>
    </w:p>
    <w:p w14:paraId="1A93C593" w14:textId="77777777" w:rsidR="00722EE7" w:rsidRDefault="00722EE7" w:rsidP="00722EE7">
      <w:pPr>
        <w:rPr>
          <w:b/>
          <w:bCs/>
          <w:sz w:val="22"/>
          <w:szCs w:val="22"/>
        </w:rPr>
      </w:pPr>
    </w:p>
    <w:p w14:paraId="320F6834" w14:textId="77777777" w:rsidR="00722EE7" w:rsidRDefault="00722EE7" w:rsidP="00722EE7">
      <w:pPr>
        <w:rPr>
          <w:b/>
          <w:bCs/>
          <w:sz w:val="22"/>
          <w:szCs w:val="22"/>
        </w:rPr>
      </w:pPr>
    </w:p>
    <w:p w14:paraId="141D5787" w14:textId="77777777" w:rsidR="00722EE7" w:rsidRDefault="00722EE7" w:rsidP="00722EE7">
      <w:pPr>
        <w:rPr>
          <w:b/>
          <w:bCs/>
          <w:sz w:val="23"/>
          <w:szCs w:val="23"/>
        </w:rPr>
      </w:pPr>
      <w:r>
        <w:rPr>
          <w:rFonts w:eastAsia="Times New Roman"/>
          <w:b/>
          <w:bCs/>
          <w:color w:val="C00000"/>
          <w:sz w:val="36"/>
          <w:szCs w:val="36"/>
        </w:rPr>
        <w:t>Oversight &amp; Accountability</w:t>
      </w:r>
    </w:p>
    <w:p w14:paraId="44B39834" w14:textId="77777777" w:rsidR="00722EE7" w:rsidRDefault="00722EE7" w:rsidP="00722EE7">
      <w:pPr>
        <w:rPr>
          <w:b/>
          <w:bCs/>
          <w:sz w:val="22"/>
          <w:szCs w:val="22"/>
        </w:rPr>
      </w:pPr>
    </w:p>
    <w:p w14:paraId="38E2EBA4" w14:textId="77777777" w:rsidR="00722EE7" w:rsidRDefault="00722EE7" w:rsidP="00722EE7">
      <w:pPr>
        <w:rPr>
          <w:b/>
          <w:bCs/>
          <w:sz w:val="22"/>
          <w:szCs w:val="22"/>
        </w:rPr>
      </w:pPr>
    </w:p>
    <w:p w14:paraId="7476C9DE" w14:textId="77777777" w:rsidR="00722EE7" w:rsidRDefault="00722EE7" w:rsidP="00722EE7">
      <w:pPr>
        <w:rPr>
          <w:b/>
          <w:bCs/>
          <w:sz w:val="22"/>
          <w:szCs w:val="22"/>
        </w:rPr>
      </w:pPr>
    </w:p>
    <w:p w14:paraId="0C2B3AF2" w14:textId="77777777" w:rsidR="00722EE7" w:rsidRDefault="00722EE7" w:rsidP="00722EE7">
      <w:pPr>
        <w:rPr>
          <w:b/>
          <w:bCs/>
          <w:sz w:val="22"/>
          <w:szCs w:val="22"/>
        </w:rPr>
      </w:pPr>
      <w:r>
        <w:rPr>
          <w:b/>
          <w:noProof/>
        </w:rPr>
        <w:drawing>
          <wp:inline distT="0" distB="0" distL="0" distR="0" wp14:anchorId="3CB10112" wp14:editId="6D82E1F5">
            <wp:extent cx="5943600" cy="4456430"/>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456430"/>
                    </a:xfrm>
                    <a:prstGeom prst="rect">
                      <a:avLst/>
                    </a:prstGeom>
                    <a:noFill/>
                    <a:ln>
                      <a:noFill/>
                    </a:ln>
                  </pic:spPr>
                </pic:pic>
              </a:graphicData>
            </a:graphic>
          </wp:inline>
        </w:drawing>
      </w:r>
    </w:p>
    <w:p w14:paraId="7180FB9A" w14:textId="77777777" w:rsidR="00722EE7" w:rsidRDefault="00722EE7" w:rsidP="00722EE7">
      <w:pPr>
        <w:rPr>
          <w:b/>
          <w:bCs/>
          <w:sz w:val="22"/>
          <w:szCs w:val="22"/>
        </w:rPr>
      </w:pPr>
    </w:p>
    <w:p w14:paraId="7C412ACB" w14:textId="77777777" w:rsidR="00722EE7" w:rsidRDefault="00722EE7" w:rsidP="00722EE7">
      <w:pPr>
        <w:rPr>
          <w:b/>
          <w:bCs/>
          <w:sz w:val="22"/>
          <w:szCs w:val="22"/>
        </w:rPr>
      </w:pPr>
    </w:p>
    <w:p w14:paraId="6B13A4A8" w14:textId="77777777" w:rsidR="00722EE7" w:rsidRDefault="00722EE7" w:rsidP="00722EE7">
      <w:pPr>
        <w:rPr>
          <w:b/>
          <w:bCs/>
          <w:sz w:val="22"/>
          <w:szCs w:val="22"/>
        </w:rPr>
      </w:pPr>
    </w:p>
    <w:p w14:paraId="6BA0A50F" w14:textId="77777777" w:rsidR="00722EE7" w:rsidRDefault="00722EE7" w:rsidP="00722EE7">
      <w:pPr>
        <w:rPr>
          <w:b/>
          <w:bCs/>
          <w:sz w:val="22"/>
          <w:szCs w:val="22"/>
        </w:rPr>
      </w:pPr>
    </w:p>
    <w:p w14:paraId="0CE91D2C" w14:textId="77777777" w:rsidR="00722EE7" w:rsidRDefault="00722EE7" w:rsidP="00722EE7">
      <w:pPr>
        <w:rPr>
          <w:b/>
          <w:bCs/>
          <w:sz w:val="22"/>
          <w:szCs w:val="22"/>
        </w:rPr>
      </w:pPr>
    </w:p>
    <w:p w14:paraId="6610EA0A" w14:textId="77777777" w:rsidR="00722EE7" w:rsidRDefault="00722EE7" w:rsidP="00722EE7">
      <w:pPr>
        <w:rPr>
          <w:b/>
          <w:bCs/>
          <w:sz w:val="22"/>
          <w:szCs w:val="22"/>
        </w:rPr>
      </w:pPr>
    </w:p>
    <w:p w14:paraId="31EF5F4B" w14:textId="77777777" w:rsidR="00722EE7" w:rsidRDefault="00722EE7" w:rsidP="00722EE7">
      <w:pPr>
        <w:rPr>
          <w:b/>
          <w:bCs/>
          <w:sz w:val="22"/>
          <w:szCs w:val="22"/>
        </w:rPr>
      </w:pPr>
    </w:p>
    <w:p w14:paraId="47279C08" w14:textId="77777777" w:rsidR="00722EE7" w:rsidRDefault="00722EE7" w:rsidP="00722EE7">
      <w:pPr>
        <w:rPr>
          <w:b/>
          <w:bCs/>
          <w:sz w:val="22"/>
          <w:szCs w:val="22"/>
        </w:rPr>
      </w:pPr>
    </w:p>
    <w:p w14:paraId="5599CC4D" w14:textId="77777777" w:rsidR="00722EE7" w:rsidRDefault="00722EE7" w:rsidP="00722EE7">
      <w:pPr>
        <w:rPr>
          <w:b/>
          <w:bCs/>
          <w:sz w:val="22"/>
          <w:szCs w:val="22"/>
        </w:rPr>
      </w:pPr>
    </w:p>
    <w:p w14:paraId="083F874F" w14:textId="77777777" w:rsidR="00722EE7" w:rsidRDefault="00722EE7" w:rsidP="00722EE7">
      <w:pPr>
        <w:rPr>
          <w:b/>
          <w:bCs/>
          <w:sz w:val="22"/>
          <w:szCs w:val="22"/>
        </w:rPr>
      </w:pPr>
    </w:p>
    <w:p w14:paraId="0836934E" w14:textId="77777777" w:rsidR="00722EE7" w:rsidRDefault="00722EE7" w:rsidP="00722EE7">
      <w:pPr>
        <w:rPr>
          <w:b/>
          <w:bCs/>
          <w:sz w:val="22"/>
          <w:szCs w:val="22"/>
        </w:rPr>
      </w:pPr>
    </w:p>
    <w:p w14:paraId="30BDD441" w14:textId="77777777" w:rsidR="00722EE7" w:rsidRDefault="00722EE7" w:rsidP="00722EE7">
      <w:pPr>
        <w:rPr>
          <w:b/>
          <w:bCs/>
          <w:sz w:val="22"/>
          <w:szCs w:val="22"/>
        </w:rPr>
      </w:pPr>
    </w:p>
    <w:p w14:paraId="7D848EF0" w14:textId="77777777" w:rsidR="00722EE7" w:rsidRDefault="00722EE7" w:rsidP="00722EE7">
      <w:pPr>
        <w:rPr>
          <w:b/>
          <w:bCs/>
          <w:sz w:val="22"/>
          <w:szCs w:val="22"/>
        </w:rPr>
      </w:pPr>
    </w:p>
    <w:p w14:paraId="616C7868" w14:textId="77777777" w:rsidR="00722EE7" w:rsidRDefault="00722EE7" w:rsidP="00722EE7">
      <w:pPr>
        <w:rPr>
          <w:b/>
          <w:bCs/>
          <w:sz w:val="22"/>
          <w:szCs w:val="22"/>
        </w:rPr>
      </w:pPr>
    </w:p>
    <w:p w14:paraId="19542B4A" w14:textId="77777777" w:rsidR="00722EE7" w:rsidRDefault="00722EE7" w:rsidP="00722EE7">
      <w:pPr>
        <w:rPr>
          <w:b/>
          <w:bCs/>
          <w:sz w:val="22"/>
          <w:szCs w:val="22"/>
        </w:rPr>
      </w:pPr>
    </w:p>
    <w:p w14:paraId="4D0D72E0" w14:textId="77777777" w:rsidR="00722EE7" w:rsidRDefault="00722EE7" w:rsidP="00722EE7">
      <w:pPr>
        <w:rPr>
          <w:b/>
          <w:bCs/>
          <w:sz w:val="22"/>
          <w:szCs w:val="22"/>
        </w:rPr>
      </w:pPr>
    </w:p>
    <w:p w14:paraId="17FCCFAC" w14:textId="77777777" w:rsidR="00722EE7" w:rsidRDefault="00722EE7" w:rsidP="00722EE7">
      <w:pPr>
        <w:rPr>
          <w:b/>
          <w:bCs/>
          <w:sz w:val="22"/>
          <w:szCs w:val="22"/>
        </w:rPr>
      </w:pPr>
    </w:p>
    <w:p w14:paraId="58B7BA39" w14:textId="77777777" w:rsidR="00722EE7" w:rsidRDefault="00722EE7" w:rsidP="00722EE7">
      <w:pPr>
        <w:rPr>
          <w:b/>
          <w:bCs/>
          <w:sz w:val="22"/>
          <w:szCs w:val="22"/>
        </w:rPr>
      </w:pPr>
    </w:p>
    <w:p w14:paraId="1B6FF427" w14:textId="77777777" w:rsidR="00722EE7" w:rsidRDefault="00722EE7" w:rsidP="00722EE7">
      <w:pPr>
        <w:rPr>
          <w:b/>
          <w:bCs/>
          <w:sz w:val="22"/>
          <w:szCs w:val="22"/>
        </w:rPr>
      </w:pPr>
    </w:p>
    <w:p w14:paraId="30F62EAC" w14:textId="77777777" w:rsidR="00722EE7" w:rsidRDefault="00722EE7" w:rsidP="00722EE7">
      <w:pPr>
        <w:rPr>
          <w:b/>
          <w:bCs/>
          <w:sz w:val="22"/>
          <w:szCs w:val="22"/>
        </w:rPr>
      </w:pPr>
    </w:p>
    <w:p w14:paraId="6F69404B" w14:textId="77777777" w:rsidR="00722EE7" w:rsidRDefault="00722EE7" w:rsidP="00722EE7">
      <w:pPr>
        <w:rPr>
          <w:b/>
          <w:bCs/>
          <w:sz w:val="22"/>
          <w:szCs w:val="22"/>
        </w:rPr>
      </w:pPr>
    </w:p>
    <w:p w14:paraId="33D465D9" w14:textId="77777777" w:rsidR="00722EE7" w:rsidRDefault="00722EE7" w:rsidP="00722EE7">
      <w:pPr>
        <w:rPr>
          <w:b/>
          <w:bCs/>
          <w:sz w:val="22"/>
          <w:szCs w:val="22"/>
        </w:rPr>
      </w:pPr>
    </w:p>
    <w:p w14:paraId="7653FF2F" w14:textId="77777777" w:rsidR="00722EE7" w:rsidRDefault="00722EE7" w:rsidP="00722EE7">
      <w:pPr>
        <w:rPr>
          <w:b/>
          <w:bCs/>
          <w:sz w:val="22"/>
          <w:szCs w:val="22"/>
        </w:rPr>
      </w:pPr>
    </w:p>
    <w:p w14:paraId="0F71A79C" w14:textId="77777777" w:rsidR="00722EE7" w:rsidRDefault="00722EE7" w:rsidP="00722EE7">
      <w:pPr>
        <w:rPr>
          <w:b/>
          <w:bCs/>
          <w:sz w:val="23"/>
          <w:szCs w:val="23"/>
        </w:rPr>
      </w:pPr>
      <w:r>
        <w:rPr>
          <w:rFonts w:eastAsia="Times New Roman"/>
          <w:b/>
          <w:bCs/>
          <w:color w:val="C00000"/>
          <w:sz w:val="36"/>
          <w:szCs w:val="36"/>
        </w:rPr>
        <w:t>Student Success</w:t>
      </w:r>
    </w:p>
    <w:p w14:paraId="1637D721" w14:textId="77777777" w:rsidR="00722EE7" w:rsidRDefault="00722EE7" w:rsidP="00722EE7">
      <w:pPr>
        <w:rPr>
          <w:b/>
          <w:bCs/>
          <w:sz w:val="22"/>
          <w:szCs w:val="22"/>
        </w:rPr>
      </w:pPr>
    </w:p>
    <w:p w14:paraId="7744BD17" w14:textId="77777777" w:rsidR="00722EE7" w:rsidRDefault="00722EE7" w:rsidP="00722EE7">
      <w:pPr>
        <w:rPr>
          <w:b/>
          <w:bCs/>
          <w:sz w:val="22"/>
          <w:szCs w:val="22"/>
        </w:rPr>
      </w:pPr>
    </w:p>
    <w:p w14:paraId="23170CB9" w14:textId="77777777" w:rsidR="00722EE7" w:rsidRDefault="00722EE7" w:rsidP="00722EE7">
      <w:pPr>
        <w:rPr>
          <w:b/>
          <w:bCs/>
          <w:sz w:val="22"/>
          <w:szCs w:val="22"/>
        </w:rPr>
      </w:pPr>
      <w:r>
        <w:rPr>
          <w:b/>
          <w:bCs/>
          <w:noProof/>
          <w:sz w:val="22"/>
          <w:szCs w:val="22"/>
        </w:rPr>
        <w:drawing>
          <wp:inline distT="0" distB="0" distL="0" distR="0" wp14:anchorId="51236CB6" wp14:editId="570E73EF">
            <wp:extent cx="5943600" cy="4456539"/>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456539"/>
                    </a:xfrm>
                    <a:prstGeom prst="rect">
                      <a:avLst/>
                    </a:prstGeom>
                    <a:noFill/>
                    <a:ln>
                      <a:noFill/>
                    </a:ln>
                  </pic:spPr>
                </pic:pic>
              </a:graphicData>
            </a:graphic>
          </wp:inline>
        </w:drawing>
      </w:r>
    </w:p>
    <w:p w14:paraId="464FE84D" w14:textId="77777777" w:rsidR="00722EE7" w:rsidRDefault="00722EE7" w:rsidP="00722EE7">
      <w:pPr>
        <w:rPr>
          <w:b/>
          <w:bCs/>
          <w:sz w:val="22"/>
          <w:szCs w:val="22"/>
        </w:rPr>
      </w:pPr>
    </w:p>
    <w:p w14:paraId="028FBCAD" w14:textId="77777777" w:rsidR="00722EE7" w:rsidRDefault="00722EE7" w:rsidP="00722EE7">
      <w:pPr>
        <w:rPr>
          <w:b/>
          <w:bCs/>
          <w:sz w:val="22"/>
          <w:szCs w:val="22"/>
        </w:rPr>
      </w:pPr>
    </w:p>
    <w:p w14:paraId="5F45DF22" w14:textId="77777777" w:rsidR="00722EE7" w:rsidRDefault="00722EE7" w:rsidP="00722EE7">
      <w:pPr>
        <w:rPr>
          <w:b/>
          <w:bCs/>
          <w:sz w:val="22"/>
          <w:szCs w:val="22"/>
        </w:rPr>
      </w:pPr>
    </w:p>
    <w:p w14:paraId="168E1497" w14:textId="77777777" w:rsidR="00722EE7" w:rsidRDefault="00722EE7" w:rsidP="00722EE7">
      <w:pPr>
        <w:rPr>
          <w:bCs/>
        </w:rPr>
      </w:pPr>
      <w:r>
        <w:rPr>
          <w:bCs/>
        </w:rPr>
        <w:t>Student success is further defined through goals, a vision statement and specific strategies.</w:t>
      </w:r>
    </w:p>
    <w:p w14:paraId="63B8AB49" w14:textId="77777777" w:rsidR="00722EE7" w:rsidRDefault="00722EE7" w:rsidP="00722EE7">
      <w:pPr>
        <w:rPr>
          <w:b/>
          <w:bCs/>
        </w:rPr>
      </w:pPr>
    </w:p>
    <w:p w14:paraId="3E9005D5" w14:textId="77777777" w:rsidR="00722EE7" w:rsidRPr="007255DC" w:rsidRDefault="00722EE7" w:rsidP="00722EE7">
      <w:r w:rsidRPr="007255DC">
        <w:rPr>
          <w:b/>
          <w:bCs/>
        </w:rPr>
        <w:t xml:space="preserve">Student Success Strategic Goal: </w:t>
      </w:r>
      <w:r w:rsidRPr="007255DC">
        <w:t xml:space="preserve">Bakersfield College will become an exemplary model of student success by developing and implementing best practices. </w:t>
      </w:r>
    </w:p>
    <w:p w14:paraId="363C8EF3" w14:textId="77777777" w:rsidR="00722EE7" w:rsidRPr="007255DC" w:rsidRDefault="00722EE7" w:rsidP="00722EE7">
      <w:r>
        <w:rPr>
          <w:b/>
          <w:bCs/>
        </w:rPr>
        <w:br/>
      </w:r>
      <w:r w:rsidRPr="007255DC">
        <w:rPr>
          <w:b/>
          <w:bCs/>
        </w:rPr>
        <w:t xml:space="preserve">Student Success Vision Statement: </w:t>
      </w:r>
      <w:r w:rsidRPr="007255DC">
        <w:t xml:space="preserve">Bakersfield College is committed to providing holistic educational experiences that foster student learning and academic success. Through concerted institutional efforts and strategic initiatives, Bakersfield College seeks to support student learning and success through improving progression and completion toward their academic and personal goals. In so doing, the educational environment at BC promotes opportunities for students to: </w:t>
      </w:r>
    </w:p>
    <w:p w14:paraId="4C44E08F" w14:textId="77777777" w:rsidR="00722EE7" w:rsidRPr="007255DC" w:rsidRDefault="00722EE7" w:rsidP="00722EE7">
      <w:r w:rsidRPr="007255DC">
        <w:t xml:space="preserve">a. Acquire new knowledge, skills, competencies and characteristics to prepare them for the next phase of their personal, professional and/or academic pursuits. </w:t>
      </w:r>
    </w:p>
    <w:p w14:paraId="0967B774" w14:textId="77777777" w:rsidR="00722EE7" w:rsidRPr="007255DC" w:rsidRDefault="00722EE7" w:rsidP="00722EE7">
      <w:r w:rsidRPr="007255DC">
        <w:t xml:space="preserve">b. Think critically and independently. </w:t>
      </w:r>
    </w:p>
    <w:p w14:paraId="6AF58706" w14:textId="77777777" w:rsidR="00722EE7" w:rsidRPr="007255DC" w:rsidRDefault="00722EE7" w:rsidP="00722EE7">
      <w:r w:rsidRPr="007255DC">
        <w:t xml:space="preserve">c. Develop lifelong habits and skills of inquiry and curiosity. </w:t>
      </w:r>
    </w:p>
    <w:p w14:paraId="6849DF9F" w14:textId="77777777" w:rsidR="00722EE7" w:rsidRPr="007255DC" w:rsidRDefault="00722EE7" w:rsidP="00722EE7">
      <w:r w:rsidRPr="007255DC">
        <w:t xml:space="preserve">d. Achieve intrinsic motivation for learning </w:t>
      </w:r>
    </w:p>
    <w:p w14:paraId="7514CD12" w14:textId="77777777" w:rsidR="00722EE7" w:rsidRPr="007255DC" w:rsidRDefault="00722EE7" w:rsidP="00722EE7"/>
    <w:p w14:paraId="3A0C2479" w14:textId="77777777" w:rsidR="00722EE7" w:rsidRPr="007255DC" w:rsidRDefault="00722EE7" w:rsidP="00722EE7">
      <w:r w:rsidRPr="007255DC">
        <w:rPr>
          <w:b/>
          <w:bCs/>
        </w:rPr>
        <w:t xml:space="preserve">Approach to Student Success:  </w:t>
      </w:r>
      <w:r w:rsidRPr="007255DC">
        <w:t xml:space="preserve">The vision of fostering student learning and academic success at Bakersfield College is realized through: </w:t>
      </w:r>
    </w:p>
    <w:p w14:paraId="7EE01663" w14:textId="77777777" w:rsidR="00722EE7" w:rsidRPr="007255DC" w:rsidRDefault="00722EE7" w:rsidP="00722EE7">
      <w:pPr>
        <w:widowControl w:val="0"/>
        <w:autoSpaceDE w:val="0"/>
        <w:autoSpaceDN w:val="0"/>
        <w:adjustRightInd w:val="0"/>
        <w:spacing w:after="37"/>
        <w:rPr>
          <w:color w:val="000000"/>
        </w:rPr>
      </w:pPr>
      <w:r w:rsidRPr="007255DC">
        <w:rPr>
          <w:color w:val="000000"/>
        </w:rPr>
        <w:t xml:space="preserve">1. Improving student achievement and learning outcomes for all students, thereby creating an educational environment in which all students </w:t>
      </w:r>
      <w:proofErr w:type="gramStart"/>
      <w:r w:rsidRPr="007255DC">
        <w:rPr>
          <w:color w:val="000000"/>
        </w:rPr>
        <w:t>have</w:t>
      </w:r>
      <w:proofErr w:type="gramEnd"/>
      <w:r w:rsidRPr="007255DC">
        <w:rPr>
          <w:color w:val="000000"/>
        </w:rPr>
        <w:t xml:space="preserve"> shared opportunities and resources to succeed. </w:t>
      </w:r>
    </w:p>
    <w:p w14:paraId="75C7CB66" w14:textId="77777777" w:rsidR="00722EE7" w:rsidRPr="00F97BA8" w:rsidRDefault="00722EE7" w:rsidP="00722EE7">
      <w:pPr>
        <w:widowControl w:val="0"/>
        <w:autoSpaceDE w:val="0"/>
        <w:autoSpaceDN w:val="0"/>
        <w:adjustRightInd w:val="0"/>
        <w:spacing w:after="37"/>
        <w:rPr>
          <w:color w:val="000000"/>
        </w:rPr>
      </w:pPr>
      <w:r w:rsidRPr="00F97BA8">
        <w:rPr>
          <w:color w:val="000000"/>
        </w:rPr>
        <w:lastRenderedPageBreak/>
        <w:t xml:space="preserve">2. A commitment to student equity through the elimination of achievement gaps among various student populations as identified through the process of collecting, disaggregating and analyzing data on student success, progression and completion across all student groups, especially among at-risk student populations. </w:t>
      </w:r>
    </w:p>
    <w:p w14:paraId="0CD2F694" w14:textId="77777777" w:rsidR="00722EE7" w:rsidRPr="00F97BA8" w:rsidRDefault="00722EE7" w:rsidP="00722EE7">
      <w:pPr>
        <w:widowControl w:val="0"/>
        <w:autoSpaceDE w:val="0"/>
        <w:autoSpaceDN w:val="0"/>
        <w:adjustRightInd w:val="0"/>
        <w:rPr>
          <w:color w:val="000000"/>
        </w:rPr>
      </w:pPr>
      <w:r w:rsidRPr="00F97BA8">
        <w:rPr>
          <w:color w:val="000000"/>
        </w:rPr>
        <w:t xml:space="preserve">3. Identifying, addressing and resolving barriers to student success, progression and completion, including institutional policies and protocols that inadvertently encumber students’ academic progression along their journey toward completion. </w:t>
      </w:r>
    </w:p>
    <w:p w14:paraId="144A3C3F" w14:textId="77777777" w:rsidR="00722EE7" w:rsidRPr="00F97BA8" w:rsidRDefault="00722EE7" w:rsidP="00722EE7">
      <w:pPr>
        <w:widowControl w:val="0"/>
        <w:autoSpaceDE w:val="0"/>
        <w:autoSpaceDN w:val="0"/>
        <w:adjustRightInd w:val="0"/>
        <w:spacing w:after="36"/>
        <w:rPr>
          <w:color w:val="000000"/>
        </w:rPr>
      </w:pPr>
      <w:r w:rsidRPr="00F97BA8">
        <w:rPr>
          <w:color w:val="000000"/>
        </w:rPr>
        <w:t xml:space="preserve">4. Developing an institutional culture in which data is frequently collected, reviewed and assessed to inform and refine Bakersfield College’s student success priorities and resource allocations. </w:t>
      </w:r>
    </w:p>
    <w:p w14:paraId="7EF6045D" w14:textId="77777777" w:rsidR="00722EE7" w:rsidRPr="00F97BA8" w:rsidRDefault="00722EE7" w:rsidP="00722EE7">
      <w:pPr>
        <w:widowControl w:val="0"/>
        <w:autoSpaceDE w:val="0"/>
        <w:autoSpaceDN w:val="0"/>
        <w:adjustRightInd w:val="0"/>
        <w:spacing w:after="36"/>
        <w:rPr>
          <w:color w:val="000000"/>
        </w:rPr>
      </w:pPr>
      <w:r w:rsidRPr="00F97BA8">
        <w:rPr>
          <w:color w:val="000000"/>
        </w:rPr>
        <w:t xml:space="preserve">5. Strategic implementation of initiatives and programs to advance Bakersfield College’s student success priorities, as well as the allocation of sufficient resources to fully support those initiatives. </w:t>
      </w:r>
    </w:p>
    <w:p w14:paraId="3F126EED" w14:textId="77777777" w:rsidR="00722EE7" w:rsidRPr="00F97BA8" w:rsidRDefault="00722EE7" w:rsidP="00722EE7">
      <w:pPr>
        <w:widowControl w:val="0"/>
        <w:autoSpaceDE w:val="0"/>
        <w:autoSpaceDN w:val="0"/>
        <w:adjustRightInd w:val="0"/>
        <w:rPr>
          <w:color w:val="000000"/>
        </w:rPr>
      </w:pPr>
      <w:r w:rsidRPr="00F97BA8">
        <w:rPr>
          <w:color w:val="000000"/>
        </w:rPr>
        <w:t xml:space="preserve">6. Ongoing support throughout all phases of students’ academic progression, including: </w:t>
      </w:r>
    </w:p>
    <w:p w14:paraId="41365FC7" w14:textId="77777777" w:rsidR="00722EE7" w:rsidRPr="00F97BA8" w:rsidRDefault="00722EE7" w:rsidP="00722EE7">
      <w:pPr>
        <w:widowControl w:val="0"/>
        <w:autoSpaceDE w:val="0"/>
        <w:autoSpaceDN w:val="0"/>
        <w:adjustRightInd w:val="0"/>
        <w:spacing w:after="39"/>
        <w:rPr>
          <w:color w:val="000000"/>
        </w:rPr>
      </w:pPr>
      <w:r w:rsidRPr="00F97BA8">
        <w:rPr>
          <w:color w:val="000000"/>
        </w:rPr>
        <w:t xml:space="preserve">a. Point-of-Entry services (matriculation, assessment, placement, registration, orientation, and educational planning) </w:t>
      </w:r>
    </w:p>
    <w:p w14:paraId="5E051B6D" w14:textId="77777777" w:rsidR="00722EE7" w:rsidRPr="00F97BA8" w:rsidRDefault="00722EE7" w:rsidP="00722EE7">
      <w:pPr>
        <w:widowControl w:val="0"/>
        <w:autoSpaceDE w:val="0"/>
        <w:autoSpaceDN w:val="0"/>
        <w:adjustRightInd w:val="0"/>
        <w:spacing w:after="39"/>
        <w:rPr>
          <w:color w:val="000000"/>
        </w:rPr>
      </w:pPr>
      <w:r w:rsidRPr="00F97BA8">
        <w:rPr>
          <w:color w:val="000000"/>
        </w:rPr>
        <w:t xml:space="preserve">b. Academic advising </w:t>
      </w:r>
    </w:p>
    <w:p w14:paraId="04F9FF0A" w14:textId="77777777" w:rsidR="00722EE7" w:rsidRPr="00F97BA8" w:rsidRDefault="00722EE7" w:rsidP="00722EE7">
      <w:pPr>
        <w:widowControl w:val="0"/>
        <w:autoSpaceDE w:val="0"/>
        <w:autoSpaceDN w:val="0"/>
        <w:adjustRightInd w:val="0"/>
        <w:spacing w:after="39"/>
        <w:rPr>
          <w:color w:val="000000"/>
        </w:rPr>
      </w:pPr>
      <w:r w:rsidRPr="00F97BA8">
        <w:rPr>
          <w:color w:val="000000"/>
        </w:rPr>
        <w:t xml:space="preserve">c. Student learning and support services </w:t>
      </w:r>
    </w:p>
    <w:p w14:paraId="05B9DF54" w14:textId="77777777" w:rsidR="00722EE7" w:rsidRPr="00F97BA8" w:rsidRDefault="00722EE7" w:rsidP="00722EE7">
      <w:pPr>
        <w:widowControl w:val="0"/>
        <w:autoSpaceDE w:val="0"/>
        <w:autoSpaceDN w:val="0"/>
        <w:adjustRightInd w:val="0"/>
        <w:spacing w:after="39"/>
        <w:rPr>
          <w:color w:val="000000"/>
        </w:rPr>
      </w:pPr>
      <w:r w:rsidRPr="00F97BA8">
        <w:rPr>
          <w:color w:val="000000"/>
        </w:rPr>
        <w:t xml:space="preserve">d. Academic progression </w:t>
      </w:r>
    </w:p>
    <w:p w14:paraId="46B951F0" w14:textId="77777777" w:rsidR="00722EE7" w:rsidRPr="00F97BA8" w:rsidRDefault="00722EE7" w:rsidP="00722EE7">
      <w:pPr>
        <w:widowControl w:val="0"/>
        <w:autoSpaceDE w:val="0"/>
        <w:autoSpaceDN w:val="0"/>
        <w:adjustRightInd w:val="0"/>
        <w:spacing w:after="39"/>
        <w:rPr>
          <w:color w:val="000000"/>
        </w:rPr>
      </w:pPr>
      <w:r w:rsidRPr="00F97BA8">
        <w:rPr>
          <w:color w:val="000000"/>
        </w:rPr>
        <w:t xml:space="preserve">e. Retention and persistence, and </w:t>
      </w:r>
    </w:p>
    <w:p w14:paraId="4E893569" w14:textId="77777777" w:rsidR="00722EE7" w:rsidRPr="00F97BA8" w:rsidRDefault="00722EE7" w:rsidP="00722EE7">
      <w:pPr>
        <w:widowControl w:val="0"/>
        <w:autoSpaceDE w:val="0"/>
        <w:autoSpaceDN w:val="0"/>
        <w:adjustRightInd w:val="0"/>
        <w:rPr>
          <w:color w:val="000000"/>
        </w:rPr>
      </w:pPr>
      <w:r w:rsidRPr="00F97BA8">
        <w:rPr>
          <w:color w:val="000000"/>
        </w:rPr>
        <w:t xml:space="preserve">f. Graduation. </w:t>
      </w:r>
    </w:p>
    <w:p w14:paraId="00D2D317" w14:textId="77777777" w:rsidR="00722EE7" w:rsidRPr="00F97BA8" w:rsidRDefault="00722EE7" w:rsidP="00722EE7">
      <w:pPr>
        <w:widowControl w:val="0"/>
        <w:autoSpaceDE w:val="0"/>
        <w:autoSpaceDN w:val="0"/>
        <w:adjustRightInd w:val="0"/>
        <w:spacing w:after="36"/>
        <w:rPr>
          <w:color w:val="000000"/>
        </w:rPr>
      </w:pPr>
      <w:r w:rsidRPr="00F97BA8">
        <w:rPr>
          <w:color w:val="000000"/>
        </w:rPr>
        <w:t xml:space="preserve">7. A steadfast and ongoing commitment to continuous institutional self-assessment and improvement. </w:t>
      </w:r>
    </w:p>
    <w:p w14:paraId="32F8D9F2" w14:textId="77777777" w:rsidR="00722EE7" w:rsidRPr="00F97BA8" w:rsidRDefault="00722EE7" w:rsidP="00722EE7">
      <w:pPr>
        <w:widowControl w:val="0"/>
        <w:autoSpaceDE w:val="0"/>
        <w:autoSpaceDN w:val="0"/>
        <w:adjustRightInd w:val="0"/>
        <w:rPr>
          <w:color w:val="000000"/>
        </w:rPr>
      </w:pPr>
      <w:r w:rsidRPr="00F97BA8">
        <w:rPr>
          <w:color w:val="000000"/>
        </w:rPr>
        <w:t xml:space="preserve">8. Transparent communication with, and intentional inclusion of, Bakersfield College’s educational stakeholders to share and discuss information pertaining to student performance measures, outcomes, and institutional initiatives to improve student success. </w:t>
      </w:r>
    </w:p>
    <w:p w14:paraId="0FCDE26C" w14:textId="77777777" w:rsidR="00722EE7" w:rsidRPr="007255DC" w:rsidRDefault="00722EE7" w:rsidP="00722EE7">
      <w:pPr>
        <w:rPr>
          <w:rFonts w:eastAsia="Times New Roman"/>
          <w:b/>
        </w:rPr>
      </w:pPr>
    </w:p>
    <w:p w14:paraId="68740F7A" w14:textId="77777777" w:rsidR="00722EE7" w:rsidRPr="007255DC" w:rsidRDefault="00722EE7" w:rsidP="00722EE7">
      <w:pPr>
        <w:rPr>
          <w:b/>
          <w:bCs/>
        </w:rPr>
      </w:pPr>
    </w:p>
    <w:p w14:paraId="4782B365" w14:textId="77777777" w:rsidR="00722EE7" w:rsidRPr="007255DC" w:rsidRDefault="00722EE7" w:rsidP="00722EE7">
      <w:pPr>
        <w:rPr>
          <w:b/>
          <w:bCs/>
        </w:rPr>
      </w:pPr>
    </w:p>
    <w:p w14:paraId="7C28F36B" w14:textId="77777777" w:rsidR="00722EE7" w:rsidRPr="007255DC" w:rsidRDefault="00722EE7" w:rsidP="00722EE7">
      <w:pPr>
        <w:rPr>
          <w:b/>
          <w:bCs/>
        </w:rPr>
      </w:pPr>
    </w:p>
    <w:p w14:paraId="4A0F45E2" w14:textId="77777777" w:rsidR="00722EE7" w:rsidRDefault="00722EE7" w:rsidP="00722EE7">
      <w:pPr>
        <w:rPr>
          <w:b/>
          <w:bCs/>
          <w:sz w:val="22"/>
          <w:szCs w:val="22"/>
        </w:rPr>
      </w:pPr>
    </w:p>
    <w:p w14:paraId="46F8CC3D" w14:textId="77777777" w:rsidR="00722EE7" w:rsidRDefault="00722EE7" w:rsidP="00722EE7">
      <w:pPr>
        <w:rPr>
          <w:b/>
          <w:bCs/>
          <w:sz w:val="22"/>
          <w:szCs w:val="22"/>
        </w:rPr>
      </w:pPr>
    </w:p>
    <w:p w14:paraId="51C01188" w14:textId="77777777" w:rsidR="00722EE7" w:rsidRDefault="00722EE7" w:rsidP="00722EE7">
      <w:pPr>
        <w:rPr>
          <w:b/>
          <w:bCs/>
          <w:sz w:val="22"/>
          <w:szCs w:val="22"/>
        </w:rPr>
      </w:pPr>
    </w:p>
    <w:p w14:paraId="506D7249" w14:textId="77777777" w:rsidR="00722EE7" w:rsidRDefault="00722EE7" w:rsidP="00722EE7">
      <w:pPr>
        <w:rPr>
          <w:b/>
          <w:bCs/>
          <w:sz w:val="22"/>
          <w:szCs w:val="22"/>
        </w:rPr>
      </w:pPr>
    </w:p>
    <w:p w14:paraId="11C6393B" w14:textId="77777777" w:rsidR="00722EE7" w:rsidRDefault="00722EE7" w:rsidP="00722EE7">
      <w:pPr>
        <w:rPr>
          <w:b/>
          <w:bCs/>
          <w:sz w:val="22"/>
          <w:szCs w:val="22"/>
        </w:rPr>
      </w:pPr>
    </w:p>
    <w:p w14:paraId="7C8E56AF" w14:textId="77777777" w:rsidR="00722EE7" w:rsidRDefault="00722EE7" w:rsidP="00722EE7">
      <w:pPr>
        <w:rPr>
          <w:b/>
          <w:bCs/>
          <w:sz w:val="22"/>
          <w:szCs w:val="22"/>
        </w:rPr>
      </w:pPr>
    </w:p>
    <w:p w14:paraId="7BA077FF" w14:textId="77777777" w:rsidR="00722EE7" w:rsidRDefault="00722EE7" w:rsidP="00722EE7">
      <w:pPr>
        <w:rPr>
          <w:b/>
          <w:bCs/>
          <w:sz w:val="22"/>
          <w:szCs w:val="22"/>
        </w:rPr>
      </w:pPr>
    </w:p>
    <w:p w14:paraId="56287EBA" w14:textId="77777777" w:rsidR="00722EE7" w:rsidRDefault="00722EE7" w:rsidP="00722EE7">
      <w:pPr>
        <w:rPr>
          <w:b/>
          <w:bCs/>
          <w:sz w:val="22"/>
          <w:szCs w:val="22"/>
        </w:rPr>
      </w:pPr>
    </w:p>
    <w:p w14:paraId="6A92809B" w14:textId="77777777" w:rsidR="00722EE7" w:rsidRDefault="00722EE7" w:rsidP="00722EE7">
      <w:pPr>
        <w:rPr>
          <w:b/>
          <w:bCs/>
          <w:sz w:val="22"/>
          <w:szCs w:val="22"/>
        </w:rPr>
      </w:pPr>
    </w:p>
    <w:p w14:paraId="115CAEC0" w14:textId="77777777" w:rsidR="00722EE7" w:rsidRDefault="00722EE7" w:rsidP="00722EE7">
      <w:pPr>
        <w:rPr>
          <w:b/>
          <w:bCs/>
          <w:sz w:val="22"/>
          <w:szCs w:val="22"/>
        </w:rPr>
      </w:pPr>
    </w:p>
    <w:p w14:paraId="2BA8B991" w14:textId="77777777" w:rsidR="00722EE7" w:rsidRDefault="00722EE7" w:rsidP="00722EE7">
      <w:pPr>
        <w:rPr>
          <w:b/>
          <w:bCs/>
          <w:sz w:val="22"/>
          <w:szCs w:val="22"/>
        </w:rPr>
      </w:pPr>
    </w:p>
    <w:p w14:paraId="02E3C3E6" w14:textId="77777777" w:rsidR="00722EE7" w:rsidRDefault="00722EE7" w:rsidP="00722EE7">
      <w:pPr>
        <w:rPr>
          <w:b/>
          <w:bCs/>
          <w:sz w:val="22"/>
          <w:szCs w:val="22"/>
        </w:rPr>
      </w:pPr>
    </w:p>
    <w:p w14:paraId="76DF0852" w14:textId="77777777" w:rsidR="00722EE7" w:rsidRDefault="00722EE7" w:rsidP="00722EE7">
      <w:pPr>
        <w:rPr>
          <w:rFonts w:eastAsia="Times New Roman"/>
          <w:b/>
        </w:rPr>
      </w:pPr>
    </w:p>
    <w:p w14:paraId="654F33B7" w14:textId="77777777" w:rsidR="00722EE7" w:rsidRPr="00DD2238" w:rsidRDefault="00722EE7" w:rsidP="00722EE7">
      <w:pPr>
        <w:rPr>
          <w:rFonts w:eastAsia="Times New Roman"/>
          <w:b/>
        </w:rPr>
      </w:pPr>
    </w:p>
    <w:p w14:paraId="2A7FE30D" w14:textId="77777777" w:rsidR="00722EE7" w:rsidRDefault="00722EE7" w:rsidP="00722EE7"/>
    <w:p w14:paraId="07362EF6" w14:textId="77777777" w:rsidR="00722EE7" w:rsidRDefault="00722EE7" w:rsidP="00722EE7"/>
    <w:p w14:paraId="44B4408D" w14:textId="77777777" w:rsidR="00722EE7" w:rsidRDefault="00722EE7" w:rsidP="00722EE7"/>
    <w:p w14:paraId="521D2901" w14:textId="77777777" w:rsidR="00722EE7" w:rsidRDefault="00722EE7" w:rsidP="00722EE7"/>
    <w:p w14:paraId="43BAE5A7" w14:textId="77777777" w:rsidR="00722EE7" w:rsidRDefault="00722EE7" w:rsidP="00722EE7"/>
    <w:p w14:paraId="74090CC9" w14:textId="77777777" w:rsidR="00722EE7" w:rsidRDefault="00722EE7" w:rsidP="00722EE7"/>
    <w:p w14:paraId="1A3C620C" w14:textId="77777777" w:rsidR="00722EE7" w:rsidRDefault="00722EE7" w:rsidP="00722EE7"/>
    <w:p w14:paraId="198A36E9" w14:textId="77777777" w:rsidR="00722EE7" w:rsidRDefault="00722EE7" w:rsidP="00722EE7"/>
    <w:p w14:paraId="6669463C" w14:textId="77777777" w:rsidR="00722EE7" w:rsidRDefault="00722EE7" w:rsidP="00722EE7"/>
    <w:p w14:paraId="6FB85179" w14:textId="77777777" w:rsidR="00722EE7" w:rsidRDefault="00722EE7" w:rsidP="00722EE7"/>
    <w:p w14:paraId="0D1A7B75" w14:textId="77777777" w:rsidR="00722EE7" w:rsidRDefault="00722EE7" w:rsidP="00722EE7">
      <w:pPr>
        <w:rPr>
          <w:b/>
          <w:bCs/>
          <w:sz w:val="23"/>
          <w:szCs w:val="23"/>
        </w:rPr>
      </w:pPr>
      <w:r>
        <w:rPr>
          <w:rFonts w:eastAsia="Times New Roman"/>
          <w:b/>
          <w:bCs/>
          <w:color w:val="C00000"/>
          <w:sz w:val="36"/>
          <w:szCs w:val="36"/>
        </w:rPr>
        <w:t>Facilities &amp; Infrastructure</w:t>
      </w:r>
    </w:p>
    <w:p w14:paraId="4BFEEB94" w14:textId="77777777" w:rsidR="00722EE7" w:rsidRDefault="00722EE7" w:rsidP="00722EE7"/>
    <w:p w14:paraId="0DA06FD3" w14:textId="77777777" w:rsidR="00722EE7" w:rsidRDefault="00722EE7" w:rsidP="00722EE7"/>
    <w:p w14:paraId="5EEEAA12" w14:textId="77777777" w:rsidR="00722EE7" w:rsidRDefault="00722EE7" w:rsidP="00722EE7"/>
    <w:p w14:paraId="04FF6C21" w14:textId="77777777" w:rsidR="00722EE7" w:rsidRDefault="00722EE7" w:rsidP="00722EE7"/>
    <w:p w14:paraId="55E3DD91" w14:textId="77777777" w:rsidR="00722EE7" w:rsidRDefault="00722EE7" w:rsidP="00722EE7">
      <w:r>
        <w:rPr>
          <w:noProof/>
        </w:rPr>
        <w:drawing>
          <wp:inline distT="0" distB="0" distL="0" distR="0" wp14:anchorId="60826E4A" wp14:editId="06CDFE41">
            <wp:extent cx="5943600" cy="4456539"/>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456539"/>
                    </a:xfrm>
                    <a:prstGeom prst="rect">
                      <a:avLst/>
                    </a:prstGeom>
                    <a:noFill/>
                    <a:ln>
                      <a:noFill/>
                    </a:ln>
                  </pic:spPr>
                </pic:pic>
              </a:graphicData>
            </a:graphic>
          </wp:inline>
        </w:drawing>
      </w:r>
    </w:p>
    <w:p w14:paraId="21B7EAA1" w14:textId="77777777" w:rsidR="00722EE7" w:rsidRDefault="00722EE7" w:rsidP="00722EE7">
      <w:pPr>
        <w:rPr>
          <w:b/>
        </w:rPr>
      </w:pPr>
    </w:p>
    <w:p w14:paraId="27B0EBFF" w14:textId="77777777" w:rsidR="00722EE7" w:rsidRDefault="00722EE7" w:rsidP="00722EE7">
      <w:pPr>
        <w:rPr>
          <w:b/>
        </w:rPr>
      </w:pPr>
    </w:p>
    <w:p w14:paraId="495A5061" w14:textId="77777777" w:rsidR="00722EE7" w:rsidRDefault="00722EE7" w:rsidP="00722EE7">
      <w:pPr>
        <w:rPr>
          <w:b/>
        </w:rPr>
      </w:pPr>
    </w:p>
    <w:p w14:paraId="28CA82AA" w14:textId="77777777" w:rsidR="00722EE7" w:rsidRDefault="00722EE7" w:rsidP="00722EE7">
      <w:pPr>
        <w:rPr>
          <w:b/>
        </w:rPr>
      </w:pPr>
    </w:p>
    <w:p w14:paraId="7C037D09" w14:textId="77777777" w:rsidR="00722EE7" w:rsidRDefault="00722EE7" w:rsidP="00722EE7">
      <w:pPr>
        <w:rPr>
          <w:b/>
        </w:rPr>
      </w:pPr>
    </w:p>
    <w:p w14:paraId="2CE0B4D6" w14:textId="77777777" w:rsidR="00722EE7" w:rsidRDefault="00722EE7" w:rsidP="00722EE7">
      <w:pPr>
        <w:rPr>
          <w:b/>
        </w:rPr>
      </w:pPr>
    </w:p>
    <w:p w14:paraId="4386453E" w14:textId="77777777" w:rsidR="00722EE7" w:rsidRDefault="00722EE7" w:rsidP="00722EE7">
      <w:pPr>
        <w:rPr>
          <w:b/>
        </w:rPr>
      </w:pPr>
    </w:p>
    <w:p w14:paraId="111B2AA7" w14:textId="77777777" w:rsidR="00722EE7" w:rsidRDefault="00722EE7" w:rsidP="00722EE7">
      <w:pPr>
        <w:rPr>
          <w:b/>
        </w:rPr>
      </w:pPr>
    </w:p>
    <w:p w14:paraId="5A3FF4F3" w14:textId="77777777" w:rsidR="00722EE7" w:rsidRDefault="00722EE7" w:rsidP="00722EE7">
      <w:pPr>
        <w:rPr>
          <w:b/>
        </w:rPr>
      </w:pPr>
    </w:p>
    <w:p w14:paraId="62A4F587" w14:textId="77777777" w:rsidR="00722EE7" w:rsidRDefault="00722EE7" w:rsidP="00722EE7">
      <w:pPr>
        <w:rPr>
          <w:b/>
        </w:rPr>
      </w:pPr>
    </w:p>
    <w:p w14:paraId="6D6C216B" w14:textId="77777777" w:rsidR="00722EE7" w:rsidRDefault="00722EE7" w:rsidP="00722EE7">
      <w:pPr>
        <w:rPr>
          <w:b/>
        </w:rPr>
      </w:pPr>
    </w:p>
    <w:p w14:paraId="684AFCDB" w14:textId="77777777" w:rsidR="00722EE7" w:rsidRDefault="00722EE7" w:rsidP="00722EE7">
      <w:pPr>
        <w:rPr>
          <w:b/>
        </w:rPr>
      </w:pPr>
    </w:p>
    <w:p w14:paraId="1FD3487C" w14:textId="77777777" w:rsidR="00722EE7" w:rsidRDefault="00722EE7" w:rsidP="00722EE7">
      <w:pPr>
        <w:rPr>
          <w:b/>
        </w:rPr>
      </w:pPr>
    </w:p>
    <w:p w14:paraId="0790783E" w14:textId="77777777" w:rsidR="00722EE7" w:rsidRDefault="00722EE7" w:rsidP="00722EE7">
      <w:pPr>
        <w:rPr>
          <w:b/>
        </w:rPr>
      </w:pPr>
    </w:p>
    <w:p w14:paraId="4C61A908" w14:textId="77777777" w:rsidR="00722EE7" w:rsidRDefault="00722EE7" w:rsidP="00722EE7">
      <w:pPr>
        <w:rPr>
          <w:b/>
        </w:rPr>
      </w:pPr>
    </w:p>
    <w:p w14:paraId="599E6ED2" w14:textId="77777777" w:rsidR="00722EE7" w:rsidRDefault="00722EE7" w:rsidP="00722EE7">
      <w:pPr>
        <w:rPr>
          <w:b/>
        </w:rPr>
      </w:pPr>
    </w:p>
    <w:p w14:paraId="2E0E631B" w14:textId="77777777" w:rsidR="00722EE7" w:rsidRDefault="00722EE7" w:rsidP="00722EE7">
      <w:pPr>
        <w:rPr>
          <w:b/>
        </w:rPr>
      </w:pPr>
    </w:p>
    <w:p w14:paraId="78FCBD1A" w14:textId="77777777" w:rsidR="00722EE7" w:rsidRDefault="00722EE7" w:rsidP="00722EE7">
      <w:pPr>
        <w:rPr>
          <w:b/>
        </w:rPr>
      </w:pPr>
    </w:p>
    <w:p w14:paraId="12EF746D" w14:textId="77777777" w:rsidR="00722EE7" w:rsidRDefault="00722EE7" w:rsidP="00722EE7">
      <w:pPr>
        <w:rPr>
          <w:b/>
        </w:rPr>
      </w:pPr>
    </w:p>
    <w:p w14:paraId="07523552" w14:textId="77777777" w:rsidR="00722EE7" w:rsidRDefault="00722EE7" w:rsidP="00722EE7">
      <w:pPr>
        <w:rPr>
          <w:b/>
        </w:rPr>
      </w:pPr>
    </w:p>
    <w:p w14:paraId="77D43558" w14:textId="77777777" w:rsidR="00722EE7" w:rsidRDefault="00722EE7" w:rsidP="00722EE7">
      <w:pPr>
        <w:rPr>
          <w:b/>
        </w:rPr>
      </w:pPr>
    </w:p>
    <w:p w14:paraId="230F77C4" w14:textId="77777777" w:rsidR="00722EE7" w:rsidRDefault="00722EE7" w:rsidP="00722EE7">
      <w:pPr>
        <w:rPr>
          <w:b/>
          <w:bCs/>
          <w:sz w:val="23"/>
          <w:szCs w:val="23"/>
        </w:rPr>
      </w:pPr>
      <w:r>
        <w:rPr>
          <w:rFonts w:eastAsia="Times New Roman"/>
          <w:b/>
          <w:bCs/>
          <w:color w:val="C00000"/>
          <w:sz w:val="36"/>
          <w:szCs w:val="36"/>
        </w:rPr>
        <w:t>Integration</w:t>
      </w:r>
    </w:p>
    <w:p w14:paraId="23726B5A" w14:textId="77777777" w:rsidR="00722EE7" w:rsidRDefault="00722EE7" w:rsidP="00722EE7">
      <w:pPr>
        <w:rPr>
          <w:b/>
        </w:rPr>
      </w:pPr>
    </w:p>
    <w:p w14:paraId="778D2AAB" w14:textId="77777777" w:rsidR="00722EE7" w:rsidRDefault="00722EE7" w:rsidP="00722EE7">
      <w:pPr>
        <w:rPr>
          <w:b/>
        </w:rPr>
      </w:pPr>
    </w:p>
    <w:p w14:paraId="7DAACD31" w14:textId="77777777" w:rsidR="00722EE7" w:rsidRDefault="00722EE7" w:rsidP="00722EE7">
      <w:pPr>
        <w:rPr>
          <w:b/>
        </w:rPr>
      </w:pPr>
    </w:p>
    <w:p w14:paraId="1C8EC05F" w14:textId="77777777" w:rsidR="00722EE7" w:rsidRDefault="00722EE7" w:rsidP="00722EE7">
      <w:pPr>
        <w:rPr>
          <w:b/>
        </w:rPr>
      </w:pPr>
      <w:r>
        <w:rPr>
          <w:b/>
          <w:noProof/>
        </w:rPr>
        <w:drawing>
          <wp:inline distT="0" distB="0" distL="0" distR="0" wp14:anchorId="279FB046" wp14:editId="343A2ACC">
            <wp:extent cx="5943600" cy="4456539"/>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456539"/>
                    </a:xfrm>
                    <a:prstGeom prst="rect">
                      <a:avLst/>
                    </a:prstGeom>
                    <a:noFill/>
                    <a:ln>
                      <a:noFill/>
                    </a:ln>
                  </pic:spPr>
                </pic:pic>
              </a:graphicData>
            </a:graphic>
          </wp:inline>
        </w:drawing>
      </w:r>
    </w:p>
    <w:p w14:paraId="0F219B43" w14:textId="77777777" w:rsidR="00722EE7" w:rsidRDefault="00722EE7" w:rsidP="006941C0">
      <w:pPr>
        <w:pStyle w:val="Default"/>
      </w:pPr>
    </w:p>
    <w:p w14:paraId="6D28DEF1" w14:textId="77777777" w:rsidR="00722EE7" w:rsidRPr="00796B5A" w:rsidRDefault="00722EE7" w:rsidP="006941C0">
      <w:pPr>
        <w:pStyle w:val="Default"/>
        <w:rPr>
          <w:b/>
        </w:rPr>
      </w:pPr>
    </w:p>
    <w:p w14:paraId="08043A73" w14:textId="77777777" w:rsidR="00A46FA0" w:rsidRDefault="00A46FA0" w:rsidP="007228CB">
      <w:pPr>
        <w:pStyle w:val="Default"/>
        <w:rPr>
          <w:b/>
          <w:sz w:val="23"/>
          <w:szCs w:val="23"/>
        </w:rPr>
      </w:pPr>
    </w:p>
    <w:p w14:paraId="14C8264C" w14:textId="77777777" w:rsidR="00722EE7" w:rsidRDefault="00722EE7" w:rsidP="007228CB">
      <w:pPr>
        <w:pStyle w:val="Default"/>
        <w:rPr>
          <w:b/>
          <w:sz w:val="23"/>
          <w:szCs w:val="23"/>
        </w:rPr>
      </w:pPr>
    </w:p>
    <w:p w14:paraId="5D71E8FB" w14:textId="77777777" w:rsidR="00722EE7" w:rsidRDefault="00722EE7" w:rsidP="007228CB">
      <w:pPr>
        <w:pStyle w:val="Default"/>
        <w:rPr>
          <w:b/>
          <w:sz w:val="23"/>
          <w:szCs w:val="23"/>
        </w:rPr>
      </w:pPr>
    </w:p>
    <w:p w14:paraId="7603C7F0" w14:textId="77777777" w:rsidR="00722EE7" w:rsidRDefault="00722EE7" w:rsidP="007228CB">
      <w:pPr>
        <w:pStyle w:val="Default"/>
        <w:rPr>
          <w:b/>
          <w:sz w:val="23"/>
          <w:szCs w:val="23"/>
        </w:rPr>
      </w:pPr>
    </w:p>
    <w:p w14:paraId="0A1A2B77" w14:textId="77777777" w:rsidR="00722EE7" w:rsidRDefault="00722EE7" w:rsidP="007228CB">
      <w:pPr>
        <w:pStyle w:val="Default"/>
        <w:rPr>
          <w:b/>
          <w:sz w:val="23"/>
          <w:szCs w:val="23"/>
        </w:rPr>
      </w:pPr>
    </w:p>
    <w:p w14:paraId="29022FA6" w14:textId="77777777" w:rsidR="00722EE7" w:rsidRDefault="00722EE7" w:rsidP="007228CB">
      <w:pPr>
        <w:pStyle w:val="Default"/>
        <w:rPr>
          <w:b/>
          <w:sz w:val="23"/>
          <w:szCs w:val="23"/>
        </w:rPr>
      </w:pPr>
    </w:p>
    <w:p w14:paraId="53EACEB7" w14:textId="77777777" w:rsidR="00722EE7" w:rsidRDefault="00722EE7" w:rsidP="007228CB">
      <w:pPr>
        <w:pStyle w:val="Default"/>
        <w:rPr>
          <w:b/>
          <w:sz w:val="23"/>
          <w:szCs w:val="23"/>
        </w:rPr>
      </w:pPr>
    </w:p>
    <w:p w14:paraId="72093365" w14:textId="77777777" w:rsidR="00722EE7" w:rsidRDefault="00722EE7" w:rsidP="007228CB">
      <w:pPr>
        <w:pStyle w:val="Default"/>
        <w:rPr>
          <w:b/>
          <w:sz w:val="23"/>
          <w:szCs w:val="23"/>
        </w:rPr>
      </w:pPr>
    </w:p>
    <w:p w14:paraId="66059FA0" w14:textId="77777777" w:rsidR="00722EE7" w:rsidRDefault="00722EE7" w:rsidP="007228CB">
      <w:pPr>
        <w:pStyle w:val="Default"/>
        <w:rPr>
          <w:b/>
          <w:sz w:val="23"/>
          <w:szCs w:val="23"/>
        </w:rPr>
      </w:pPr>
    </w:p>
    <w:p w14:paraId="00C9B9BC" w14:textId="77777777" w:rsidR="00722EE7" w:rsidRDefault="00722EE7" w:rsidP="007228CB">
      <w:pPr>
        <w:pStyle w:val="Default"/>
        <w:rPr>
          <w:b/>
          <w:sz w:val="23"/>
          <w:szCs w:val="23"/>
        </w:rPr>
      </w:pPr>
    </w:p>
    <w:p w14:paraId="55E71765" w14:textId="77777777" w:rsidR="00722EE7" w:rsidRDefault="00722EE7" w:rsidP="007228CB">
      <w:pPr>
        <w:pStyle w:val="Default"/>
        <w:rPr>
          <w:b/>
          <w:sz w:val="23"/>
          <w:szCs w:val="23"/>
        </w:rPr>
      </w:pPr>
    </w:p>
    <w:p w14:paraId="684416C6" w14:textId="77777777" w:rsidR="00722EE7" w:rsidRDefault="00722EE7" w:rsidP="00722EE7">
      <w:pPr>
        <w:rPr>
          <w:rFonts w:eastAsia="Times New Roman"/>
          <w:b/>
          <w:bCs/>
          <w:color w:val="C00000"/>
          <w:sz w:val="36"/>
          <w:szCs w:val="36"/>
        </w:rPr>
      </w:pPr>
    </w:p>
    <w:p w14:paraId="24371D9B" w14:textId="392AC603" w:rsidR="00FF0FDA" w:rsidRPr="00CF5965" w:rsidRDefault="00722EE7" w:rsidP="00FF0FDA">
      <w:pPr>
        <w:rPr>
          <w:rFonts w:eastAsia="Times New Roman"/>
          <w:b/>
          <w:bCs/>
          <w:color w:val="C00000"/>
          <w:sz w:val="36"/>
          <w:szCs w:val="36"/>
        </w:rPr>
      </w:pPr>
      <w:r>
        <w:rPr>
          <w:rFonts w:eastAsia="Times New Roman"/>
          <w:b/>
          <w:bCs/>
          <w:color w:val="C00000"/>
          <w:sz w:val="36"/>
          <w:szCs w:val="36"/>
        </w:rPr>
        <w:lastRenderedPageBreak/>
        <w:t>B. Career &amp; Technical Education Pathways</w:t>
      </w:r>
      <w:r>
        <w:rPr>
          <w:rFonts w:eastAsia="Times New Roman"/>
          <w:b/>
          <w:bCs/>
          <w:color w:val="C00000"/>
          <w:sz w:val="36"/>
          <w:szCs w:val="36"/>
        </w:rPr>
        <w:br/>
      </w:r>
    </w:p>
    <w:p w14:paraId="71777715" w14:textId="77777777" w:rsidR="00FF0FDA" w:rsidRDefault="00FF0FDA" w:rsidP="00FF0FDA">
      <w:pPr>
        <w:rPr>
          <w:rFonts w:eastAsia="Times New Roman"/>
        </w:rPr>
      </w:pPr>
    </w:p>
    <w:p w14:paraId="0F204E2D" w14:textId="77777777" w:rsidR="00FF0FDA" w:rsidRDefault="00FF0FDA" w:rsidP="00FF0FDA">
      <w:pPr>
        <w:rPr>
          <w:rFonts w:eastAsia="Times New Roman"/>
        </w:rPr>
      </w:pPr>
    </w:p>
    <w:p w14:paraId="6563DD67" w14:textId="77777777" w:rsidR="00FF0FDA" w:rsidRDefault="00FF0FDA" w:rsidP="00FF0FDA">
      <w:pPr>
        <w:rPr>
          <w:rFonts w:eastAsia="Times New Roman"/>
        </w:rPr>
      </w:pPr>
    </w:p>
    <w:p w14:paraId="43319614" w14:textId="77777777" w:rsidR="00FF0FDA" w:rsidRDefault="00FF0FDA" w:rsidP="00FF0FDA">
      <w:pPr>
        <w:rPr>
          <w:rFonts w:eastAsia="Times New Roman"/>
        </w:rPr>
      </w:pPr>
    </w:p>
    <w:p w14:paraId="6057590D" w14:textId="77777777" w:rsidR="00FF0FDA" w:rsidRDefault="00FF0FDA" w:rsidP="00FF0FDA">
      <w:pPr>
        <w:rPr>
          <w:rFonts w:eastAsia="Times New Roman"/>
        </w:rPr>
      </w:pPr>
    </w:p>
    <w:tbl>
      <w:tblPr>
        <w:tblW w:w="14081" w:type="dxa"/>
        <w:tblLook w:val="04A0" w:firstRow="1" w:lastRow="0" w:firstColumn="1" w:lastColumn="0" w:noHBand="0" w:noVBand="1"/>
      </w:tblPr>
      <w:tblGrid>
        <w:gridCol w:w="1461"/>
        <w:gridCol w:w="328"/>
        <w:gridCol w:w="12292"/>
      </w:tblGrid>
      <w:tr w:rsidR="00FF0FDA" w:rsidRPr="0029391D" w14:paraId="58F02C66" w14:textId="77777777" w:rsidTr="00CF5965">
        <w:trPr>
          <w:trHeight w:val="300"/>
        </w:trPr>
        <w:tc>
          <w:tcPr>
            <w:tcW w:w="1461" w:type="dxa"/>
            <w:tcBorders>
              <w:top w:val="single" w:sz="4" w:space="0" w:color="AAAAAA"/>
              <w:left w:val="single" w:sz="4" w:space="0" w:color="AAAAAA"/>
              <w:bottom w:val="nil"/>
              <w:right w:val="nil"/>
            </w:tcBorders>
            <w:shd w:val="clear" w:color="auto" w:fill="auto"/>
            <w:noWrap/>
            <w:vAlign w:val="bottom"/>
            <w:hideMark/>
          </w:tcPr>
          <w:p w14:paraId="1200351F"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 </w:t>
            </w:r>
          </w:p>
        </w:tc>
        <w:tc>
          <w:tcPr>
            <w:tcW w:w="12620" w:type="dxa"/>
            <w:gridSpan w:val="2"/>
            <w:tcBorders>
              <w:top w:val="nil"/>
              <w:left w:val="nil"/>
              <w:bottom w:val="nil"/>
              <w:right w:val="single" w:sz="4" w:space="0" w:color="AAAAAA"/>
            </w:tcBorders>
            <w:shd w:val="clear" w:color="000000" w:fill="000000"/>
            <w:noWrap/>
            <w:vAlign w:val="bottom"/>
            <w:hideMark/>
          </w:tcPr>
          <w:p w14:paraId="2D02A13B" w14:textId="77777777" w:rsidR="00FF0FDA" w:rsidRPr="009D61B5" w:rsidRDefault="00FF0FDA" w:rsidP="00CF5965">
            <w:pPr>
              <w:rPr>
                <w:rFonts w:eastAsia="Times New Roman"/>
                <w:color w:val="FFFFFF"/>
              </w:rPr>
            </w:pPr>
            <w:r>
              <w:rPr>
                <w:rFonts w:eastAsia="Times New Roman"/>
                <w:color w:val="FFFFFF"/>
              </w:rPr>
              <w:t xml:space="preserve">                                                    </w:t>
            </w:r>
            <w:r w:rsidRPr="009D61B5">
              <w:rPr>
                <w:rFonts w:eastAsia="Times New Roman"/>
                <w:color w:val="FFFFFF"/>
              </w:rPr>
              <w:t>Agriculture</w:t>
            </w:r>
          </w:p>
        </w:tc>
      </w:tr>
      <w:tr w:rsidR="00FF0FDA" w:rsidRPr="0029391D" w14:paraId="3513379F" w14:textId="77777777" w:rsidTr="00CF5965">
        <w:trPr>
          <w:trHeight w:val="300"/>
        </w:trPr>
        <w:tc>
          <w:tcPr>
            <w:tcW w:w="1461" w:type="dxa"/>
            <w:vMerge w:val="restart"/>
            <w:tcBorders>
              <w:top w:val="nil"/>
              <w:left w:val="nil"/>
              <w:bottom w:val="single" w:sz="4" w:space="0" w:color="AAAAAA"/>
              <w:right w:val="nil"/>
            </w:tcBorders>
            <w:shd w:val="clear" w:color="000000" w:fill="FFFF00"/>
            <w:vAlign w:val="center"/>
            <w:hideMark/>
          </w:tcPr>
          <w:p w14:paraId="10E42856" w14:textId="77777777" w:rsidR="00FF0FDA" w:rsidRPr="0029758B" w:rsidRDefault="00FF0FDA" w:rsidP="00CF5965">
            <w:pPr>
              <w:jc w:val="center"/>
              <w:rPr>
                <w:rFonts w:eastAsia="Times New Roman"/>
                <w:color w:val="000000"/>
                <w:sz w:val="22"/>
                <w:szCs w:val="22"/>
              </w:rPr>
            </w:pPr>
            <w:r w:rsidRPr="0029758B">
              <w:rPr>
                <w:rFonts w:eastAsia="Times New Roman"/>
                <w:color w:val="000000"/>
                <w:sz w:val="22"/>
                <w:szCs w:val="22"/>
              </w:rPr>
              <w:t>Program Abstract</w:t>
            </w:r>
          </w:p>
        </w:tc>
        <w:tc>
          <w:tcPr>
            <w:tcW w:w="328" w:type="dxa"/>
            <w:tcBorders>
              <w:top w:val="nil"/>
              <w:left w:val="nil"/>
              <w:bottom w:val="single" w:sz="4" w:space="0" w:color="AAAAAA"/>
              <w:right w:val="single" w:sz="4" w:space="0" w:color="AAAAAA"/>
            </w:tcBorders>
            <w:shd w:val="clear" w:color="auto" w:fill="auto"/>
            <w:noWrap/>
            <w:vAlign w:val="bottom"/>
            <w:hideMark/>
          </w:tcPr>
          <w:p w14:paraId="1BEC3892" w14:textId="77777777" w:rsidR="00FF0FDA" w:rsidRPr="0029391D" w:rsidRDefault="00FF0FDA" w:rsidP="00CF5965">
            <w:pPr>
              <w:jc w:val="right"/>
              <w:rPr>
                <w:rFonts w:ascii="Calibri" w:eastAsia="Times New Roman" w:hAnsi="Calibri"/>
                <w:color w:val="000000"/>
                <w:sz w:val="22"/>
                <w:szCs w:val="22"/>
              </w:rPr>
            </w:pPr>
            <w:r w:rsidRPr="0029391D">
              <w:rPr>
                <w:rFonts w:ascii="Calibri" w:eastAsia="Times New Roman" w:hAnsi="Calibri"/>
                <w:color w:val="000000"/>
                <w:sz w:val="22"/>
                <w:szCs w:val="22"/>
              </w:rPr>
              <w:t>1</w:t>
            </w:r>
          </w:p>
        </w:tc>
        <w:tc>
          <w:tcPr>
            <w:tcW w:w="12292" w:type="dxa"/>
            <w:tcBorders>
              <w:top w:val="nil"/>
              <w:left w:val="nil"/>
              <w:bottom w:val="single" w:sz="4" w:space="0" w:color="AAAAAA"/>
              <w:right w:val="single" w:sz="4" w:space="0" w:color="AAAAAA"/>
            </w:tcBorders>
            <w:shd w:val="clear" w:color="auto" w:fill="auto"/>
            <w:vAlign w:val="bottom"/>
            <w:hideMark/>
          </w:tcPr>
          <w:p w14:paraId="5042FDE6" w14:textId="77777777" w:rsidR="00FF0FDA" w:rsidRPr="00B855D7" w:rsidRDefault="00FF0FDA" w:rsidP="00CF5965">
            <w:pPr>
              <w:rPr>
                <w:rFonts w:eastAsia="Times New Roman"/>
                <w:color w:val="000000"/>
                <w:sz w:val="22"/>
                <w:szCs w:val="22"/>
              </w:rPr>
            </w:pPr>
            <w:r w:rsidRPr="00B855D7">
              <w:rPr>
                <w:rFonts w:eastAsia="Times New Roman"/>
                <w:color w:val="000000"/>
                <w:sz w:val="22"/>
                <w:szCs w:val="22"/>
              </w:rPr>
              <w:t>CTE program to supply trained individuals to work in agricultural business</w:t>
            </w:r>
          </w:p>
        </w:tc>
      </w:tr>
      <w:tr w:rsidR="00FF0FDA" w:rsidRPr="0029391D" w14:paraId="7DE984F7" w14:textId="77777777" w:rsidTr="00CF5965">
        <w:trPr>
          <w:trHeight w:val="300"/>
        </w:trPr>
        <w:tc>
          <w:tcPr>
            <w:tcW w:w="1461" w:type="dxa"/>
            <w:vMerge/>
            <w:tcBorders>
              <w:top w:val="nil"/>
              <w:left w:val="nil"/>
              <w:bottom w:val="single" w:sz="4" w:space="0" w:color="AAAAAA"/>
              <w:right w:val="nil"/>
            </w:tcBorders>
            <w:vAlign w:val="center"/>
            <w:hideMark/>
          </w:tcPr>
          <w:p w14:paraId="3D49AB26" w14:textId="77777777" w:rsidR="00FF0FDA" w:rsidRPr="0029758B" w:rsidRDefault="00FF0FDA" w:rsidP="00CF5965">
            <w:pPr>
              <w:rPr>
                <w:rFonts w:eastAsia="Times New Roman"/>
                <w:color w:val="000000"/>
                <w:sz w:val="22"/>
                <w:szCs w:val="22"/>
              </w:rPr>
            </w:pPr>
          </w:p>
        </w:tc>
        <w:tc>
          <w:tcPr>
            <w:tcW w:w="328" w:type="dxa"/>
            <w:tcBorders>
              <w:top w:val="nil"/>
              <w:left w:val="nil"/>
              <w:bottom w:val="single" w:sz="4" w:space="0" w:color="AAAAAA"/>
              <w:right w:val="single" w:sz="4" w:space="0" w:color="AAAAAA"/>
            </w:tcBorders>
            <w:shd w:val="clear" w:color="auto" w:fill="auto"/>
            <w:noWrap/>
            <w:vAlign w:val="bottom"/>
            <w:hideMark/>
          </w:tcPr>
          <w:p w14:paraId="4E37A938" w14:textId="77777777" w:rsidR="00FF0FDA" w:rsidRPr="0029391D" w:rsidRDefault="00FF0FDA" w:rsidP="00CF5965">
            <w:pPr>
              <w:jc w:val="right"/>
              <w:rPr>
                <w:rFonts w:ascii="Calibri" w:eastAsia="Times New Roman" w:hAnsi="Calibri"/>
                <w:color w:val="000000"/>
                <w:sz w:val="22"/>
                <w:szCs w:val="22"/>
              </w:rPr>
            </w:pPr>
            <w:r w:rsidRPr="0029391D">
              <w:rPr>
                <w:rFonts w:ascii="Calibri" w:eastAsia="Times New Roman" w:hAnsi="Calibri"/>
                <w:color w:val="000000"/>
                <w:sz w:val="22"/>
                <w:szCs w:val="22"/>
              </w:rPr>
              <w:t>2</w:t>
            </w:r>
          </w:p>
        </w:tc>
        <w:tc>
          <w:tcPr>
            <w:tcW w:w="12292" w:type="dxa"/>
            <w:tcBorders>
              <w:top w:val="nil"/>
              <w:left w:val="nil"/>
              <w:bottom w:val="single" w:sz="4" w:space="0" w:color="AAAAAA"/>
              <w:right w:val="single" w:sz="4" w:space="0" w:color="AAAAAA"/>
            </w:tcBorders>
            <w:shd w:val="clear" w:color="auto" w:fill="auto"/>
            <w:vAlign w:val="bottom"/>
            <w:hideMark/>
          </w:tcPr>
          <w:p w14:paraId="4863B012" w14:textId="77777777" w:rsidR="00FF0FDA" w:rsidRPr="00B855D7" w:rsidRDefault="00FF0FDA" w:rsidP="00CF5965">
            <w:pPr>
              <w:rPr>
                <w:rFonts w:eastAsia="Times New Roman"/>
                <w:color w:val="000000"/>
                <w:sz w:val="22"/>
                <w:szCs w:val="22"/>
              </w:rPr>
            </w:pPr>
            <w:r w:rsidRPr="00B855D7">
              <w:rPr>
                <w:rFonts w:eastAsia="Times New Roman"/>
                <w:color w:val="000000"/>
                <w:sz w:val="22"/>
                <w:szCs w:val="22"/>
              </w:rPr>
              <w:t>Ag Business supervisor jobs have increased 4% in county &amp; state, which is highest % in any</w:t>
            </w:r>
          </w:p>
          <w:p w14:paraId="33667D81" w14:textId="77777777" w:rsidR="00FF0FDA" w:rsidRPr="00B855D7" w:rsidRDefault="00FF0FDA" w:rsidP="00CF5965">
            <w:pPr>
              <w:rPr>
                <w:rFonts w:eastAsia="Times New Roman"/>
                <w:color w:val="000000"/>
                <w:sz w:val="22"/>
                <w:szCs w:val="22"/>
              </w:rPr>
            </w:pPr>
            <w:proofErr w:type="gramStart"/>
            <w:r w:rsidRPr="00B855D7">
              <w:rPr>
                <w:rFonts w:eastAsia="Times New Roman"/>
                <w:color w:val="000000"/>
                <w:sz w:val="22"/>
                <w:szCs w:val="22"/>
              </w:rPr>
              <w:t>major</w:t>
            </w:r>
            <w:proofErr w:type="gramEnd"/>
            <w:r w:rsidRPr="00B855D7">
              <w:rPr>
                <w:rFonts w:eastAsia="Times New Roman"/>
                <w:color w:val="000000"/>
                <w:sz w:val="22"/>
                <w:szCs w:val="22"/>
              </w:rPr>
              <w:t xml:space="preserve"> occupational category.</w:t>
            </w:r>
          </w:p>
        </w:tc>
      </w:tr>
      <w:tr w:rsidR="00FF0FDA" w:rsidRPr="0029391D" w14:paraId="1F805968" w14:textId="77777777" w:rsidTr="00CF5965">
        <w:trPr>
          <w:trHeight w:val="300"/>
        </w:trPr>
        <w:tc>
          <w:tcPr>
            <w:tcW w:w="1461" w:type="dxa"/>
            <w:vMerge/>
            <w:tcBorders>
              <w:top w:val="nil"/>
              <w:left w:val="nil"/>
              <w:bottom w:val="single" w:sz="4" w:space="0" w:color="AAAAAA"/>
              <w:right w:val="nil"/>
            </w:tcBorders>
            <w:vAlign w:val="center"/>
            <w:hideMark/>
          </w:tcPr>
          <w:p w14:paraId="029F0666" w14:textId="77777777" w:rsidR="00FF0FDA" w:rsidRPr="0029758B" w:rsidRDefault="00FF0FDA" w:rsidP="00CF5965">
            <w:pPr>
              <w:rPr>
                <w:rFonts w:eastAsia="Times New Roman"/>
                <w:color w:val="000000"/>
                <w:sz w:val="22"/>
                <w:szCs w:val="22"/>
              </w:rPr>
            </w:pPr>
          </w:p>
        </w:tc>
        <w:tc>
          <w:tcPr>
            <w:tcW w:w="328" w:type="dxa"/>
            <w:tcBorders>
              <w:top w:val="nil"/>
              <w:left w:val="nil"/>
              <w:bottom w:val="single" w:sz="4" w:space="0" w:color="AAAAAA"/>
              <w:right w:val="single" w:sz="4" w:space="0" w:color="AAAAAA"/>
            </w:tcBorders>
            <w:shd w:val="clear" w:color="auto" w:fill="auto"/>
            <w:noWrap/>
            <w:vAlign w:val="bottom"/>
            <w:hideMark/>
          </w:tcPr>
          <w:p w14:paraId="29C5248A" w14:textId="77777777" w:rsidR="00FF0FDA" w:rsidRPr="0029391D" w:rsidRDefault="00FF0FDA" w:rsidP="00CF5965">
            <w:pPr>
              <w:jc w:val="right"/>
              <w:rPr>
                <w:rFonts w:ascii="Calibri" w:eastAsia="Times New Roman" w:hAnsi="Calibri"/>
                <w:color w:val="000000"/>
                <w:sz w:val="22"/>
                <w:szCs w:val="22"/>
              </w:rPr>
            </w:pPr>
            <w:r w:rsidRPr="0029391D">
              <w:rPr>
                <w:rFonts w:ascii="Calibri" w:eastAsia="Times New Roman" w:hAnsi="Calibri"/>
                <w:color w:val="000000"/>
                <w:sz w:val="22"/>
                <w:szCs w:val="22"/>
              </w:rPr>
              <w:t>3</w:t>
            </w:r>
          </w:p>
        </w:tc>
        <w:tc>
          <w:tcPr>
            <w:tcW w:w="12292" w:type="dxa"/>
            <w:tcBorders>
              <w:top w:val="nil"/>
              <w:left w:val="nil"/>
              <w:bottom w:val="single" w:sz="4" w:space="0" w:color="AAAAAA"/>
              <w:right w:val="single" w:sz="4" w:space="0" w:color="AAAAAA"/>
            </w:tcBorders>
            <w:shd w:val="clear" w:color="auto" w:fill="auto"/>
            <w:vAlign w:val="bottom"/>
            <w:hideMark/>
          </w:tcPr>
          <w:p w14:paraId="0B177F6E" w14:textId="77777777" w:rsidR="00FF0FDA" w:rsidRPr="00B855D7" w:rsidRDefault="00FF0FDA" w:rsidP="00CF5965">
            <w:pPr>
              <w:rPr>
                <w:rFonts w:eastAsia="Times New Roman"/>
                <w:color w:val="000000"/>
                <w:sz w:val="22"/>
                <w:szCs w:val="22"/>
              </w:rPr>
            </w:pPr>
            <w:r w:rsidRPr="00B855D7">
              <w:rPr>
                <w:rFonts w:eastAsia="Times New Roman"/>
                <w:color w:val="000000"/>
                <w:sz w:val="22"/>
                <w:szCs w:val="22"/>
              </w:rPr>
              <w:t>Ag business jobs require an AA or 2-year degree.</w:t>
            </w:r>
          </w:p>
        </w:tc>
      </w:tr>
      <w:tr w:rsidR="00FF0FDA" w:rsidRPr="0029391D" w14:paraId="67B0E973" w14:textId="77777777" w:rsidTr="00CF5965">
        <w:trPr>
          <w:trHeight w:val="300"/>
        </w:trPr>
        <w:tc>
          <w:tcPr>
            <w:tcW w:w="1461" w:type="dxa"/>
            <w:vMerge/>
            <w:tcBorders>
              <w:top w:val="nil"/>
              <w:left w:val="nil"/>
              <w:bottom w:val="single" w:sz="4" w:space="0" w:color="AAAAAA"/>
              <w:right w:val="nil"/>
            </w:tcBorders>
            <w:vAlign w:val="center"/>
            <w:hideMark/>
          </w:tcPr>
          <w:p w14:paraId="19F2B856" w14:textId="77777777" w:rsidR="00FF0FDA" w:rsidRPr="0029758B" w:rsidRDefault="00FF0FDA" w:rsidP="00CF5965">
            <w:pPr>
              <w:rPr>
                <w:rFonts w:eastAsia="Times New Roman"/>
                <w:color w:val="000000"/>
                <w:sz w:val="22"/>
                <w:szCs w:val="22"/>
              </w:rPr>
            </w:pPr>
          </w:p>
        </w:tc>
        <w:tc>
          <w:tcPr>
            <w:tcW w:w="328" w:type="dxa"/>
            <w:tcBorders>
              <w:top w:val="nil"/>
              <w:left w:val="nil"/>
              <w:bottom w:val="single" w:sz="4" w:space="0" w:color="AAAAAA"/>
              <w:right w:val="single" w:sz="4" w:space="0" w:color="AAAAAA"/>
            </w:tcBorders>
            <w:shd w:val="clear" w:color="auto" w:fill="auto"/>
            <w:noWrap/>
            <w:vAlign w:val="bottom"/>
            <w:hideMark/>
          </w:tcPr>
          <w:p w14:paraId="0F966EA5" w14:textId="77777777" w:rsidR="00FF0FDA" w:rsidRPr="0029391D" w:rsidRDefault="00FF0FDA" w:rsidP="00CF5965">
            <w:pPr>
              <w:jc w:val="right"/>
              <w:rPr>
                <w:rFonts w:ascii="Calibri" w:eastAsia="Times New Roman" w:hAnsi="Calibri"/>
                <w:color w:val="000000"/>
                <w:sz w:val="22"/>
                <w:szCs w:val="22"/>
              </w:rPr>
            </w:pPr>
            <w:r w:rsidRPr="0029391D">
              <w:rPr>
                <w:rFonts w:ascii="Calibri" w:eastAsia="Times New Roman" w:hAnsi="Calibri"/>
                <w:color w:val="000000"/>
                <w:sz w:val="22"/>
                <w:szCs w:val="22"/>
              </w:rPr>
              <w:t>4</w:t>
            </w:r>
          </w:p>
        </w:tc>
        <w:tc>
          <w:tcPr>
            <w:tcW w:w="12292" w:type="dxa"/>
            <w:tcBorders>
              <w:top w:val="nil"/>
              <w:left w:val="nil"/>
              <w:bottom w:val="single" w:sz="4" w:space="0" w:color="AAAAAA"/>
              <w:right w:val="single" w:sz="4" w:space="0" w:color="AAAAAA"/>
            </w:tcBorders>
            <w:shd w:val="clear" w:color="auto" w:fill="auto"/>
            <w:vAlign w:val="bottom"/>
            <w:hideMark/>
          </w:tcPr>
          <w:p w14:paraId="191F7AA6" w14:textId="77777777" w:rsidR="00FF0FDA" w:rsidRPr="00B855D7" w:rsidRDefault="00FF0FDA" w:rsidP="00CF5965">
            <w:pPr>
              <w:rPr>
                <w:rFonts w:eastAsia="Times New Roman"/>
                <w:color w:val="000000"/>
                <w:sz w:val="22"/>
                <w:szCs w:val="22"/>
              </w:rPr>
            </w:pPr>
            <w:r w:rsidRPr="00B855D7">
              <w:rPr>
                <w:rFonts w:eastAsia="Times New Roman"/>
                <w:color w:val="000000"/>
                <w:sz w:val="22"/>
                <w:szCs w:val="22"/>
              </w:rPr>
              <w:t xml:space="preserve">80% of course offerings are transferable to CSU/UC &amp; 6 course meet gen </w:t>
            </w:r>
            <w:proofErr w:type="spellStart"/>
            <w:r w:rsidRPr="00B855D7">
              <w:rPr>
                <w:rFonts w:eastAsia="Times New Roman"/>
                <w:color w:val="000000"/>
                <w:sz w:val="22"/>
                <w:szCs w:val="22"/>
              </w:rPr>
              <w:t>ed</w:t>
            </w:r>
            <w:proofErr w:type="spellEnd"/>
            <w:r w:rsidRPr="00B855D7">
              <w:rPr>
                <w:rFonts w:eastAsia="Times New Roman"/>
                <w:color w:val="000000"/>
                <w:sz w:val="22"/>
                <w:szCs w:val="22"/>
              </w:rPr>
              <w:t xml:space="preserve"> requirements.</w:t>
            </w:r>
          </w:p>
        </w:tc>
      </w:tr>
      <w:tr w:rsidR="00FF0FDA" w:rsidRPr="0029391D" w14:paraId="15FC9810" w14:textId="77777777" w:rsidTr="00CF5965">
        <w:trPr>
          <w:trHeight w:val="377"/>
        </w:trPr>
        <w:tc>
          <w:tcPr>
            <w:tcW w:w="1461" w:type="dxa"/>
            <w:vMerge/>
            <w:tcBorders>
              <w:top w:val="nil"/>
              <w:left w:val="nil"/>
              <w:bottom w:val="single" w:sz="4" w:space="0" w:color="AAAAAA"/>
              <w:right w:val="nil"/>
            </w:tcBorders>
            <w:vAlign w:val="center"/>
            <w:hideMark/>
          </w:tcPr>
          <w:p w14:paraId="08F8D4FF" w14:textId="77777777" w:rsidR="00FF0FDA" w:rsidRPr="0029758B" w:rsidRDefault="00FF0FDA" w:rsidP="00CF5965">
            <w:pPr>
              <w:rPr>
                <w:rFonts w:eastAsia="Times New Roman"/>
                <w:color w:val="000000"/>
                <w:sz w:val="22"/>
                <w:szCs w:val="22"/>
              </w:rPr>
            </w:pPr>
          </w:p>
        </w:tc>
        <w:tc>
          <w:tcPr>
            <w:tcW w:w="328" w:type="dxa"/>
            <w:tcBorders>
              <w:top w:val="nil"/>
              <w:left w:val="nil"/>
              <w:bottom w:val="single" w:sz="4" w:space="0" w:color="AAAAAA"/>
              <w:right w:val="single" w:sz="4" w:space="0" w:color="AAAAAA"/>
            </w:tcBorders>
            <w:shd w:val="clear" w:color="auto" w:fill="auto"/>
            <w:noWrap/>
            <w:vAlign w:val="bottom"/>
            <w:hideMark/>
          </w:tcPr>
          <w:p w14:paraId="4D0FE38C" w14:textId="77777777" w:rsidR="00FF0FDA" w:rsidRPr="0029391D" w:rsidRDefault="00FF0FDA" w:rsidP="00CF5965">
            <w:pPr>
              <w:jc w:val="right"/>
              <w:rPr>
                <w:rFonts w:ascii="Calibri" w:eastAsia="Times New Roman" w:hAnsi="Calibri"/>
                <w:color w:val="000000"/>
                <w:sz w:val="22"/>
                <w:szCs w:val="22"/>
              </w:rPr>
            </w:pPr>
            <w:r w:rsidRPr="0029391D">
              <w:rPr>
                <w:rFonts w:ascii="Calibri" w:eastAsia="Times New Roman" w:hAnsi="Calibri"/>
                <w:color w:val="000000"/>
                <w:sz w:val="22"/>
                <w:szCs w:val="22"/>
              </w:rPr>
              <w:t>5</w:t>
            </w:r>
          </w:p>
        </w:tc>
        <w:tc>
          <w:tcPr>
            <w:tcW w:w="12292" w:type="dxa"/>
            <w:tcBorders>
              <w:top w:val="nil"/>
              <w:left w:val="nil"/>
              <w:bottom w:val="single" w:sz="4" w:space="0" w:color="AAAAAA"/>
              <w:right w:val="single" w:sz="4" w:space="0" w:color="AAAAAA"/>
            </w:tcBorders>
            <w:shd w:val="clear" w:color="auto" w:fill="auto"/>
            <w:vAlign w:val="bottom"/>
            <w:hideMark/>
          </w:tcPr>
          <w:p w14:paraId="75995270" w14:textId="77777777" w:rsidR="00FF0FDA" w:rsidRPr="00B855D7" w:rsidRDefault="00FF0FDA" w:rsidP="00CF5965">
            <w:pPr>
              <w:rPr>
                <w:rFonts w:eastAsia="Times New Roman"/>
                <w:color w:val="000000"/>
                <w:sz w:val="22"/>
                <w:szCs w:val="22"/>
              </w:rPr>
            </w:pPr>
            <w:r w:rsidRPr="00B855D7">
              <w:rPr>
                <w:rFonts w:eastAsia="Times New Roman"/>
                <w:color w:val="000000"/>
                <w:sz w:val="22"/>
                <w:szCs w:val="22"/>
              </w:rPr>
              <w:t xml:space="preserve">All BC Ag programs lead to </w:t>
            </w:r>
            <w:proofErr w:type="gramStart"/>
            <w:r w:rsidRPr="00B855D7">
              <w:rPr>
                <w:rFonts w:eastAsia="Times New Roman"/>
                <w:color w:val="000000"/>
                <w:sz w:val="22"/>
                <w:szCs w:val="22"/>
              </w:rPr>
              <w:t>4 year</w:t>
            </w:r>
            <w:proofErr w:type="gramEnd"/>
            <w:r w:rsidRPr="00B855D7">
              <w:rPr>
                <w:rFonts w:eastAsia="Times New Roman"/>
                <w:color w:val="000000"/>
                <w:sz w:val="22"/>
                <w:szCs w:val="22"/>
              </w:rPr>
              <w:t xml:space="preserve"> degree (except Registered Vet Tech).</w:t>
            </w:r>
          </w:p>
        </w:tc>
      </w:tr>
      <w:tr w:rsidR="00FF0FDA" w:rsidRPr="0029391D" w14:paraId="2A7C034D" w14:textId="77777777" w:rsidTr="00CF5965">
        <w:trPr>
          <w:trHeight w:val="300"/>
        </w:trPr>
        <w:tc>
          <w:tcPr>
            <w:tcW w:w="1461" w:type="dxa"/>
            <w:vMerge/>
            <w:tcBorders>
              <w:top w:val="nil"/>
              <w:left w:val="nil"/>
              <w:bottom w:val="single" w:sz="4" w:space="0" w:color="AAAAAA"/>
              <w:right w:val="nil"/>
            </w:tcBorders>
            <w:vAlign w:val="center"/>
            <w:hideMark/>
          </w:tcPr>
          <w:p w14:paraId="16625D94" w14:textId="77777777" w:rsidR="00FF0FDA" w:rsidRPr="0029758B" w:rsidRDefault="00FF0FDA" w:rsidP="00CF5965">
            <w:pPr>
              <w:rPr>
                <w:rFonts w:eastAsia="Times New Roman"/>
                <w:color w:val="000000"/>
                <w:sz w:val="22"/>
                <w:szCs w:val="22"/>
              </w:rPr>
            </w:pPr>
          </w:p>
        </w:tc>
        <w:tc>
          <w:tcPr>
            <w:tcW w:w="328" w:type="dxa"/>
            <w:tcBorders>
              <w:top w:val="nil"/>
              <w:left w:val="nil"/>
              <w:bottom w:val="single" w:sz="4" w:space="0" w:color="AAAAAA"/>
              <w:right w:val="single" w:sz="4" w:space="0" w:color="AAAAAA"/>
            </w:tcBorders>
            <w:shd w:val="clear" w:color="auto" w:fill="auto"/>
            <w:noWrap/>
            <w:vAlign w:val="bottom"/>
            <w:hideMark/>
          </w:tcPr>
          <w:p w14:paraId="56ACC058" w14:textId="77777777" w:rsidR="00FF0FDA" w:rsidRPr="0029391D" w:rsidRDefault="00FF0FDA" w:rsidP="00CF5965">
            <w:pPr>
              <w:jc w:val="right"/>
              <w:rPr>
                <w:rFonts w:ascii="Calibri" w:eastAsia="Times New Roman" w:hAnsi="Calibri"/>
                <w:color w:val="000000"/>
                <w:sz w:val="22"/>
                <w:szCs w:val="22"/>
              </w:rPr>
            </w:pPr>
            <w:r w:rsidRPr="0029391D">
              <w:rPr>
                <w:rFonts w:ascii="Calibri" w:eastAsia="Times New Roman" w:hAnsi="Calibri"/>
                <w:color w:val="000000"/>
                <w:sz w:val="22"/>
                <w:szCs w:val="22"/>
              </w:rPr>
              <w:t>6</w:t>
            </w:r>
          </w:p>
        </w:tc>
        <w:tc>
          <w:tcPr>
            <w:tcW w:w="12292" w:type="dxa"/>
            <w:tcBorders>
              <w:top w:val="nil"/>
              <w:left w:val="nil"/>
              <w:bottom w:val="single" w:sz="4" w:space="0" w:color="AAAAAA"/>
              <w:right w:val="single" w:sz="4" w:space="0" w:color="AAAAAA"/>
            </w:tcBorders>
            <w:shd w:val="clear" w:color="auto" w:fill="auto"/>
            <w:vAlign w:val="bottom"/>
            <w:hideMark/>
          </w:tcPr>
          <w:p w14:paraId="3C5BD80B" w14:textId="77777777" w:rsidR="00FF0FDA" w:rsidRPr="00B855D7" w:rsidRDefault="00FF0FDA" w:rsidP="00CF5965">
            <w:pPr>
              <w:rPr>
                <w:rFonts w:eastAsia="Times New Roman"/>
                <w:color w:val="000000"/>
                <w:sz w:val="22"/>
                <w:szCs w:val="22"/>
              </w:rPr>
            </w:pPr>
            <w:r w:rsidRPr="00B855D7">
              <w:rPr>
                <w:rFonts w:eastAsia="Times New Roman"/>
                <w:color w:val="000000"/>
                <w:sz w:val="22"/>
                <w:szCs w:val="22"/>
              </w:rPr>
              <w:t>BC is only Ag program in county; nearest sister program is 70 miles away.</w:t>
            </w:r>
          </w:p>
        </w:tc>
      </w:tr>
      <w:tr w:rsidR="00FF0FDA" w:rsidRPr="0029391D" w14:paraId="1C27359C" w14:textId="77777777" w:rsidTr="00CF5965">
        <w:trPr>
          <w:trHeight w:val="300"/>
        </w:trPr>
        <w:tc>
          <w:tcPr>
            <w:tcW w:w="1461" w:type="dxa"/>
            <w:vMerge/>
            <w:tcBorders>
              <w:top w:val="nil"/>
              <w:left w:val="nil"/>
              <w:bottom w:val="single" w:sz="4" w:space="0" w:color="AAAAAA"/>
              <w:right w:val="nil"/>
            </w:tcBorders>
            <w:vAlign w:val="center"/>
            <w:hideMark/>
          </w:tcPr>
          <w:p w14:paraId="72976AA0" w14:textId="77777777" w:rsidR="00FF0FDA" w:rsidRPr="0029758B" w:rsidRDefault="00FF0FDA" w:rsidP="00CF5965">
            <w:pPr>
              <w:rPr>
                <w:rFonts w:eastAsia="Times New Roman"/>
                <w:color w:val="000000"/>
                <w:sz w:val="22"/>
                <w:szCs w:val="22"/>
              </w:rPr>
            </w:pPr>
          </w:p>
        </w:tc>
        <w:tc>
          <w:tcPr>
            <w:tcW w:w="328" w:type="dxa"/>
            <w:tcBorders>
              <w:top w:val="nil"/>
              <w:left w:val="nil"/>
              <w:bottom w:val="single" w:sz="4" w:space="0" w:color="AAAAAA"/>
              <w:right w:val="single" w:sz="4" w:space="0" w:color="AAAAAA"/>
            </w:tcBorders>
            <w:shd w:val="clear" w:color="auto" w:fill="auto"/>
            <w:noWrap/>
            <w:vAlign w:val="bottom"/>
            <w:hideMark/>
          </w:tcPr>
          <w:p w14:paraId="35E26B2B" w14:textId="77777777" w:rsidR="00FF0FDA" w:rsidRPr="0029391D" w:rsidRDefault="00FF0FDA" w:rsidP="00CF5965">
            <w:pPr>
              <w:jc w:val="right"/>
              <w:rPr>
                <w:rFonts w:ascii="Calibri" w:eastAsia="Times New Roman" w:hAnsi="Calibri"/>
                <w:color w:val="000000"/>
                <w:sz w:val="22"/>
                <w:szCs w:val="22"/>
              </w:rPr>
            </w:pPr>
            <w:r w:rsidRPr="0029391D">
              <w:rPr>
                <w:rFonts w:ascii="Calibri" w:eastAsia="Times New Roman" w:hAnsi="Calibri"/>
                <w:color w:val="000000"/>
                <w:sz w:val="22"/>
                <w:szCs w:val="22"/>
              </w:rPr>
              <w:t>7</w:t>
            </w:r>
          </w:p>
        </w:tc>
        <w:tc>
          <w:tcPr>
            <w:tcW w:w="12292" w:type="dxa"/>
            <w:tcBorders>
              <w:top w:val="nil"/>
              <w:left w:val="nil"/>
              <w:bottom w:val="single" w:sz="4" w:space="0" w:color="AAAAAA"/>
              <w:right w:val="single" w:sz="4" w:space="0" w:color="AAAAAA"/>
            </w:tcBorders>
            <w:shd w:val="clear" w:color="auto" w:fill="auto"/>
            <w:vAlign w:val="bottom"/>
            <w:hideMark/>
          </w:tcPr>
          <w:p w14:paraId="4A3631F4" w14:textId="77777777" w:rsidR="00FF0FDA" w:rsidRPr="00B855D7" w:rsidRDefault="00FF0FDA" w:rsidP="00CF5965">
            <w:pPr>
              <w:rPr>
                <w:rFonts w:eastAsia="Times New Roman"/>
                <w:color w:val="000000"/>
                <w:sz w:val="22"/>
                <w:szCs w:val="22"/>
              </w:rPr>
            </w:pPr>
            <w:r w:rsidRPr="00B855D7">
              <w:rPr>
                <w:rFonts w:eastAsia="Times New Roman"/>
                <w:color w:val="000000"/>
                <w:sz w:val="22"/>
                <w:szCs w:val="22"/>
              </w:rPr>
              <w:t>BC offers 6 Ag-related AA, AS, or certificates</w:t>
            </w:r>
          </w:p>
        </w:tc>
      </w:tr>
      <w:tr w:rsidR="00FF0FDA" w:rsidRPr="0029391D" w14:paraId="72D60EF7" w14:textId="77777777" w:rsidTr="00CF5965">
        <w:trPr>
          <w:trHeight w:val="300"/>
        </w:trPr>
        <w:tc>
          <w:tcPr>
            <w:tcW w:w="1461" w:type="dxa"/>
            <w:tcBorders>
              <w:top w:val="nil"/>
              <w:left w:val="single" w:sz="4" w:space="0" w:color="AAAAAA"/>
              <w:bottom w:val="nil"/>
              <w:right w:val="single" w:sz="4" w:space="0" w:color="AAAAAA"/>
            </w:tcBorders>
            <w:shd w:val="clear" w:color="auto" w:fill="auto"/>
            <w:noWrap/>
            <w:vAlign w:val="bottom"/>
            <w:hideMark/>
          </w:tcPr>
          <w:p w14:paraId="27405E97"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 </w:t>
            </w:r>
          </w:p>
        </w:tc>
        <w:tc>
          <w:tcPr>
            <w:tcW w:w="328" w:type="dxa"/>
            <w:tcBorders>
              <w:top w:val="nil"/>
              <w:left w:val="nil"/>
              <w:bottom w:val="single" w:sz="4" w:space="0" w:color="AAAAAA"/>
              <w:right w:val="single" w:sz="4" w:space="0" w:color="AAAAAA"/>
            </w:tcBorders>
            <w:shd w:val="clear" w:color="auto" w:fill="auto"/>
            <w:noWrap/>
            <w:vAlign w:val="bottom"/>
            <w:hideMark/>
          </w:tcPr>
          <w:p w14:paraId="6B79942E" w14:textId="77777777" w:rsidR="00FF0FDA" w:rsidRPr="0029391D" w:rsidRDefault="00FF0FDA" w:rsidP="00CF5965">
            <w:pPr>
              <w:rPr>
                <w:rFonts w:ascii="Calibri" w:eastAsia="Times New Roman" w:hAnsi="Calibri"/>
                <w:color w:val="000000"/>
                <w:sz w:val="22"/>
                <w:szCs w:val="22"/>
              </w:rPr>
            </w:pPr>
            <w:r w:rsidRPr="0029391D">
              <w:rPr>
                <w:rFonts w:ascii="Calibri" w:eastAsia="Times New Roman" w:hAnsi="Calibri"/>
                <w:color w:val="000000"/>
                <w:sz w:val="22"/>
                <w:szCs w:val="22"/>
              </w:rPr>
              <w:t> </w:t>
            </w:r>
          </w:p>
        </w:tc>
        <w:tc>
          <w:tcPr>
            <w:tcW w:w="12292" w:type="dxa"/>
            <w:tcBorders>
              <w:top w:val="nil"/>
              <w:left w:val="nil"/>
              <w:bottom w:val="single" w:sz="4" w:space="0" w:color="AAAAAA"/>
              <w:right w:val="single" w:sz="4" w:space="0" w:color="AAAAAA"/>
            </w:tcBorders>
            <w:shd w:val="clear" w:color="auto" w:fill="auto"/>
            <w:vAlign w:val="bottom"/>
            <w:hideMark/>
          </w:tcPr>
          <w:p w14:paraId="323693EF" w14:textId="77777777" w:rsidR="00FF0FDA" w:rsidRPr="00B855D7" w:rsidRDefault="00FF0FDA" w:rsidP="00CF5965">
            <w:pPr>
              <w:rPr>
                <w:rFonts w:eastAsia="Times New Roman"/>
                <w:color w:val="000000"/>
                <w:sz w:val="22"/>
                <w:szCs w:val="22"/>
              </w:rPr>
            </w:pPr>
            <w:r w:rsidRPr="00B855D7">
              <w:rPr>
                <w:rFonts w:eastAsia="Times New Roman"/>
                <w:color w:val="000000"/>
                <w:sz w:val="22"/>
                <w:szCs w:val="22"/>
              </w:rPr>
              <w:t> </w:t>
            </w:r>
          </w:p>
        </w:tc>
      </w:tr>
      <w:tr w:rsidR="00FF0FDA" w:rsidRPr="0029391D" w14:paraId="6A62AAFB" w14:textId="77777777" w:rsidTr="00CF5965">
        <w:trPr>
          <w:trHeight w:val="300"/>
        </w:trPr>
        <w:tc>
          <w:tcPr>
            <w:tcW w:w="1461" w:type="dxa"/>
            <w:vMerge w:val="restart"/>
            <w:tcBorders>
              <w:top w:val="nil"/>
              <w:left w:val="nil"/>
              <w:bottom w:val="single" w:sz="4" w:space="0" w:color="AAAAAA"/>
              <w:right w:val="nil"/>
            </w:tcBorders>
            <w:shd w:val="clear" w:color="000000" w:fill="00B050"/>
            <w:vAlign w:val="center"/>
            <w:hideMark/>
          </w:tcPr>
          <w:p w14:paraId="1908FD17" w14:textId="77777777" w:rsidR="00FF0FDA" w:rsidRPr="0029758B" w:rsidRDefault="00FF0FDA" w:rsidP="00CF5965">
            <w:pPr>
              <w:jc w:val="center"/>
              <w:rPr>
                <w:rFonts w:eastAsia="Times New Roman"/>
                <w:color w:val="000000"/>
                <w:sz w:val="22"/>
                <w:szCs w:val="22"/>
              </w:rPr>
            </w:pPr>
            <w:r w:rsidRPr="0029758B">
              <w:rPr>
                <w:rFonts w:eastAsia="Times New Roman"/>
                <w:color w:val="000000"/>
                <w:sz w:val="22"/>
                <w:szCs w:val="22"/>
              </w:rPr>
              <w:t>Program Strengths</w:t>
            </w:r>
          </w:p>
        </w:tc>
        <w:tc>
          <w:tcPr>
            <w:tcW w:w="328" w:type="dxa"/>
            <w:tcBorders>
              <w:top w:val="nil"/>
              <w:left w:val="nil"/>
              <w:bottom w:val="single" w:sz="4" w:space="0" w:color="AAAAAA"/>
              <w:right w:val="single" w:sz="4" w:space="0" w:color="AAAAAA"/>
            </w:tcBorders>
            <w:shd w:val="clear" w:color="auto" w:fill="auto"/>
            <w:noWrap/>
            <w:vAlign w:val="bottom"/>
            <w:hideMark/>
          </w:tcPr>
          <w:p w14:paraId="08E20971" w14:textId="77777777" w:rsidR="00FF0FDA" w:rsidRPr="0029391D" w:rsidRDefault="00FF0FDA" w:rsidP="00CF5965">
            <w:pPr>
              <w:jc w:val="right"/>
              <w:rPr>
                <w:rFonts w:ascii="Calibri" w:eastAsia="Times New Roman" w:hAnsi="Calibri"/>
                <w:color w:val="000000"/>
                <w:sz w:val="22"/>
                <w:szCs w:val="22"/>
              </w:rPr>
            </w:pPr>
            <w:r w:rsidRPr="0029391D">
              <w:rPr>
                <w:rFonts w:ascii="Calibri" w:eastAsia="Times New Roman" w:hAnsi="Calibri"/>
                <w:color w:val="000000"/>
                <w:sz w:val="22"/>
                <w:szCs w:val="22"/>
              </w:rPr>
              <w:t>1</w:t>
            </w:r>
          </w:p>
        </w:tc>
        <w:tc>
          <w:tcPr>
            <w:tcW w:w="12292" w:type="dxa"/>
            <w:tcBorders>
              <w:top w:val="nil"/>
              <w:left w:val="nil"/>
              <w:bottom w:val="single" w:sz="4" w:space="0" w:color="AAAAAA"/>
              <w:right w:val="single" w:sz="4" w:space="0" w:color="AAAAAA"/>
            </w:tcBorders>
            <w:shd w:val="clear" w:color="auto" w:fill="auto"/>
            <w:vAlign w:val="bottom"/>
            <w:hideMark/>
          </w:tcPr>
          <w:p w14:paraId="6290DC5C" w14:textId="77777777" w:rsidR="00FF0FDA" w:rsidRPr="00B855D7" w:rsidRDefault="00FF0FDA" w:rsidP="00CF5965">
            <w:pPr>
              <w:rPr>
                <w:rFonts w:eastAsia="Times New Roman"/>
                <w:color w:val="000000"/>
                <w:sz w:val="22"/>
                <w:szCs w:val="22"/>
              </w:rPr>
            </w:pPr>
            <w:r w:rsidRPr="00B855D7">
              <w:rPr>
                <w:rFonts w:eastAsia="Times New Roman"/>
                <w:color w:val="000000"/>
                <w:sz w:val="22"/>
                <w:szCs w:val="22"/>
              </w:rPr>
              <w:t>Industry advice is being followed</w:t>
            </w:r>
          </w:p>
        </w:tc>
      </w:tr>
      <w:tr w:rsidR="00FF0FDA" w:rsidRPr="0029391D" w14:paraId="08C67FEE" w14:textId="77777777" w:rsidTr="00CF5965">
        <w:trPr>
          <w:trHeight w:val="300"/>
        </w:trPr>
        <w:tc>
          <w:tcPr>
            <w:tcW w:w="1461" w:type="dxa"/>
            <w:vMerge/>
            <w:tcBorders>
              <w:top w:val="nil"/>
              <w:left w:val="nil"/>
              <w:bottom w:val="single" w:sz="4" w:space="0" w:color="AAAAAA"/>
              <w:right w:val="nil"/>
            </w:tcBorders>
            <w:vAlign w:val="center"/>
            <w:hideMark/>
          </w:tcPr>
          <w:p w14:paraId="66465F29" w14:textId="77777777" w:rsidR="00FF0FDA" w:rsidRPr="0029758B" w:rsidRDefault="00FF0FDA" w:rsidP="00CF5965">
            <w:pPr>
              <w:rPr>
                <w:rFonts w:eastAsia="Times New Roman"/>
                <w:color w:val="000000"/>
                <w:sz w:val="22"/>
                <w:szCs w:val="22"/>
              </w:rPr>
            </w:pPr>
          </w:p>
        </w:tc>
        <w:tc>
          <w:tcPr>
            <w:tcW w:w="328" w:type="dxa"/>
            <w:tcBorders>
              <w:top w:val="nil"/>
              <w:left w:val="nil"/>
              <w:bottom w:val="single" w:sz="4" w:space="0" w:color="AAAAAA"/>
              <w:right w:val="single" w:sz="4" w:space="0" w:color="AAAAAA"/>
            </w:tcBorders>
            <w:shd w:val="clear" w:color="auto" w:fill="auto"/>
            <w:noWrap/>
            <w:vAlign w:val="bottom"/>
            <w:hideMark/>
          </w:tcPr>
          <w:p w14:paraId="34BD8B07" w14:textId="77777777" w:rsidR="00FF0FDA" w:rsidRPr="0029391D" w:rsidRDefault="00FF0FDA" w:rsidP="00CF5965">
            <w:pPr>
              <w:jc w:val="right"/>
              <w:rPr>
                <w:rFonts w:ascii="Calibri" w:eastAsia="Times New Roman" w:hAnsi="Calibri"/>
                <w:color w:val="000000"/>
                <w:sz w:val="22"/>
                <w:szCs w:val="22"/>
              </w:rPr>
            </w:pPr>
            <w:r w:rsidRPr="0029391D">
              <w:rPr>
                <w:rFonts w:ascii="Calibri" w:eastAsia="Times New Roman" w:hAnsi="Calibri"/>
                <w:color w:val="000000"/>
                <w:sz w:val="22"/>
                <w:szCs w:val="22"/>
              </w:rPr>
              <w:t>2</w:t>
            </w:r>
          </w:p>
        </w:tc>
        <w:tc>
          <w:tcPr>
            <w:tcW w:w="12292" w:type="dxa"/>
            <w:tcBorders>
              <w:top w:val="nil"/>
              <w:left w:val="nil"/>
              <w:bottom w:val="single" w:sz="4" w:space="0" w:color="AAAAAA"/>
              <w:right w:val="single" w:sz="4" w:space="0" w:color="AAAAAA"/>
            </w:tcBorders>
            <w:shd w:val="clear" w:color="auto" w:fill="auto"/>
            <w:vAlign w:val="bottom"/>
            <w:hideMark/>
          </w:tcPr>
          <w:p w14:paraId="668B4AEE" w14:textId="77777777" w:rsidR="00FF0FDA" w:rsidRPr="00B855D7" w:rsidRDefault="00FF0FDA" w:rsidP="00CF5965">
            <w:pPr>
              <w:rPr>
                <w:rFonts w:eastAsia="Times New Roman"/>
                <w:color w:val="000000"/>
                <w:sz w:val="22"/>
                <w:szCs w:val="22"/>
              </w:rPr>
            </w:pPr>
            <w:r>
              <w:rPr>
                <w:rFonts w:eastAsia="Times New Roman"/>
                <w:color w:val="000000"/>
                <w:sz w:val="22"/>
                <w:szCs w:val="22"/>
              </w:rPr>
              <w:t xml:space="preserve">New hires </w:t>
            </w:r>
            <w:r w:rsidRPr="00B855D7">
              <w:rPr>
                <w:rFonts w:eastAsia="Times New Roman"/>
                <w:color w:val="000000"/>
                <w:sz w:val="22"/>
                <w:szCs w:val="22"/>
              </w:rPr>
              <w:t>in Ag business</w:t>
            </w:r>
          </w:p>
        </w:tc>
      </w:tr>
      <w:tr w:rsidR="00FF0FDA" w:rsidRPr="0029391D" w14:paraId="207686C3" w14:textId="77777777" w:rsidTr="00CF5965">
        <w:trPr>
          <w:trHeight w:val="300"/>
        </w:trPr>
        <w:tc>
          <w:tcPr>
            <w:tcW w:w="1461" w:type="dxa"/>
            <w:vMerge/>
            <w:tcBorders>
              <w:top w:val="nil"/>
              <w:left w:val="nil"/>
              <w:bottom w:val="single" w:sz="4" w:space="0" w:color="AAAAAA"/>
              <w:right w:val="nil"/>
            </w:tcBorders>
            <w:vAlign w:val="center"/>
            <w:hideMark/>
          </w:tcPr>
          <w:p w14:paraId="42267D6A" w14:textId="77777777" w:rsidR="00FF0FDA" w:rsidRPr="0029758B" w:rsidRDefault="00FF0FDA" w:rsidP="00CF5965">
            <w:pPr>
              <w:rPr>
                <w:rFonts w:eastAsia="Times New Roman"/>
                <w:color w:val="000000"/>
                <w:sz w:val="22"/>
                <w:szCs w:val="22"/>
              </w:rPr>
            </w:pPr>
          </w:p>
        </w:tc>
        <w:tc>
          <w:tcPr>
            <w:tcW w:w="328" w:type="dxa"/>
            <w:tcBorders>
              <w:top w:val="nil"/>
              <w:left w:val="nil"/>
              <w:bottom w:val="single" w:sz="4" w:space="0" w:color="AAAAAA"/>
              <w:right w:val="single" w:sz="4" w:space="0" w:color="AAAAAA"/>
            </w:tcBorders>
            <w:shd w:val="clear" w:color="auto" w:fill="auto"/>
            <w:noWrap/>
            <w:vAlign w:val="bottom"/>
            <w:hideMark/>
          </w:tcPr>
          <w:p w14:paraId="59A62EF0" w14:textId="77777777" w:rsidR="00FF0FDA" w:rsidRPr="0029391D" w:rsidRDefault="00FF0FDA" w:rsidP="00CF5965">
            <w:pPr>
              <w:jc w:val="right"/>
              <w:rPr>
                <w:rFonts w:ascii="Calibri" w:eastAsia="Times New Roman" w:hAnsi="Calibri"/>
                <w:color w:val="000000"/>
                <w:sz w:val="22"/>
                <w:szCs w:val="22"/>
              </w:rPr>
            </w:pPr>
            <w:r w:rsidRPr="0029391D">
              <w:rPr>
                <w:rFonts w:ascii="Calibri" w:eastAsia="Times New Roman" w:hAnsi="Calibri"/>
                <w:color w:val="000000"/>
                <w:sz w:val="22"/>
                <w:szCs w:val="22"/>
              </w:rPr>
              <w:t>3</w:t>
            </w:r>
          </w:p>
        </w:tc>
        <w:tc>
          <w:tcPr>
            <w:tcW w:w="12292" w:type="dxa"/>
            <w:tcBorders>
              <w:top w:val="nil"/>
              <w:left w:val="nil"/>
              <w:bottom w:val="single" w:sz="4" w:space="0" w:color="AAAAAA"/>
              <w:right w:val="single" w:sz="4" w:space="0" w:color="AAAAAA"/>
            </w:tcBorders>
            <w:shd w:val="clear" w:color="auto" w:fill="auto"/>
            <w:vAlign w:val="bottom"/>
            <w:hideMark/>
          </w:tcPr>
          <w:p w14:paraId="57638873" w14:textId="77777777" w:rsidR="00FF0FDA" w:rsidRPr="00B855D7" w:rsidRDefault="00FF0FDA" w:rsidP="00CF5965">
            <w:pPr>
              <w:rPr>
                <w:rFonts w:eastAsia="Times New Roman"/>
                <w:color w:val="000000"/>
                <w:sz w:val="22"/>
                <w:szCs w:val="22"/>
              </w:rPr>
            </w:pPr>
            <w:r w:rsidRPr="00B855D7">
              <w:rPr>
                <w:rFonts w:eastAsia="Times New Roman"/>
                <w:color w:val="000000"/>
                <w:sz w:val="22"/>
                <w:szCs w:val="22"/>
              </w:rPr>
              <w:t xml:space="preserve">Enrollment in Ag classes has increased by </w:t>
            </w:r>
            <w:r>
              <w:rPr>
                <w:rFonts w:eastAsia="Times New Roman"/>
                <w:color w:val="000000"/>
                <w:sz w:val="22"/>
                <w:szCs w:val="22"/>
              </w:rPr>
              <w:t>7% (1,915 unduplicated students).</w:t>
            </w:r>
          </w:p>
        </w:tc>
      </w:tr>
      <w:tr w:rsidR="00FF0FDA" w:rsidRPr="0029391D" w14:paraId="4904F194" w14:textId="77777777" w:rsidTr="00CF5965">
        <w:trPr>
          <w:trHeight w:val="300"/>
        </w:trPr>
        <w:tc>
          <w:tcPr>
            <w:tcW w:w="1461" w:type="dxa"/>
            <w:vMerge/>
            <w:tcBorders>
              <w:top w:val="nil"/>
              <w:left w:val="nil"/>
              <w:bottom w:val="single" w:sz="4" w:space="0" w:color="AAAAAA"/>
              <w:right w:val="nil"/>
            </w:tcBorders>
            <w:vAlign w:val="center"/>
            <w:hideMark/>
          </w:tcPr>
          <w:p w14:paraId="7E1C984A" w14:textId="77777777" w:rsidR="00FF0FDA" w:rsidRPr="0029758B" w:rsidRDefault="00FF0FDA" w:rsidP="00CF5965">
            <w:pPr>
              <w:rPr>
                <w:rFonts w:eastAsia="Times New Roman"/>
                <w:color w:val="000000"/>
                <w:sz w:val="22"/>
                <w:szCs w:val="22"/>
              </w:rPr>
            </w:pPr>
          </w:p>
        </w:tc>
        <w:tc>
          <w:tcPr>
            <w:tcW w:w="328" w:type="dxa"/>
            <w:tcBorders>
              <w:top w:val="nil"/>
              <w:left w:val="nil"/>
              <w:bottom w:val="single" w:sz="4" w:space="0" w:color="AAAAAA"/>
              <w:right w:val="single" w:sz="4" w:space="0" w:color="AAAAAA"/>
            </w:tcBorders>
            <w:shd w:val="clear" w:color="auto" w:fill="auto"/>
            <w:noWrap/>
            <w:vAlign w:val="bottom"/>
            <w:hideMark/>
          </w:tcPr>
          <w:p w14:paraId="2A0B4A97" w14:textId="77777777" w:rsidR="00FF0FDA" w:rsidRPr="0029391D" w:rsidRDefault="00FF0FDA" w:rsidP="00CF5965">
            <w:pPr>
              <w:jc w:val="right"/>
              <w:rPr>
                <w:rFonts w:ascii="Calibri" w:eastAsia="Times New Roman" w:hAnsi="Calibri"/>
                <w:color w:val="000000"/>
                <w:sz w:val="22"/>
                <w:szCs w:val="22"/>
              </w:rPr>
            </w:pPr>
            <w:r w:rsidRPr="0029391D">
              <w:rPr>
                <w:rFonts w:ascii="Calibri" w:eastAsia="Times New Roman" w:hAnsi="Calibri"/>
                <w:color w:val="000000"/>
                <w:sz w:val="22"/>
                <w:szCs w:val="22"/>
              </w:rPr>
              <w:t>4</w:t>
            </w:r>
          </w:p>
        </w:tc>
        <w:tc>
          <w:tcPr>
            <w:tcW w:w="12292" w:type="dxa"/>
            <w:tcBorders>
              <w:top w:val="nil"/>
              <w:left w:val="nil"/>
              <w:bottom w:val="single" w:sz="4" w:space="0" w:color="AAAAAA"/>
              <w:right w:val="single" w:sz="4" w:space="0" w:color="AAAAAA"/>
            </w:tcBorders>
            <w:shd w:val="clear" w:color="auto" w:fill="auto"/>
            <w:vAlign w:val="bottom"/>
            <w:hideMark/>
          </w:tcPr>
          <w:p w14:paraId="0E395880" w14:textId="77777777" w:rsidR="00FF0FDA" w:rsidRPr="00B855D7" w:rsidRDefault="00FF0FDA" w:rsidP="00CF5965">
            <w:pPr>
              <w:rPr>
                <w:rFonts w:eastAsia="Times New Roman"/>
                <w:color w:val="000000"/>
                <w:sz w:val="22"/>
                <w:szCs w:val="22"/>
              </w:rPr>
            </w:pPr>
            <w:r w:rsidRPr="00B855D7">
              <w:rPr>
                <w:rFonts w:eastAsia="Times New Roman"/>
                <w:color w:val="000000"/>
                <w:sz w:val="22"/>
                <w:szCs w:val="22"/>
              </w:rPr>
              <w:t>Ag degrees/certificates grew from 31-48 during academic year</w:t>
            </w:r>
          </w:p>
        </w:tc>
      </w:tr>
      <w:tr w:rsidR="00FF0FDA" w:rsidRPr="0029391D" w14:paraId="0526DB1D" w14:textId="77777777" w:rsidTr="00CF5965">
        <w:trPr>
          <w:trHeight w:val="300"/>
        </w:trPr>
        <w:tc>
          <w:tcPr>
            <w:tcW w:w="1461" w:type="dxa"/>
            <w:vMerge/>
            <w:tcBorders>
              <w:top w:val="nil"/>
              <w:left w:val="nil"/>
              <w:bottom w:val="single" w:sz="4" w:space="0" w:color="AAAAAA"/>
              <w:right w:val="nil"/>
            </w:tcBorders>
            <w:vAlign w:val="center"/>
            <w:hideMark/>
          </w:tcPr>
          <w:p w14:paraId="5DB494C1" w14:textId="77777777" w:rsidR="00FF0FDA" w:rsidRPr="0029758B" w:rsidRDefault="00FF0FDA" w:rsidP="00CF5965">
            <w:pPr>
              <w:rPr>
                <w:rFonts w:eastAsia="Times New Roman"/>
                <w:color w:val="000000"/>
                <w:sz w:val="22"/>
                <w:szCs w:val="22"/>
              </w:rPr>
            </w:pPr>
          </w:p>
        </w:tc>
        <w:tc>
          <w:tcPr>
            <w:tcW w:w="328" w:type="dxa"/>
            <w:tcBorders>
              <w:top w:val="nil"/>
              <w:left w:val="nil"/>
              <w:bottom w:val="single" w:sz="4" w:space="0" w:color="AAAAAA"/>
              <w:right w:val="single" w:sz="4" w:space="0" w:color="AAAAAA"/>
            </w:tcBorders>
            <w:shd w:val="clear" w:color="auto" w:fill="auto"/>
            <w:noWrap/>
            <w:vAlign w:val="bottom"/>
            <w:hideMark/>
          </w:tcPr>
          <w:p w14:paraId="73BB8FB8" w14:textId="77777777" w:rsidR="00FF0FDA" w:rsidRPr="0029391D" w:rsidRDefault="00FF0FDA" w:rsidP="00CF5965">
            <w:pPr>
              <w:jc w:val="right"/>
              <w:rPr>
                <w:rFonts w:ascii="Calibri" w:eastAsia="Times New Roman" w:hAnsi="Calibri"/>
                <w:color w:val="000000"/>
                <w:sz w:val="22"/>
                <w:szCs w:val="22"/>
              </w:rPr>
            </w:pPr>
            <w:r w:rsidRPr="0029391D">
              <w:rPr>
                <w:rFonts w:ascii="Calibri" w:eastAsia="Times New Roman" w:hAnsi="Calibri"/>
                <w:color w:val="000000"/>
                <w:sz w:val="22"/>
                <w:szCs w:val="22"/>
              </w:rPr>
              <w:t>5</w:t>
            </w:r>
          </w:p>
        </w:tc>
        <w:tc>
          <w:tcPr>
            <w:tcW w:w="12292" w:type="dxa"/>
            <w:tcBorders>
              <w:top w:val="nil"/>
              <w:left w:val="nil"/>
              <w:bottom w:val="single" w:sz="4" w:space="0" w:color="AAAAAA"/>
              <w:right w:val="single" w:sz="4" w:space="0" w:color="AAAAAA"/>
            </w:tcBorders>
            <w:shd w:val="clear" w:color="auto" w:fill="auto"/>
            <w:vAlign w:val="bottom"/>
            <w:hideMark/>
          </w:tcPr>
          <w:p w14:paraId="7D857D5A" w14:textId="77777777" w:rsidR="00FF0FDA" w:rsidRPr="00B855D7" w:rsidRDefault="00FF0FDA" w:rsidP="00CF5965">
            <w:pPr>
              <w:rPr>
                <w:rFonts w:eastAsia="Times New Roman"/>
                <w:color w:val="000000"/>
                <w:sz w:val="22"/>
                <w:szCs w:val="22"/>
              </w:rPr>
            </w:pPr>
            <w:r w:rsidRPr="00B855D7">
              <w:rPr>
                <w:rFonts w:eastAsia="Times New Roman"/>
                <w:color w:val="000000"/>
                <w:sz w:val="22"/>
                <w:szCs w:val="22"/>
              </w:rPr>
              <w:t>Began teaching Ag courses at Paramount Academy, a charter K-12 school in Delano</w:t>
            </w:r>
          </w:p>
        </w:tc>
      </w:tr>
      <w:tr w:rsidR="00FF0FDA" w:rsidRPr="0029391D" w14:paraId="0428B48B" w14:textId="77777777" w:rsidTr="00CF5965">
        <w:trPr>
          <w:trHeight w:val="300"/>
        </w:trPr>
        <w:tc>
          <w:tcPr>
            <w:tcW w:w="1461" w:type="dxa"/>
            <w:vMerge/>
            <w:tcBorders>
              <w:top w:val="nil"/>
              <w:left w:val="nil"/>
              <w:bottom w:val="single" w:sz="4" w:space="0" w:color="AAAAAA"/>
              <w:right w:val="nil"/>
            </w:tcBorders>
            <w:vAlign w:val="center"/>
            <w:hideMark/>
          </w:tcPr>
          <w:p w14:paraId="3EB08CED" w14:textId="77777777" w:rsidR="00FF0FDA" w:rsidRPr="0029758B" w:rsidRDefault="00FF0FDA" w:rsidP="00CF5965">
            <w:pPr>
              <w:rPr>
                <w:rFonts w:eastAsia="Times New Roman"/>
                <w:color w:val="000000"/>
                <w:sz w:val="22"/>
                <w:szCs w:val="22"/>
              </w:rPr>
            </w:pPr>
          </w:p>
        </w:tc>
        <w:tc>
          <w:tcPr>
            <w:tcW w:w="328" w:type="dxa"/>
            <w:tcBorders>
              <w:top w:val="nil"/>
              <w:left w:val="nil"/>
              <w:bottom w:val="single" w:sz="4" w:space="0" w:color="AAAAAA"/>
              <w:right w:val="single" w:sz="4" w:space="0" w:color="AAAAAA"/>
            </w:tcBorders>
            <w:shd w:val="clear" w:color="auto" w:fill="auto"/>
            <w:noWrap/>
            <w:vAlign w:val="bottom"/>
            <w:hideMark/>
          </w:tcPr>
          <w:p w14:paraId="161B2C14" w14:textId="77777777" w:rsidR="00FF0FDA" w:rsidRPr="0029391D" w:rsidRDefault="00FF0FDA" w:rsidP="00CF5965">
            <w:pPr>
              <w:jc w:val="right"/>
              <w:rPr>
                <w:rFonts w:ascii="Calibri" w:eastAsia="Times New Roman" w:hAnsi="Calibri"/>
                <w:color w:val="000000"/>
                <w:sz w:val="22"/>
                <w:szCs w:val="22"/>
              </w:rPr>
            </w:pPr>
            <w:r w:rsidRPr="0029391D">
              <w:rPr>
                <w:rFonts w:ascii="Calibri" w:eastAsia="Times New Roman" w:hAnsi="Calibri"/>
                <w:color w:val="000000"/>
                <w:sz w:val="22"/>
                <w:szCs w:val="22"/>
              </w:rPr>
              <w:t>6</w:t>
            </w:r>
          </w:p>
        </w:tc>
        <w:tc>
          <w:tcPr>
            <w:tcW w:w="12292" w:type="dxa"/>
            <w:tcBorders>
              <w:top w:val="nil"/>
              <w:left w:val="nil"/>
              <w:bottom w:val="nil"/>
              <w:right w:val="single" w:sz="4" w:space="0" w:color="AAAAAA"/>
            </w:tcBorders>
            <w:shd w:val="clear" w:color="auto" w:fill="auto"/>
            <w:vAlign w:val="bottom"/>
            <w:hideMark/>
          </w:tcPr>
          <w:p w14:paraId="2B76B5C9" w14:textId="77777777" w:rsidR="00FF0FDA" w:rsidRPr="00B855D7" w:rsidRDefault="00FF0FDA" w:rsidP="00CF5965">
            <w:pPr>
              <w:rPr>
                <w:rFonts w:eastAsia="Times New Roman"/>
                <w:color w:val="000000"/>
                <w:sz w:val="22"/>
                <w:szCs w:val="22"/>
              </w:rPr>
            </w:pPr>
            <w:r w:rsidRPr="00B855D7">
              <w:rPr>
                <w:rFonts w:eastAsia="Times New Roman"/>
                <w:color w:val="000000"/>
                <w:sz w:val="22"/>
                <w:szCs w:val="22"/>
              </w:rPr>
              <w:t>28 participating members on the Ag Advisory Board</w:t>
            </w:r>
          </w:p>
        </w:tc>
      </w:tr>
      <w:tr w:rsidR="00FF0FDA" w:rsidRPr="0029391D" w14:paraId="5B3FD41B" w14:textId="77777777" w:rsidTr="00CF5965">
        <w:trPr>
          <w:trHeight w:val="300"/>
        </w:trPr>
        <w:tc>
          <w:tcPr>
            <w:tcW w:w="1461" w:type="dxa"/>
            <w:vMerge/>
            <w:tcBorders>
              <w:top w:val="nil"/>
              <w:left w:val="nil"/>
              <w:bottom w:val="single" w:sz="4" w:space="0" w:color="AAAAAA"/>
              <w:right w:val="nil"/>
            </w:tcBorders>
            <w:vAlign w:val="center"/>
            <w:hideMark/>
          </w:tcPr>
          <w:p w14:paraId="28A2E7C7" w14:textId="77777777" w:rsidR="00FF0FDA" w:rsidRPr="0029758B" w:rsidRDefault="00FF0FDA" w:rsidP="00CF5965">
            <w:pPr>
              <w:rPr>
                <w:rFonts w:eastAsia="Times New Roman"/>
                <w:color w:val="000000"/>
                <w:sz w:val="22"/>
                <w:szCs w:val="22"/>
              </w:rPr>
            </w:pPr>
          </w:p>
        </w:tc>
        <w:tc>
          <w:tcPr>
            <w:tcW w:w="328" w:type="dxa"/>
            <w:tcBorders>
              <w:top w:val="nil"/>
              <w:left w:val="nil"/>
              <w:bottom w:val="single" w:sz="4" w:space="0" w:color="AAAAAA"/>
              <w:right w:val="nil"/>
            </w:tcBorders>
            <w:shd w:val="clear" w:color="auto" w:fill="auto"/>
            <w:noWrap/>
            <w:vAlign w:val="bottom"/>
            <w:hideMark/>
          </w:tcPr>
          <w:p w14:paraId="0CA28860" w14:textId="77777777" w:rsidR="00FF0FDA" w:rsidRPr="0029391D" w:rsidRDefault="00FF0FDA" w:rsidP="00CF5965">
            <w:pPr>
              <w:jc w:val="right"/>
              <w:rPr>
                <w:rFonts w:ascii="Calibri" w:eastAsia="Times New Roman" w:hAnsi="Calibri"/>
                <w:color w:val="000000"/>
                <w:sz w:val="22"/>
                <w:szCs w:val="22"/>
              </w:rPr>
            </w:pPr>
            <w:r w:rsidRPr="0029391D">
              <w:rPr>
                <w:rFonts w:ascii="Calibri" w:eastAsia="Times New Roman" w:hAnsi="Calibri"/>
                <w:color w:val="000000"/>
                <w:sz w:val="22"/>
                <w:szCs w:val="22"/>
              </w:rPr>
              <w:t>7</w:t>
            </w:r>
          </w:p>
        </w:tc>
        <w:tc>
          <w:tcPr>
            <w:tcW w:w="12292" w:type="dxa"/>
            <w:tcBorders>
              <w:top w:val="nil"/>
              <w:left w:val="nil"/>
              <w:bottom w:val="nil"/>
              <w:right w:val="nil"/>
            </w:tcBorders>
            <w:shd w:val="clear" w:color="000000" w:fill="FFFFFF"/>
            <w:vAlign w:val="bottom"/>
            <w:hideMark/>
          </w:tcPr>
          <w:p w14:paraId="52567E80" w14:textId="77777777" w:rsidR="00FF0FDA" w:rsidRPr="00B855D7" w:rsidRDefault="00FF0FDA" w:rsidP="00CF5965">
            <w:pPr>
              <w:rPr>
                <w:rFonts w:eastAsia="Times New Roman"/>
                <w:color w:val="000000"/>
                <w:sz w:val="22"/>
                <w:szCs w:val="22"/>
              </w:rPr>
            </w:pPr>
            <w:r w:rsidRPr="00B855D7">
              <w:rPr>
                <w:rFonts w:eastAsia="Times New Roman"/>
                <w:color w:val="000000"/>
                <w:sz w:val="22"/>
                <w:szCs w:val="22"/>
              </w:rPr>
              <w:t>Success &amp; retention rates for F2F and Distance education exceed campus.</w:t>
            </w:r>
          </w:p>
        </w:tc>
      </w:tr>
      <w:tr w:rsidR="00FF0FDA" w:rsidRPr="0029391D" w14:paraId="68318C23" w14:textId="77777777" w:rsidTr="00CF5965">
        <w:trPr>
          <w:trHeight w:val="300"/>
        </w:trPr>
        <w:tc>
          <w:tcPr>
            <w:tcW w:w="1461" w:type="dxa"/>
            <w:vMerge/>
            <w:tcBorders>
              <w:top w:val="nil"/>
              <w:left w:val="nil"/>
              <w:bottom w:val="single" w:sz="4" w:space="0" w:color="AAAAAA"/>
              <w:right w:val="nil"/>
            </w:tcBorders>
            <w:vAlign w:val="center"/>
            <w:hideMark/>
          </w:tcPr>
          <w:p w14:paraId="3AB90752" w14:textId="77777777" w:rsidR="00FF0FDA" w:rsidRPr="0029758B" w:rsidRDefault="00FF0FDA" w:rsidP="00CF5965">
            <w:pPr>
              <w:rPr>
                <w:rFonts w:eastAsia="Times New Roman"/>
                <w:color w:val="000000"/>
                <w:sz w:val="22"/>
                <w:szCs w:val="22"/>
              </w:rPr>
            </w:pPr>
          </w:p>
        </w:tc>
        <w:tc>
          <w:tcPr>
            <w:tcW w:w="328" w:type="dxa"/>
            <w:tcBorders>
              <w:top w:val="nil"/>
              <w:left w:val="nil"/>
              <w:bottom w:val="single" w:sz="4" w:space="0" w:color="AAAAAA"/>
              <w:right w:val="nil"/>
            </w:tcBorders>
            <w:shd w:val="clear" w:color="auto" w:fill="auto"/>
            <w:noWrap/>
            <w:vAlign w:val="bottom"/>
            <w:hideMark/>
          </w:tcPr>
          <w:p w14:paraId="675AA3C3" w14:textId="77777777" w:rsidR="00FF0FDA" w:rsidRPr="0029391D" w:rsidRDefault="00FF0FDA" w:rsidP="00CF5965">
            <w:pPr>
              <w:jc w:val="right"/>
              <w:rPr>
                <w:rFonts w:ascii="Calibri" w:eastAsia="Times New Roman" w:hAnsi="Calibri"/>
                <w:color w:val="000000"/>
                <w:sz w:val="22"/>
                <w:szCs w:val="22"/>
              </w:rPr>
            </w:pPr>
            <w:r w:rsidRPr="0029391D">
              <w:rPr>
                <w:rFonts w:ascii="Calibri" w:eastAsia="Times New Roman" w:hAnsi="Calibri"/>
                <w:color w:val="000000"/>
                <w:sz w:val="22"/>
                <w:szCs w:val="22"/>
              </w:rPr>
              <w:t>8</w:t>
            </w:r>
          </w:p>
        </w:tc>
        <w:tc>
          <w:tcPr>
            <w:tcW w:w="12292" w:type="dxa"/>
            <w:tcBorders>
              <w:top w:val="nil"/>
              <w:left w:val="nil"/>
              <w:bottom w:val="nil"/>
              <w:right w:val="nil"/>
            </w:tcBorders>
            <w:shd w:val="clear" w:color="000000" w:fill="FFFFFF"/>
            <w:vAlign w:val="bottom"/>
            <w:hideMark/>
          </w:tcPr>
          <w:p w14:paraId="1B495AEA" w14:textId="77777777" w:rsidR="00FF0FDA" w:rsidRPr="00B855D7" w:rsidRDefault="00FF0FDA" w:rsidP="00CF5965">
            <w:pPr>
              <w:rPr>
                <w:rFonts w:eastAsia="Times New Roman"/>
                <w:color w:val="000000"/>
                <w:sz w:val="22"/>
                <w:szCs w:val="22"/>
              </w:rPr>
            </w:pPr>
            <w:r w:rsidRPr="00B855D7">
              <w:rPr>
                <w:rFonts w:eastAsia="Times New Roman"/>
                <w:color w:val="000000"/>
                <w:sz w:val="22"/>
                <w:szCs w:val="22"/>
              </w:rPr>
              <w:t>23 degrees awarded in 2008-09; 47 degrees awarded in 2012-13</w:t>
            </w:r>
          </w:p>
        </w:tc>
      </w:tr>
      <w:tr w:rsidR="00FF0FDA" w:rsidRPr="0029391D" w14:paraId="40750FA6" w14:textId="77777777" w:rsidTr="00CF5965">
        <w:trPr>
          <w:trHeight w:val="300"/>
        </w:trPr>
        <w:tc>
          <w:tcPr>
            <w:tcW w:w="1461" w:type="dxa"/>
            <w:vMerge/>
            <w:tcBorders>
              <w:top w:val="nil"/>
              <w:left w:val="nil"/>
              <w:bottom w:val="single" w:sz="4" w:space="0" w:color="AAAAAA"/>
              <w:right w:val="nil"/>
            </w:tcBorders>
            <w:vAlign w:val="center"/>
            <w:hideMark/>
          </w:tcPr>
          <w:p w14:paraId="4FD9FF58" w14:textId="77777777" w:rsidR="00FF0FDA" w:rsidRPr="0029758B" w:rsidRDefault="00FF0FDA" w:rsidP="00CF5965">
            <w:pPr>
              <w:rPr>
                <w:rFonts w:eastAsia="Times New Roman"/>
                <w:color w:val="000000"/>
                <w:sz w:val="22"/>
                <w:szCs w:val="22"/>
              </w:rPr>
            </w:pPr>
          </w:p>
        </w:tc>
        <w:tc>
          <w:tcPr>
            <w:tcW w:w="328" w:type="dxa"/>
            <w:tcBorders>
              <w:top w:val="nil"/>
              <w:left w:val="nil"/>
              <w:bottom w:val="single" w:sz="4" w:space="0" w:color="AAAAAA"/>
              <w:right w:val="nil"/>
            </w:tcBorders>
            <w:shd w:val="clear" w:color="auto" w:fill="auto"/>
            <w:noWrap/>
            <w:vAlign w:val="bottom"/>
            <w:hideMark/>
          </w:tcPr>
          <w:p w14:paraId="7925AAA2" w14:textId="77777777" w:rsidR="00FF0FDA" w:rsidRPr="0029391D" w:rsidRDefault="00FF0FDA" w:rsidP="00CF5965">
            <w:pPr>
              <w:jc w:val="right"/>
              <w:rPr>
                <w:rFonts w:ascii="Calibri" w:eastAsia="Times New Roman" w:hAnsi="Calibri"/>
                <w:color w:val="000000"/>
                <w:sz w:val="22"/>
                <w:szCs w:val="22"/>
              </w:rPr>
            </w:pPr>
            <w:r w:rsidRPr="0029391D">
              <w:rPr>
                <w:rFonts w:ascii="Calibri" w:eastAsia="Times New Roman" w:hAnsi="Calibri"/>
                <w:color w:val="000000"/>
                <w:sz w:val="22"/>
                <w:szCs w:val="22"/>
              </w:rPr>
              <w:t>9</w:t>
            </w:r>
          </w:p>
        </w:tc>
        <w:tc>
          <w:tcPr>
            <w:tcW w:w="12292" w:type="dxa"/>
            <w:tcBorders>
              <w:top w:val="nil"/>
              <w:left w:val="nil"/>
              <w:bottom w:val="nil"/>
              <w:right w:val="nil"/>
            </w:tcBorders>
            <w:shd w:val="clear" w:color="000000" w:fill="FFFFFF"/>
            <w:vAlign w:val="bottom"/>
            <w:hideMark/>
          </w:tcPr>
          <w:p w14:paraId="350FF69F" w14:textId="77777777" w:rsidR="00FF0FDA" w:rsidRPr="00B855D7" w:rsidRDefault="00FF0FDA" w:rsidP="00CF5965">
            <w:pPr>
              <w:rPr>
                <w:rFonts w:eastAsia="Times New Roman"/>
                <w:color w:val="000000"/>
                <w:sz w:val="22"/>
                <w:szCs w:val="22"/>
              </w:rPr>
            </w:pPr>
            <w:r w:rsidRPr="00B855D7">
              <w:rPr>
                <w:rFonts w:eastAsia="Times New Roman"/>
                <w:color w:val="000000"/>
                <w:sz w:val="22"/>
                <w:szCs w:val="22"/>
              </w:rPr>
              <w:t>Self declared majors in Ag have grown by 38% since 2008 from 414 to 570.</w:t>
            </w:r>
          </w:p>
        </w:tc>
      </w:tr>
      <w:tr w:rsidR="00FF0FDA" w:rsidRPr="0029391D" w14:paraId="6DBB2B59" w14:textId="77777777" w:rsidTr="00CF5965">
        <w:trPr>
          <w:trHeight w:val="300"/>
        </w:trPr>
        <w:tc>
          <w:tcPr>
            <w:tcW w:w="1461" w:type="dxa"/>
            <w:tcBorders>
              <w:top w:val="nil"/>
              <w:left w:val="single" w:sz="4" w:space="0" w:color="AAAAAA"/>
              <w:bottom w:val="nil"/>
              <w:right w:val="single" w:sz="4" w:space="0" w:color="AAAAAA"/>
            </w:tcBorders>
            <w:shd w:val="clear" w:color="auto" w:fill="auto"/>
            <w:noWrap/>
            <w:vAlign w:val="bottom"/>
            <w:hideMark/>
          </w:tcPr>
          <w:p w14:paraId="65E61DA2"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 </w:t>
            </w:r>
          </w:p>
        </w:tc>
        <w:tc>
          <w:tcPr>
            <w:tcW w:w="328" w:type="dxa"/>
            <w:tcBorders>
              <w:top w:val="nil"/>
              <w:left w:val="nil"/>
              <w:bottom w:val="single" w:sz="4" w:space="0" w:color="AAAAAA"/>
              <w:right w:val="single" w:sz="4" w:space="0" w:color="AAAAAA"/>
            </w:tcBorders>
            <w:shd w:val="clear" w:color="auto" w:fill="auto"/>
            <w:noWrap/>
            <w:vAlign w:val="bottom"/>
            <w:hideMark/>
          </w:tcPr>
          <w:p w14:paraId="480BB0E2" w14:textId="77777777" w:rsidR="00FF0FDA" w:rsidRPr="0029391D" w:rsidRDefault="00FF0FDA" w:rsidP="00CF5965">
            <w:pPr>
              <w:rPr>
                <w:rFonts w:ascii="Calibri" w:eastAsia="Times New Roman" w:hAnsi="Calibri"/>
                <w:color w:val="000000"/>
                <w:sz w:val="22"/>
                <w:szCs w:val="22"/>
              </w:rPr>
            </w:pPr>
            <w:r w:rsidRPr="0029391D">
              <w:rPr>
                <w:rFonts w:ascii="Calibri" w:eastAsia="Times New Roman" w:hAnsi="Calibri"/>
                <w:color w:val="000000"/>
                <w:sz w:val="22"/>
                <w:szCs w:val="22"/>
              </w:rPr>
              <w:t> </w:t>
            </w:r>
          </w:p>
        </w:tc>
        <w:tc>
          <w:tcPr>
            <w:tcW w:w="12292" w:type="dxa"/>
            <w:tcBorders>
              <w:top w:val="nil"/>
              <w:left w:val="nil"/>
              <w:bottom w:val="single" w:sz="4" w:space="0" w:color="AAAAAA"/>
              <w:right w:val="single" w:sz="4" w:space="0" w:color="AAAAAA"/>
            </w:tcBorders>
            <w:shd w:val="clear" w:color="auto" w:fill="auto"/>
            <w:vAlign w:val="bottom"/>
            <w:hideMark/>
          </w:tcPr>
          <w:p w14:paraId="038DB090" w14:textId="77777777" w:rsidR="00FF0FDA" w:rsidRPr="00B855D7" w:rsidRDefault="00FF0FDA" w:rsidP="00CF5965">
            <w:pPr>
              <w:rPr>
                <w:rFonts w:eastAsia="Times New Roman"/>
                <w:color w:val="000000"/>
                <w:sz w:val="22"/>
                <w:szCs w:val="22"/>
              </w:rPr>
            </w:pPr>
            <w:r w:rsidRPr="00B855D7">
              <w:rPr>
                <w:rFonts w:eastAsia="Times New Roman"/>
                <w:color w:val="000000"/>
                <w:sz w:val="22"/>
                <w:szCs w:val="22"/>
              </w:rPr>
              <w:t> </w:t>
            </w:r>
          </w:p>
        </w:tc>
      </w:tr>
      <w:tr w:rsidR="00FF0FDA" w:rsidRPr="0029391D" w14:paraId="0B93795D" w14:textId="77777777" w:rsidTr="00CF5965">
        <w:trPr>
          <w:trHeight w:val="300"/>
        </w:trPr>
        <w:tc>
          <w:tcPr>
            <w:tcW w:w="1461" w:type="dxa"/>
            <w:vMerge w:val="restart"/>
            <w:tcBorders>
              <w:top w:val="nil"/>
              <w:left w:val="nil"/>
              <w:bottom w:val="single" w:sz="4" w:space="0" w:color="AAAAAA"/>
              <w:right w:val="nil"/>
            </w:tcBorders>
            <w:shd w:val="clear" w:color="000000" w:fill="00B0F0"/>
            <w:vAlign w:val="center"/>
            <w:hideMark/>
          </w:tcPr>
          <w:p w14:paraId="407AE786" w14:textId="77777777" w:rsidR="00FF0FDA" w:rsidRPr="0029758B" w:rsidRDefault="00FF0FDA" w:rsidP="00CF5965">
            <w:pPr>
              <w:jc w:val="center"/>
              <w:rPr>
                <w:rFonts w:eastAsia="Times New Roman"/>
                <w:color w:val="000000"/>
                <w:sz w:val="22"/>
                <w:szCs w:val="22"/>
              </w:rPr>
            </w:pPr>
            <w:r w:rsidRPr="0029758B">
              <w:rPr>
                <w:rFonts w:eastAsia="Times New Roman"/>
                <w:color w:val="000000"/>
                <w:sz w:val="22"/>
                <w:szCs w:val="22"/>
              </w:rPr>
              <w:t>Program Challenges</w:t>
            </w:r>
          </w:p>
        </w:tc>
        <w:tc>
          <w:tcPr>
            <w:tcW w:w="328" w:type="dxa"/>
            <w:tcBorders>
              <w:top w:val="nil"/>
              <w:left w:val="nil"/>
              <w:bottom w:val="single" w:sz="4" w:space="0" w:color="AAAAAA"/>
              <w:right w:val="single" w:sz="4" w:space="0" w:color="AAAAAA"/>
            </w:tcBorders>
            <w:shd w:val="clear" w:color="auto" w:fill="auto"/>
            <w:noWrap/>
            <w:vAlign w:val="bottom"/>
            <w:hideMark/>
          </w:tcPr>
          <w:p w14:paraId="4610D2A0" w14:textId="77777777" w:rsidR="00FF0FDA" w:rsidRPr="0029391D" w:rsidRDefault="00FF0FDA" w:rsidP="00CF5965">
            <w:pPr>
              <w:jc w:val="right"/>
              <w:rPr>
                <w:rFonts w:ascii="Calibri" w:eastAsia="Times New Roman" w:hAnsi="Calibri"/>
                <w:color w:val="000000"/>
                <w:sz w:val="22"/>
                <w:szCs w:val="22"/>
              </w:rPr>
            </w:pPr>
            <w:r w:rsidRPr="0029391D">
              <w:rPr>
                <w:rFonts w:ascii="Calibri" w:eastAsia="Times New Roman" w:hAnsi="Calibri"/>
                <w:color w:val="000000"/>
                <w:sz w:val="22"/>
                <w:szCs w:val="22"/>
              </w:rPr>
              <w:t>1</w:t>
            </w:r>
          </w:p>
        </w:tc>
        <w:tc>
          <w:tcPr>
            <w:tcW w:w="12292" w:type="dxa"/>
            <w:tcBorders>
              <w:top w:val="nil"/>
              <w:left w:val="nil"/>
              <w:bottom w:val="single" w:sz="4" w:space="0" w:color="AAAAAA"/>
              <w:right w:val="single" w:sz="4" w:space="0" w:color="AAAAAA"/>
            </w:tcBorders>
            <w:shd w:val="clear" w:color="auto" w:fill="auto"/>
            <w:vAlign w:val="bottom"/>
            <w:hideMark/>
          </w:tcPr>
          <w:p w14:paraId="0E6D20E4" w14:textId="77777777" w:rsidR="00FF0FDA" w:rsidRPr="00B855D7" w:rsidRDefault="00FF0FDA" w:rsidP="00CF5965">
            <w:pPr>
              <w:rPr>
                <w:rFonts w:eastAsia="Times New Roman"/>
                <w:color w:val="000000"/>
                <w:sz w:val="22"/>
                <w:szCs w:val="22"/>
              </w:rPr>
            </w:pPr>
            <w:r w:rsidRPr="00B855D7">
              <w:rPr>
                <w:rFonts w:eastAsia="Times New Roman"/>
                <w:color w:val="000000"/>
                <w:sz w:val="22"/>
                <w:szCs w:val="22"/>
              </w:rPr>
              <w:t>Lack of appropriate physical space for the</w:t>
            </w:r>
            <w:r>
              <w:rPr>
                <w:rFonts w:eastAsia="Times New Roman"/>
                <w:color w:val="000000"/>
                <w:sz w:val="22"/>
                <w:szCs w:val="22"/>
              </w:rPr>
              <w:t xml:space="preserve"> program limits program growth.</w:t>
            </w:r>
          </w:p>
        </w:tc>
      </w:tr>
      <w:tr w:rsidR="00FF0FDA" w:rsidRPr="0029391D" w14:paraId="76D84805" w14:textId="77777777" w:rsidTr="00CF5965">
        <w:trPr>
          <w:trHeight w:val="300"/>
        </w:trPr>
        <w:tc>
          <w:tcPr>
            <w:tcW w:w="1461" w:type="dxa"/>
            <w:vMerge/>
            <w:tcBorders>
              <w:top w:val="nil"/>
              <w:left w:val="nil"/>
              <w:bottom w:val="single" w:sz="4" w:space="0" w:color="AAAAAA"/>
              <w:right w:val="nil"/>
            </w:tcBorders>
            <w:vAlign w:val="center"/>
            <w:hideMark/>
          </w:tcPr>
          <w:p w14:paraId="33A3908B" w14:textId="77777777" w:rsidR="00FF0FDA" w:rsidRPr="0029758B" w:rsidRDefault="00FF0FDA" w:rsidP="00CF5965">
            <w:pPr>
              <w:rPr>
                <w:rFonts w:eastAsia="Times New Roman"/>
                <w:color w:val="000000"/>
                <w:sz w:val="22"/>
                <w:szCs w:val="22"/>
              </w:rPr>
            </w:pPr>
          </w:p>
        </w:tc>
        <w:tc>
          <w:tcPr>
            <w:tcW w:w="328" w:type="dxa"/>
            <w:tcBorders>
              <w:top w:val="nil"/>
              <w:left w:val="nil"/>
              <w:bottom w:val="single" w:sz="4" w:space="0" w:color="AAAAAA"/>
              <w:right w:val="single" w:sz="4" w:space="0" w:color="AAAAAA"/>
            </w:tcBorders>
            <w:shd w:val="clear" w:color="auto" w:fill="auto"/>
            <w:noWrap/>
            <w:vAlign w:val="bottom"/>
            <w:hideMark/>
          </w:tcPr>
          <w:p w14:paraId="24ED0156" w14:textId="77777777" w:rsidR="00FF0FDA" w:rsidRPr="0029391D" w:rsidRDefault="00FF0FDA" w:rsidP="00CF5965">
            <w:pPr>
              <w:jc w:val="right"/>
              <w:rPr>
                <w:rFonts w:ascii="Calibri" w:eastAsia="Times New Roman" w:hAnsi="Calibri"/>
                <w:color w:val="000000"/>
                <w:sz w:val="22"/>
                <w:szCs w:val="22"/>
              </w:rPr>
            </w:pPr>
            <w:r w:rsidRPr="0029391D">
              <w:rPr>
                <w:rFonts w:ascii="Calibri" w:eastAsia="Times New Roman" w:hAnsi="Calibri"/>
                <w:color w:val="000000"/>
                <w:sz w:val="22"/>
                <w:szCs w:val="22"/>
              </w:rPr>
              <w:t>2</w:t>
            </w:r>
          </w:p>
        </w:tc>
        <w:tc>
          <w:tcPr>
            <w:tcW w:w="12292" w:type="dxa"/>
            <w:tcBorders>
              <w:top w:val="nil"/>
              <w:left w:val="nil"/>
              <w:bottom w:val="single" w:sz="4" w:space="0" w:color="AAAAAA"/>
              <w:right w:val="single" w:sz="4" w:space="0" w:color="AAAAAA"/>
            </w:tcBorders>
            <w:shd w:val="clear" w:color="auto" w:fill="auto"/>
            <w:vAlign w:val="bottom"/>
            <w:hideMark/>
          </w:tcPr>
          <w:p w14:paraId="3358F5BE" w14:textId="77777777" w:rsidR="00FF0FDA" w:rsidRPr="00B855D7" w:rsidRDefault="00FF0FDA" w:rsidP="00CF5965">
            <w:pPr>
              <w:rPr>
                <w:rFonts w:eastAsia="Times New Roman"/>
                <w:color w:val="000000"/>
                <w:sz w:val="22"/>
                <w:szCs w:val="22"/>
              </w:rPr>
            </w:pPr>
            <w:r w:rsidRPr="00B855D7">
              <w:rPr>
                <w:rFonts w:eastAsia="Times New Roman"/>
                <w:color w:val="000000"/>
                <w:sz w:val="22"/>
                <w:szCs w:val="22"/>
              </w:rPr>
              <w:t>Plant Science and Ornamental Horticulture show lower enrollments</w:t>
            </w:r>
          </w:p>
        </w:tc>
      </w:tr>
      <w:tr w:rsidR="00FF0FDA" w:rsidRPr="0029391D" w14:paraId="3B89C4D3" w14:textId="77777777" w:rsidTr="00CF5965">
        <w:trPr>
          <w:trHeight w:val="300"/>
        </w:trPr>
        <w:tc>
          <w:tcPr>
            <w:tcW w:w="1461" w:type="dxa"/>
            <w:vMerge/>
            <w:tcBorders>
              <w:top w:val="nil"/>
              <w:left w:val="nil"/>
              <w:bottom w:val="single" w:sz="4" w:space="0" w:color="AAAAAA"/>
              <w:right w:val="nil"/>
            </w:tcBorders>
            <w:vAlign w:val="center"/>
            <w:hideMark/>
          </w:tcPr>
          <w:p w14:paraId="624FEB64" w14:textId="77777777" w:rsidR="00FF0FDA" w:rsidRPr="0029758B" w:rsidRDefault="00FF0FDA" w:rsidP="00CF5965">
            <w:pPr>
              <w:rPr>
                <w:rFonts w:eastAsia="Times New Roman"/>
                <w:color w:val="000000"/>
                <w:sz w:val="22"/>
                <w:szCs w:val="22"/>
              </w:rPr>
            </w:pPr>
          </w:p>
        </w:tc>
        <w:tc>
          <w:tcPr>
            <w:tcW w:w="328" w:type="dxa"/>
            <w:tcBorders>
              <w:top w:val="nil"/>
              <w:left w:val="nil"/>
              <w:bottom w:val="single" w:sz="4" w:space="0" w:color="AAAAAA"/>
              <w:right w:val="single" w:sz="4" w:space="0" w:color="AAAAAA"/>
            </w:tcBorders>
            <w:shd w:val="clear" w:color="auto" w:fill="auto"/>
            <w:noWrap/>
            <w:vAlign w:val="bottom"/>
            <w:hideMark/>
          </w:tcPr>
          <w:p w14:paraId="2F0633AC" w14:textId="77777777" w:rsidR="00FF0FDA" w:rsidRPr="0029391D" w:rsidRDefault="00FF0FDA" w:rsidP="00CF5965">
            <w:pPr>
              <w:jc w:val="right"/>
              <w:rPr>
                <w:rFonts w:ascii="Calibri" w:eastAsia="Times New Roman" w:hAnsi="Calibri"/>
                <w:color w:val="000000"/>
                <w:sz w:val="22"/>
                <w:szCs w:val="22"/>
              </w:rPr>
            </w:pPr>
            <w:r w:rsidRPr="0029391D">
              <w:rPr>
                <w:rFonts w:ascii="Calibri" w:eastAsia="Times New Roman" w:hAnsi="Calibri"/>
                <w:color w:val="000000"/>
                <w:sz w:val="22"/>
                <w:szCs w:val="22"/>
              </w:rPr>
              <w:t>3</w:t>
            </w:r>
          </w:p>
        </w:tc>
        <w:tc>
          <w:tcPr>
            <w:tcW w:w="12292" w:type="dxa"/>
            <w:tcBorders>
              <w:top w:val="nil"/>
              <w:left w:val="nil"/>
              <w:bottom w:val="single" w:sz="4" w:space="0" w:color="AAAAAA"/>
              <w:right w:val="single" w:sz="4" w:space="0" w:color="AAAAAA"/>
            </w:tcBorders>
            <w:shd w:val="clear" w:color="auto" w:fill="auto"/>
            <w:vAlign w:val="bottom"/>
            <w:hideMark/>
          </w:tcPr>
          <w:p w14:paraId="1BF906E2" w14:textId="77777777" w:rsidR="00FF0FDA" w:rsidRPr="00B855D7" w:rsidRDefault="00FF0FDA" w:rsidP="00CF5965">
            <w:pPr>
              <w:rPr>
                <w:rFonts w:eastAsia="Times New Roman"/>
                <w:color w:val="000000"/>
                <w:sz w:val="22"/>
                <w:szCs w:val="22"/>
              </w:rPr>
            </w:pPr>
            <w:r w:rsidRPr="00B855D7">
              <w:rPr>
                <w:rFonts w:eastAsia="Times New Roman"/>
                <w:color w:val="000000"/>
                <w:sz w:val="22"/>
                <w:szCs w:val="22"/>
              </w:rPr>
              <w:t>Hiring new instructor, although great for program, negatively impacted budget.</w:t>
            </w:r>
          </w:p>
        </w:tc>
      </w:tr>
      <w:tr w:rsidR="00FF0FDA" w:rsidRPr="0029391D" w14:paraId="1459265C" w14:textId="77777777" w:rsidTr="00CF5965">
        <w:trPr>
          <w:trHeight w:val="300"/>
        </w:trPr>
        <w:tc>
          <w:tcPr>
            <w:tcW w:w="1461" w:type="dxa"/>
            <w:vMerge/>
            <w:tcBorders>
              <w:top w:val="nil"/>
              <w:left w:val="nil"/>
              <w:bottom w:val="single" w:sz="4" w:space="0" w:color="AAAAAA"/>
              <w:right w:val="nil"/>
            </w:tcBorders>
            <w:vAlign w:val="center"/>
            <w:hideMark/>
          </w:tcPr>
          <w:p w14:paraId="2F509963" w14:textId="77777777" w:rsidR="00FF0FDA" w:rsidRPr="0029758B" w:rsidRDefault="00FF0FDA" w:rsidP="00CF5965">
            <w:pPr>
              <w:rPr>
                <w:rFonts w:eastAsia="Times New Roman"/>
                <w:color w:val="000000"/>
                <w:sz w:val="22"/>
                <w:szCs w:val="22"/>
              </w:rPr>
            </w:pPr>
          </w:p>
        </w:tc>
        <w:tc>
          <w:tcPr>
            <w:tcW w:w="328" w:type="dxa"/>
            <w:tcBorders>
              <w:top w:val="nil"/>
              <w:left w:val="nil"/>
              <w:bottom w:val="single" w:sz="4" w:space="0" w:color="AAAAAA"/>
              <w:right w:val="single" w:sz="4" w:space="0" w:color="AAAAAA"/>
            </w:tcBorders>
            <w:shd w:val="clear" w:color="auto" w:fill="auto"/>
            <w:noWrap/>
            <w:vAlign w:val="bottom"/>
            <w:hideMark/>
          </w:tcPr>
          <w:p w14:paraId="4219306C" w14:textId="77777777" w:rsidR="00FF0FDA" w:rsidRPr="0029391D" w:rsidRDefault="00FF0FDA" w:rsidP="00CF5965">
            <w:pPr>
              <w:jc w:val="right"/>
              <w:rPr>
                <w:rFonts w:ascii="Calibri" w:eastAsia="Times New Roman" w:hAnsi="Calibri"/>
                <w:color w:val="000000"/>
                <w:sz w:val="22"/>
                <w:szCs w:val="22"/>
              </w:rPr>
            </w:pPr>
            <w:r w:rsidRPr="0029391D">
              <w:rPr>
                <w:rFonts w:ascii="Calibri" w:eastAsia="Times New Roman" w:hAnsi="Calibri"/>
                <w:color w:val="000000"/>
                <w:sz w:val="22"/>
                <w:szCs w:val="22"/>
              </w:rPr>
              <w:t>4</w:t>
            </w:r>
          </w:p>
        </w:tc>
        <w:tc>
          <w:tcPr>
            <w:tcW w:w="12292" w:type="dxa"/>
            <w:tcBorders>
              <w:top w:val="nil"/>
              <w:left w:val="nil"/>
              <w:bottom w:val="single" w:sz="4" w:space="0" w:color="AAAAAA"/>
              <w:right w:val="single" w:sz="4" w:space="0" w:color="AAAAAA"/>
            </w:tcBorders>
            <w:shd w:val="clear" w:color="auto" w:fill="auto"/>
            <w:vAlign w:val="bottom"/>
            <w:hideMark/>
          </w:tcPr>
          <w:p w14:paraId="5B6387AF" w14:textId="77777777" w:rsidR="00FF0FDA" w:rsidRPr="00B855D7" w:rsidRDefault="00FF0FDA" w:rsidP="00CF5965">
            <w:pPr>
              <w:rPr>
                <w:rFonts w:eastAsia="Times New Roman"/>
                <w:color w:val="000000"/>
                <w:sz w:val="22"/>
                <w:szCs w:val="22"/>
              </w:rPr>
            </w:pPr>
            <w:r w:rsidRPr="00B855D7">
              <w:rPr>
                <w:rFonts w:eastAsia="Times New Roman"/>
                <w:color w:val="000000"/>
                <w:sz w:val="22"/>
                <w:szCs w:val="22"/>
              </w:rPr>
              <w:t>Unforeseen resignation of adjunct instructors</w:t>
            </w:r>
          </w:p>
        </w:tc>
      </w:tr>
      <w:tr w:rsidR="00FF0FDA" w:rsidRPr="0029391D" w14:paraId="492BF65A" w14:textId="77777777" w:rsidTr="00CF5965">
        <w:trPr>
          <w:trHeight w:val="300"/>
        </w:trPr>
        <w:tc>
          <w:tcPr>
            <w:tcW w:w="1461" w:type="dxa"/>
            <w:vMerge/>
            <w:tcBorders>
              <w:top w:val="nil"/>
              <w:left w:val="nil"/>
              <w:bottom w:val="single" w:sz="4" w:space="0" w:color="AAAAAA"/>
              <w:right w:val="nil"/>
            </w:tcBorders>
            <w:vAlign w:val="center"/>
            <w:hideMark/>
          </w:tcPr>
          <w:p w14:paraId="3B214C79" w14:textId="77777777" w:rsidR="00FF0FDA" w:rsidRPr="0029758B" w:rsidRDefault="00FF0FDA" w:rsidP="00CF5965">
            <w:pPr>
              <w:rPr>
                <w:rFonts w:eastAsia="Times New Roman"/>
                <w:color w:val="000000"/>
                <w:sz w:val="22"/>
                <w:szCs w:val="22"/>
              </w:rPr>
            </w:pPr>
          </w:p>
        </w:tc>
        <w:tc>
          <w:tcPr>
            <w:tcW w:w="328" w:type="dxa"/>
            <w:tcBorders>
              <w:top w:val="nil"/>
              <w:left w:val="nil"/>
              <w:bottom w:val="single" w:sz="4" w:space="0" w:color="AAAAAA"/>
              <w:right w:val="single" w:sz="4" w:space="0" w:color="AAAAAA"/>
            </w:tcBorders>
            <w:shd w:val="clear" w:color="auto" w:fill="auto"/>
            <w:noWrap/>
            <w:vAlign w:val="bottom"/>
            <w:hideMark/>
          </w:tcPr>
          <w:p w14:paraId="077F8884" w14:textId="77777777" w:rsidR="00FF0FDA" w:rsidRPr="0029391D" w:rsidRDefault="00FF0FDA" w:rsidP="00CF5965">
            <w:pPr>
              <w:jc w:val="right"/>
              <w:rPr>
                <w:rFonts w:ascii="Calibri" w:eastAsia="Times New Roman" w:hAnsi="Calibri"/>
                <w:color w:val="000000"/>
                <w:sz w:val="22"/>
                <w:szCs w:val="22"/>
              </w:rPr>
            </w:pPr>
            <w:r w:rsidRPr="0029391D">
              <w:rPr>
                <w:rFonts w:ascii="Calibri" w:eastAsia="Times New Roman" w:hAnsi="Calibri"/>
                <w:color w:val="000000"/>
                <w:sz w:val="22"/>
                <w:szCs w:val="22"/>
              </w:rPr>
              <w:t>5</w:t>
            </w:r>
          </w:p>
        </w:tc>
        <w:tc>
          <w:tcPr>
            <w:tcW w:w="12292" w:type="dxa"/>
            <w:tcBorders>
              <w:top w:val="nil"/>
              <w:left w:val="nil"/>
              <w:bottom w:val="single" w:sz="4" w:space="0" w:color="AAAAAA"/>
              <w:right w:val="single" w:sz="4" w:space="0" w:color="AAAAAA"/>
            </w:tcBorders>
            <w:shd w:val="clear" w:color="auto" w:fill="auto"/>
            <w:vAlign w:val="bottom"/>
            <w:hideMark/>
          </w:tcPr>
          <w:p w14:paraId="42A4D92A" w14:textId="77777777" w:rsidR="00FF0FDA" w:rsidRPr="00B855D7" w:rsidRDefault="00FF0FDA" w:rsidP="00CF5965">
            <w:pPr>
              <w:rPr>
                <w:rFonts w:eastAsia="Times New Roman"/>
                <w:color w:val="000000"/>
                <w:sz w:val="22"/>
                <w:szCs w:val="22"/>
              </w:rPr>
            </w:pPr>
            <w:r w:rsidRPr="00B855D7">
              <w:rPr>
                <w:rFonts w:eastAsia="Times New Roman"/>
                <w:color w:val="000000"/>
                <w:sz w:val="22"/>
                <w:szCs w:val="22"/>
              </w:rPr>
              <w:t>Building facilities do not accommodate computer lab or research equipment areas.</w:t>
            </w:r>
          </w:p>
        </w:tc>
      </w:tr>
      <w:tr w:rsidR="00FF0FDA" w:rsidRPr="0029391D" w14:paraId="6B117BA8" w14:textId="77777777" w:rsidTr="00CF5965">
        <w:trPr>
          <w:trHeight w:val="300"/>
        </w:trPr>
        <w:tc>
          <w:tcPr>
            <w:tcW w:w="1461" w:type="dxa"/>
            <w:vMerge/>
            <w:tcBorders>
              <w:top w:val="nil"/>
              <w:left w:val="nil"/>
              <w:bottom w:val="single" w:sz="4" w:space="0" w:color="AAAAAA"/>
              <w:right w:val="nil"/>
            </w:tcBorders>
            <w:vAlign w:val="center"/>
            <w:hideMark/>
          </w:tcPr>
          <w:p w14:paraId="3696A939" w14:textId="77777777" w:rsidR="00FF0FDA" w:rsidRPr="0029758B" w:rsidRDefault="00FF0FDA" w:rsidP="00CF5965">
            <w:pPr>
              <w:rPr>
                <w:rFonts w:eastAsia="Times New Roman"/>
                <w:color w:val="000000"/>
                <w:sz w:val="22"/>
                <w:szCs w:val="22"/>
              </w:rPr>
            </w:pPr>
          </w:p>
        </w:tc>
        <w:tc>
          <w:tcPr>
            <w:tcW w:w="328" w:type="dxa"/>
            <w:tcBorders>
              <w:top w:val="nil"/>
              <w:left w:val="nil"/>
              <w:bottom w:val="single" w:sz="4" w:space="0" w:color="AAAAAA"/>
              <w:right w:val="single" w:sz="4" w:space="0" w:color="AAAAAA"/>
            </w:tcBorders>
            <w:shd w:val="clear" w:color="auto" w:fill="auto"/>
            <w:noWrap/>
            <w:vAlign w:val="bottom"/>
            <w:hideMark/>
          </w:tcPr>
          <w:p w14:paraId="4CE6B0F8" w14:textId="77777777" w:rsidR="00FF0FDA" w:rsidRPr="0029391D" w:rsidRDefault="00FF0FDA" w:rsidP="00CF5965">
            <w:pPr>
              <w:jc w:val="right"/>
              <w:rPr>
                <w:rFonts w:ascii="Calibri" w:eastAsia="Times New Roman" w:hAnsi="Calibri"/>
                <w:color w:val="000000"/>
                <w:sz w:val="22"/>
                <w:szCs w:val="22"/>
              </w:rPr>
            </w:pPr>
            <w:r w:rsidRPr="0029391D">
              <w:rPr>
                <w:rFonts w:ascii="Calibri" w:eastAsia="Times New Roman" w:hAnsi="Calibri"/>
                <w:color w:val="000000"/>
                <w:sz w:val="22"/>
                <w:szCs w:val="22"/>
              </w:rPr>
              <w:t>6</w:t>
            </w:r>
          </w:p>
        </w:tc>
        <w:tc>
          <w:tcPr>
            <w:tcW w:w="12292" w:type="dxa"/>
            <w:tcBorders>
              <w:top w:val="nil"/>
              <w:left w:val="nil"/>
              <w:bottom w:val="single" w:sz="4" w:space="0" w:color="AAAAAA"/>
              <w:right w:val="single" w:sz="4" w:space="0" w:color="AAAAAA"/>
            </w:tcBorders>
            <w:shd w:val="clear" w:color="auto" w:fill="auto"/>
            <w:vAlign w:val="bottom"/>
            <w:hideMark/>
          </w:tcPr>
          <w:p w14:paraId="491FFBF3" w14:textId="77777777" w:rsidR="00FF0FDA" w:rsidRPr="00B855D7" w:rsidRDefault="00FF0FDA" w:rsidP="00CF5965">
            <w:pPr>
              <w:rPr>
                <w:rFonts w:eastAsia="Times New Roman"/>
                <w:color w:val="000000"/>
                <w:sz w:val="22"/>
                <w:szCs w:val="22"/>
              </w:rPr>
            </w:pPr>
            <w:r w:rsidRPr="00B855D7">
              <w:rPr>
                <w:rFonts w:eastAsia="Times New Roman"/>
                <w:color w:val="000000"/>
                <w:sz w:val="22"/>
                <w:szCs w:val="22"/>
              </w:rPr>
              <w:t>26 students per section in 2008-09; 41 students per section in 2012-13</w:t>
            </w:r>
          </w:p>
        </w:tc>
      </w:tr>
      <w:tr w:rsidR="00FF0FDA" w:rsidRPr="0029391D" w14:paraId="45444441" w14:textId="77777777" w:rsidTr="00CF5965">
        <w:trPr>
          <w:trHeight w:val="300"/>
        </w:trPr>
        <w:tc>
          <w:tcPr>
            <w:tcW w:w="1461" w:type="dxa"/>
            <w:tcBorders>
              <w:top w:val="nil"/>
              <w:left w:val="single" w:sz="4" w:space="0" w:color="AAAAAA"/>
              <w:bottom w:val="nil"/>
              <w:right w:val="single" w:sz="4" w:space="0" w:color="AAAAAA"/>
            </w:tcBorders>
            <w:shd w:val="clear" w:color="auto" w:fill="auto"/>
            <w:noWrap/>
            <w:vAlign w:val="bottom"/>
            <w:hideMark/>
          </w:tcPr>
          <w:p w14:paraId="18C1C8D4"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 </w:t>
            </w:r>
          </w:p>
        </w:tc>
        <w:tc>
          <w:tcPr>
            <w:tcW w:w="328" w:type="dxa"/>
            <w:tcBorders>
              <w:top w:val="nil"/>
              <w:left w:val="nil"/>
              <w:bottom w:val="single" w:sz="4" w:space="0" w:color="AAAAAA"/>
              <w:right w:val="single" w:sz="4" w:space="0" w:color="AAAAAA"/>
            </w:tcBorders>
            <w:shd w:val="clear" w:color="auto" w:fill="auto"/>
            <w:noWrap/>
            <w:vAlign w:val="bottom"/>
            <w:hideMark/>
          </w:tcPr>
          <w:p w14:paraId="5D423CF6" w14:textId="77777777" w:rsidR="00FF0FDA" w:rsidRPr="0029391D" w:rsidRDefault="00FF0FDA" w:rsidP="00CF5965">
            <w:pPr>
              <w:rPr>
                <w:rFonts w:ascii="Calibri" w:eastAsia="Times New Roman" w:hAnsi="Calibri"/>
                <w:color w:val="000000"/>
                <w:sz w:val="22"/>
                <w:szCs w:val="22"/>
              </w:rPr>
            </w:pPr>
            <w:r w:rsidRPr="0029391D">
              <w:rPr>
                <w:rFonts w:ascii="Calibri" w:eastAsia="Times New Roman" w:hAnsi="Calibri"/>
                <w:color w:val="000000"/>
                <w:sz w:val="22"/>
                <w:szCs w:val="22"/>
              </w:rPr>
              <w:t> </w:t>
            </w:r>
          </w:p>
        </w:tc>
        <w:tc>
          <w:tcPr>
            <w:tcW w:w="12292" w:type="dxa"/>
            <w:tcBorders>
              <w:top w:val="nil"/>
              <w:left w:val="nil"/>
              <w:bottom w:val="single" w:sz="4" w:space="0" w:color="AAAAAA"/>
              <w:right w:val="single" w:sz="4" w:space="0" w:color="AAAAAA"/>
            </w:tcBorders>
            <w:shd w:val="clear" w:color="auto" w:fill="auto"/>
            <w:vAlign w:val="bottom"/>
            <w:hideMark/>
          </w:tcPr>
          <w:p w14:paraId="5129A24D" w14:textId="77777777" w:rsidR="00FF0FDA" w:rsidRPr="00B855D7" w:rsidRDefault="00FF0FDA" w:rsidP="00CF5965">
            <w:pPr>
              <w:rPr>
                <w:rFonts w:eastAsia="Times New Roman"/>
                <w:color w:val="000000"/>
                <w:sz w:val="22"/>
                <w:szCs w:val="22"/>
              </w:rPr>
            </w:pPr>
            <w:r w:rsidRPr="00B855D7">
              <w:rPr>
                <w:rFonts w:eastAsia="Times New Roman"/>
                <w:color w:val="000000"/>
                <w:sz w:val="22"/>
                <w:szCs w:val="22"/>
              </w:rPr>
              <w:t> </w:t>
            </w:r>
          </w:p>
        </w:tc>
      </w:tr>
      <w:tr w:rsidR="00FF0FDA" w:rsidRPr="0029391D" w14:paraId="7DF1CF3E" w14:textId="77777777" w:rsidTr="00CF5965">
        <w:trPr>
          <w:trHeight w:val="300"/>
        </w:trPr>
        <w:tc>
          <w:tcPr>
            <w:tcW w:w="1461" w:type="dxa"/>
            <w:vMerge w:val="restart"/>
            <w:tcBorders>
              <w:top w:val="nil"/>
              <w:left w:val="nil"/>
              <w:bottom w:val="single" w:sz="4" w:space="0" w:color="AAAAAA"/>
              <w:right w:val="nil"/>
            </w:tcBorders>
            <w:shd w:val="clear" w:color="000000" w:fill="7030A0"/>
            <w:vAlign w:val="center"/>
            <w:hideMark/>
          </w:tcPr>
          <w:p w14:paraId="66FB5B1C" w14:textId="77777777" w:rsidR="00FF0FDA" w:rsidRPr="0029758B" w:rsidRDefault="00FF0FDA" w:rsidP="00CF5965">
            <w:pPr>
              <w:jc w:val="center"/>
              <w:rPr>
                <w:rFonts w:eastAsia="Times New Roman"/>
                <w:color w:val="000000"/>
                <w:sz w:val="22"/>
                <w:szCs w:val="22"/>
              </w:rPr>
            </w:pPr>
            <w:r w:rsidRPr="0029758B">
              <w:rPr>
                <w:rFonts w:eastAsia="Times New Roman"/>
                <w:color w:val="000000"/>
                <w:sz w:val="22"/>
                <w:szCs w:val="22"/>
              </w:rPr>
              <w:t>Opportunities</w:t>
            </w:r>
          </w:p>
        </w:tc>
        <w:tc>
          <w:tcPr>
            <w:tcW w:w="328" w:type="dxa"/>
            <w:tcBorders>
              <w:top w:val="nil"/>
              <w:left w:val="nil"/>
              <w:bottom w:val="single" w:sz="4" w:space="0" w:color="AAAAAA"/>
              <w:right w:val="single" w:sz="4" w:space="0" w:color="AAAAAA"/>
            </w:tcBorders>
            <w:shd w:val="clear" w:color="auto" w:fill="auto"/>
            <w:noWrap/>
            <w:vAlign w:val="bottom"/>
            <w:hideMark/>
          </w:tcPr>
          <w:p w14:paraId="53E337C8" w14:textId="77777777" w:rsidR="00FF0FDA" w:rsidRPr="0029391D" w:rsidRDefault="00FF0FDA" w:rsidP="00CF5965">
            <w:pPr>
              <w:jc w:val="right"/>
              <w:rPr>
                <w:rFonts w:ascii="Calibri" w:eastAsia="Times New Roman" w:hAnsi="Calibri"/>
                <w:color w:val="000000"/>
                <w:sz w:val="22"/>
                <w:szCs w:val="22"/>
              </w:rPr>
            </w:pPr>
            <w:r w:rsidRPr="0029391D">
              <w:rPr>
                <w:rFonts w:ascii="Calibri" w:eastAsia="Times New Roman" w:hAnsi="Calibri"/>
                <w:color w:val="000000"/>
                <w:sz w:val="22"/>
                <w:szCs w:val="22"/>
              </w:rPr>
              <w:t>1</w:t>
            </w:r>
          </w:p>
        </w:tc>
        <w:tc>
          <w:tcPr>
            <w:tcW w:w="12292" w:type="dxa"/>
            <w:tcBorders>
              <w:top w:val="nil"/>
              <w:left w:val="nil"/>
              <w:bottom w:val="single" w:sz="4" w:space="0" w:color="AAAAAA"/>
              <w:right w:val="single" w:sz="4" w:space="0" w:color="AAAAAA"/>
            </w:tcBorders>
            <w:shd w:val="clear" w:color="auto" w:fill="auto"/>
            <w:vAlign w:val="bottom"/>
            <w:hideMark/>
          </w:tcPr>
          <w:p w14:paraId="4EDFE21A" w14:textId="77777777" w:rsidR="00FF0FDA" w:rsidRPr="00B855D7" w:rsidRDefault="00FF0FDA" w:rsidP="00CF5965">
            <w:pPr>
              <w:rPr>
                <w:rFonts w:eastAsia="Times New Roman"/>
                <w:color w:val="000000"/>
                <w:sz w:val="22"/>
                <w:szCs w:val="22"/>
              </w:rPr>
            </w:pPr>
            <w:r w:rsidRPr="00B855D7">
              <w:rPr>
                <w:rFonts w:eastAsia="Times New Roman"/>
                <w:color w:val="000000"/>
                <w:sz w:val="22"/>
                <w:szCs w:val="22"/>
              </w:rPr>
              <w:t>Streaml</w:t>
            </w:r>
            <w:r>
              <w:rPr>
                <w:rFonts w:eastAsia="Times New Roman"/>
                <w:color w:val="000000"/>
                <w:sz w:val="22"/>
                <w:szCs w:val="22"/>
              </w:rPr>
              <w:t>ine</w:t>
            </w:r>
            <w:r w:rsidRPr="00B855D7">
              <w:rPr>
                <w:rFonts w:eastAsia="Times New Roman"/>
                <w:color w:val="000000"/>
                <w:sz w:val="22"/>
                <w:szCs w:val="22"/>
              </w:rPr>
              <w:t xml:space="preserve"> the program to fall in line with proposed AS-T's (Associated Degree for Transfers).</w:t>
            </w:r>
          </w:p>
        </w:tc>
      </w:tr>
      <w:tr w:rsidR="00FF0FDA" w:rsidRPr="0029391D" w14:paraId="6EA256D9" w14:textId="77777777" w:rsidTr="00CF5965">
        <w:trPr>
          <w:trHeight w:val="300"/>
        </w:trPr>
        <w:tc>
          <w:tcPr>
            <w:tcW w:w="1461" w:type="dxa"/>
            <w:vMerge/>
            <w:tcBorders>
              <w:top w:val="nil"/>
              <w:left w:val="nil"/>
              <w:bottom w:val="single" w:sz="4" w:space="0" w:color="AAAAAA"/>
              <w:right w:val="nil"/>
            </w:tcBorders>
            <w:vAlign w:val="center"/>
            <w:hideMark/>
          </w:tcPr>
          <w:p w14:paraId="40A86885" w14:textId="77777777" w:rsidR="00FF0FDA" w:rsidRPr="0029758B" w:rsidRDefault="00FF0FDA" w:rsidP="00CF5965">
            <w:pPr>
              <w:rPr>
                <w:rFonts w:eastAsia="Times New Roman"/>
                <w:color w:val="000000"/>
                <w:sz w:val="22"/>
                <w:szCs w:val="22"/>
              </w:rPr>
            </w:pPr>
          </w:p>
        </w:tc>
        <w:tc>
          <w:tcPr>
            <w:tcW w:w="328" w:type="dxa"/>
            <w:tcBorders>
              <w:top w:val="nil"/>
              <w:left w:val="nil"/>
              <w:bottom w:val="single" w:sz="4" w:space="0" w:color="AAAAAA"/>
              <w:right w:val="single" w:sz="4" w:space="0" w:color="AAAAAA"/>
            </w:tcBorders>
            <w:shd w:val="clear" w:color="auto" w:fill="auto"/>
            <w:noWrap/>
            <w:vAlign w:val="bottom"/>
            <w:hideMark/>
          </w:tcPr>
          <w:p w14:paraId="17BE9ED8" w14:textId="77777777" w:rsidR="00FF0FDA" w:rsidRPr="0029391D" w:rsidRDefault="00FF0FDA" w:rsidP="00CF5965">
            <w:pPr>
              <w:jc w:val="right"/>
              <w:rPr>
                <w:rFonts w:ascii="Calibri" w:eastAsia="Times New Roman" w:hAnsi="Calibri"/>
                <w:color w:val="000000"/>
                <w:sz w:val="22"/>
                <w:szCs w:val="22"/>
              </w:rPr>
            </w:pPr>
            <w:r w:rsidRPr="0029391D">
              <w:rPr>
                <w:rFonts w:ascii="Calibri" w:eastAsia="Times New Roman" w:hAnsi="Calibri"/>
                <w:color w:val="000000"/>
                <w:sz w:val="22"/>
                <w:szCs w:val="22"/>
              </w:rPr>
              <w:t>2</w:t>
            </w:r>
          </w:p>
        </w:tc>
        <w:tc>
          <w:tcPr>
            <w:tcW w:w="12292" w:type="dxa"/>
            <w:tcBorders>
              <w:top w:val="nil"/>
              <w:left w:val="nil"/>
              <w:bottom w:val="single" w:sz="4" w:space="0" w:color="AAAAAA"/>
              <w:right w:val="single" w:sz="4" w:space="0" w:color="AAAAAA"/>
            </w:tcBorders>
            <w:shd w:val="clear" w:color="auto" w:fill="auto"/>
            <w:vAlign w:val="bottom"/>
            <w:hideMark/>
          </w:tcPr>
          <w:p w14:paraId="06E086DC" w14:textId="77777777" w:rsidR="00FF0FDA" w:rsidRPr="00B855D7" w:rsidRDefault="00FF0FDA" w:rsidP="00CF5965">
            <w:pPr>
              <w:rPr>
                <w:rFonts w:eastAsia="Times New Roman"/>
                <w:color w:val="000000"/>
                <w:sz w:val="22"/>
                <w:szCs w:val="22"/>
              </w:rPr>
            </w:pPr>
            <w:r w:rsidRPr="00B855D7">
              <w:rPr>
                <w:rFonts w:eastAsia="Times New Roman"/>
                <w:color w:val="000000"/>
                <w:sz w:val="22"/>
                <w:szCs w:val="22"/>
              </w:rPr>
              <w:t xml:space="preserve">Increasing outreach </w:t>
            </w:r>
          </w:p>
        </w:tc>
      </w:tr>
      <w:tr w:rsidR="00FF0FDA" w:rsidRPr="0029391D" w14:paraId="533ABA6D" w14:textId="77777777" w:rsidTr="00CF5965">
        <w:trPr>
          <w:trHeight w:val="300"/>
        </w:trPr>
        <w:tc>
          <w:tcPr>
            <w:tcW w:w="1461" w:type="dxa"/>
            <w:vMerge/>
            <w:tcBorders>
              <w:top w:val="nil"/>
              <w:left w:val="nil"/>
              <w:bottom w:val="single" w:sz="4" w:space="0" w:color="AAAAAA"/>
              <w:right w:val="nil"/>
            </w:tcBorders>
            <w:vAlign w:val="center"/>
            <w:hideMark/>
          </w:tcPr>
          <w:p w14:paraId="64EAB41F" w14:textId="77777777" w:rsidR="00FF0FDA" w:rsidRPr="0029758B" w:rsidRDefault="00FF0FDA" w:rsidP="00CF5965">
            <w:pPr>
              <w:rPr>
                <w:rFonts w:eastAsia="Times New Roman"/>
                <w:color w:val="000000"/>
                <w:sz w:val="22"/>
                <w:szCs w:val="22"/>
              </w:rPr>
            </w:pPr>
          </w:p>
        </w:tc>
        <w:tc>
          <w:tcPr>
            <w:tcW w:w="328" w:type="dxa"/>
            <w:tcBorders>
              <w:top w:val="nil"/>
              <w:left w:val="nil"/>
              <w:bottom w:val="single" w:sz="4" w:space="0" w:color="AAAAAA"/>
              <w:right w:val="single" w:sz="4" w:space="0" w:color="AAAAAA"/>
            </w:tcBorders>
            <w:shd w:val="clear" w:color="auto" w:fill="auto"/>
            <w:noWrap/>
            <w:vAlign w:val="bottom"/>
            <w:hideMark/>
          </w:tcPr>
          <w:p w14:paraId="1B0CFBAE" w14:textId="77777777" w:rsidR="00FF0FDA" w:rsidRPr="0029391D" w:rsidRDefault="00FF0FDA" w:rsidP="00CF5965">
            <w:pPr>
              <w:jc w:val="right"/>
              <w:rPr>
                <w:rFonts w:ascii="Calibri" w:eastAsia="Times New Roman" w:hAnsi="Calibri"/>
                <w:color w:val="000000"/>
                <w:sz w:val="22"/>
                <w:szCs w:val="22"/>
              </w:rPr>
            </w:pPr>
            <w:r w:rsidRPr="0029391D">
              <w:rPr>
                <w:rFonts w:ascii="Calibri" w:eastAsia="Times New Roman" w:hAnsi="Calibri"/>
                <w:color w:val="000000"/>
                <w:sz w:val="22"/>
                <w:szCs w:val="22"/>
              </w:rPr>
              <w:t>3</w:t>
            </w:r>
          </w:p>
        </w:tc>
        <w:tc>
          <w:tcPr>
            <w:tcW w:w="12292" w:type="dxa"/>
            <w:tcBorders>
              <w:top w:val="nil"/>
              <w:left w:val="nil"/>
              <w:bottom w:val="single" w:sz="4" w:space="0" w:color="AAAAAA"/>
              <w:right w:val="single" w:sz="4" w:space="0" w:color="AAAAAA"/>
            </w:tcBorders>
            <w:shd w:val="clear" w:color="auto" w:fill="auto"/>
            <w:vAlign w:val="bottom"/>
            <w:hideMark/>
          </w:tcPr>
          <w:p w14:paraId="5C2003B2" w14:textId="77777777" w:rsidR="00FF0FDA" w:rsidRPr="00B855D7" w:rsidRDefault="00FF0FDA" w:rsidP="00CF5965">
            <w:pPr>
              <w:rPr>
                <w:rFonts w:eastAsia="Times New Roman"/>
                <w:color w:val="000000"/>
                <w:sz w:val="22"/>
                <w:szCs w:val="22"/>
              </w:rPr>
            </w:pPr>
            <w:r w:rsidRPr="00B855D7">
              <w:rPr>
                <w:rFonts w:eastAsia="Times New Roman"/>
                <w:color w:val="000000"/>
                <w:sz w:val="22"/>
                <w:szCs w:val="22"/>
              </w:rPr>
              <w:t>Increase articulation of class to increase high school transfer students</w:t>
            </w:r>
          </w:p>
        </w:tc>
      </w:tr>
      <w:tr w:rsidR="00FF0FDA" w:rsidRPr="0029391D" w14:paraId="2FB28873" w14:textId="77777777" w:rsidTr="00CF5965">
        <w:trPr>
          <w:trHeight w:val="300"/>
        </w:trPr>
        <w:tc>
          <w:tcPr>
            <w:tcW w:w="1461" w:type="dxa"/>
            <w:vMerge/>
            <w:tcBorders>
              <w:top w:val="nil"/>
              <w:left w:val="nil"/>
              <w:bottom w:val="single" w:sz="4" w:space="0" w:color="AAAAAA"/>
              <w:right w:val="nil"/>
            </w:tcBorders>
            <w:vAlign w:val="center"/>
            <w:hideMark/>
          </w:tcPr>
          <w:p w14:paraId="0F0EBD9E" w14:textId="77777777" w:rsidR="00FF0FDA" w:rsidRPr="0029758B" w:rsidRDefault="00FF0FDA" w:rsidP="00CF5965">
            <w:pPr>
              <w:rPr>
                <w:rFonts w:eastAsia="Times New Roman"/>
                <w:color w:val="000000"/>
                <w:sz w:val="22"/>
                <w:szCs w:val="22"/>
              </w:rPr>
            </w:pPr>
          </w:p>
        </w:tc>
        <w:tc>
          <w:tcPr>
            <w:tcW w:w="328" w:type="dxa"/>
            <w:tcBorders>
              <w:top w:val="nil"/>
              <w:left w:val="nil"/>
              <w:bottom w:val="single" w:sz="4" w:space="0" w:color="AAAAAA"/>
              <w:right w:val="single" w:sz="4" w:space="0" w:color="AAAAAA"/>
            </w:tcBorders>
            <w:shd w:val="clear" w:color="auto" w:fill="auto"/>
            <w:noWrap/>
            <w:vAlign w:val="bottom"/>
            <w:hideMark/>
          </w:tcPr>
          <w:p w14:paraId="438D1DF4" w14:textId="77777777" w:rsidR="00FF0FDA" w:rsidRPr="0029391D" w:rsidRDefault="00FF0FDA" w:rsidP="00CF5965">
            <w:pPr>
              <w:jc w:val="right"/>
              <w:rPr>
                <w:rFonts w:ascii="Calibri" w:eastAsia="Times New Roman" w:hAnsi="Calibri"/>
                <w:color w:val="000000"/>
                <w:sz w:val="22"/>
                <w:szCs w:val="22"/>
              </w:rPr>
            </w:pPr>
            <w:r w:rsidRPr="0029391D">
              <w:rPr>
                <w:rFonts w:ascii="Calibri" w:eastAsia="Times New Roman" w:hAnsi="Calibri"/>
                <w:color w:val="000000"/>
                <w:sz w:val="22"/>
                <w:szCs w:val="22"/>
              </w:rPr>
              <w:t>4</w:t>
            </w:r>
          </w:p>
        </w:tc>
        <w:tc>
          <w:tcPr>
            <w:tcW w:w="12292" w:type="dxa"/>
            <w:tcBorders>
              <w:top w:val="nil"/>
              <w:left w:val="nil"/>
              <w:bottom w:val="single" w:sz="4" w:space="0" w:color="AAAAAA"/>
              <w:right w:val="single" w:sz="4" w:space="0" w:color="AAAAAA"/>
            </w:tcBorders>
            <w:shd w:val="clear" w:color="auto" w:fill="auto"/>
            <w:vAlign w:val="bottom"/>
            <w:hideMark/>
          </w:tcPr>
          <w:p w14:paraId="17C30564" w14:textId="77777777" w:rsidR="00FF0FDA" w:rsidRPr="00B855D7" w:rsidRDefault="00FF0FDA" w:rsidP="00CF5965">
            <w:pPr>
              <w:rPr>
                <w:rFonts w:eastAsia="Times New Roman"/>
                <w:color w:val="000000"/>
                <w:sz w:val="22"/>
                <w:szCs w:val="22"/>
              </w:rPr>
            </w:pPr>
            <w:r w:rsidRPr="00B855D7">
              <w:rPr>
                <w:rFonts w:eastAsia="Times New Roman"/>
                <w:color w:val="000000"/>
                <w:sz w:val="22"/>
                <w:szCs w:val="22"/>
              </w:rPr>
              <w:t>Hiring new instructor</w:t>
            </w:r>
          </w:p>
        </w:tc>
      </w:tr>
      <w:tr w:rsidR="00FF0FDA" w:rsidRPr="0029391D" w14:paraId="57BB0862" w14:textId="77777777" w:rsidTr="00CF5965">
        <w:trPr>
          <w:trHeight w:val="300"/>
        </w:trPr>
        <w:tc>
          <w:tcPr>
            <w:tcW w:w="1461" w:type="dxa"/>
            <w:vMerge/>
            <w:tcBorders>
              <w:top w:val="nil"/>
              <w:left w:val="nil"/>
              <w:bottom w:val="single" w:sz="4" w:space="0" w:color="AAAAAA"/>
              <w:right w:val="nil"/>
            </w:tcBorders>
            <w:vAlign w:val="center"/>
            <w:hideMark/>
          </w:tcPr>
          <w:p w14:paraId="6F296350" w14:textId="77777777" w:rsidR="00FF0FDA" w:rsidRPr="0029758B" w:rsidRDefault="00FF0FDA" w:rsidP="00CF5965">
            <w:pPr>
              <w:rPr>
                <w:rFonts w:eastAsia="Times New Roman"/>
                <w:color w:val="000000"/>
                <w:sz w:val="22"/>
                <w:szCs w:val="22"/>
              </w:rPr>
            </w:pPr>
          </w:p>
        </w:tc>
        <w:tc>
          <w:tcPr>
            <w:tcW w:w="328" w:type="dxa"/>
            <w:tcBorders>
              <w:top w:val="nil"/>
              <w:left w:val="nil"/>
              <w:bottom w:val="single" w:sz="4" w:space="0" w:color="AAAAAA"/>
              <w:right w:val="single" w:sz="4" w:space="0" w:color="AAAAAA"/>
            </w:tcBorders>
            <w:shd w:val="clear" w:color="auto" w:fill="auto"/>
            <w:noWrap/>
            <w:vAlign w:val="bottom"/>
            <w:hideMark/>
          </w:tcPr>
          <w:p w14:paraId="21D3F577" w14:textId="77777777" w:rsidR="00FF0FDA" w:rsidRPr="0029391D" w:rsidRDefault="00FF0FDA" w:rsidP="00CF5965">
            <w:pPr>
              <w:jc w:val="right"/>
              <w:rPr>
                <w:rFonts w:ascii="Calibri" w:eastAsia="Times New Roman" w:hAnsi="Calibri"/>
                <w:color w:val="000000"/>
                <w:sz w:val="22"/>
                <w:szCs w:val="22"/>
              </w:rPr>
            </w:pPr>
            <w:r w:rsidRPr="0029391D">
              <w:rPr>
                <w:rFonts w:ascii="Calibri" w:eastAsia="Times New Roman" w:hAnsi="Calibri"/>
                <w:color w:val="000000"/>
                <w:sz w:val="22"/>
                <w:szCs w:val="22"/>
              </w:rPr>
              <w:t>5</w:t>
            </w:r>
          </w:p>
        </w:tc>
        <w:tc>
          <w:tcPr>
            <w:tcW w:w="12292" w:type="dxa"/>
            <w:tcBorders>
              <w:top w:val="nil"/>
              <w:left w:val="nil"/>
              <w:bottom w:val="single" w:sz="4" w:space="0" w:color="AAAAAA"/>
              <w:right w:val="single" w:sz="4" w:space="0" w:color="AAAAAA"/>
            </w:tcBorders>
            <w:shd w:val="clear" w:color="auto" w:fill="auto"/>
            <w:vAlign w:val="bottom"/>
            <w:hideMark/>
          </w:tcPr>
          <w:p w14:paraId="5B7CA461" w14:textId="77777777" w:rsidR="00FF0FDA" w:rsidRPr="00B855D7" w:rsidRDefault="00FF0FDA" w:rsidP="00CF5965">
            <w:pPr>
              <w:rPr>
                <w:rFonts w:eastAsia="Times New Roman"/>
                <w:color w:val="000000"/>
                <w:sz w:val="22"/>
                <w:szCs w:val="22"/>
              </w:rPr>
            </w:pPr>
            <w:r w:rsidRPr="00B855D7">
              <w:rPr>
                <w:rFonts w:eastAsia="Times New Roman"/>
                <w:color w:val="000000"/>
                <w:sz w:val="22"/>
                <w:szCs w:val="22"/>
              </w:rPr>
              <w:t xml:space="preserve">Combine Plant Science &amp; ornamental horticulture into one </w:t>
            </w:r>
            <w:r w:rsidRPr="00B855D7">
              <w:rPr>
                <w:rFonts w:eastAsia="Times New Roman"/>
                <w:color w:val="FF0000"/>
                <w:sz w:val="22"/>
                <w:szCs w:val="22"/>
              </w:rPr>
              <w:t>C-ID</w:t>
            </w:r>
            <w:r w:rsidRPr="00B855D7">
              <w:rPr>
                <w:rFonts w:eastAsia="Times New Roman"/>
                <w:color w:val="000000"/>
                <w:sz w:val="22"/>
                <w:szCs w:val="22"/>
              </w:rPr>
              <w:t xml:space="preserve"> degree.</w:t>
            </w:r>
          </w:p>
        </w:tc>
      </w:tr>
      <w:tr w:rsidR="00FF0FDA" w:rsidRPr="0029391D" w14:paraId="41036857" w14:textId="77777777" w:rsidTr="00CF5965">
        <w:trPr>
          <w:trHeight w:val="300"/>
        </w:trPr>
        <w:tc>
          <w:tcPr>
            <w:tcW w:w="1461" w:type="dxa"/>
            <w:tcBorders>
              <w:top w:val="nil"/>
              <w:left w:val="single" w:sz="4" w:space="0" w:color="AAAAAA"/>
              <w:bottom w:val="nil"/>
              <w:right w:val="single" w:sz="4" w:space="0" w:color="AAAAAA"/>
            </w:tcBorders>
            <w:shd w:val="clear" w:color="auto" w:fill="auto"/>
            <w:noWrap/>
            <w:vAlign w:val="bottom"/>
            <w:hideMark/>
          </w:tcPr>
          <w:p w14:paraId="3D3D8E10"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 </w:t>
            </w:r>
          </w:p>
        </w:tc>
        <w:tc>
          <w:tcPr>
            <w:tcW w:w="328" w:type="dxa"/>
            <w:tcBorders>
              <w:top w:val="nil"/>
              <w:left w:val="nil"/>
              <w:bottom w:val="single" w:sz="4" w:space="0" w:color="AAAAAA"/>
              <w:right w:val="single" w:sz="4" w:space="0" w:color="AAAAAA"/>
            </w:tcBorders>
            <w:shd w:val="clear" w:color="auto" w:fill="auto"/>
            <w:noWrap/>
            <w:vAlign w:val="bottom"/>
            <w:hideMark/>
          </w:tcPr>
          <w:p w14:paraId="7D7FDC51" w14:textId="77777777" w:rsidR="00FF0FDA" w:rsidRPr="0029391D" w:rsidRDefault="00FF0FDA" w:rsidP="00CF5965">
            <w:pPr>
              <w:rPr>
                <w:rFonts w:ascii="Calibri" w:eastAsia="Times New Roman" w:hAnsi="Calibri"/>
                <w:color w:val="000000"/>
                <w:sz w:val="22"/>
                <w:szCs w:val="22"/>
              </w:rPr>
            </w:pPr>
            <w:r w:rsidRPr="0029391D">
              <w:rPr>
                <w:rFonts w:ascii="Calibri" w:eastAsia="Times New Roman" w:hAnsi="Calibri"/>
                <w:color w:val="000000"/>
                <w:sz w:val="22"/>
                <w:szCs w:val="22"/>
              </w:rPr>
              <w:t> </w:t>
            </w:r>
          </w:p>
        </w:tc>
        <w:tc>
          <w:tcPr>
            <w:tcW w:w="12292" w:type="dxa"/>
            <w:tcBorders>
              <w:top w:val="nil"/>
              <w:left w:val="nil"/>
              <w:bottom w:val="single" w:sz="4" w:space="0" w:color="AAAAAA"/>
              <w:right w:val="single" w:sz="4" w:space="0" w:color="AAAAAA"/>
            </w:tcBorders>
            <w:shd w:val="clear" w:color="auto" w:fill="auto"/>
            <w:vAlign w:val="bottom"/>
            <w:hideMark/>
          </w:tcPr>
          <w:p w14:paraId="2D340DD5" w14:textId="77777777" w:rsidR="00FF0FDA" w:rsidRPr="00B855D7" w:rsidRDefault="00FF0FDA" w:rsidP="00CF5965">
            <w:pPr>
              <w:rPr>
                <w:rFonts w:eastAsia="Times New Roman"/>
                <w:color w:val="000000"/>
                <w:sz w:val="22"/>
                <w:szCs w:val="22"/>
              </w:rPr>
            </w:pPr>
            <w:r w:rsidRPr="00B855D7">
              <w:rPr>
                <w:rFonts w:eastAsia="Times New Roman"/>
                <w:color w:val="000000"/>
                <w:sz w:val="22"/>
                <w:szCs w:val="22"/>
              </w:rPr>
              <w:t> </w:t>
            </w:r>
          </w:p>
        </w:tc>
      </w:tr>
      <w:tr w:rsidR="00FF0FDA" w:rsidRPr="0029391D" w14:paraId="0BB49E2C" w14:textId="77777777" w:rsidTr="00CF5965">
        <w:trPr>
          <w:trHeight w:val="593"/>
        </w:trPr>
        <w:tc>
          <w:tcPr>
            <w:tcW w:w="1461" w:type="dxa"/>
            <w:vMerge w:val="restart"/>
            <w:tcBorders>
              <w:top w:val="nil"/>
              <w:left w:val="nil"/>
              <w:bottom w:val="single" w:sz="4" w:space="0" w:color="AAAAAA"/>
              <w:right w:val="nil"/>
            </w:tcBorders>
            <w:shd w:val="clear" w:color="000000" w:fill="FFC000"/>
            <w:vAlign w:val="center"/>
            <w:hideMark/>
          </w:tcPr>
          <w:p w14:paraId="3AC6A1C8" w14:textId="77777777" w:rsidR="00FF0FDA" w:rsidRPr="0029758B" w:rsidRDefault="00FF0FDA" w:rsidP="00CF5965">
            <w:pPr>
              <w:jc w:val="center"/>
              <w:rPr>
                <w:rFonts w:eastAsia="Times New Roman"/>
                <w:color w:val="000000"/>
                <w:sz w:val="22"/>
                <w:szCs w:val="22"/>
              </w:rPr>
            </w:pPr>
            <w:r w:rsidRPr="0029758B">
              <w:rPr>
                <w:rFonts w:eastAsia="Times New Roman"/>
                <w:color w:val="000000"/>
                <w:sz w:val="22"/>
                <w:szCs w:val="22"/>
              </w:rPr>
              <w:t>Program Goals</w:t>
            </w:r>
          </w:p>
        </w:tc>
        <w:tc>
          <w:tcPr>
            <w:tcW w:w="328" w:type="dxa"/>
            <w:tcBorders>
              <w:top w:val="nil"/>
              <w:left w:val="nil"/>
              <w:bottom w:val="single" w:sz="4" w:space="0" w:color="AAAAAA"/>
              <w:right w:val="single" w:sz="4" w:space="0" w:color="AAAAAA"/>
            </w:tcBorders>
            <w:shd w:val="clear" w:color="auto" w:fill="auto"/>
            <w:noWrap/>
            <w:vAlign w:val="bottom"/>
            <w:hideMark/>
          </w:tcPr>
          <w:p w14:paraId="713936C4" w14:textId="77777777" w:rsidR="00FF0FDA" w:rsidRPr="0029391D" w:rsidRDefault="00FF0FDA" w:rsidP="00CF5965">
            <w:pPr>
              <w:jc w:val="right"/>
              <w:rPr>
                <w:rFonts w:ascii="Calibri" w:eastAsia="Times New Roman" w:hAnsi="Calibri"/>
                <w:color w:val="000000"/>
                <w:sz w:val="22"/>
                <w:szCs w:val="22"/>
              </w:rPr>
            </w:pPr>
            <w:r w:rsidRPr="0029391D">
              <w:rPr>
                <w:rFonts w:ascii="Calibri" w:eastAsia="Times New Roman" w:hAnsi="Calibri"/>
                <w:color w:val="000000"/>
                <w:sz w:val="22"/>
                <w:szCs w:val="22"/>
              </w:rPr>
              <w:t>1</w:t>
            </w:r>
          </w:p>
        </w:tc>
        <w:tc>
          <w:tcPr>
            <w:tcW w:w="12292" w:type="dxa"/>
            <w:tcBorders>
              <w:top w:val="nil"/>
              <w:left w:val="nil"/>
              <w:bottom w:val="single" w:sz="4" w:space="0" w:color="AAAAAA"/>
              <w:right w:val="single" w:sz="4" w:space="0" w:color="AAAAAA"/>
            </w:tcBorders>
            <w:shd w:val="clear" w:color="auto" w:fill="auto"/>
            <w:vAlign w:val="bottom"/>
            <w:hideMark/>
          </w:tcPr>
          <w:p w14:paraId="3AF6F77D" w14:textId="77777777" w:rsidR="00FF0FDA" w:rsidRDefault="00FF0FDA" w:rsidP="00CF5965">
            <w:pPr>
              <w:rPr>
                <w:rFonts w:eastAsia="Times New Roman"/>
                <w:color w:val="000000"/>
                <w:sz w:val="22"/>
                <w:szCs w:val="22"/>
              </w:rPr>
            </w:pPr>
            <w:r w:rsidRPr="00B855D7">
              <w:rPr>
                <w:rFonts w:eastAsia="Times New Roman"/>
                <w:color w:val="000000"/>
                <w:sz w:val="22"/>
                <w:szCs w:val="22"/>
              </w:rPr>
              <w:t>Increase instructional resources including classroom, lab and storage space, improved</w:t>
            </w:r>
          </w:p>
          <w:p w14:paraId="2F813AAC" w14:textId="77777777" w:rsidR="00FF0FDA" w:rsidRPr="00B855D7" w:rsidRDefault="00FF0FDA" w:rsidP="00CF5965">
            <w:pPr>
              <w:rPr>
                <w:rFonts w:eastAsia="Times New Roman"/>
                <w:color w:val="000000"/>
                <w:sz w:val="22"/>
                <w:szCs w:val="22"/>
              </w:rPr>
            </w:pPr>
            <w:r>
              <w:rPr>
                <w:rFonts w:eastAsia="Times New Roman"/>
                <w:color w:val="000000"/>
                <w:sz w:val="22"/>
                <w:szCs w:val="22"/>
              </w:rPr>
              <w:t xml:space="preserve">Technology </w:t>
            </w:r>
            <w:r w:rsidRPr="00B855D7">
              <w:rPr>
                <w:rFonts w:eastAsia="Times New Roman"/>
                <w:color w:val="000000"/>
                <w:sz w:val="22"/>
                <w:szCs w:val="22"/>
              </w:rPr>
              <w:t>and funding for</w:t>
            </w:r>
            <w:r>
              <w:rPr>
                <w:rFonts w:eastAsia="Times New Roman"/>
                <w:color w:val="000000"/>
                <w:sz w:val="22"/>
                <w:szCs w:val="22"/>
              </w:rPr>
              <w:t xml:space="preserve"> </w:t>
            </w:r>
            <w:r w:rsidRPr="00B855D7">
              <w:rPr>
                <w:rFonts w:eastAsia="Times New Roman"/>
                <w:color w:val="000000"/>
                <w:sz w:val="22"/>
                <w:szCs w:val="22"/>
              </w:rPr>
              <w:t>animal feed.</w:t>
            </w:r>
          </w:p>
        </w:tc>
      </w:tr>
      <w:tr w:rsidR="00FF0FDA" w:rsidRPr="0029391D" w14:paraId="1A8FB204" w14:textId="77777777" w:rsidTr="00CF5965">
        <w:trPr>
          <w:trHeight w:val="600"/>
        </w:trPr>
        <w:tc>
          <w:tcPr>
            <w:tcW w:w="1461" w:type="dxa"/>
            <w:vMerge/>
            <w:tcBorders>
              <w:top w:val="nil"/>
              <w:left w:val="nil"/>
              <w:bottom w:val="single" w:sz="4" w:space="0" w:color="AAAAAA"/>
              <w:right w:val="nil"/>
            </w:tcBorders>
            <w:vAlign w:val="center"/>
            <w:hideMark/>
          </w:tcPr>
          <w:p w14:paraId="2B24AE9D" w14:textId="77777777" w:rsidR="00FF0FDA" w:rsidRPr="0029758B" w:rsidRDefault="00FF0FDA" w:rsidP="00CF5965">
            <w:pPr>
              <w:rPr>
                <w:rFonts w:eastAsia="Times New Roman"/>
                <w:color w:val="000000"/>
                <w:sz w:val="22"/>
                <w:szCs w:val="22"/>
              </w:rPr>
            </w:pPr>
          </w:p>
        </w:tc>
        <w:tc>
          <w:tcPr>
            <w:tcW w:w="328" w:type="dxa"/>
            <w:tcBorders>
              <w:top w:val="nil"/>
              <w:left w:val="nil"/>
              <w:bottom w:val="single" w:sz="4" w:space="0" w:color="AAAAAA"/>
              <w:right w:val="single" w:sz="4" w:space="0" w:color="AAAAAA"/>
            </w:tcBorders>
            <w:shd w:val="clear" w:color="auto" w:fill="auto"/>
            <w:noWrap/>
            <w:vAlign w:val="bottom"/>
            <w:hideMark/>
          </w:tcPr>
          <w:p w14:paraId="394B9274" w14:textId="77777777" w:rsidR="00FF0FDA" w:rsidRPr="0029391D" w:rsidRDefault="00FF0FDA" w:rsidP="00CF5965">
            <w:pPr>
              <w:jc w:val="right"/>
              <w:rPr>
                <w:rFonts w:ascii="Calibri" w:eastAsia="Times New Roman" w:hAnsi="Calibri"/>
                <w:color w:val="000000"/>
                <w:sz w:val="22"/>
                <w:szCs w:val="22"/>
              </w:rPr>
            </w:pPr>
            <w:r w:rsidRPr="0029391D">
              <w:rPr>
                <w:rFonts w:ascii="Calibri" w:eastAsia="Times New Roman" w:hAnsi="Calibri"/>
                <w:color w:val="000000"/>
                <w:sz w:val="22"/>
                <w:szCs w:val="22"/>
              </w:rPr>
              <w:t>2</w:t>
            </w:r>
          </w:p>
        </w:tc>
        <w:tc>
          <w:tcPr>
            <w:tcW w:w="12292" w:type="dxa"/>
            <w:tcBorders>
              <w:top w:val="nil"/>
              <w:left w:val="nil"/>
              <w:bottom w:val="single" w:sz="4" w:space="0" w:color="AAAAAA"/>
              <w:right w:val="single" w:sz="4" w:space="0" w:color="AAAAAA"/>
            </w:tcBorders>
            <w:shd w:val="clear" w:color="auto" w:fill="auto"/>
            <w:vAlign w:val="bottom"/>
            <w:hideMark/>
          </w:tcPr>
          <w:p w14:paraId="233E48AE" w14:textId="77777777" w:rsidR="00FF0FDA" w:rsidRPr="00B855D7" w:rsidRDefault="00FF0FDA" w:rsidP="00CF5965">
            <w:pPr>
              <w:rPr>
                <w:rFonts w:eastAsia="Times New Roman"/>
                <w:color w:val="000000"/>
                <w:sz w:val="22"/>
                <w:szCs w:val="22"/>
              </w:rPr>
            </w:pPr>
            <w:r w:rsidRPr="00B855D7">
              <w:rPr>
                <w:rFonts w:eastAsia="Times New Roman"/>
                <w:color w:val="000000"/>
                <w:sz w:val="22"/>
                <w:szCs w:val="22"/>
              </w:rPr>
              <w:t>Increase student success/completion rate by increasing section offerings and expanding articulation</w:t>
            </w:r>
          </w:p>
          <w:p w14:paraId="2776FB34" w14:textId="77777777" w:rsidR="00FF0FDA" w:rsidRPr="00B855D7" w:rsidRDefault="00FF0FDA" w:rsidP="00CF5965">
            <w:pPr>
              <w:rPr>
                <w:rFonts w:eastAsia="Times New Roman"/>
                <w:color w:val="000000"/>
                <w:sz w:val="22"/>
                <w:szCs w:val="22"/>
              </w:rPr>
            </w:pPr>
            <w:r w:rsidRPr="00B855D7">
              <w:rPr>
                <w:rFonts w:eastAsia="Times New Roman"/>
                <w:color w:val="000000"/>
                <w:sz w:val="22"/>
                <w:szCs w:val="22"/>
              </w:rPr>
              <w:t xml:space="preserve"> </w:t>
            </w:r>
            <w:proofErr w:type="gramStart"/>
            <w:r w:rsidRPr="00B855D7">
              <w:rPr>
                <w:rFonts w:eastAsia="Times New Roman"/>
                <w:color w:val="000000"/>
                <w:sz w:val="22"/>
                <w:szCs w:val="22"/>
              </w:rPr>
              <w:t>agreements</w:t>
            </w:r>
            <w:proofErr w:type="gramEnd"/>
            <w:r w:rsidRPr="00B855D7">
              <w:rPr>
                <w:rFonts w:eastAsia="Times New Roman"/>
                <w:color w:val="000000"/>
                <w:sz w:val="22"/>
                <w:szCs w:val="22"/>
              </w:rPr>
              <w:t xml:space="preserve"> (i.e.: Paramount Academy).</w:t>
            </w:r>
          </w:p>
        </w:tc>
      </w:tr>
      <w:tr w:rsidR="00FF0FDA" w:rsidRPr="0029391D" w14:paraId="4993E000" w14:textId="77777777" w:rsidTr="00CF5965">
        <w:trPr>
          <w:trHeight w:val="600"/>
        </w:trPr>
        <w:tc>
          <w:tcPr>
            <w:tcW w:w="1461" w:type="dxa"/>
            <w:vMerge/>
            <w:tcBorders>
              <w:top w:val="nil"/>
              <w:left w:val="nil"/>
              <w:bottom w:val="single" w:sz="4" w:space="0" w:color="AAAAAA"/>
              <w:right w:val="nil"/>
            </w:tcBorders>
            <w:vAlign w:val="center"/>
            <w:hideMark/>
          </w:tcPr>
          <w:p w14:paraId="15ACF8CE" w14:textId="77777777" w:rsidR="00FF0FDA" w:rsidRPr="0029758B" w:rsidRDefault="00FF0FDA" w:rsidP="00CF5965">
            <w:pPr>
              <w:rPr>
                <w:rFonts w:eastAsia="Times New Roman"/>
                <w:color w:val="000000"/>
                <w:sz w:val="22"/>
                <w:szCs w:val="22"/>
              </w:rPr>
            </w:pPr>
          </w:p>
        </w:tc>
        <w:tc>
          <w:tcPr>
            <w:tcW w:w="328" w:type="dxa"/>
            <w:tcBorders>
              <w:top w:val="nil"/>
              <w:left w:val="nil"/>
              <w:bottom w:val="single" w:sz="4" w:space="0" w:color="AAAAAA"/>
              <w:right w:val="single" w:sz="4" w:space="0" w:color="AAAAAA"/>
            </w:tcBorders>
            <w:shd w:val="clear" w:color="auto" w:fill="auto"/>
            <w:noWrap/>
            <w:vAlign w:val="bottom"/>
            <w:hideMark/>
          </w:tcPr>
          <w:p w14:paraId="27D1B6E7" w14:textId="77777777" w:rsidR="00FF0FDA" w:rsidRPr="0029391D" w:rsidRDefault="00FF0FDA" w:rsidP="00CF5965">
            <w:pPr>
              <w:jc w:val="right"/>
              <w:rPr>
                <w:rFonts w:ascii="Calibri" w:eastAsia="Times New Roman" w:hAnsi="Calibri"/>
                <w:color w:val="000000"/>
                <w:sz w:val="22"/>
                <w:szCs w:val="22"/>
              </w:rPr>
            </w:pPr>
            <w:r w:rsidRPr="0029391D">
              <w:rPr>
                <w:rFonts w:ascii="Calibri" w:eastAsia="Times New Roman" w:hAnsi="Calibri"/>
                <w:color w:val="000000"/>
                <w:sz w:val="22"/>
                <w:szCs w:val="22"/>
              </w:rPr>
              <w:t>3</w:t>
            </w:r>
          </w:p>
        </w:tc>
        <w:tc>
          <w:tcPr>
            <w:tcW w:w="12292" w:type="dxa"/>
            <w:tcBorders>
              <w:top w:val="nil"/>
              <w:left w:val="nil"/>
              <w:bottom w:val="single" w:sz="4" w:space="0" w:color="AAAAAA"/>
              <w:right w:val="single" w:sz="4" w:space="0" w:color="AAAAAA"/>
            </w:tcBorders>
            <w:shd w:val="clear" w:color="auto" w:fill="auto"/>
            <w:vAlign w:val="bottom"/>
            <w:hideMark/>
          </w:tcPr>
          <w:p w14:paraId="33627B02" w14:textId="77777777" w:rsidR="00FF0FDA" w:rsidRDefault="00FF0FDA" w:rsidP="00CF5965">
            <w:pPr>
              <w:rPr>
                <w:rFonts w:eastAsia="Times New Roman"/>
                <w:color w:val="000000"/>
                <w:sz w:val="22"/>
                <w:szCs w:val="22"/>
              </w:rPr>
            </w:pPr>
            <w:r w:rsidRPr="00B855D7">
              <w:rPr>
                <w:rFonts w:eastAsia="Times New Roman"/>
                <w:color w:val="000000"/>
                <w:sz w:val="22"/>
                <w:szCs w:val="22"/>
              </w:rPr>
              <w:t>Increase student numbers &amp; awards given in Plant Science and Ornamental Horticulture through</w:t>
            </w:r>
          </w:p>
          <w:p w14:paraId="6415D351" w14:textId="77777777" w:rsidR="00FF0FDA" w:rsidRDefault="00FF0FDA" w:rsidP="00CF5965">
            <w:pPr>
              <w:rPr>
                <w:rFonts w:eastAsia="Times New Roman"/>
                <w:color w:val="000000"/>
                <w:sz w:val="22"/>
                <w:szCs w:val="22"/>
              </w:rPr>
            </w:pPr>
            <w:r w:rsidRPr="00B855D7">
              <w:rPr>
                <w:rFonts w:eastAsia="Times New Roman"/>
                <w:color w:val="000000"/>
                <w:sz w:val="22"/>
                <w:szCs w:val="22"/>
              </w:rPr>
              <w:t>Increased</w:t>
            </w:r>
            <w:r>
              <w:rPr>
                <w:rFonts w:eastAsia="Times New Roman"/>
                <w:color w:val="000000"/>
                <w:sz w:val="22"/>
                <w:szCs w:val="22"/>
              </w:rPr>
              <w:t xml:space="preserve"> </w:t>
            </w:r>
            <w:r w:rsidRPr="00B855D7">
              <w:rPr>
                <w:rFonts w:eastAsia="Times New Roman"/>
                <w:color w:val="000000"/>
                <w:sz w:val="22"/>
                <w:szCs w:val="22"/>
              </w:rPr>
              <w:t>internships, jobs, and industry professional mentors.  Focus on Advisory board</w:t>
            </w:r>
          </w:p>
          <w:p w14:paraId="3458B13A" w14:textId="77777777" w:rsidR="00FF0FDA" w:rsidRPr="00B855D7" w:rsidRDefault="00FF0FDA" w:rsidP="00CF5965">
            <w:pPr>
              <w:rPr>
                <w:rFonts w:eastAsia="Times New Roman"/>
                <w:color w:val="000000"/>
                <w:sz w:val="22"/>
                <w:szCs w:val="22"/>
              </w:rPr>
            </w:pPr>
            <w:proofErr w:type="gramStart"/>
            <w:r w:rsidRPr="00B855D7">
              <w:rPr>
                <w:rFonts w:eastAsia="Times New Roman"/>
                <w:color w:val="000000"/>
                <w:sz w:val="22"/>
                <w:szCs w:val="22"/>
              </w:rPr>
              <w:t>for</w:t>
            </w:r>
            <w:proofErr w:type="gramEnd"/>
            <w:r w:rsidRPr="00B855D7">
              <w:rPr>
                <w:rFonts w:eastAsia="Times New Roman"/>
                <w:color w:val="000000"/>
                <w:sz w:val="22"/>
                <w:szCs w:val="22"/>
              </w:rPr>
              <w:t xml:space="preserve"> support with this goal.</w:t>
            </w:r>
          </w:p>
        </w:tc>
      </w:tr>
      <w:tr w:rsidR="00FF0FDA" w:rsidRPr="0029391D" w14:paraId="43612EC6" w14:textId="77777777" w:rsidTr="00CF5965">
        <w:trPr>
          <w:trHeight w:val="300"/>
        </w:trPr>
        <w:tc>
          <w:tcPr>
            <w:tcW w:w="1461" w:type="dxa"/>
            <w:vMerge/>
            <w:tcBorders>
              <w:top w:val="nil"/>
              <w:left w:val="nil"/>
              <w:bottom w:val="single" w:sz="4" w:space="0" w:color="AAAAAA"/>
              <w:right w:val="nil"/>
            </w:tcBorders>
            <w:vAlign w:val="center"/>
            <w:hideMark/>
          </w:tcPr>
          <w:p w14:paraId="49054959" w14:textId="77777777" w:rsidR="00FF0FDA" w:rsidRPr="0029758B" w:rsidRDefault="00FF0FDA" w:rsidP="00CF5965">
            <w:pPr>
              <w:rPr>
                <w:rFonts w:eastAsia="Times New Roman"/>
                <w:color w:val="000000"/>
                <w:sz w:val="22"/>
                <w:szCs w:val="22"/>
              </w:rPr>
            </w:pPr>
          </w:p>
        </w:tc>
        <w:tc>
          <w:tcPr>
            <w:tcW w:w="328" w:type="dxa"/>
            <w:tcBorders>
              <w:top w:val="nil"/>
              <w:left w:val="nil"/>
              <w:bottom w:val="single" w:sz="4" w:space="0" w:color="AAAAAA"/>
              <w:right w:val="single" w:sz="4" w:space="0" w:color="AAAAAA"/>
            </w:tcBorders>
            <w:shd w:val="clear" w:color="auto" w:fill="auto"/>
            <w:noWrap/>
            <w:vAlign w:val="bottom"/>
            <w:hideMark/>
          </w:tcPr>
          <w:p w14:paraId="6ADBC401" w14:textId="77777777" w:rsidR="00FF0FDA" w:rsidRPr="0029391D" w:rsidRDefault="00FF0FDA" w:rsidP="00CF5965">
            <w:pPr>
              <w:rPr>
                <w:rFonts w:ascii="Calibri" w:eastAsia="Times New Roman" w:hAnsi="Calibri"/>
                <w:color w:val="000000"/>
                <w:sz w:val="22"/>
                <w:szCs w:val="22"/>
              </w:rPr>
            </w:pPr>
            <w:r w:rsidRPr="0029391D">
              <w:rPr>
                <w:rFonts w:ascii="Calibri" w:eastAsia="Times New Roman" w:hAnsi="Calibri"/>
                <w:color w:val="000000"/>
                <w:sz w:val="22"/>
                <w:szCs w:val="22"/>
              </w:rPr>
              <w:t> </w:t>
            </w:r>
          </w:p>
        </w:tc>
        <w:tc>
          <w:tcPr>
            <w:tcW w:w="12292" w:type="dxa"/>
            <w:tcBorders>
              <w:top w:val="nil"/>
              <w:left w:val="nil"/>
              <w:bottom w:val="single" w:sz="4" w:space="0" w:color="AAAAAA"/>
              <w:right w:val="single" w:sz="4" w:space="0" w:color="AAAAAA"/>
            </w:tcBorders>
            <w:shd w:val="clear" w:color="auto" w:fill="auto"/>
            <w:vAlign w:val="bottom"/>
            <w:hideMark/>
          </w:tcPr>
          <w:p w14:paraId="0BFB510E" w14:textId="77777777" w:rsidR="00FF0FDA" w:rsidRPr="0029391D" w:rsidRDefault="00FF0FDA" w:rsidP="00CF5965">
            <w:pPr>
              <w:rPr>
                <w:rFonts w:eastAsia="Times New Roman"/>
                <w:color w:val="000000"/>
                <w:sz w:val="18"/>
                <w:szCs w:val="18"/>
              </w:rPr>
            </w:pPr>
            <w:r w:rsidRPr="0029391D">
              <w:rPr>
                <w:rFonts w:eastAsia="Times New Roman"/>
                <w:color w:val="000000"/>
                <w:sz w:val="18"/>
                <w:szCs w:val="18"/>
              </w:rPr>
              <w:t> </w:t>
            </w:r>
          </w:p>
        </w:tc>
      </w:tr>
    </w:tbl>
    <w:p w14:paraId="024C2D9D" w14:textId="77777777" w:rsidR="00FF0FDA" w:rsidRDefault="00FF0FDA" w:rsidP="00FF0FDA">
      <w:pPr>
        <w:rPr>
          <w:rFonts w:eastAsia="Times New Roman"/>
        </w:rPr>
      </w:pPr>
    </w:p>
    <w:p w14:paraId="3F7E7EAE" w14:textId="77777777" w:rsidR="00FF0FDA" w:rsidRDefault="00FF0FDA" w:rsidP="00FF0FDA">
      <w:pPr>
        <w:rPr>
          <w:rFonts w:eastAsia="Times New Roman"/>
        </w:rPr>
      </w:pPr>
    </w:p>
    <w:p w14:paraId="72CEBE37" w14:textId="77777777" w:rsidR="00FF0FDA" w:rsidRDefault="00FF0FDA" w:rsidP="00FF0FDA">
      <w:pPr>
        <w:rPr>
          <w:rFonts w:eastAsia="Times New Roman"/>
        </w:rPr>
      </w:pPr>
    </w:p>
    <w:p w14:paraId="00642F22" w14:textId="77777777" w:rsidR="00FF0FDA" w:rsidRDefault="00FF0FDA" w:rsidP="00FF0FDA">
      <w:pPr>
        <w:rPr>
          <w:rFonts w:eastAsia="Times New Roman"/>
        </w:rPr>
      </w:pPr>
    </w:p>
    <w:p w14:paraId="1E70D53D" w14:textId="77777777" w:rsidR="00FF0FDA" w:rsidRDefault="00FF0FDA" w:rsidP="00FF0FDA">
      <w:pPr>
        <w:rPr>
          <w:rFonts w:eastAsia="Times New Roman"/>
        </w:rPr>
      </w:pPr>
    </w:p>
    <w:p w14:paraId="69B14D3E" w14:textId="77777777" w:rsidR="00FF0FDA" w:rsidRDefault="00FF0FDA" w:rsidP="00FF0FDA">
      <w:pPr>
        <w:rPr>
          <w:rFonts w:eastAsia="Times New Roman"/>
        </w:rPr>
      </w:pPr>
    </w:p>
    <w:tbl>
      <w:tblPr>
        <w:tblW w:w="14240" w:type="dxa"/>
        <w:tblInd w:w="93" w:type="dxa"/>
        <w:tblLayout w:type="fixed"/>
        <w:tblLook w:val="04A0" w:firstRow="1" w:lastRow="0" w:firstColumn="1" w:lastColumn="0" w:noHBand="0" w:noVBand="1"/>
      </w:tblPr>
      <w:tblGrid>
        <w:gridCol w:w="1635"/>
        <w:gridCol w:w="525"/>
        <w:gridCol w:w="12080"/>
      </w:tblGrid>
      <w:tr w:rsidR="00FF0FDA" w:rsidRPr="005013F2" w14:paraId="6D05418D" w14:textId="77777777" w:rsidTr="00CF5965">
        <w:trPr>
          <w:trHeight w:val="280"/>
        </w:trPr>
        <w:tc>
          <w:tcPr>
            <w:tcW w:w="1635" w:type="dxa"/>
            <w:tcBorders>
              <w:top w:val="nil"/>
              <w:left w:val="nil"/>
              <w:bottom w:val="nil"/>
              <w:right w:val="nil"/>
            </w:tcBorders>
            <w:shd w:val="clear" w:color="auto" w:fill="auto"/>
            <w:noWrap/>
            <w:vAlign w:val="bottom"/>
            <w:hideMark/>
          </w:tcPr>
          <w:p w14:paraId="51ED21B5" w14:textId="77777777" w:rsidR="00FF0FDA" w:rsidRPr="005013F2" w:rsidRDefault="00FF0FDA" w:rsidP="00CF5965">
            <w:pPr>
              <w:rPr>
                <w:rFonts w:ascii="Calibri" w:eastAsia="Times New Roman" w:hAnsi="Calibri"/>
                <w:color w:val="000000"/>
                <w:sz w:val="22"/>
                <w:szCs w:val="22"/>
              </w:rPr>
            </w:pPr>
          </w:p>
        </w:tc>
        <w:tc>
          <w:tcPr>
            <w:tcW w:w="12605" w:type="dxa"/>
            <w:gridSpan w:val="2"/>
            <w:tcBorders>
              <w:top w:val="nil"/>
              <w:left w:val="nil"/>
              <w:bottom w:val="nil"/>
              <w:right w:val="nil"/>
            </w:tcBorders>
            <w:shd w:val="clear" w:color="000000" w:fill="000000"/>
            <w:noWrap/>
            <w:vAlign w:val="bottom"/>
            <w:hideMark/>
          </w:tcPr>
          <w:p w14:paraId="113302F6" w14:textId="77777777" w:rsidR="00FF0FDA" w:rsidRPr="005013F2" w:rsidRDefault="00FF0FDA" w:rsidP="00CF5965">
            <w:pPr>
              <w:rPr>
                <w:rFonts w:eastAsia="Times New Roman"/>
                <w:color w:val="FFFFFF"/>
              </w:rPr>
            </w:pPr>
            <w:r>
              <w:rPr>
                <w:rFonts w:eastAsia="Times New Roman"/>
                <w:color w:val="FFFFFF"/>
              </w:rPr>
              <w:t xml:space="preserve">                                                              </w:t>
            </w:r>
            <w:r w:rsidRPr="005013F2">
              <w:rPr>
                <w:rFonts w:eastAsia="Times New Roman"/>
                <w:color w:val="FFFFFF"/>
              </w:rPr>
              <w:t>Allied Health</w:t>
            </w:r>
          </w:p>
        </w:tc>
      </w:tr>
      <w:tr w:rsidR="00FF0FDA" w:rsidRPr="005013F2" w14:paraId="486260BE" w14:textId="77777777" w:rsidTr="00CF5965">
        <w:trPr>
          <w:trHeight w:val="280"/>
        </w:trPr>
        <w:tc>
          <w:tcPr>
            <w:tcW w:w="1635" w:type="dxa"/>
            <w:vMerge w:val="restart"/>
            <w:tcBorders>
              <w:top w:val="nil"/>
              <w:left w:val="nil"/>
              <w:bottom w:val="nil"/>
              <w:right w:val="nil"/>
            </w:tcBorders>
            <w:shd w:val="clear" w:color="000000" w:fill="FFFF00"/>
            <w:vAlign w:val="center"/>
            <w:hideMark/>
          </w:tcPr>
          <w:p w14:paraId="7DB0A22C" w14:textId="77777777" w:rsidR="00FF0FDA" w:rsidRPr="005013F2" w:rsidRDefault="00FF0FDA" w:rsidP="00CF5965">
            <w:pPr>
              <w:jc w:val="center"/>
              <w:rPr>
                <w:rFonts w:eastAsia="Times New Roman"/>
                <w:color w:val="000000"/>
                <w:sz w:val="22"/>
                <w:szCs w:val="22"/>
              </w:rPr>
            </w:pPr>
            <w:r w:rsidRPr="005013F2">
              <w:rPr>
                <w:rFonts w:eastAsia="Times New Roman"/>
                <w:color w:val="000000"/>
                <w:sz w:val="22"/>
                <w:szCs w:val="22"/>
              </w:rPr>
              <w:t>Program Abst</w:t>
            </w:r>
            <w:r>
              <w:rPr>
                <w:rFonts w:eastAsia="Times New Roman"/>
                <w:color w:val="000000"/>
                <w:sz w:val="22"/>
                <w:szCs w:val="22"/>
              </w:rPr>
              <w:t>r</w:t>
            </w:r>
            <w:r w:rsidRPr="005013F2">
              <w:rPr>
                <w:rFonts w:eastAsia="Times New Roman"/>
                <w:color w:val="000000"/>
                <w:sz w:val="22"/>
                <w:szCs w:val="22"/>
              </w:rPr>
              <w:t>act</w:t>
            </w:r>
          </w:p>
        </w:tc>
        <w:tc>
          <w:tcPr>
            <w:tcW w:w="525" w:type="dxa"/>
            <w:tcBorders>
              <w:top w:val="nil"/>
              <w:left w:val="nil"/>
              <w:bottom w:val="nil"/>
              <w:right w:val="nil"/>
            </w:tcBorders>
            <w:shd w:val="clear" w:color="auto" w:fill="auto"/>
            <w:noWrap/>
            <w:vAlign w:val="bottom"/>
            <w:hideMark/>
          </w:tcPr>
          <w:p w14:paraId="7C4A7E2C" w14:textId="77777777" w:rsidR="00FF0FDA" w:rsidRPr="005013F2" w:rsidRDefault="00FF0FDA" w:rsidP="00CF5965">
            <w:pPr>
              <w:jc w:val="right"/>
              <w:rPr>
                <w:rFonts w:eastAsia="Times New Roman"/>
                <w:color w:val="000000"/>
                <w:sz w:val="22"/>
                <w:szCs w:val="22"/>
              </w:rPr>
            </w:pPr>
            <w:r w:rsidRPr="005013F2">
              <w:rPr>
                <w:rFonts w:eastAsia="Times New Roman"/>
                <w:color w:val="000000"/>
                <w:sz w:val="22"/>
                <w:szCs w:val="22"/>
              </w:rPr>
              <w:t>1</w:t>
            </w:r>
          </w:p>
        </w:tc>
        <w:tc>
          <w:tcPr>
            <w:tcW w:w="12080" w:type="dxa"/>
            <w:tcBorders>
              <w:top w:val="nil"/>
              <w:left w:val="nil"/>
              <w:bottom w:val="nil"/>
              <w:right w:val="nil"/>
            </w:tcBorders>
            <w:shd w:val="clear" w:color="auto" w:fill="auto"/>
            <w:vAlign w:val="bottom"/>
            <w:hideMark/>
          </w:tcPr>
          <w:p w14:paraId="50D7587E" w14:textId="77777777" w:rsidR="00FF0FDA" w:rsidRDefault="00FF0FDA" w:rsidP="00CF5965">
            <w:pPr>
              <w:rPr>
                <w:rFonts w:eastAsia="Times New Roman"/>
                <w:color w:val="000000"/>
                <w:sz w:val="22"/>
                <w:szCs w:val="22"/>
              </w:rPr>
            </w:pPr>
            <w:r>
              <w:rPr>
                <w:rFonts w:eastAsia="Times New Roman"/>
                <w:color w:val="000000"/>
                <w:sz w:val="22"/>
                <w:szCs w:val="22"/>
              </w:rPr>
              <w:t xml:space="preserve">Provide </w:t>
            </w:r>
            <w:r w:rsidRPr="005013F2">
              <w:rPr>
                <w:rFonts w:eastAsia="Times New Roman"/>
                <w:color w:val="000000"/>
                <w:sz w:val="22"/>
                <w:szCs w:val="22"/>
              </w:rPr>
              <w:t xml:space="preserve">academic and vocational education to prepare men and women for careers in </w:t>
            </w:r>
          </w:p>
          <w:p w14:paraId="706AB303" w14:textId="77777777" w:rsidR="00FF0FDA" w:rsidRPr="005013F2" w:rsidRDefault="00FF0FDA" w:rsidP="00CF5965">
            <w:pPr>
              <w:rPr>
                <w:rFonts w:eastAsia="Times New Roman"/>
                <w:color w:val="000000"/>
                <w:sz w:val="22"/>
                <w:szCs w:val="22"/>
              </w:rPr>
            </w:pPr>
            <w:proofErr w:type="gramStart"/>
            <w:r>
              <w:rPr>
                <w:rFonts w:eastAsia="Times New Roman"/>
                <w:color w:val="000000"/>
                <w:sz w:val="22"/>
                <w:szCs w:val="22"/>
              </w:rPr>
              <w:t>allied</w:t>
            </w:r>
            <w:proofErr w:type="gramEnd"/>
            <w:r>
              <w:rPr>
                <w:rFonts w:eastAsia="Times New Roman"/>
                <w:color w:val="000000"/>
                <w:sz w:val="22"/>
                <w:szCs w:val="22"/>
              </w:rPr>
              <w:t xml:space="preserve"> h</w:t>
            </w:r>
            <w:r w:rsidRPr="005013F2">
              <w:rPr>
                <w:rFonts w:eastAsia="Times New Roman"/>
                <w:color w:val="000000"/>
                <w:sz w:val="22"/>
                <w:szCs w:val="22"/>
              </w:rPr>
              <w:t>ealth fields.</w:t>
            </w:r>
          </w:p>
        </w:tc>
      </w:tr>
      <w:tr w:rsidR="00FF0FDA" w:rsidRPr="005013F2" w14:paraId="4B2768DE" w14:textId="77777777" w:rsidTr="00CF5965">
        <w:trPr>
          <w:trHeight w:val="560"/>
        </w:trPr>
        <w:tc>
          <w:tcPr>
            <w:tcW w:w="1635" w:type="dxa"/>
            <w:vMerge/>
            <w:tcBorders>
              <w:top w:val="nil"/>
              <w:left w:val="nil"/>
              <w:bottom w:val="nil"/>
              <w:right w:val="nil"/>
            </w:tcBorders>
            <w:vAlign w:val="center"/>
            <w:hideMark/>
          </w:tcPr>
          <w:p w14:paraId="01262D2C" w14:textId="77777777" w:rsidR="00FF0FDA" w:rsidRPr="005013F2" w:rsidRDefault="00FF0FDA" w:rsidP="00CF5965">
            <w:pPr>
              <w:rPr>
                <w:rFonts w:eastAsia="Times New Roman"/>
                <w:color w:val="000000"/>
                <w:sz w:val="22"/>
                <w:szCs w:val="22"/>
              </w:rPr>
            </w:pPr>
          </w:p>
        </w:tc>
        <w:tc>
          <w:tcPr>
            <w:tcW w:w="525" w:type="dxa"/>
            <w:tcBorders>
              <w:top w:val="nil"/>
              <w:left w:val="nil"/>
              <w:bottom w:val="nil"/>
              <w:right w:val="nil"/>
            </w:tcBorders>
            <w:shd w:val="clear" w:color="auto" w:fill="auto"/>
            <w:noWrap/>
            <w:vAlign w:val="bottom"/>
            <w:hideMark/>
          </w:tcPr>
          <w:p w14:paraId="309FA3C9" w14:textId="77777777" w:rsidR="00FF0FDA" w:rsidRPr="005013F2" w:rsidRDefault="00FF0FDA" w:rsidP="00CF5965">
            <w:pPr>
              <w:jc w:val="right"/>
              <w:rPr>
                <w:rFonts w:eastAsia="Times New Roman"/>
                <w:color w:val="000000"/>
                <w:sz w:val="22"/>
                <w:szCs w:val="22"/>
              </w:rPr>
            </w:pPr>
            <w:r w:rsidRPr="005013F2">
              <w:rPr>
                <w:rFonts w:eastAsia="Times New Roman"/>
                <w:color w:val="000000"/>
                <w:sz w:val="22"/>
                <w:szCs w:val="22"/>
              </w:rPr>
              <w:t>2</w:t>
            </w:r>
          </w:p>
        </w:tc>
        <w:tc>
          <w:tcPr>
            <w:tcW w:w="12080" w:type="dxa"/>
            <w:tcBorders>
              <w:top w:val="nil"/>
              <w:left w:val="nil"/>
              <w:bottom w:val="nil"/>
              <w:right w:val="nil"/>
            </w:tcBorders>
            <w:shd w:val="clear" w:color="auto" w:fill="auto"/>
            <w:vAlign w:val="bottom"/>
            <w:hideMark/>
          </w:tcPr>
          <w:p w14:paraId="775B35B3" w14:textId="77777777" w:rsidR="00FF0FDA" w:rsidRDefault="00FF0FDA" w:rsidP="00CF5965">
            <w:pPr>
              <w:rPr>
                <w:rFonts w:eastAsia="Times New Roman"/>
                <w:color w:val="000000"/>
                <w:sz w:val="22"/>
                <w:szCs w:val="22"/>
              </w:rPr>
            </w:pPr>
            <w:r w:rsidRPr="005013F2">
              <w:rPr>
                <w:rFonts w:eastAsia="Times New Roman"/>
                <w:color w:val="000000"/>
                <w:sz w:val="22"/>
                <w:szCs w:val="22"/>
              </w:rPr>
              <w:t>The Health Services Career Pathway must be expande</w:t>
            </w:r>
            <w:r>
              <w:rPr>
                <w:rFonts w:eastAsia="Times New Roman"/>
                <w:color w:val="000000"/>
                <w:sz w:val="22"/>
                <w:szCs w:val="22"/>
              </w:rPr>
              <w:t xml:space="preserve">d to include fields other than nursing. </w:t>
            </w:r>
          </w:p>
          <w:p w14:paraId="01281E03" w14:textId="77777777" w:rsidR="00FF0FDA" w:rsidRDefault="00FF0FDA" w:rsidP="00CF5965">
            <w:pPr>
              <w:rPr>
                <w:rFonts w:eastAsia="Times New Roman"/>
                <w:color w:val="000000"/>
                <w:sz w:val="22"/>
                <w:szCs w:val="22"/>
              </w:rPr>
            </w:pPr>
            <w:r>
              <w:rPr>
                <w:rFonts w:eastAsia="Times New Roman"/>
                <w:color w:val="000000"/>
                <w:sz w:val="22"/>
                <w:szCs w:val="22"/>
              </w:rPr>
              <w:t xml:space="preserve">This </w:t>
            </w:r>
            <w:r w:rsidRPr="005013F2">
              <w:rPr>
                <w:rFonts w:eastAsia="Times New Roman"/>
                <w:color w:val="000000"/>
                <w:sz w:val="22"/>
                <w:szCs w:val="22"/>
              </w:rPr>
              <w:t>will</w:t>
            </w:r>
            <w:r>
              <w:rPr>
                <w:rFonts w:eastAsia="Times New Roman"/>
                <w:color w:val="000000"/>
                <w:sz w:val="22"/>
                <w:szCs w:val="22"/>
              </w:rPr>
              <w:t xml:space="preserve"> give students </w:t>
            </w:r>
            <w:r w:rsidRPr="005013F2">
              <w:rPr>
                <w:rFonts w:eastAsia="Times New Roman"/>
                <w:color w:val="000000"/>
                <w:sz w:val="22"/>
                <w:szCs w:val="22"/>
              </w:rPr>
              <w:t xml:space="preserve">an opportunity to earn certificate of achievements or </w:t>
            </w:r>
          </w:p>
          <w:p w14:paraId="7B140C43" w14:textId="77777777" w:rsidR="00FF0FDA" w:rsidRPr="005013F2" w:rsidRDefault="00FF0FDA" w:rsidP="00CF5965">
            <w:pPr>
              <w:rPr>
                <w:rFonts w:eastAsia="Times New Roman"/>
                <w:color w:val="000000"/>
                <w:sz w:val="22"/>
                <w:szCs w:val="22"/>
              </w:rPr>
            </w:pPr>
            <w:r w:rsidRPr="005013F2">
              <w:rPr>
                <w:rFonts w:eastAsia="Times New Roman"/>
                <w:color w:val="000000"/>
                <w:sz w:val="22"/>
                <w:szCs w:val="22"/>
              </w:rPr>
              <w:t xml:space="preserve">AA/AS degrees. </w:t>
            </w:r>
          </w:p>
        </w:tc>
      </w:tr>
      <w:tr w:rsidR="00FF0FDA" w:rsidRPr="005013F2" w14:paraId="56B20436" w14:textId="77777777" w:rsidTr="00CF5965">
        <w:trPr>
          <w:trHeight w:val="840"/>
        </w:trPr>
        <w:tc>
          <w:tcPr>
            <w:tcW w:w="1635" w:type="dxa"/>
            <w:vMerge/>
            <w:tcBorders>
              <w:top w:val="nil"/>
              <w:left w:val="nil"/>
              <w:bottom w:val="nil"/>
              <w:right w:val="nil"/>
            </w:tcBorders>
            <w:vAlign w:val="center"/>
            <w:hideMark/>
          </w:tcPr>
          <w:p w14:paraId="41EEDBB3" w14:textId="77777777" w:rsidR="00FF0FDA" w:rsidRPr="005013F2" w:rsidRDefault="00FF0FDA" w:rsidP="00CF5965">
            <w:pPr>
              <w:rPr>
                <w:rFonts w:eastAsia="Times New Roman"/>
                <w:color w:val="000000"/>
                <w:sz w:val="22"/>
                <w:szCs w:val="22"/>
              </w:rPr>
            </w:pPr>
          </w:p>
        </w:tc>
        <w:tc>
          <w:tcPr>
            <w:tcW w:w="525" w:type="dxa"/>
            <w:tcBorders>
              <w:top w:val="nil"/>
              <w:left w:val="nil"/>
              <w:bottom w:val="nil"/>
              <w:right w:val="nil"/>
            </w:tcBorders>
            <w:shd w:val="clear" w:color="auto" w:fill="auto"/>
            <w:noWrap/>
            <w:vAlign w:val="bottom"/>
            <w:hideMark/>
          </w:tcPr>
          <w:p w14:paraId="036F2DB5" w14:textId="77777777" w:rsidR="00FF0FDA" w:rsidRPr="005013F2" w:rsidRDefault="00FF0FDA" w:rsidP="00CF5965">
            <w:pPr>
              <w:jc w:val="right"/>
              <w:rPr>
                <w:rFonts w:eastAsia="Times New Roman"/>
                <w:color w:val="000000"/>
                <w:sz w:val="22"/>
                <w:szCs w:val="22"/>
              </w:rPr>
            </w:pPr>
            <w:r w:rsidRPr="005013F2">
              <w:rPr>
                <w:rFonts w:eastAsia="Times New Roman"/>
                <w:color w:val="000000"/>
                <w:sz w:val="22"/>
                <w:szCs w:val="22"/>
              </w:rPr>
              <w:t>3</w:t>
            </w:r>
          </w:p>
        </w:tc>
        <w:tc>
          <w:tcPr>
            <w:tcW w:w="12080" w:type="dxa"/>
            <w:tcBorders>
              <w:top w:val="nil"/>
              <w:left w:val="nil"/>
              <w:bottom w:val="nil"/>
              <w:right w:val="nil"/>
            </w:tcBorders>
            <w:shd w:val="clear" w:color="auto" w:fill="auto"/>
            <w:vAlign w:val="bottom"/>
            <w:hideMark/>
          </w:tcPr>
          <w:p w14:paraId="5B393DC3" w14:textId="77777777" w:rsidR="00FF0FDA" w:rsidRDefault="00FF0FDA" w:rsidP="00CF5965">
            <w:pPr>
              <w:rPr>
                <w:rFonts w:eastAsia="Times New Roman"/>
                <w:color w:val="000000"/>
                <w:sz w:val="22"/>
                <w:szCs w:val="22"/>
              </w:rPr>
            </w:pPr>
            <w:r w:rsidRPr="005013F2">
              <w:rPr>
                <w:rFonts w:eastAsia="Times New Roman"/>
                <w:color w:val="000000"/>
                <w:sz w:val="22"/>
                <w:szCs w:val="22"/>
              </w:rPr>
              <w:t>Due to the changing environment of health</w:t>
            </w:r>
            <w:r>
              <w:rPr>
                <w:rFonts w:eastAsia="Times New Roman"/>
                <w:color w:val="000000"/>
                <w:sz w:val="22"/>
                <w:szCs w:val="22"/>
              </w:rPr>
              <w:t xml:space="preserve"> </w:t>
            </w:r>
            <w:r w:rsidRPr="005013F2">
              <w:rPr>
                <w:rFonts w:eastAsia="Times New Roman"/>
                <w:color w:val="000000"/>
                <w:sz w:val="22"/>
                <w:szCs w:val="22"/>
              </w:rPr>
              <w:t>care as created by the Affordable Care Act,</w:t>
            </w:r>
          </w:p>
          <w:p w14:paraId="3E0346D8" w14:textId="77777777" w:rsidR="00FF0FDA" w:rsidRDefault="00FF0FDA" w:rsidP="00CF5965">
            <w:pPr>
              <w:rPr>
                <w:rFonts w:eastAsia="Times New Roman"/>
                <w:color w:val="000000"/>
                <w:sz w:val="22"/>
                <w:szCs w:val="22"/>
              </w:rPr>
            </w:pPr>
            <w:proofErr w:type="gramStart"/>
            <w:r w:rsidRPr="005013F2">
              <w:rPr>
                <w:rFonts w:eastAsia="Times New Roman"/>
                <w:color w:val="000000"/>
                <w:sz w:val="22"/>
                <w:szCs w:val="22"/>
              </w:rPr>
              <w:t>the</w:t>
            </w:r>
            <w:proofErr w:type="gramEnd"/>
            <w:r w:rsidRPr="005013F2">
              <w:rPr>
                <w:rFonts w:eastAsia="Times New Roman"/>
                <w:color w:val="000000"/>
                <w:sz w:val="22"/>
                <w:szCs w:val="22"/>
              </w:rPr>
              <w:t xml:space="preserve"> College must be responsive to the development of additional Allied Health fields</w:t>
            </w:r>
            <w:r>
              <w:rPr>
                <w:rFonts w:eastAsia="Times New Roman"/>
                <w:color w:val="000000"/>
                <w:sz w:val="22"/>
                <w:szCs w:val="22"/>
              </w:rPr>
              <w:t xml:space="preserve">. The </w:t>
            </w:r>
          </w:p>
          <w:p w14:paraId="1EC1A09E" w14:textId="77777777" w:rsidR="00FF0FDA" w:rsidRDefault="00FF0FDA" w:rsidP="00CF5965">
            <w:pPr>
              <w:rPr>
                <w:rFonts w:eastAsia="Times New Roman"/>
                <w:color w:val="000000"/>
                <w:sz w:val="22"/>
                <w:szCs w:val="22"/>
              </w:rPr>
            </w:pPr>
            <w:proofErr w:type="gramStart"/>
            <w:r w:rsidRPr="005013F2">
              <w:rPr>
                <w:rFonts w:eastAsia="Times New Roman"/>
                <w:color w:val="000000"/>
                <w:sz w:val="22"/>
                <w:szCs w:val="22"/>
              </w:rPr>
              <w:t>department</w:t>
            </w:r>
            <w:proofErr w:type="gramEnd"/>
            <w:r w:rsidRPr="005013F2">
              <w:rPr>
                <w:rFonts w:eastAsia="Times New Roman"/>
                <w:color w:val="000000"/>
                <w:sz w:val="22"/>
                <w:szCs w:val="22"/>
              </w:rPr>
              <w:t xml:space="preserve"> is proposing the following programs: EMT-Paramedic, Medical Assisting, </w:t>
            </w:r>
          </w:p>
          <w:p w14:paraId="053B8034" w14:textId="77777777" w:rsidR="00FF0FDA" w:rsidRPr="005013F2" w:rsidRDefault="00FF0FDA" w:rsidP="00CF5965">
            <w:pPr>
              <w:rPr>
                <w:rFonts w:eastAsia="Times New Roman"/>
                <w:color w:val="000000"/>
                <w:sz w:val="22"/>
                <w:szCs w:val="22"/>
              </w:rPr>
            </w:pPr>
            <w:r w:rsidRPr="005013F2">
              <w:rPr>
                <w:rFonts w:eastAsia="Times New Roman"/>
                <w:color w:val="000000"/>
                <w:sz w:val="22"/>
                <w:szCs w:val="22"/>
              </w:rPr>
              <w:t>Cen</w:t>
            </w:r>
            <w:r>
              <w:rPr>
                <w:rFonts w:eastAsia="Times New Roman"/>
                <w:color w:val="000000"/>
                <w:sz w:val="22"/>
                <w:szCs w:val="22"/>
              </w:rPr>
              <w:t>tral Service Technician, Coding and</w:t>
            </w:r>
            <w:r w:rsidRPr="005013F2">
              <w:rPr>
                <w:rFonts w:eastAsia="Times New Roman"/>
                <w:color w:val="000000"/>
                <w:sz w:val="22"/>
                <w:szCs w:val="22"/>
              </w:rPr>
              <w:t xml:space="preserve"> Health Information Technology.</w:t>
            </w:r>
          </w:p>
        </w:tc>
      </w:tr>
      <w:tr w:rsidR="00FF0FDA" w:rsidRPr="005013F2" w14:paraId="5109CB79" w14:textId="77777777" w:rsidTr="00CF5965">
        <w:trPr>
          <w:trHeight w:val="560"/>
        </w:trPr>
        <w:tc>
          <w:tcPr>
            <w:tcW w:w="1635" w:type="dxa"/>
            <w:vMerge/>
            <w:tcBorders>
              <w:top w:val="nil"/>
              <w:left w:val="nil"/>
              <w:bottom w:val="nil"/>
              <w:right w:val="nil"/>
            </w:tcBorders>
            <w:vAlign w:val="center"/>
            <w:hideMark/>
          </w:tcPr>
          <w:p w14:paraId="065863BD" w14:textId="77777777" w:rsidR="00FF0FDA" w:rsidRPr="005013F2" w:rsidRDefault="00FF0FDA" w:rsidP="00CF5965">
            <w:pPr>
              <w:rPr>
                <w:rFonts w:eastAsia="Times New Roman"/>
                <w:color w:val="000000"/>
                <w:sz w:val="22"/>
                <w:szCs w:val="22"/>
              </w:rPr>
            </w:pPr>
          </w:p>
        </w:tc>
        <w:tc>
          <w:tcPr>
            <w:tcW w:w="525" w:type="dxa"/>
            <w:tcBorders>
              <w:top w:val="nil"/>
              <w:left w:val="nil"/>
              <w:bottom w:val="nil"/>
              <w:right w:val="nil"/>
            </w:tcBorders>
            <w:shd w:val="clear" w:color="auto" w:fill="auto"/>
            <w:noWrap/>
            <w:vAlign w:val="bottom"/>
            <w:hideMark/>
          </w:tcPr>
          <w:p w14:paraId="07F6EE27" w14:textId="77777777" w:rsidR="00FF0FDA" w:rsidRPr="005013F2" w:rsidRDefault="00FF0FDA" w:rsidP="00CF5965">
            <w:pPr>
              <w:jc w:val="right"/>
              <w:rPr>
                <w:rFonts w:eastAsia="Times New Roman"/>
                <w:color w:val="000000"/>
                <w:sz w:val="22"/>
                <w:szCs w:val="22"/>
              </w:rPr>
            </w:pPr>
            <w:r w:rsidRPr="005013F2">
              <w:rPr>
                <w:rFonts w:eastAsia="Times New Roman"/>
                <w:color w:val="000000"/>
                <w:sz w:val="22"/>
                <w:szCs w:val="22"/>
              </w:rPr>
              <w:t>4</w:t>
            </w:r>
          </w:p>
        </w:tc>
        <w:tc>
          <w:tcPr>
            <w:tcW w:w="12080" w:type="dxa"/>
            <w:tcBorders>
              <w:top w:val="nil"/>
              <w:left w:val="nil"/>
              <w:bottom w:val="nil"/>
              <w:right w:val="nil"/>
            </w:tcBorders>
            <w:shd w:val="clear" w:color="auto" w:fill="auto"/>
            <w:vAlign w:val="bottom"/>
            <w:hideMark/>
          </w:tcPr>
          <w:p w14:paraId="271B1341" w14:textId="77777777" w:rsidR="00FF0FDA" w:rsidRDefault="00FF0FDA" w:rsidP="00CF5965">
            <w:pPr>
              <w:rPr>
                <w:rFonts w:eastAsia="Times New Roman"/>
                <w:color w:val="000000"/>
                <w:sz w:val="22"/>
                <w:szCs w:val="22"/>
              </w:rPr>
            </w:pPr>
            <w:r w:rsidRPr="005013F2">
              <w:rPr>
                <w:rFonts w:eastAsia="Times New Roman"/>
                <w:color w:val="000000"/>
                <w:sz w:val="22"/>
                <w:szCs w:val="22"/>
              </w:rPr>
              <w:t>BC currently provides a contract ed</w:t>
            </w:r>
            <w:r>
              <w:rPr>
                <w:rFonts w:eastAsia="Times New Roman"/>
                <w:color w:val="000000"/>
                <w:sz w:val="22"/>
                <w:szCs w:val="22"/>
              </w:rPr>
              <w:t>ucation EMT-Paramedic Program. T</w:t>
            </w:r>
            <w:r w:rsidRPr="005013F2">
              <w:rPr>
                <w:rFonts w:eastAsia="Times New Roman"/>
                <w:color w:val="000000"/>
                <w:sz w:val="22"/>
                <w:szCs w:val="22"/>
              </w:rPr>
              <w:t>hrough the work</w:t>
            </w:r>
          </w:p>
          <w:p w14:paraId="54BE6A39" w14:textId="77777777" w:rsidR="00FF0FDA" w:rsidRDefault="00FF0FDA" w:rsidP="00CF5965">
            <w:pPr>
              <w:rPr>
                <w:rFonts w:eastAsia="Times New Roman"/>
                <w:color w:val="000000"/>
                <w:sz w:val="22"/>
                <w:szCs w:val="22"/>
              </w:rPr>
            </w:pPr>
            <w:proofErr w:type="gramStart"/>
            <w:r w:rsidRPr="005013F2">
              <w:rPr>
                <w:rFonts w:eastAsia="Times New Roman"/>
                <w:color w:val="000000"/>
                <w:sz w:val="22"/>
                <w:szCs w:val="22"/>
              </w:rPr>
              <w:t>of</w:t>
            </w:r>
            <w:proofErr w:type="gramEnd"/>
            <w:r w:rsidRPr="005013F2">
              <w:rPr>
                <w:rFonts w:eastAsia="Times New Roman"/>
                <w:color w:val="000000"/>
                <w:sz w:val="22"/>
                <w:szCs w:val="22"/>
              </w:rPr>
              <w:t xml:space="preserve"> the C6 grant</w:t>
            </w:r>
            <w:r>
              <w:rPr>
                <w:rFonts w:eastAsia="Times New Roman"/>
                <w:color w:val="000000"/>
                <w:sz w:val="22"/>
                <w:szCs w:val="22"/>
              </w:rPr>
              <w:t>,</w:t>
            </w:r>
            <w:r w:rsidRPr="005013F2">
              <w:rPr>
                <w:rFonts w:eastAsia="Times New Roman"/>
                <w:color w:val="000000"/>
                <w:sz w:val="22"/>
                <w:szCs w:val="22"/>
              </w:rPr>
              <w:t xml:space="preserve"> the college has initiated the process of moving this to a credit granting</w:t>
            </w:r>
          </w:p>
          <w:p w14:paraId="27FDDCBB" w14:textId="77777777" w:rsidR="00FF0FDA" w:rsidRPr="005013F2" w:rsidRDefault="00FF0FDA" w:rsidP="00CF5965">
            <w:pPr>
              <w:rPr>
                <w:rFonts w:eastAsia="Times New Roman"/>
                <w:color w:val="000000"/>
                <w:sz w:val="22"/>
                <w:szCs w:val="22"/>
              </w:rPr>
            </w:pPr>
            <w:proofErr w:type="gramStart"/>
            <w:r w:rsidRPr="005013F2">
              <w:rPr>
                <w:rFonts w:eastAsia="Times New Roman"/>
                <w:color w:val="000000"/>
                <w:sz w:val="22"/>
                <w:szCs w:val="22"/>
              </w:rPr>
              <w:t>program</w:t>
            </w:r>
            <w:proofErr w:type="gramEnd"/>
            <w:r>
              <w:rPr>
                <w:rFonts w:eastAsia="Times New Roman"/>
                <w:color w:val="000000"/>
                <w:sz w:val="22"/>
                <w:szCs w:val="22"/>
              </w:rPr>
              <w:t>,</w:t>
            </w:r>
            <w:r w:rsidRPr="005013F2">
              <w:rPr>
                <w:rFonts w:eastAsia="Times New Roman"/>
                <w:color w:val="000000"/>
                <w:sz w:val="22"/>
                <w:szCs w:val="22"/>
              </w:rPr>
              <w:t xml:space="preserve"> which will lead to a Certificate of Achievement and/or A.S. degree.</w:t>
            </w:r>
          </w:p>
        </w:tc>
      </w:tr>
      <w:tr w:rsidR="00FF0FDA" w:rsidRPr="005013F2" w14:paraId="61EBA7A9" w14:textId="77777777" w:rsidTr="00CF5965">
        <w:trPr>
          <w:trHeight w:val="1120"/>
        </w:trPr>
        <w:tc>
          <w:tcPr>
            <w:tcW w:w="1635" w:type="dxa"/>
            <w:vMerge/>
            <w:tcBorders>
              <w:top w:val="nil"/>
              <w:left w:val="nil"/>
              <w:bottom w:val="nil"/>
              <w:right w:val="nil"/>
            </w:tcBorders>
            <w:vAlign w:val="center"/>
            <w:hideMark/>
          </w:tcPr>
          <w:p w14:paraId="7FCFBD1E" w14:textId="77777777" w:rsidR="00FF0FDA" w:rsidRPr="005013F2" w:rsidRDefault="00FF0FDA" w:rsidP="00CF5965">
            <w:pPr>
              <w:rPr>
                <w:rFonts w:eastAsia="Times New Roman"/>
                <w:color w:val="000000"/>
                <w:sz w:val="22"/>
                <w:szCs w:val="22"/>
              </w:rPr>
            </w:pPr>
          </w:p>
        </w:tc>
        <w:tc>
          <w:tcPr>
            <w:tcW w:w="525" w:type="dxa"/>
            <w:tcBorders>
              <w:top w:val="nil"/>
              <w:left w:val="nil"/>
              <w:bottom w:val="nil"/>
              <w:right w:val="nil"/>
            </w:tcBorders>
            <w:shd w:val="clear" w:color="auto" w:fill="auto"/>
            <w:noWrap/>
            <w:vAlign w:val="bottom"/>
            <w:hideMark/>
          </w:tcPr>
          <w:p w14:paraId="5F9711C5" w14:textId="77777777" w:rsidR="00FF0FDA" w:rsidRPr="005013F2" w:rsidRDefault="00FF0FDA" w:rsidP="00CF5965">
            <w:pPr>
              <w:jc w:val="right"/>
              <w:rPr>
                <w:rFonts w:eastAsia="Times New Roman"/>
                <w:color w:val="000000"/>
                <w:sz w:val="22"/>
                <w:szCs w:val="22"/>
              </w:rPr>
            </w:pPr>
            <w:r w:rsidRPr="005013F2">
              <w:rPr>
                <w:rFonts w:eastAsia="Times New Roman"/>
                <w:color w:val="000000"/>
                <w:sz w:val="22"/>
                <w:szCs w:val="22"/>
              </w:rPr>
              <w:t>5</w:t>
            </w:r>
          </w:p>
        </w:tc>
        <w:tc>
          <w:tcPr>
            <w:tcW w:w="12080" w:type="dxa"/>
            <w:tcBorders>
              <w:top w:val="nil"/>
              <w:left w:val="nil"/>
              <w:bottom w:val="nil"/>
              <w:right w:val="nil"/>
            </w:tcBorders>
            <w:shd w:val="clear" w:color="auto" w:fill="auto"/>
            <w:vAlign w:val="bottom"/>
            <w:hideMark/>
          </w:tcPr>
          <w:p w14:paraId="4191A5BB" w14:textId="77777777" w:rsidR="00FF0FDA" w:rsidRDefault="00FF0FDA" w:rsidP="00CF5965">
            <w:pPr>
              <w:rPr>
                <w:rFonts w:eastAsia="Times New Roman"/>
                <w:color w:val="000000"/>
                <w:sz w:val="22"/>
                <w:szCs w:val="22"/>
              </w:rPr>
            </w:pPr>
            <w:r w:rsidRPr="005013F2">
              <w:rPr>
                <w:rFonts w:eastAsia="Times New Roman"/>
                <w:color w:val="000000"/>
                <w:sz w:val="22"/>
                <w:szCs w:val="22"/>
              </w:rPr>
              <w:t xml:space="preserve">BC currently offers additional Allied Health Programs leading to job skills certificates: </w:t>
            </w:r>
          </w:p>
          <w:p w14:paraId="0B8FD7BF" w14:textId="77777777" w:rsidR="00FF0FDA" w:rsidRDefault="00FF0FDA" w:rsidP="00CF5965">
            <w:pPr>
              <w:rPr>
                <w:rFonts w:eastAsia="Times New Roman"/>
                <w:color w:val="000000"/>
                <w:sz w:val="22"/>
                <w:szCs w:val="22"/>
              </w:rPr>
            </w:pPr>
            <w:r w:rsidRPr="005013F2">
              <w:rPr>
                <w:rFonts w:eastAsia="Times New Roman"/>
                <w:color w:val="000000"/>
                <w:sz w:val="22"/>
                <w:szCs w:val="22"/>
              </w:rPr>
              <w:t>Nurse Assistant, Home Health Aide and EMT-Basic.  However, due to the definition</w:t>
            </w:r>
          </w:p>
          <w:p w14:paraId="28546193" w14:textId="77777777" w:rsidR="00FF0FDA" w:rsidRDefault="00FF0FDA" w:rsidP="00CF5965">
            <w:pPr>
              <w:rPr>
                <w:rFonts w:eastAsia="Times New Roman"/>
                <w:color w:val="000000"/>
                <w:sz w:val="22"/>
                <w:szCs w:val="22"/>
              </w:rPr>
            </w:pPr>
            <w:proofErr w:type="gramStart"/>
            <w:r w:rsidRPr="005013F2">
              <w:rPr>
                <w:rFonts w:eastAsia="Times New Roman"/>
                <w:color w:val="000000"/>
                <w:sz w:val="22"/>
                <w:szCs w:val="22"/>
              </w:rPr>
              <w:t>of</w:t>
            </w:r>
            <w:proofErr w:type="gramEnd"/>
            <w:r w:rsidRPr="005013F2">
              <w:rPr>
                <w:rFonts w:eastAsia="Times New Roman"/>
                <w:color w:val="000000"/>
                <w:sz w:val="22"/>
                <w:szCs w:val="22"/>
              </w:rPr>
              <w:t xml:space="preserve"> Program as defined by the CCCCO these high unit courses are not captured in any</w:t>
            </w:r>
          </w:p>
          <w:p w14:paraId="48301E2B" w14:textId="77777777" w:rsidR="00FF0FDA" w:rsidRDefault="00FF0FDA" w:rsidP="00CF5965">
            <w:pPr>
              <w:rPr>
                <w:rFonts w:eastAsia="Times New Roman"/>
                <w:color w:val="000000"/>
                <w:sz w:val="22"/>
                <w:szCs w:val="22"/>
              </w:rPr>
            </w:pPr>
            <w:proofErr w:type="gramStart"/>
            <w:r w:rsidRPr="005013F2">
              <w:rPr>
                <w:rFonts w:eastAsia="Times New Roman"/>
                <w:color w:val="000000"/>
                <w:sz w:val="22"/>
                <w:szCs w:val="22"/>
              </w:rPr>
              <w:t>statewide</w:t>
            </w:r>
            <w:proofErr w:type="gramEnd"/>
            <w:r w:rsidRPr="005013F2">
              <w:rPr>
                <w:rFonts w:eastAsia="Times New Roman"/>
                <w:color w:val="000000"/>
                <w:sz w:val="22"/>
                <w:szCs w:val="22"/>
              </w:rPr>
              <w:t xml:space="preserve"> data or tracking despite the fact that they lead to jobs and are extremely</w:t>
            </w:r>
          </w:p>
          <w:p w14:paraId="79022252" w14:textId="77777777" w:rsidR="00FF0FDA" w:rsidRPr="005013F2" w:rsidRDefault="00FF0FDA" w:rsidP="00CF5965">
            <w:pPr>
              <w:rPr>
                <w:rFonts w:eastAsia="Times New Roman"/>
                <w:color w:val="000000"/>
                <w:sz w:val="22"/>
                <w:szCs w:val="22"/>
              </w:rPr>
            </w:pPr>
            <w:proofErr w:type="gramStart"/>
            <w:r w:rsidRPr="005013F2">
              <w:rPr>
                <w:rFonts w:eastAsia="Times New Roman"/>
                <w:color w:val="000000"/>
                <w:sz w:val="22"/>
                <w:szCs w:val="22"/>
              </w:rPr>
              <w:t>successful</w:t>
            </w:r>
            <w:proofErr w:type="gramEnd"/>
            <w:r w:rsidRPr="005013F2">
              <w:rPr>
                <w:rFonts w:eastAsia="Times New Roman"/>
                <w:color w:val="000000"/>
                <w:sz w:val="22"/>
                <w:szCs w:val="22"/>
              </w:rPr>
              <w:t xml:space="preserve"> (i.e. 85%-95% retention and success and state or national licensure).</w:t>
            </w:r>
          </w:p>
        </w:tc>
      </w:tr>
      <w:tr w:rsidR="00FF0FDA" w:rsidRPr="005013F2" w14:paraId="74399C25" w14:textId="77777777" w:rsidTr="00CF5965">
        <w:trPr>
          <w:trHeight w:val="280"/>
        </w:trPr>
        <w:tc>
          <w:tcPr>
            <w:tcW w:w="1635" w:type="dxa"/>
            <w:tcBorders>
              <w:top w:val="nil"/>
              <w:left w:val="nil"/>
              <w:bottom w:val="nil"/>
              <w:right w:val="nil"/>
            </w:tcBorders>
            <w:shd w:val="clear" w:color="auto" w:fill="auto"/>
            <w:noWrap/>
            <w:vAlign w:val="bottom"/>
            <w:hideMark/>
          </w:tcPr>
          <w:p w14:paraId="288BF29C" w14:textId="77777777" w:rsidR="00FF0FDA" w:rsidRPr="005013F2" w:rsidRDefault="00FF0FDA" w:rsidP="00CF5965">
            <w:pPr>
              <w:rPr>
                <w:rFonts w:eastAsia="Times New Roman"/>
                <w:color w:val="000000"/>
                <w:sz w:val="22"/>
                <w:szCs w:val="22"/>
              </w:rPr>
            </w:pPr>
          </w:p>
        </w:tc>
        <w:tc>
          <w:tcPr>
            <w:tcW w:w="525" w:type="dxa"/>
            <w:tcBorders>
              <w:top w:val="nil"/>
              <w:left w:val="nil"/>
              <w:bottom w:val="nil"/>
              <w:right w:val="nil"/>
            </w:tcBorders>
            <w:shd w:val="clear" w:color="auto" w:fill="auto"/>
            <w:noWrap/>
            <w:vAlign w:val="bottom"/>
            <w:hideMark/>
          </w:tcPr>
          <w:p w14:paraId="1BE719F3" w14:textId="77777777" w:rsidR="00FF0FDA" w:rsidRPr="005013F2" w:rsidRDefault="00FF0FDA" w:rsidP="00CF5965">
            <w:pPr>
              <w:rPr>
                <w:rFonts w:eastAsia="Times New Roman"/>
                <w:color w:val="000000"/>
                <w:sz w:val="22"/>
                <w:szCs w:val="22"/>
              </w:rPr>
            </w:pPr>
          </w:p>
        </w:tc>
        <w:tc>
          <w:tcPr>
            <w:tcW w:w="12080" w:type="dxa"/>
            <w:tcBorders>
              <w:top w:val="nil"/>
              <w:left w:val="nil"/>
              <w:bottom w:val="nil"/>
              <w:right w:val="nil"/>
            </w:tcBorders>
            <w:shd w:val="clear" w:color="auto" w:fill="auto"/>
            <w:vAlign w:val="bottom"/>
            <w:hideMark/>
          </w:tcPr>
          <w:p w14:paraId="0BDB3980" w14:textId="77777777" w:rsidR="00FF0FDA" w:rsidRPr="005013F2" w:rsidRDefault="00FF0FDA" w:rsidP="00CF5965">
            <w:pPr>
              <w:rPr>
                <w:rFonts w:eastAsia="Times New Roman"/>
                <w:color w:val="000000"/>
                <w:sz w:val="22"/>
                <w:szCs w:val="22"/>
              </w:rPr>
            </w:pPr>
          </w:p>
        </w:tc>
      </w:tr>
      <w:tr w:rsidR="00FF0FDA" w:rsidRPr="005013F2" w14:paraId="32E09484" w14:textId="77777777" w:rsidTr="00CF5965">
        <w:trPr>
          <w:trHeight w:val="840"/>
        </w:trPr>
        <w:tc>
          <w:tcPr>
            <w:tcW w:w="1635" w:type="dxa"/>
            <w:vMerge w:val="restart"/>
            <w:tcBorders>
              <w:top w:val="nil"/>
              <w:left w:val="nil"/>
              <w:bottom w:val="nil"/>
              <w:right w:val="nil"/>
            </w:tcBorders>
            <w:shd w:val="clear" w:color="000000" w:fill="00B050"/>
            <w:vAlign w:val="center"/>
            <w:hideMark/>
          </w:tcPr>
          <w:p w14:paraId="61281D91" w14:textId="77777777" w:rsidR="00FF0FDA" w:rsidRPr="005013F2" w:rsidRDefault="00FF0FDA" w:rsidP="00CF5965">
            <w:pPr>
              <w:jc w:val="center"/>
              <w:rPr>
                <w:rFonts w:eastAsia="Times New Roman"/>
                <w:color w:val="000000"/>
                <w:sz w:val="22"/>
                <w:szCs w:val="22"/>
              </w:rPr>
            </w:pPr>
            <w:r w:rsidRPr="005013F2">
              <w:rPr>
                <w:rFonts w:eastAsia="Times New Roman"/>
                <w:color w:val="000000"/>
                <w:sz w:val="22"/>
                <w:szCs w:val="22"/>
              </w:rPr>
              <w:t>Program Strengths</w:t>
            </w:r>
          </w:p>
        </w:tc>
        <w:tc>
          <w:tcPr>
            <w:tcW w:w="525" w:type="dxa"/>
            <w:tcBorders>
              <w:top w:val="nil"/>
              <w:left w:val="nil"/>
              <w:bottom w:val="nil"/>
              <w:right w:val="nil"/>
            </w:tcBorders>
            <w:shd w:val="clear" w:color="auto" w:fill="auto"/>
            <w:noWrap/>
            <w:vAlign w:val="bottom"/>
            <w:hideMark/>
          </w:tcPr>
          <w:p w14:paraId="5B0333B1" w14:textId="77777777" w:rsidR="00FF0FDA" w:rsidRPr="005013F2" w:rsidRDefault="00FF0FDA" w:rsidP="00CF5965">
            <w:pPr>
              <w:jc w:val="right"/>
              <w:rPr>
                <w:rFonts w:eastAsia="Times New Roman"/>
                <w:color w:val="000000"/>
                <w:sz w:val="22"/>
                <w:szCs w:val="22"/>
              </w:rPr>
            </w:pPr>
            <w:r w:rsidRPr="005013F2">
              <w:rPr>
                <w:rFonts w:eastAsia="Times New Roman"/>
                <w:color w:val="000000"/>
                <w:sz w:val="22"/>
                <w:szCs w:val="22"/>
              </w:rPr>
              <w:t>1</w:t>
            </w:r>
          </w:p>
        </w:tc>
        <w:tc>
          <w:tcPr>
            <w:tcW w:w="12080" w:type="dxa"/>
            <w:tcBorders>
              <w:top w:val="nil"/>
              <w:left w:val="nil"/>
              <w:bottom w:val="nil"/>
              <w:right w:val="nil"/>
            </w:tcBorders>
            <w:shd w:val="clear" w:color="auto" w:fill="auto"/>
            <w:vAlign w:val="bottom"/>
            <w:hideMark/>
          </w:tcPr>
          <w:p w14:paraId="24E2FC59" w14:textId="77777777" w:rsidR="00FF0FDA" w:rsidRDefault="00FF0FDA" w:rsidP="00CF5965">
            <w:pPr>
              <w:rPr>
                <w:rFonts w:eastAsia="Times New Roman"/>
                <w:color w:val="000000"/>
                <w:sz w:val="22"/>
                <w:szCs w:val="22"/>
              </w:rPr>
            </w:pPr>
            <w:r>
              <w:rPr>
                <w:rFonts w:eastAsia="Times New Roman"/>
                <w:color w:val="000000"/>
                <w:sz w:val="22"/>
                <w:szCs w:val="22"/>
              </w:rPr>
              <w:t>The existing p</w:t>
            </w:r>
            <w:r w:rsidRPr="005013F2">
              <w:rPr>
                <w:rFonts w:eastAsia="Times New Roman"/>
                <w:color w:val="000000"/>
                <w:sz w:val="22"/>
                <w:szCs w:val="22"/>
              </w:rPr>
              <w:t xml:space="preserve">rograms in the Health Services Career Pathway are extremely successful; </w:t>
            </w:r>
          </w:p>
          <w:p w14:paraId="32F79D27" w14:textId="77777777" w:rsidR="00FF0FDA" w:rsidRDefault="00FF0FDA" w:rsidP="00CF5965">
            <w:pPr>
              <w:rPr>
                <w:rFonts w:eastAsia="Times New Roman"/>
                <w:color w:val="000000"/>
                <w:sz w:val="22"/>
                <w:szCs w:val="22"/>
              </w:rPr>
            </w:pPr>
            <w:r w:rsidRPr="005013F2">
              <w:rPr>
                <w:rFonts w:eastAsia="Times New Roman"/>
                <w:color w:val="000000"/>
                <w:sz w:val="22"/>
                <w:szCs w:val="22"/>
              </w:rPr>
              <w:t xml:space="preserve">EMT-Paramedic program has the 3rd highest national licensure pass rate, </w:t>
            </w:r>
            <w:r>
              <w:rPr>
                <w:rFonts w:eastAsia="Times New Roman"/>
                <w:color w:val="000000"/>
                <w:sz w:val="22"/>
                <w:szCs w:val="22"/>
              </w:rPr>
              <w:t>the CNA p</w:t>
            </w:r>
            <w:r w:rsidRPr="005013F2">
              <w:rPr>
                <w:rFonts w:eastAsia="Times New Roman"/>
                <w:color w:val="000000"/>
                <w:sz w:val="22"/>
                <w:szCs w:val="22"/>
              </w:rPr>
              <w:t>rogram</w:t>
            </w:r>
          </w:p>
          <w:p w14:paraId="6054AB32" w14:textId="77777777" w:rsidR="00FF0FDA" w:rsidRDefault="00FF0FDA" w:rsidP="00CF5965">
            <w:pPr>
              <w:rPr>
                <w:rFonts w:eastAsia="Times New Roman"/>
                <w:color w:val="000000"/>
                <w:sz w:val="22"/>
                <w:szCs w:val="22"/>
              </w:rPr>
            </w:pPr>
            <w:proofErr w:type="gramStart"/>
            <w:r w:rsidRPr="005013F2">
              <w:rPr>
                <w:rFonts w:eastAsia="Times New Roman"/>
                <w:color w:val="000000"/>
                <w:sz w:val="22"/>
                <w:szCs w:val="22"/>
              </w:rPr>
              <w:t>maintains</w:t>
            </w:r>
            <w:proofErr w:type="gramEnd"/>
            <w:r w:rsidRPr="005013F2">
              <w:rPr>
                <w:rFonts w:eastAsia="Times New Roman"/>
                <w:color w:val="000000"/>
                <w:sz w:val="22"/>
                <w:szCs w:val="22"/>
              </w:rPr>
              <w:t xml:space="preserve"> </w:t>
            </w:r>
            <w:r>
              <w:rPr>
                <w:rFonts w:eastAsia="Times New Roman"/>
                <w:color w:val="000000"/>
                <w:sz w:val="22"/>
                <w:szCs w:val="22"/>
              </w:rPr>
              <w:t xml:space="preserve">a </w:t>
            </w:r>
            <w:r w:rsidRPr="005013F2">
              <w:rPr>
                <w:rFonts w:eastAsia="Times New Roman"/>
                <w:color w:val="000000"/>
                <w:sz w:val="22"/>
                <w:szCs w:val="22"/>
              </w:rPr>
              <w:t xml:space="preserve">95% state certification rate, EMT-Basic maintains 80% first-time pass rate </w:t>
            </w:r>
          </w:p>
          <w:p w14:paraId="2B3888B0" w14:textId="77777777" w:rsidR="00FF0FDA" w:rsidRPr="005013F2" w:rsidRDefault="00FF0FDA" w:rsidP="00CF5965">
            <w:pPr>
              <w:rPr>
                <w:rFonts w:eastAsia="Times New Roman"/>
                <w:color w:val="000000"/>
                <w:sz w:val="22"/>
                <w:szCs w:val="22"/>
              </w:rPr>
            </w:pPr>
            <w:proofErr w:type="gramStart"/>
            <w:r w:rsidRPr="005013F2">
              <w:rPr>
                <w:rFonts w:eastAsia="Times New Roman"/>
                <w:color w:val="000000"/>
                <w:sz w:val="22"/>
                <w:szCs w:val="22"/>
              </w:rPr>
              <w:t>on</w:t>
            </w:r>
            <w:proofErr w:type="gramEnd"/>
            <w:r w:rsidRPr="005013F2">
              <w:rPr>
                <w:rFonts w:eastAsia="Times New Roman"/>
                <w:color w:val="000000"/>
                <w:sz w:val="22"/>
                <w:szCs w:val="22"/>
              </w:rPr>
              <w:t xml:space="preserve"> national exam.</w:t>
            </w:r>
          </w:p>
        </w:tc>
      </w:tr>
      <w:tr w:rsidR="00FF0FDA" w:rsidRPr="005013F2" w14:paraId="1C85133C" w14:textId="77777777" w:rsidTr="00CF5965">
        <w:trPr>
          <w:trHeight w:val="560"/>
        </w:trPr>
        <w:tc>
          <w:tcPr>
            <w:tcW w:w="1635" w:type="dxa"/>
            <w:vMerge/>
            <w:tcBorders>
              <w:top w:val="nil"/>
              <w:left w:val="nil"/>
              <w:bottom w:val="nil"/>
              <w:right w:val="nil"/>
            </w:tcBorders>
            <w:vAlign w:val="center"/>
            <w:hideMark/>
          </w:tcPr>
          <w:p w14:paraId="6CAE57DA" w14:textId="77777777" w:rsidR="00FF0FDA" w:rsidRPr="005013F2" w:rsidRDefault="00FF0FDA" w:rsidP="00CF5965">
            <w:pPr>
              <w:rPr>
                <w:rFonts w:eastAsia="Times New Roman"/>
                <w:color w:val="000000"/>
                <w:sz w:val="22"/>
                <w:szCs w:val="22"/>
              </w:rPr>
            </w:pPr>
          </w:p>
        </w:tc>
        <w:tc>
          <w:tcPr>
            <w:tcW w:w="525" w:type="dxa"/>
            <w:tcBorders>
              <w:top w:val="nil"/>
              <w:left w:val="nil"/>
              <w:bottom w:val="nil"/>
              <w:right w:val="nil"/>
            </w:tcBorders>
            <w:shd w:val="clear" w:color="auto" w:fill="auto"/>
            <w:noWrap/>
            <w:vAlign w:val="bottom"/>
            <w:hideMark/>
          </w:tcPr>
          <w:p w14:paraId="776D4678" w14:textId="77777777" w:rsidR="00FF0FDA" w:rsidRPr="005013F2" w:rsidRDefault="00FF0FDA" w:rsidP="00CF5965">
            <w:pPr>
              <w:jc w:val="right"/>
              <w:rPr>
                <w:rFonts w:eastAsia="Times New Roman"/>
                <w:color w:val="000000"/>
                <w:sz w:val="22"/>
                <w:szCs w:val="22"/>
              </w:rPr>
            </w:pPr>
            <w:r w:rsidRPr="005013F2">
              <w:rPr>
                <w:rFonts w:eastAsia="Times New Roman"/>
                <w:color w:val="000000"/>
                <w:sz w:val="22"/>
                <w:szCs w:val="22"/>
              </w:rPr>
              <w:t>2</w:t>
            </w:r>
          </w:p>
        </w:tc>
        <w:tc>
          <w:tcPr>
            <w:tcW w:w="12080" w:type="dxa"/>
            <w:tcBorders>
              <w:top w:val="nil"/>
              <w:left w:val="nil"/>
              <w:bottom w:val="nil"/>
              <w:right w:val="nil"/>
            </w:tcBorders>
            <w:shd w:val="clear" w:color="auto" w:fill="auto"/>
            <w:vAlign w:val="bottom"/>
            <w:hideMark/>
          </w:tcPr>
          <w:p w14:paraId="36356899" w14:textId="77777777" w:rsidR="00FF0FDA" w:rsidRDefault="00FF0FDA" w:rsidP="00CF5965">
            <w:pPr>
              <w:rPr>
                <w:rFonts w:eastAsia="Times New Roman"/>
                <w:color w:val="000000"/>
                <w:sz w:val="22"/>
                <w:szCs w:val="22"/>
              </w:rPr>
            </w:pPr>
            <w:r w:rsidRPr="005013F2">
              <w:rPr>
                <w:rFonts w:eastAsia="Times New Roman"/>
                <w:color w:val="000000"/>
                <w:sz w:val="22"/>
                <w:szCs w:val="22"/>
              </w:rPr>
              <w:t>The existing Programs have strong community support, which will enable the College's</w:t>
            </w:r>
          </w:p>
          <w:p w14:paraId="39FA8AED" w14:textId="77777777" w:rsidR="00FF0FDA" w:rsidRDefault="00FF0FDA" w:rsidP="00CF5965">
            <w:pPr>
              <w:rPr>
                <w:rFonts w:eastAsia="Times New Roman"/>
                <w:color w:val="000000"/>
                <w:sz w:val="22"/>
                <w:szCs w:val="22"/>
              </w:rPr>
            </w:pPr>
            <w:r>
              <w:rPr>
                <w:rFonts w:eastAsia="Times New Roman"/>
                <w:color w:val="000000"/>
                <w:sz w:val="22"/>
                <w:szCs w:val="22"/>
              </w:rPr>
              <w:t xml:space="preserve"> </w:t>
            </w:r>
            <w:proofErr w:type="gramStart"/>
            <w:r>
              <w:rPr>
                <w:rFonts w:eastAsia="Times New Roman"/>
                <w:color w:val="000000"/>
                <w:sz w:val="22"/>
                <w:szCs w:val="22"/>
              </w:rPr>
              <w:t>likelihood</w:t>
            </w:r>
            <w:proofErr w:type="gramEnd"/>
            <w:r>
              <w:rPr>
                <w:rFonts w:eastAsia="Times New Roman"/>
                <w:color w:val="000000"/>
                <w:sz w:val="22"/>
                <w:szCs w:val="22"/>
              </w:rPr>
              <w:t xml:space="preserve"> of success. </w:t>
            </w:r>
            <w:r w:rsidRPr="005013F2">
              <w:rPr>
                <w:rFonts w:eastAsia="Times New Roman"/>
                <w:color w:val="000000"/>
                <w:sz w:val="22"/>
                <w:szCs w:val="22"/>
              </w:rPr>
              <w:t>The community currently commits to employment of graduates</w:t>
            </w:r>
          </w:p>
          <w:p w14:paraId="5BB07BAA" w14:textId="77777777" w:rsidR="00FF0FDA" w:rsidRPr="005013F2" w:rsidRDefault="00FF0FDA" w:rsidP="00CF5965">
            <w:pPr>
              <w:rPr>
                <w:rFonts w:eastAsia="Times New Roman"/>
                <w:color w:val="000000"/>
                <w:sz w:val="22"/>
                <w:szCs w:val="22"/>
              </w:rPr>
            </w:pPr>
            <w:r>
              <w:rPr>
                <w:rFonts w:eastAsia="Times New Roman"/>
                <w:color w:val="000000"/>
                <w:sz w:val="22"/>
                <w:szCs w:val="22"/>
              </w:rPr>
              <w:t xml:space="preserve"> </w:t>
            </w:r>
            <w:proofErr w:type="gramStart"/>
            <w:r>
              <w:rPr>
                <w:rFonts w:eastAsia="Times New Roman"/>
                <w:color w:val="000000"/>
                <w:sz w:val="22"/>
                <w:szCs w:val="22"/>
              </w:rPr>
              <w:t>as</w:t>
            </w:r>
            <w:proofErr w:type="gramEnd"/>
            <w:r>
              <w:rPr>
                <w:rFonts w:eastAsia="Times New Roman"/>
                <w:color w:val="000000"/>
                <w:sz w:val="22"/>
                <w:szCs w:val="22"/>
              </w:rPr>
              <w:t xml:space="preserve"> well as </w:t>
            </w:r>
            <w:r w:rsidRPr="005013F2">
              <w:rPr>
                <w:rFonts w:eastAsia="Times New Roman"/>
                <w:color w:val="000000"/>
                <w:sz w:val="22"/>
                <w:szCs w:val="22"/>
              </w:rPr>
              <w:t>clinical placement for mandatory clinical training.</w:t>
            </w:r>
          </w:p>
        </w:tc>
      </w:tr>
      <w:tr w:rsidR="00FF0FDA" w:rsidRPr="005013F2" w14:paraId="58197DB2" w14:textId="77777777" w:rsidTr="00CF5965">
        <w:trPr>
          <w:trHeight w:val="280"/>
        </w:trPr>
        <w:tc>
          <w:tcPr>
            <w:tcW w:w="1635" w:type="dxa"/>
            <w:vMerge/>
            <w:tcBorders>
              <w:top w:val="nil"/>
              <w:left w:val="nil"/>
              <w:bottom w:val="nil"/>
              <w:right w:val="nil"/>
            </w:tcBorders>
            <w:vAlign w:val="center"/>
            <w:hideMark/>
          </w:tcPr>
          <w:p w14:paraId="383F9C8B" w14:textId="77777777" w:rsidR="00FF0FDA" w:rsidRPr="005013F2" w:rsidRDefault="00FF0FDA" w:rsidP="00CF5965">
            <w:pPr>
              <w:rPr>
                <w:rFonts w:eastAsia="Times New Roman"/>
                <w:color w:val="000000"/>
                <w:sz w:val="22"/>
                <w:szCs w:val="22"/>
              </w:rPr>
            </w:pPr>
          </w:p>
        </w:tc>
        <w:tc>
          <w:tcPr>
            <w:tcW w:w="525" w:type="dxa"/>
            <w:tcBorders>
              <w:top w:val="nil"/>
              <w:left w:val="nil"/>
              <w:bottom w:val="nil"/>
              <w:right w:val="nil"/>
            </w:tcBorders>
            <w:shd w:val="clear" w:color="auto" w:fill="auto"/>
            <w:noWrap/>
            <w:vAlign w:val="bottom"/>
            <w:hideMark/>
          </w:tcPr>
          <w:p w14:paraId="7B655FBA" w14:textId="77777777" w:rsidR="00FF0FDA" w:rsidRPr="005013F2" w:rsidRDefault="00FF0FDA" w:rsidP="00CF5965">
            <w:pPr>
              <w:jc w:val="right"/>
              <w:rPr>
                <w:rFonts w:eastAsia="Times New Roman"/>
                <w:color w:val="000000"/>
                <w:sz w:val="22"/>
                <w:szCs w:val="22"/>
              </w:rPr>
            </w:pPr>
            <w:r w:rsidRPr="005013F2">
              <w:rPr>
                <w:rFonts w:eastAsia="Times New Roman"/>
                <w:color w:val="000000"/>
                <w:sz w:val="22"/>
                <w:szCs w:val="22"/>
              </w:rPr>
              <w:t>3</w:t>
            </w:r>
          </w:p>
        </w:tc>
        <w:tc>
          <w:tcPr>
            <w:tcW w:w="12080" w:type="dxa"/>
            <w:tcBorders>
              <w:top w:val="nil"/>
              <w:left w:val="nil"/>
              <w:bottom w:val="nil"/>
              <w:right w:val="nil"/>
            </w:tcBorders>
            <w:shd w:val="clear" w:color="auto" w:fill="auto"/>
            <w:vAlign w:val="bottom"/>
            <w:hideMark/>
          </w:tcPr>
          <w:p w14:paraId="7B165D99" w14:textId="77777777" w:rsidR="00FF0FDA" w:rsidRDefault="00FF0FDA" w:rsidP="00CF5965">
            <w:pPr>
              <w:rPr>
                <w:rFonts w:eastAsia="Times New Roman"/>
                <w:color w:val="000000"/>
                <w:sz w:val="22"/>
                <w:szCs w:val="22"/>
              </w:rPr>
            </w:pPr>
            <w:r w:rsidRPr="005013F2">
              <w:rPr>
                <w:rFonts w:eastAsia="Times New Roman"/>
                <w:color w:val="000000"/>
                <w:sz w:val="22"/>
                <w:szCs w:val="22"/>
              </w:rPr>
              <w:t>Employment needs continue to project that Health Services Careers will continue to have</w:t>
            </w:r>
          </w:p>
          <w:p w14:paraId="2411C0AD" w14:textId="77777777" w:rsidR="00FF0FDA" w:rsidRPr="005013F2" w:rsidRDefault="00FF0FDA" w:rsidP="00CF5965">
            <w:pPr>
              <w:rPr>
                <w:rFonts w:eastAsia="Times New Roman"/>
                <w:color w:val="000000"/>
                <w:sz w:val="22"/>
                <w:szCs w:val="22"/>
              </w:rPr>
            </w:pPr>
            <w:r w:rsidRPr="005013F2">
              <w:rPr>
                <w:rFonts w:eastAsia="Times New Roman"/>
                <w:color w:val="000000"/>
                <w:sz w:val="22"/>
                <w:szCs w:val="22"/>
              </w:rPr>
              <w:t xml:space="preserve"> </w:t>
            </w:r>
            <w:proofErr w:type="gramStart"/>
            <w:r w:rsidRPr="005013F2">
              <w:rPr>
                <w:rFonts w:eastAsia="Times New Roman"/>
                <w:color w:val="000000"/>
                <w:sz w:val="22"/>
                <w:szCs w:val="22"/>
              </w:rPr>
              <w:t>high</w:t>
            </w:r>
            <w:proofErr w:type="gramEnd"/>
            <w:r w:rsidRPr="005013F2">
              <w:rPr>
                <w:rFonts w:eastAsia="Times New Roman"/>
                <w:color w:val="000000"/>
                <w:sz w:val="22"/>
                <w:szCs w:val="22"/>
              </w:rPr>
              <w:t xml:space="preserve"> demand with continued growth.</w:t>
            </w:r>
          </w:p>
        </w:tc>
      </w:tr>
      <w:tr w:rsidR="00FF0FDA" w:rsidRPr="005013F2" w14:paraId="64F7201B" w14:textId="77777777" w:rsidTr="00CF5965">
        <w:trPr>
          <w:trHeight w:val="280"/>
        </w:trPr>
        <w:tc>
          <w:tcPr>
            <w:tcW w:w="1635" w:type="dxa"/>
            <w:tcBorders>
              <w:top w:val="nil"/>
              <w:left w:val="nil"/>
              <w:bottom w:val="nil"/>
              <w:right w:val="nil"/>
            </w:tcBorders>
            <w:shd w:val="clear" w:color="auto" w:fill="auto"/>
            <w:noWrap/>
            <w:vAlign w:val="bottom"/>
            <w:hideMark/>
          </w:tcPr>
          <w:p w14:paraId="64F7EF20" w14:textId="77777777" w:rsidR="00FF0FDA" w:rsidRPr="005013F2" w:rsidRDefault="00FF0FDA" w:rsidP="00CF5965">
            <w:pPr>
              <w:rPr>
                <w:rFonts w:eastAsia="Times New Roman"/>
                <w:color w:val="000000"/>
                <w:sz w:val="22"/>
                <w:szCs w:val="22"/>
              </w:rPr>
            </w:pPr>
          </w:p>
        </w:tc>
        <w:tc>
          <w:tcPr>
            <w:tcW w:w="525" w:type="dxa"/>
            <w:tcBorders>
              <w:top w:val="nil"/>
              <w:left w:val="nil"/>
              <w:bottom w:val="nil"/>
              <w:right w:val="nil"/>
            </w:tcBorders>
            <w:shd w:val="clear" w:color="auto" w:fill="auto"/>
            <w:noWrap/>
            <w:vAlign w:val="bottom"/>
            <w:hideMark/>
          </w:tcPr>
          <w:p w14:paraId="169D9A2F" w14:textId="77777777" w:rsidR="00FF0FDA" w:rsidRPr="005013F2" w:rsidRDefault="00FF0FDA" w:rsidP="00CF5965">
            <w:pPr>
              <w:rPr>
                <w:rFonts w:eastAsia="Times New Roman"/>
                <w:color w:val="000000"/>
                <w:sz w:val="22"/>
                <w:szCs w:val="22"/>
              </w:rPr>
            </w:pPr>
          </w:p>
        </w:tc>
        <w:tc>
          <w:tcPr>
            <w:tcW w:w="12080" w:type="dxa"/>
            <w:tcBorders>
              <w:top w:val="nil"/>
              <w:left w:val="nil"/>
              <w:bottom w:val="nil"/>
              <w:right w:val="nil"/>
            </w:tcBorders>
            <w:shd w:val="clear" w:color="auto" w:fill="auto"/>
            <w:vAlign w:val="bottom"/>
            <w:hideMark/>
          </w:tcPr>
          <w:p w14:paraId="3730C4B5" w14:textId="77777777" w:rsidR="00FF0FDA" w:rsidRPr="005013F2" w:rsidRDefault="00FF0FDA" w:rsidP="00CF5965">
            <w:pPr>
              <w:rPr>
                <w:rFonts w:eastAsia="Times New Roman"/>
                <w:color w:val="000000"/>
                <w:sz w:val="22"/>
                <w:szCs w:val="22"/>
              </w:rPr>
            </w:pPr>
          </w:p>
        </w:tc>
      </w:tr>
      <w:tr w:rsidR="00FF0FDA" w:rsidRPr="005013F2" w14:paraId="4CE4143C" w14:textId="77777777" w:rsidTr="00CF5965">
        <w:trPr>
          <w:trHeight w:val="840"/>
        </w:trPr>
        <w:tc>
          <w:tcPr>
            <w:tcW w:w="1635" w:type="dxa"/>
            <w:vMerge w:val="restart"/>
            <w:tcBorders>
              <w:top w:val="nil"/>
              <w:left w:val="nil"/>
              <w:bottom w:val="nil"/>
              <w:right w:val="nil"/>
            </w:tcBorders>
            <w:shd w:val="clear" w:color="000000" w:fill="00B0F0"/>
            <w:vAlign w:val="center"/>
            <w:hideMark/>
          </w:tcPr>
          <w:p w14:paraId="7797892B" w14:textId="77777777" w:rsidR="00FF0FDA" w:rsidRPr="005013F2" w:rsidRDefault="00FF0FDA" w:rsidP="00CF5965">
            <w:pPr>
              <w:jc w:val="center"/>
              <w:rPr>
                <w:rFonts w:eastAsia="Times New Roman"/>
                <w:color w:val="000000"/>
                <w:sz w:val="22"/>
                <w:szCs w:val="22"/>
              </w:rPr>
            </w:pPr>
            <w:r w:rsidRPr="005013F2">
              <w:rPr>
                <w:rFonts w:eastAsia="Times New Roman"/>
                <w:color w:val="000000"/>
                <w:sz w:val="22"/>
                <w:szCs w:val="22"/>
              </w:rPr>
              <w:t>Program Challenges</w:t>
            </w:r>
          </w:p>
        </w:tc>
        <w:tc>
          <w:tcPr>
            <w:tcW w:w="525" w:type="dxa"/>
            <w:tcBorders>
              <w:top w:val="nil"/>
              <w:left w:val="nil"/>
              <w:bottom w:val="nil"/>
              <w:right w:val="nil"/>
            </w:tcBorders>
            <w:shd w:val="clear" w:color="auto" w:fill="auto"/>
            <w:noWrap/>
            <w:vAlign w:val="bottom"/>
            <w:hideMark/>
          </w:tcPr>
          <w:p w14:paraId="0B761CE7" w14:textId="77777777" w:rsidR="00FF0FDA" w:rsidRPr="005013F2" w:rsidRDefault="00FF0FDA" w:rsidP="00CF5965">
            <w:pPr>
              <w:jc w:val="right"/>
              <w:rPr>
                <w:rFonts w:eastAsia="Times New Roman"/>
                <w:color w:val="000000"/>
                <w:sz w:val="22"/>
                <w:szCs w:val="22"/>
              </w:rPr>
            </w:pPr>
            <w:r w:rsidRPr="005013F2">
              <w:rPr>
                <w:rFonts w:eastAsia="Times New Roman"/>
                <w:color w:val="000000"/>
                <w:sz w:val="22"/>
                <w:szCs w:val="22"/>
              </w:rPr>
              <w:t>1</w:t>
            </w:r>
          </w:p>
        </w:tc>
        <w:tc>
          <w:tcPr>
            <w:tcW w:w="12080" w:type="dxa"/>
            <w:tcBorders>
              <w:top w:val="nil"/>
              <w:left w:val="nil"/>
              <w:bottom w:val="nil"/>
              <w:right w:val="nil"/>
            </w:tcBorders>
            <w:shd w:val="clear" w:color="auto" w:fill="auto"/>
            <w:vAlign w:val="bottom"/>
            <w:hideMark/>
          </w:tcPr>
          <w:p w14:paraId="4D3F7B25" w14:textId="77777777" w:rsidR="00FF0FDA" w:rsidRDefault="00FF0FDA" w:rsidP="00CF5965">
            <w:pPr>
              <w:rPr>
                <w:rFonts w:eastAsia="Times New Roman"/>
                <w:color w:val="000000"/>
                <w:sz w:val="22"/>
                <w:szCs w:val="22"/>
              </w:rPr>
            </w:pPr>
            <w:r w:rsidRPr="005013F2">
              <w:rPr>
                <w:rFonts w:eastAsia="Times New Roman"/>
                <w:color w:val="000000"/>
                <w:sz w:val="22"/>
                <w:szCs w:val="22"/>
              </w:rPr>
              <w:t xml:space="preserve"> The challenges in developing new Programs in Health Services Career Pathway are</w:t>
            </w:r>
          </w:p>
          <w:p w14:paraId="1764213F" w14:textId="77777777" w:rsidR="00FF0FDA" w:rsidRDefault="00FF0FDA" w:rsidP="00CF5965">
            <w:pPr>
              <w:rPr>
                <w:rFonts w:eastAsia="Times New Roman"/>
                <w:color w:val="000000"/>
                <w:sz w:val="22"/>
                <w:szCs w:val="22"/>
              </w:rPr>
            </w:pPr>
            <w:r w:rsidRPr="005013F2">
              <w:rPr>
                <w:rFonts w:eastAsia="Times New Roman"/>
                <w:color w:val="000000"/>
                <w:sz w:val="22"/>
                <w:szCs w:val="22"/>
              </w:rPr>
              <w:t xml:space="preserve"> </w:t>
            </w:r>
            <w:proofErr w:type="gramStart"/>
            <w:r w:rsidRPr="005013F2">
              <w:rPr>
                <w:rFonts w:eastAsia="Times New Roman"/>
                <w:color w:val="000000"/>
                <w:sz w:val="22"/>
                <w:szCs w:val="22"/>
              </w:rPr>
              <w:t>m</w:t>
            </w:r>
            <w:r>
              <w:rPr>
                <w:rFonts w:eastAsia="Times New Roman"/>
                <w:color w:val="000000"/>
                <w:sz w:val="22"/>
                <w:szCs w:val="22"/>
              </w:rPr>
              <w:t>ultifaceted</w:t>
            </w:r>
            <w:proofErr w:type="gramEnd"/>
            <w:r>
              <w:rPr>
                <w:rFonts w:eastAsia="Times New Roman"/>
                <w:color w:val="000000"/>
                <w:sz w:val="22"/>
                <w:szCs w:val="22"/>
              </w:rPr>
              <w:t xml:space="preserve"> and often complex. </w:t>
            </w:r>
            <w:r w:rsidRPr="005013F2">
              <w:rPr>
                <w:rFonts w:eastAsia="Times New Roman"/>
                <w:color w:val="000000"/>
                <w:sz w:val="22"/>
                <w:szCs w:val="22"/>
              </w:rPr>
              <w:t>As is true of most Health Services programs, the majority</w:t>
            </w:r>
          </w:p>
          <w:p w14:paraId="775C2974" w14:textId="77777777" w:rsidR="00FF0FDA" w:rsidRDefault="00FF0FDA" w:rsidP="00CF5965">
            <w:pPr>
              <w:rPr>
                <w:rFonts w:eastAsia="Times New Roman"/>
                <w:color w:val="000000"/>
                <w:sz w:val="22"/>
                <w:szCs w:val="22"/>
              </w:rPr>
            </w:pPr>
            <w:r w:rsidRPr="005013F2">
              <w:rPr>
                <w:rFonts w:eastAsia="Times New Roman"/>
                <w:color w:val="000000"/>
                <w:sz w:val="22"/>
                <w:szCs w:val="22"/>
              </w:rPr>
              <w:t xml:space="preserve"> </w:t>
            </w:r>
            <w:proofErr w:type="gramStart"/>
            <w:r w:rsidRPr="005013F2">
              <w:rPr>
                <w:rFonts w:eastAsia="Times New Roman"/>
                <w:color w:val="000000"/>
                <w:sz w:val="22"/>
                <w:szCs w:val="22"/>
              </w:rPr>
              <w:t>of</w:t>
            </w:r>
            <w:proofErr w:type="gramEnd"/>
            <w:r w:rsidRPr="005013F2">
              <w:rPr>
                <w:rFonts w:eastAsia="Times New Roman"/>
                <w:color w:val="000000"/>
                <w:sz w:val="22"/>
                <w:szCs w:val="22"/>
              </w:rPr>
              <w:t xml:space="preserve"> the proposed programs will require outside accreditation and/or approval by the nationally</w:t>
            </w:r>
          </w:p>
          <w:p w14:paraId="25AF307E" w14:textId="77777777" w:rsidR="00FF0FDA" w:rsidRPr="005013F2" w:rsidRDefault="00FF0FDA" w:rsidP="00CF5965">
            <w:pPr>
              <w:rPr>
                <w:rFonts w:eastAsia="Times New Roman"/>
                <w:color w:val="000000"/>
                <w:sz w:val="22"/>
                <w:szCs w:val="22"/>
              </w:rPr>
            </w:pPr>
            <w:r w:rsidRPr="005013F2">
              <w:rPr>
                <w:rFonts w:eastAsia="Times New Roman"/>
                <w:color w:val="000000"/>
                <w:sz w:val="22"/>
                <w:szCs w:val="22"/>
              </w:rPr>
              <w:t xml:space="preserve"> </w:t>
            </w:r>
            <w:proofErr w:type="gramStart"/>
            <w:r w:rsidRPr="005013F2">
              <w:rPr>
                <w:rFonts w:eastAsia="Times New Roman"/>
                <w:color w:val="000000"/>
                <w:sz w:val="22"/>
                <w:szCs w:val="22"/>
              </w:rPr>
              <w:t>or</w:t>
            </w:r>
            <w:proofErr w:type="gramEnd"/>
            <w:r w:rsidRPr="005013F2">
              <w:rPr>
                <w:rFonts w:eastAsia="Times New Roman"/>
                <w:color w:val="000000"/>
                <w:sz w:val="22"/>
                <w:szCs w:val="22"/>
              </w:rPr>
              <w:t xml:space="preserve"> state recognized approving agency.  </w:t>
            </w:r>
          </w:p>
        </w:tc>
      </w:tr>
      <w:tr w:rsidR="00FF0FDA" w:rsidRPr="005013F2" w14:paraId="54D1AA63" w14:textId="77777777" w:rsidTr="00CF5965">
        <w:trPr>
          <w:trHeight w:val="560"/>
        </w:trPr>
        <w:tc>
          <w:tcPr>
            <w:tcW w:w="1635" w:type="dxa"/>
            <w:vMerge/>
            <w:tcBorders>
              <w:top w:val="nil"/>
              <w:left w:val="nil"/>
              <w:bottom w:val="nil"/>
              <w:right w:val="nil"/>
            </w:tcBorders>
            <w:vAlign w:val="center"/>
            <w:hideMark/>
          </w:tcPr>
          <w:p w14:paraId="64E9200E" w14:textId="77777777" w:rsidR="00FF0FDA" w:rsidRPr="005013F2" w:rsidRDefault="00FF0FDA" w:rsidP="00CF5965">
            <w:pPr>
              <w:rPr>
                <w:rFonts w:eastAsia="Times New Roman"/>
                <w:color w:val="000000"/>
                <w:sz w:val="22"/>
                <w:szCs w:val="22"/>
              </w:rPr>
            </w:pPr>
          </w:p>
        </w:tc>
        <w:tc>
          <w:tcPr>
            <w:tcW w:w="525" w:type="dxa"/>
            <w:tcBorders>
              <w:top w:val="nil"/>
              <w:left w:val="nil"/>
              <w:bottom w:val="nil"/>
              <w:right w:val="nil"/>
            </w:tcBorders>
            <w:shd w:val="clear" w:color="auto" w:fill="auto"/>
            <w:noWrap/>
            <w:vAlign w:val="bottom"/>
            <w:hideMark/>
          </w:tcPr>
          <w:p w14:paraId="5E7FA641" w14:textId="77777777" w:rsidR="00FF0FDA" w:rsidRPr="005013F2" w:rsidRDefault="00FF0FDA" w:rsidP="00CF5965">
            <w:pPr>
              <w:jc w:val="right"/>
              <w:rPr>
                <w:rFonts w:eastAsia="Times New Roman"/>
                <w:color w:val="000000"/>
                <w:sz w:val="22"/>
                <w:szCs w:val="22"/>
              </w:rPr>
            </w:pPr>
            <w:r w:rsidRPr="005013F2">
              <w:rPr>
                <w:rFonts w:eastAsia="Times New Roman"/>
                <w:color w:val="000000"/>
                <w:sz w:val="22"/>
                <w:szCs w:val="22"/>
              </w:rPr>
              <w:t>2</w:t>
            </w:r>
          </w:p>
        </w:tc>
        <w:tc>
          <w:tcPr>
            <w:tcW w:w="12080" w:type="dxa"/>
            <w:tcBorders>
              <w:top w:val="nil"/>
              <w:left w:val="nil"/>
              <w:bottom w:val="nil"/>
              <w:right w:val="nil"/>
            </w:tcBorders>
            <w:shd w:val="clear" w:color="auto" w:fill="auto"/>
            <w:vAlign w:val="bottom"/>
            <w:hideMark/>
          </w:tcPr>
          <w:p w14:paraId="6219FE67" w14:textId="77777777" w:rsidR="00FF0FDA" w:rsidRDefault="00FF0FDA" w:rsidP="00CF5965">
            <w:pPr>
              <w:rPr>
                <w:rFonts w:eastAsia="Times New Roman"/>
                <w:color w:val="000000"/>
                <w:sz w:val="22"/>
                <w:szCs w:val="22"/>
              </w:rPr>
            </w:pPr>
            <w:r w:rsidRPr="005013F2">
              <w:rPr>
                <w:rFonts w:eastAsia="Times New Roman"/>
                <w:color w:val="000000"/>
                <w:sz w:val="22"/>
                <w:szCs w:val="22"/>
              </w:rPr>
              <w:t>Due to accreditation standards</w:t>
            </w:r>
            <w:r>
              <w:rPr>
                <w:rFonts w:eastAsia="Times New Roman"/>
                <w:color w:val="000000"/>
                <w:sz w:val="22"/>
                <w:szCs w:val="22"/>
              </w:rPr>
              <w:t>,</w:t>
            </w:r>
            <w:r w:rsidRPr="005013F2">
              <w:rPr>
                <w:rFonts w:eastAsia="Times New Roman"/>
                <w:color w:val="000000"/>
                <w:sz w:val="22"/>
                <w:szCs w:val="22"/>
              </w:rPr>
              <w:t xml:space="preserve"> the requirements for faculty are very specific and can often</w:t>
            </w:r>
          </w:p>
          <w:p w14:paraId="1A4199C0" w14:textId="77777777" w:rsidR="00FF0FDA" w:rsidRDefault="00FF0FDA" w:rsidP="00CF5965">
            <w:pPr>
              <w:rPr>
                <w:rFonts w:eastAsia="Times New Roman"/>
                <w:color w:val="000000"/>
                <w:sz w:val="22"/>
                <w:szCs w:val="22"/>
              </w:rPr>
            </w:pPr>
            <w:proofErr w:type="gramStart"/>
            <w:r w:rsidRPr="005013F2">
              <w:rPr>
                <w:rFonts w:eastAsia="Times New Roman"/>
                <w:color w:val="000000"/>
                <w:sz w:val="22"/>
                <w:szCs w:val="22"/>
              </w:rPr>
              <w:t>lead</w:t>
            </w:r>
            <w:proofErr w:type="gramEnd"/>
            <w:r w:rsidRPr="005013F2">
              <w:rPr>
                <w:rFonts w:eastAsia="Times New Roman"/>
                <w:color w:val="000000"/>
                <w:sz w:val="22"/>
                <w:szCs w:val="22"/>
              </w:rPr>
              <w:t xml:space="preserve"> to recruitment challenges, especially related to private sector related wages </w:t>
            </w:r>
          </w:p>
          <w:p w14:paraId="61B4168B" w14:textId="77777777" w:rsidR="00FF0FDA" w:rsidRPr="005013F2" w:rsidRDefault="00FF0FDA" w:rsidP="00CF5965">
            <w:pPr>
              <w:rPr>
                <w:rFonts w:eastAsia="Times New Roman"/>
                <w:color w:val="000000"/>
                <w:sz w:val="22"/>
                <w:szCs w:val="22"/>
              </w:rPr>
            </w:pPr>
            <w:proofErr w:type="gramStart"/>
            <w:r w:rsidRPr="005013F2">
              <w:rPr>
                <w:rFonts w:eastAsia="Times New Roman"/>
                <w:color w:val="000000"/>
                <w:sz w:val="22"/>
                <w:szCs w:val="22"/>
              </w:rPr>
              <w:t>are</w:t>
            </w:r>
            <w:proofErr w:type="gramEnd"/>
            <w:r w:rsidRPr="005013F2">
              <w:rPr>
                <w:rFonts w:eastAsia="Times New Roman"/>
                <w:color w:val="000000"/>
                <w:sz w:val="22"/>
                <w:szCs w:val="22"/>
              </w:rPr>
              <w:t xml:space="preserve"> frequently much higher than higher education.</w:t>
            </w:r>
          </w:p>
        </w:tc>
      </w:tr>
      <w:tr w:rsidR="00FF0FDA" w:rsidRPr="005013F2" w14:paraId="60E538A0" w14:textId="77777777" w:rsidTr="00CF5965">
        <w:trPr>
          <w:trHeight w:val="560"/>
        </w:trPr>
        <w:tc>
          <w:tcPr>
            <w:tcW w:w="1635" w:type="dxa"/>
            <w:vMerge/>
            <w:tcBorders>
              <w:top w:val="nil"/>
              <w:left w:val="nil"/>
              <w:bottom w:val="nil"/>
              <w:right w:val="nil"/>
            </w:tcBorders>
            <w:vAlign w:val="center"/>
            <w:hideMark/>
          </w:tcPr>
          <w:p w14:paraId="0A827448" w14:textId="77777777" w:rsidR="00FF0FDA" w:rsidRPr="005013F2" w:rsidRDefault="00FF0FDA" w:rsidP="00CF5965">
            <w:pPr>
              <w:rPr>
                <w:rFonts w:eastAsia="Times New Roman"/>
                <w:color w:val="000000"/>
                <w:sz w:val="22"/>
                <w:szCs w:val="22"/>
              </w:rPr>
            </w:pPr>
          </w:p>
        </w:tc>
        <w:tc>
          <w:tcPr>
            <w:tcW w:w="525" w:type="dxa"/>
            <w:tcBorders>
              <w:top w:val="nil"/>
              <w:left w:val="nil"/>
              <w:bottom w:val="nil"/>
              <w:right w:val="nil"/>
            </w:tcBorders>
            <w:shd w:val="clear" w:color="auto" w:fill="auto"/>
            <w:noWrap/>
            <w:vAlign w:val="bottom"/>
            <w:hideMark/>
          </w:tcPr>
          <w:p w14:paraId="49B3993D" w14:textId="77777777" w:rsidR="00FF0FDA" w:rsidRPr="005013F2" w:rsidRDefault="00FF0FDA" w:rsidP="00CF5965">
            <w:pPr>
              <w:jc w:val="right"/>
              <w:rPr>
                <w:rFonts w:eastAsia="Times New Roman"/>
                <w:color w:val="000000"/>
                <w:sz w:val="22"/>
                <w:szCs w:val="22"/>
              </w:rPr>
            </w:pPr>
            <w:r w:rsidRPr="005013F2">
              <w:rPr>
                <w:rFonts w:eastAsia="Times New Roman"/>
                <w:color w:val="000000"/>
                <w:sz w:val="22"/>
                <w:szCs w:val="22"/>
              </w:rPr>
              <w:t>3</w:t>
            </w:r>
          </w:p>
        </w:tc>
        <w:tc>
          <w:tcPr>
            <w:tcW w:w="12080" w:type="dxa"/>
            <w:tcBorders>
              <w:top w:val="nil"/>
              <w:left w:val="nil"/>
              <w:bottom w:val="nil"/>
              <w:right w:val="nil"/>
            </w:tcBorders>
            <w:shd w:val="clear" w:color="auto" w:fill="auto"/>
            <w:vAlign w:val="bottom"/>
            <w:hideMark/>
          </w:tcPr>
          <w:p w14:paraId="0A0AA403" w14:textId="77777777" w:rsidR="00FF0FDA" w:rsidRDefault="00FF0FDA" w:rsidP="00CF5965">
            <w:pPr>
              <w:rPr>
                <w:rFonts w:eastAsia="Times New Roman"/>
                <w:color w:val="000000"/>
                <w:sz w:val="22"/>
                <w:szCs w:val="22"/>
              </w:rPr>
            </w:pPr>
            <w:r w:rsidRPr="005013F2">
              <w:rPr>
                <w:rFonts w:eastAsia="Times New Roman"/>
                <w:color w:val="000000"/>
                <w:sz w:val="22"/>
                <w:szCs w:val="22"/>
              </w:rPr>
              <w:t xml:space="preserve">In addition, due to the outside agencies </w:t>
            </w:r>
            <w:r>
              <w:rPr>
                <w:rFonts w:eastAsia="Times New Roman"/>
                <w:color w:val="000000"/>
                <w:sz w:val="22"/>
                <w:szCs w:val="22"/>
              </w:rPr>
              <w:t>regulations or standards, most p</w:t>
            </w:r>
            <w:r w:rsidRPr="005013F2">
              <w:rPr>
                <w:rFonts w:eastAsia="Times New Roman"/>
                <w:color w:val="000000"/>
                <w:sz w:val="22"/>
                <w:szCs w:val="22"/>
              </w:rPr>
              <w:t>rograms will require</w:t>
            </w:r>
          </w:p>
          <w:p w14:paraId="5542BB50" w14:textId="77777777" w:rsidR="00FF0FDA" w:rsidRDefault="00FF0FDA" w:rsidP="00CF5965">
            <w:pPr>
              <w:rPr>
                <w:rFonts w:eastAsia="Times New Roman"/>
                <w:color w:val="000000"/>
                <w:sz w:val="22"/>
                <w:szCs w:val="22"/>
              </w:rPr>
            </w:pPr>
            <w:proofErr w:type="gramStart"/>
            <w:r w:rsidRPr="005013F2">
              <w:rPr>
                <w:rFonts w:eastAsia="Times New Roman"/>
                <w:color w:val="000000"/>
                <w:sz w:val="22"/>
                <w:szCs w:val="22"/>
              </w:rPr>
              <w:t>a</w:t>
            </w:r>
            <w:proofErr w:type="gramEnd"/>
            <w:r w:rsidRPr="005013F2">
              <w:rPr>
                <w:rFonts w:eastAsia="Times New Roman"/>
                <w:color w:val="000000"/>
                <w:sz w:val="22"/>
                <w:szCs w:val="22"/>
              </w:rPr>
              <w:t xml:space="preserve"> FT faculty director and some also require Clinical Coordinators</w:t>
            </w:r>
            <w:r>
              <w:rPr>
                <w:rFonts w:eastAsia="Times New Roman"/>
                <w:color w:val="000000"/>
                <w:sz w:val="22"/>
                <w:szCs w:val="22"/>
              </w:rPr>
              <w:t xml:space="preserve">. This </w:t>
            </w:r>
            <w:r w:rsidRPr="005013F2">
              <w:rPr>
                <w:rFonts w:eastAsia="Times New Roman"/>
                <w:color w:val="000000"/>
                <w:sz w:val="22"/>
                <w:szCs w:val="22"/>
              </w:rPr>
              <w:t>will require</w:t>
            </w:r>
          </w:p>
          <w:p w14:paraId="7C18DD0D" w14:textId="77777777" w:rsidR="00FF0FDA" w:rsidRPr="005013F2" w:rsidRDefault="00FF0FDA" w:rsidP="00CF5965">
            <w:pPr>
              <w:rPr>
                <w:rFonts w:eastAsia="Times New Roman"/>
                <w:color w:val="000000"/>
                <w:sz w:val="22"/>
                <w:szCs w:val="22"/>
              </w:rPr>
            </w:pPr>
            <w:proofErr w:type="gramStart"/>
            <w:r w:rsidRPr="005013F2">
              <w:rPr>
                <w:rFonts w:eastAsia="Times New Roman"/>
                <w:color w:val="000000"/>
                <w:sz w:val="22"/>
                <w:szCs w:val="22"/>
              </w:rPr>
              <w:t>that</w:t>
            </w:r>
            <w:proofErr w:type="gramEnd"/>
            <w:r w:rsidRPr="005013F2">
              <w:rPr>
                <w:rFonts w:eastAsia="Times New Roman"/>
                <w:color w:val="000000"/>
                <w:sz w:val="22"/>
                <w:szCs w:val="22"/>
              </w:rPr>
              <w:t xml:space="preserve"> the College commits funding for these positions.</w:t>
            </w:r>
          </w:p>
        </w:tc>
      </w:tr>
      <w:tr w:rsidR="00FF0FDA" w:rsidRPr="005013F2" w14:paraId="66B9D2E6" w14:textId="77777777" w:rsidTr="00CF5965">
        <w:trPr>
          <w:trHeight w:val="280"/>
        </w:trPr>
        <w:tc>
          <w:tcPr>
            <w:tcW w:w="1635" w:type="dxa"/>
            <w:vMerge/>
            <w:tcBorders>
              <w:top w:val="nil"/>
              <w:left w:val="nil"/>
              <w:bottom w:val="nil"/>
              <w:right w:val="nil"/>
            </w:tcBorders>
            <w:vAlign w:val="center"/>
            <w:hideMark/>
          </w:tcPr>
          <w:p w14:paraId="54BA4A89" w14:textId="77777777" w:rsidR="00FF0FDA" w:rsidRPr="005013F2" w:rsidRDefault="00FF0FDA" w:rsidP="00CF5965">
            <w:pPr>
              <w:rPr>
                <w:rFonts w:eastAsia="Times New Roman"/>
                <w:color w:val="000000"/>
                <w:sz w:val="22"/>
                <w:szCs w:val="22"/>
              </w:rPr>
            </w:pPr>
          </w:p>
        </w:tc>
        <w:tc>
          <w:tcPr>
            <w:tcW w:w="525" w:type="dxa"/>
            <w:tcBorders>
              <w:top w:val="nil"/>
              <w:left w:val="nil"/>
              <w:bottom w:val="nil"/>
              <w:right w:val="nil"/>
            </w:tcBorders>
            <w:shd w:val="clear" w:color="auto" w:fill="auto"/>
            <w:noWrap/>
            <w:vAlign w:val="bottom"/>
            <w:hideMark/>
          </w:tcPr>
          <w:p w14:paraId="09CA3FA4" w14:textId="77777777" w:rsidR="00FF0FDA" w:rsidRPr="005013F2" w:rsidRDefault="00FF0FDA" w:rsidP="00CF5965">
            <w:pPr>
              <w:jc w:val="right"/>
              <w:rPr>
                <w:rFonts w:eastAsia="Times New Roman"/>
                <w:color w:val="000000"/>
                <w:sz w:val="22"/>
                <w:szCs w:val="22"/>
              </w:rPr>
            </w:pPr>
            <w:r w:rsidRPr="005013F2">
              <w:rPr>
                <w:rFonts w:eastAsia="Times New Roman"/>
                <w:color w:val="000000"/>
                <w:sz w:val="22"/>
                <w:szCs w:val="22"/>
              </w:rPr>
              <w:t>4</w:t>
            </w:r>
          </w:p>
        </w:tc>
        <w:tc>
          <w:tcPr>
            <w:tcW w:w="12080" w:type="dxa"/>
            <w:tcBorders>
              <w:top w:val="nil"/>
              <w:left w:val="nil"/>
              <w:bottom w:val="nil"/>
              <w:right w:val="nil"/>
            </w:tcBorders>
            <w:shd w:val="clear" w:color="auto" w:fill="auto"/>
            <w:vAlign w:val="bottom"/>
            <w:hideMark/>
          </w:tcPr>
          <w:p w14:paraId="2EF83033" w14:textId="77777777" w:rsidR="00FF0FDA" w:rsidRDefault="00FF0FDA" w:rsidP="00CF5965">
            <w:pPr>
              <w:rPr>
                <w:rFonts w:eastAsia="Times New Roman"/>
                <w:color w:val="000000"/>
                <w:sz w:val="22"/>
                <w:szCs w:val="22"/>
              </w:rPr>
            </w:pPr>
            <w:r w:rsidRPr="005013F2">
              <w:rPr>
                <w:rFonts w:eastAsia="Times New Roman"/>
                <w:color w:val="000000"/>
                <w:sz w:val="22"/>
                <w:szCs w:val="22"/>
              </w:rPr>
              <w:t>College will have to commit infrastructure needs - facilities and technology,</w:t>
            </w:r>
          </w:p>
          <w:p w14:paraId="025DE228" w14:textId="77777777" w:rsidR="00FF0FDA" w:rsidRPr="005013F2" w:rsidRDefault="00FF0FDA" w:rsidP="00CF5965">
            <w:pPr>
              <w:rPr>
                <w:rFonts w:eastAsia="Times New Roman"/>
                <w:color w:val="000000"/>
                <w:sz w:val="22"/>
                <w:szCs w:val="22"/>
              </w:rPr>
            </w:pPr>
            <w:proofErr w:type="gramStart"/>
            <w:r w:rsidRPr="005013F2">
              <w:rPr>
                <w:rFonts w:eastAsia="Times New Roman"/>
                <w:color w:val="000000"/>
                <w:sz w:val="22"/>
                <w:szCs w:val="22"/>
              </w:rPr>
              <w:t>current</w:t>
            </w:r>
            <w:proofErr w:type="gramEnd"/>
            <w:r w:rsidRPr="005013F2">
              <w:rPr>
                <w:rFonts w:eastAsia="Times New Roman"/>
                <w:color w:val="000000"/>
                <w:sz w:val="22"/>
                <w:szCs w:val="22"/>
              </w:rPr>
              <w:t xml:space="preserve"> facilities cannot accommodate growth.</w:t>
            </w:r>
          </w:p>
        </w:tc>
      </w:tr>
      <w:tr w:rsidR="00FF0FDA" w:rsidRPr="005013F2" w14:paraId="109723B5" w14:textId="77777777" w:rsidTr="00CF5965">
        <w:trPr>
          <w:trHeight w:val="280"/>
        </w:trPr>
        <w:tc>
          <w:tcPr>
            <w:tcW w:w="1635" w:type="dxa"/>
            <w:vMerge/>
            <w:tcBorders>
              <w:top w:val="nil"/>
              <w:left w:val="nil"/>
              <w:bottom w:val="nil"/>
              <w:right w:val="nil"/>
            </w:tcBorders>
            <w:vAlign w:val="center"/>
            <w:hideMark/>
          </w:tcPr>
          <w:p w14:paraId="01DCAE82" w14:textId="77777777" w:rsidR="00FF0FDA" w:rsidRPr="005013F2" w:rsidRDefault="00FF0FDA" w:rsidP="00CF5965">
            <w:pPr>
              <w:rPr>
                <w:rFonts w:eastAsia="Times New Roman"/>
                <w:color w:val="000000"/>
                <w:sz w:val="22"/>
                <w:szCs w:val="22"/>
              </w:rPr>
            </w:pPr>
          </w:p>
        </w:tc>
        <w:tc>
          <w:tcPr>
            <w:tcW w:w="525" w:type="dxa"/>
            <w:tcBorders>
              <w:top w:val="nil"/>
              <w:left w:val="nil"/>
              <w:bottom w:val="nil"/>
              <w:right w:val="nil"/>
            </w:tcBorders>
            <w:shd w:val="clear" w:color="auto" w:fill="auto"/>
            <w:noWrap/>
            <w:vAlign w:val="bottom"/>
            <w:hideMark/>
          </w:tcPr>
          <w:p w14:paraId="0A1F5964" w14:textId="77777777" w:rsidR="00FF0FDA" w:rsidRPr="005013F2" w:rsidRDefault="00FF0FDA" w:rsidP="00CF5965">
            <w:pPr>
              <w:jc w:val="right"/>
              <w:rPr>
                <w:rFonts w:eastAsia="Times New Roman"/>
                <w:color w:val="000000"/>
                <w:sz w:val="22"/>
                <w:szCs w:val="22"/>
              </w:rPr>
            </w:pPr>
            <w:r w:rsidRPr="005013F2">
              <w:rPr>
                <w:rFonts w:eastAsia="Times New Roman"/>
                <w:color w:val="000000"/>
                <w:sz w:val="22"/>
                <w:szCs w:val="22"/>
              </w:rPr>
              <w:t>5</w:t>
            </w:r>
          </w:p>
        </w:tc>
        <w:tc>
          <w:tcPr>
            <w:tcW w:w="12080" w:type="dxa"/>
            <w:tcBorders>
              <w:top w:val="nil"/>
              <w:left w:val="nil"/>
              <w:bottom w:val="nil"/>
              <w:right w:val="nil"/>
            </w:tcBorders>
            <w:shd w:val="clear" w:color="auto" w:fill="auto"/>
            <w:vAlign w:val="bottom"/>
            <w:hideMark/>
          </w:tcPr>
          <w:p w14:paraId="6FB51297" w14:textId="77777777" w:rsidR="00FF0FDA" w:rsidRPr="005013F2" w:rsidRDefault="00FF0FDA" w:rsidP="00CF5965">
            <w:pPr>
              <w:rPr>
                <w:rFonts w:eastAsia="Times New Roman"/>
                <w:color w:val="000000"/>
                <w:sz w:val="22"/>
                <w:szCs w:val="22"/>
              </w:rPr>
            </w:pPr>
            <w:r w:rsidRPr="005013F2">
              <w:rPr>
                <w:rFonts w:eastAsia="Times New Roman"/>
                <w:color w:val="000000"/>
                <w:sz w:val="22"/>
                <w:szCs w:val="22"/>
              </w:rPr>
              <w:t>Curriculum approval, both at local and state level, is not a fast process.</w:t>
            </w:r>
          </w:p>
        </w:tc>
      </w:tr>
      <w:tr w:rsidR="00FF0FDA" w:rsidRPr="005013F2" w14:paraId="50492F72" w14:textId="77777777" w:rsidTr="00CF5965">
        <w:trPr>
          <w:trHeight w:val="560"/>
        </w:trPr>
        <w:tc>
          <w:tcPr>
            <w:tcW w:w="1635" w:type="dxa"/>
            <w:vMerge/>
            <w:tcBorders>
              <w:top w:val="nil"/>
              <w:left w:val="nil"/>
              <w:bottom w:val="nil"/>
              <w:right w:val="nil"/>
            </w:tcBorders>
            <w:vAlign w:val="center"/>
            <w:hideMark/>
          </w:tcPr>
          <w:p w14:paraId="1141A0DC" w14:textId="77777777" w:rsidR="00FF0FDA" w:rsidRPr="005013F2" w:rsidRDefault="00FF0FDA" w:rsidP="00CF5965">
            <w:pPr>
              <w:rPr>
                <w:rFonts w:eastAsia="Times New Roman"/>
                <w:color w:val="000000"/>
                <w:sz w:val="22"/>
                <w:szCs w:val="22"/>
              </w:rPr>
            </w:pPr>
          </w:p>
        </w:tc>
        <w:tc>
          <w:tcPr>
            <w:tcW w:w="525" w:type="dxa"/>
            <w:tcBorders>
              <w:top w:val="nil"/>
              <w:left w:val="nil"/>
              <w:bottom w:val="nil"/>
              <w:right w:val="nil"/>
            </w:tcBorders>
            <w:shd w:val="clear" w:color="auto" w:fill="auto"/>
            <w:noWrap/>
            <w:vAlign w:val="bottom"/>
            <w:hideMark/>
          </w:tcPr>
          <w:p w14:paraId="1DC4E40D" w14:textId="77777777" w:rsidR="00FF0FDA" w:rsidRPr="005013F2" w:rsidRDefault="00FF0FDA" w:rsidP="00CF5965">
            <w:pPr>
              <w:jc w:val="right"/>
              <w:rPr>
                <w:rFonts w:eastAsia="Times New Roman"/>
                <w:color w:val="000000"/>
                <w:sz w:val="22"/>
                <w:szCs w:val="22"/>
              </w:rPr>
            </w:pPr>
            <w:r w:rsidRPr="005013F2">
              <w:rPr>
                <w:rFonts w:eastAsia="Times New Roman"/>
                <w:color w:val="000000"/>
                <w:sz w:val="22"/>
                <w:szCs w:val="22"/>
              </w:rPr>
              <w:t>6</w:t>
            </w:r>
          </w:p>
        </w:tc>
        <w:tc>
          <w:tcPr>
            <w:tcW w:w="12080" w:type="dxa"/>
            <w:tcBorders>
              <w:top w:val="nil"/>
              <w:left w:val="nil"/>
              <w:bottom w:val="nil"/>
              <w:right w:val="nil"/>
            </w:tcBorders>
            <w:shd w:val="clear" w:color="auto" w:fill="auto"/>
            <w:vAlign w:val="bottom"/>
            <w:hideMark/>
          </w:tcPr>
          <w:p w14:paraId="256D8F2E" w14:textId="77777777" w:rsidR="00FF0FDA" w:rsidRDefault="00FF0FDA" w:rsidP="00CF5965">
            <w:pPr>
              <w:rPr>
                <w:rFonts w:eastAsia="Times New Roman"/>
                <w:color w:val="000000"/>
                <w:sz w:val="22"/>
                <w:szCs w:val="22"/>
              </w:rPr>
            </w:pPr>
            <w:r>
              <w:rPr>
                <w:rFonts w:eastAsia="Times New Roman"/>
                <w:color w:val="000000"/>
                <w:sz w:val="22"/>
                <w:szCs w:val="22"/>
              </w:rPr>
              <w:t>Current college program or d</w:t>
            </w:r>
            <w:r w:rsidRPr="005013F2">
              <w:rPr>
                <w:rFonts w:eastAsia="Times New Roman"/>
                <w:color w:val="000000"/>
                <w:sz w:val="22"/>
                <w:szCs w:val="22"/>
              </w:rPr>
              <w:t>epartment structure does not support Program development</w:t>
            </w:r>
            <w:r>
              <w:rPr>
                <w:rFonts w:eastAsia="Times New Roman"/>
                <w:color w:val="000000"/>
                <w:sz w:val="22"/>
                <w:szCs w:val="22"/>
              </w:rPr>
              <w:t>.</w:t>
            </w:r>
          </w:p>
          <w:p w14:paraId="771AA3FC" w14:textId="77777777" w:rsidR="00FF0FDA" w:rsidRDefault="00FF0FDA" w:rsidP="00CF5965">
            <w:pPr>
              <w:rPr>
                <w:rFonts w:eastAsia="Times New Roman"/>
                <w:color w:val="000000"/>
                <w:sz w:val="22"/>
                <w:szCs w:val="22"/>
              </w:rPr>
            </w:pPr>
            <w:r w:rsidRPr="005013F2">
              <w:rPr>
                <w:rFonts w:eastAsia="Times New Roman"/>
                <w:color w:val="000000"/>
                <w:sz w:val="22"/>
                <w:szCs w:val="22"/>
              </w:rPr>
              <w:t>Allied Health Dept. Chair position is a governance position only, which does not promote</w:t>
            </w:r>
          </w:p>
          <w:p w14:paraId="5411F74D" w14:textId="77777777" w:rsidR="00FF0FDA" w:rsidRPr="005013F2" w:rsidRDefault="00FF0FDA" w:rsidP="00CF5965">
            <w:pPr>
              <w:rPr>
                <w:rFonts w:eastAsia="Times New Roman"/>
                <w:color w:val="000000"/>
                <w:sz w:val="22"/>
                <w:szCs w:val="22"/>
              </w:rPr>
            </w:pPr>
            <w:r w:rsidRPr="005013F2">
              <w:rPr>
                <w:rFonts w:eastAsia="Times New Roman"/>
                <w:color w:val="000000"/>
                <w:sz w:val="22"/>
                <w:szCs w:val="22"/>
              </w:rPr>
              <w:lastRenderedPageBreak/>
              <w:t xml:space="preserve"> </w:t>
            </w:r>
            <w:proofErr w:type="gramStart"/>
            <w:r w:rsidRPr="005013F2">
              <w:rPr>
                <w:rFonts w:eastAsia="Times New Roman"/>
                <w:color w:val="000000"/>
                <w:sz w:val="22"/>
                <w:szCs w:val="22"/>
              </w:rPr>
              <w:t>faculty</w:t>
            </w:r>
            <w:proofErr w:type="gramEnd"/>
            <w:r w:rsidRPr="005013F2">
              <w:rPr>
                <w:rFonts w:eastAsia="Times New Roman"/>
                <w:color w:val="000000"/>
                <w:sz w:val="22"/>
                <w:szCs w:val="22"/>
              </w:rPr>
              <w:t xml:space="preserve"> leader</w:t>
            </w:r>
            <w:r>
              <w:rPr>
                <w:rFonts w:eastAsia="Times New Roman"/>
                <w:color w:val="000000"/>
                <w:sz w:val="22"/>
                <w:szCs w:val="22"/>
              </w:rPr>
              <w:t>ship in the development of new p</w:t>
            </w:r>
            <w:r w:rsidRPr="005013F2">
              <w:rPr>
                <w:rFonts w:eastAsia="Times New Roman"/>
                <w:color w:val="000000"/>
                <w:sz w:val="22"/>
                <w:szCs w:val="22"/>
              </w:rPr>
              <w:t>rograms.</w:t>
            </w:r>
          </w:p>
        </w:tc>
      </w:tr>
      <w:tr w:rsidR="00FF0FDA" w:rsidRPr="005013F2" w14:paraId="18E6EA6E" w14:textId="77777777" w:rsidTr="00CF5965">
        <w:trPr>
          <w:trHeight w:val="280"/>
        </w:trPr>
        <w:tc>
          <w:tcPr>
            <w:tcW w:w="1635" w:type="dxa"/>
            <w:tcBorders>
              <w:top w:val="nil"/>
              <w:left w:val="nil"/>
              <w:bottom w:val="nil"/>
              <w:right w:val="nil"/>
            </w:tcBorders>
            <w:shd w:val="clear" w:color="auto" w:fill="auto"/>
            <w:noWrap/>
            <w:vAlign w:val="bottom"/>
            <w:hideMark/>
          </w:tcPr>
          <w:p w14:paraId="22AE0687" w14:textId="77777777" w:rsidR="00FF0FDA" w:rsidRPr="005013F2" w:rsidRDefault="00FF0FDA" w:rsidP="00CF5965">
            <w:pPr>
              <w:rPr>
                <w:rFonts w:eastAsia="Times New Roman"/>
                <w:color w:val="000000"/>
                <w:sz w:val="22"/>
                <w:szCs w:val="22"/>
              </w:rPr>
            </w:pPr>
          </w:p>
        </w:tc>
        <w:tc>
          <w:tcPr>
            <w:tcW w:w="525" w:type="dxa"/>
            <w:tcBorders>
              <w:top w:val="nil"/>
              <w:left w:val="nil"/>
              <w:bottom w:val="nil"/>
              <w:right w:val="nil"/>
            </w:tcBorders>
            <w:shd w:val="clear" w:color="auto" w:fill="auto"/>
            <w:noWrap/>
            <w:vAlign w:val="bottom"/>
            <w:hideMark/>
          </w:tcPr>
          <w:p w14:paraId="093D21EB" w14:textId="77777777" w:rsidR="00FF0FDA" w:rsidRPr="005013F2" w:rsidRDefault="00FF0FDA" w:rsidP="00CF5965">
            <w:pPr>
              <w:rPr>
                <w:rFonts w:eastAsia="Times New Roman"/>
                <w:color w:val="000000"/>
                <w:sz w:val="22"/>
                <w:szCs w:val="22"/>
              </w:rPr>
            </w:pPr>
          </w:p>
        </w:tc>
        <w:tc>
          <w:tcPr>
            <w:tcW w:w="12080" w:type="dxa"/>
            <w:tcBorders>
              <w:top w:val="nil"/>
              <w:left w:val="nil"/>
              <w:bottom w:val="nil"/>
              <w:right w:val="nil"/>
            </w:tcBorders>
            <w:shd w:val="clear" w:color="auto" w:fill="auto"/>
            <w:vAlign w:val="bottom"/>
            <w:hideMark/>
          </w:tcPr>
          <w:p w14:paraId="094AE2AE" w14:textId="77777777" w:rsidR="00FF0FDA" w:rsidRPr="005013F2" w:rsidRDefault="00FF0FDA" w:rsidP="00CF5965">
            <w:pPr>
              <w:rPr>
                <w:rFonts w:eastAsia="Times New Roman"/>
                <w:color w:val="000000"/>
                <w:sz w:val="22"/>
                <w:szCs w:val="22"/>
              </w:rPr>
            </w:pPr>
          </w:p>
        </w:tc>
      </w:tr>
      <w:tr w:rsidR="00FF0FDA" w:rsidRPr="005013F2" w14:paraId="11EF9BAC" w14:textId="77777777" w:rsidTr="00CF5965">
        <w:trPr>
          <w:trHeight w:val="280"/>
        </w:trPr>
        <w:tc>
          <w:tcPr>
            <w:tcW w:w="1635" w:type="dxa"/>
            <w:vMerge w:val="restart"/>
            <w:tcBorders>
              <w:top w:val="nil"/>
              <w:left w:val="nil"/>
              <w:bottom w:val="nil"/>
              <w:right w:val="nil"/>
            </w:tcBorders>
            <w:shd w:val="clear" w:color="000000" w:fill="7030A0"/>
            <w:vAlign w:val="center"/>
            <w:hideMark/>
          </w:tcPr>
          <w:p w14:paraId="6DBC40CB" w14:textId="77777777" w:rsidR="00FF0FDA" w:rsidRPr="005013F2" w:rsidRDefault="00FF0FDA" w:rsidP="00CF5965">
            <w:pPr>
              <w:jc w:val="center"/>
              <w:rPr>
                <w:rFonts w:eastAsia="Times New Roman"/>
                <w:color w:val="000000"/>
                <w:sz w:val="22"/>
                <w:szCs w:val="22"/>
              </w:rPr>
            </w:pPr>
            <w:r w:rsidRPr="005013F2">
              <w:rPr>
                <w:rFonts w:eastAsia="Times New Roman"/>
                <w:color w:val="000000"/>
                <w:sz w:val="22"/>
                <w:szCs w:val="22"/>
              </w:rPr>
              <w:t>Opportunities</w:t>
            </w:r>
          </w:p>
        </w:tc>
        <w:tc>
          <w:tcPr>
            <w:tcW w:w="525" w:type="dxa"/>
            <w:tcBorders>
              <w:top w:val="nil"/>
              <w:left w:val="nil"/>
              <w:bottom w:val="nil"/>
              <w:right w:val="nil"/>
            </w:tcBorders>
            <w:shd w:val="clear" w:color="auto" w:fill="auto"/>
            <w:noWrap/>
            <w:vAlign w:val="bottom"/>
            <w:hideMark/>
          </w:tcPr>
          <w:p w14:paraId="6A0EACD8" w14:textId="77777777" w:rsidR="00FF0FDA" w:rsidRPr="005013F2" w:rsidRDefault="00FF0FDA" w:rsidP="00CF5965">
            <w:pPr>
              <w:jc w:val="right"/>
              <w:rPr>
                <w:rFonts w:eastAsia="Times New Roman"/>
                <w:color w:val="000000"/>
                <w:sz w:val="22"/>
                <w:szCs w:val="22"/>
              </w:rPr>
            </w:pPr>
            <w:r w:rsidRPr="005013F2">
              <w:rPr>
                <w:rFonts w:eastAsia="Times New Roman"/>
                <w:color w:val="000000"/>
                <w:sz w:val="22"/>
                <w:szCs w:val="22"/>
              </w:rPr>
              <w:t>1</w:t>
            </w:r>
          </w:p>
        </w:tc>
        <w:tc>
          <w:tcPr>
            <w:tcW w:w="12080" w:type="dxa"/>
            <w:tcBorders>
              <w:top w:val="nil"/>
              <w:left w:val="nil"/>
              <w:bottom w:val="nil"/>
              <w:right w:val="nil"/>
            </w:tcBorders>
            <w:shd w:val="clear" w:color="auto" w:fill="auto"/>
            <w:noWrap/>
            <w:vAlign w:val="bottom"/>
            <w:hideMark/>
          </w:tcPr>
          <w:p w14:paraId="5009D979" w14:textId="77777777" w:rsidR="00FF0FDA" w:rsidRDefault="00FF0FDA" w:rsidP="00CF5965">
            <w:pPr>
              <w:rPr>
                <w:rFonts w:eastAsia="Times New Roman"/>
                <w:color w:val="000000"/>
                <w:sz w:val="22"/>
                <w:szCs w:val="22"/>
              </w:rPr>
            </w:pPr>
            <w:r w:rsidRPr="005013F2">
              <w:rPr>
                <w:rFonts w:eastAsia="Times New Roman"/>
                <w:color w:val="000000"/>
                <w:sz w:val="22"/>
                <w:szCs w:val="22"/>
              </w:rPr>
              <w:t>Upcoming grant opportunities may provide funding sources to support start-up costs</w:t>
            </w:r>
          </w:p>
          <w:p w14:paraId="24E8CC3A" w14:textId="77777777" w:rsidR="00FF0FDA" w:rsidRPr="005013F2" w:rsidRDefault="00FF0FDA" w:rsidP="00CF5965">
            <w:pPr>
              <w:rPr>
                <w:rFonts w:eastAsia="Times New Roman"/>
                <w:color w:val="000000"/>
                <w:sz w:val="22"/>
                <w:szCs w:val="22"/>
              </w:rPr>
            </w:pPr>
            <w:r w:rsidRPr="005013F2">
              <w:rPr>
                <w:rFonts w:eastAsia="Times New Roman"/>
                <w:color w:val="000000"/>
                <w:sz w:val="22"/>
                <w:szCs w:val="22"/>
              </w:rPr>
              <w:t xml:space="preserve"> - TAACCCT, CTE Trust, etc.</w:t>
            </w:r>
          </w:p>
        </w:tc>
      </w:tr>
      <w:tr w:rsidR="00FF0FDA" w:rsidRPr="005013F2" w14:paraId="263F62D3" w14:textId="77777777" w:rsidTr="00CF5965">
        <w:trPr>
          <w:trHeight w:val="560"/>
        </w:trPr>
        <w:tc>
          <w:tcPr>
            <w:tcW w:w="1635" w:type="dxa"/>
            <w:vMerge/>
            <w:tcBorders>
              <w:top w:val="nil"/>
              <w:left w:val="nil"/>
              <w:bottom w:val="nil"/>
              <w:right w:val="nil"/>
            </w:tcBorders>
            <w:vAlign w:val="center"/>
            <w:hideMark/>
          </w:tcPr>
          <w:p w14:paraId="3033DDB7" w14:textId="77777777" w:rsidR="00FF0FDA" w:rsidRPr="005013F2" w:rsidRDefault="00FF0FDA" w:rsidP="00CF5965">
            <w:pPr>
              <w:rPr>
                <w:rFonts w:eastAsia="Times New Roman"/>
                <w:color w:val="000000"/>
                <w:sz w:val="22"/>
                <w:szCs w:val="22"/>
              </w:rPr>
            </w:pPr>
          </w:p>
        </w:tc>
        <w:tc>
          <w:tcPr>
            <w:tcW w:w="525" w:type="dxa"/>
            <w:tcBorders>
              <w:top w:val="nil"/>
              <w:left w:val="nil"/>
              <w:bottom w:val="nil"/>
              <w:right w:val="nil"/>
            </w:tcBorders>
            <w:shd w:val="clear" w:color="auto" w:fill="auto"/>
            <w:noWrap/>
            <w:vAlign w:val="bottom"/>
            <w:hideMark/>
          </w:tcPr>
          <w:p w14:paraId="50CD9337" w14:textId="77777777" w:rsidR="00FF0FDA" w:rsidRPr="005013F2" w:rsidRDefault="00FF0FDA" w:rsidP="00CF5965">
            <w:pPr>
              <w:jc w:val="right"/>
              <w:rPr>
                <w:rFonts w:eastAsia="Times New Roman"/>
                <w:color w:val="000000"/>
                <w:sz w:val="22"/>
                <w:szCs w:val="22"/>
              </w:rPr>
            </w:pPr>
            <w:r w:rsidRPr="005013F2">
              <w:rPr>
                <w:rFonts w:eastAsia="Times New Roman"/>
                <w:color w:val="000000"/>
                <w:sz w:val="22"/>
                <w:szCs w:val="22"/>
              </w:rPr>
              <w:t>2</w:t>
            </w:r>
          </w:p>
        </w:tc>
        <w:tc>
          <w:tcPr>
            <w:tcW w:w="12080" w:type="dxa"/>
            <w:tcBorders>
              <w:top w:val="nil"/>
              <w:left w:val="nil"/>
              <w:bottom w:val="nil"/>
              <w:right w:val="nil"/>
            </w:tcBorders>
            <w:shd w:val="clear" w:color="auto" w:fill="auto"/>
            <w:vAlign w:val="bottom"/>
            <w:hideMark/>
          </w:tcPr>
          <w:p w14:paraId="799587BC" w14:textId="77777777" w:rsidR="00FF0FDA" w:rsidRDefault="00FF0FDA" w:rsidP="00CF5965">
            <w:pPr>
              <w:rPr>
                <w:rFonts w:eastAsia="Times New Roman"/>
                <w:color w:val="000000"/>
                <w:sz w:val="22"/>
                <w:szCs w:val="22"/>
              </w:rPr>
            </w:pPr>
            <w:r w:rsidRPr="005013F2">
              <w:rPr>
                <w:rFonts w:eastAsia="Times New Roman"/>
                <w:color w:val="000000"/>
                <w:sz w:val="22"/>
                <w:szCs w:val="22"/>
              </w:rPr>
              <w:t xml:space="preserve">College must increase governance structure, with a commitment of institutional dollars, </w:t>
            </w:r>
          </w:p>
          <w:p w14:paraId="78852091" w14:textId="77777777" w:rsidR="00FF0FDA" w:rsidRPr="005013F2" w:rsidRDefault="00FF0FDA" w:rsidP="00CF5965">
            <w:pPr>
              <w:rPr>
                <w:rFonts w:eastAsia="Times New Roman"/>
                <w:color w:val="000000"/>
                <w:sz w:val="22"/>
                <w:szCs w:val="22"/>
              </w:rPr>
            </w:pPr>
            <w:proofErr w:type="gramStart"/>
            <w:r w:rsidRPr="005013F2">
              <w:rPr>
                <w:rFonts w:eastAsia="Times New Roman"/>
                <w:color w:val="000000"/>
                <w:sz w:val="22"/>
                <w:szCs w:val="22"/>
              </w:rPr>
              <w:t>to</w:t>
            </w:r>
            <w:proofErr w:type="gramEnd"/>
            <w:r w:rsidRPr="005013F2">
              <w:rPr>
                <w:rFonts w:eastAsia="Times New Roman"/>
                <w:color w:val="000000"/>
                <w:sz w:val="22"/>
                <w:szCs w:val="22"/>
              </w:rPr>
              <w:t xml:space="preserve"> support Program expansion/development.</w:t>
            </w:r>
          </w:p>
        </w:tc>
      </w:tr>
      <w:tr w:rsidR="00FF0FDA" w:rsidRPr="005013F2" w14:paraId="7E2384C7" w14:textId="77777777" w:rsidTr="00CF5965">
        <w:trPr>
          <w:trHeight w:val="280"/>
        </w:trPr>
        <w:tc>
          <w:tcPr>
            <w:tcW w:w="1635" w:type="dxa"/>
            <w:vMerge/>
            <w:tcBorders>
              <w:top w:val="nil"/>
              <w:left w:val="nil"/>
              <w:bottom w:val="nil"/>
              <w:right w:val="nil"/>
            </w:tcBorders>
            <w:vAlign w:val="center"/>
            <w:hideMark/>
          </w:tcPr>
          <w:p w14:paraId="68BEEDC6" w14:textId="77777777" w:rsidR="00FF0FDA" w:rsidRPr="005013F2" w:rsidRDefault="00FF0FDA" w:rsidP="00CF5965">
            <w:pPr>
              <w:rPr>
                <w:rFonts w:eastAsia="Times New Roman"/>
                <w:color w:val="000000"/>
                <w:sz w:val="22"/>
                <w:szCs w:val="22"/>
              </w:rPr>
            </w:pPr>
          </w:p>
        </w:tc>
        <w:tc>
          <w:tcPr>
            <w:tcW w:w="525" w:type="dxa"/>
            <w:tcBorders>
              <w:top w:val="nil"/>
              <w:left w:val="nil"/>
              <w:bottom w:val="nil"/>
              <w:right w:val="nil"/>
            </w:tcBorders>
            <w:shd w:val="clear" w:color="auto" w:fill="auto"/>
            <w:noWrap/>
            <w:vAlign w:val="bottom"/>
            <w:hideMark/>
          </w:tcPr>
          <w:p w14:paraId="7FB4BCD0" w14:textId="77777777" w:rsidR="00FF0FDA" w:rsidRPr="005013F2" w:rsidRDefault="00FF0FDA" w:rsidP="00CF5965">
            <w:pPr>
              <w:jc w:val="right"/>
              <w:rPr>
                <w:rFonts w:eastAsia="Times New Roman"/>
                <w:color w:val="000000"/>
                <w:sz w:val="22"/>
                <w:szCs w:val="22"/>
              </w:rPr>
            </w:pPr>
            <w:r w:rsidRPr="005013F2">
              <w:rPr>
                <w:rFonts w:eastAsia="Times New Roman"/>
                <w:color w:val="000000"/>
                <w:sz w:val="22"/>
                <w:szCs w:val="22"/>
              </w:rPr>
              <w:t>3</w:t>
            </w:r>
          </w:p>
        </w:tc>
        <w:tc>
          <w:tcPr>
            <w:tcW w:w="12080" w:type="dxa"/>
            <w:tcBorders>
              <w:top w:val="nil"/>
              <w:left w:val="nil"/>
              <w:bottom w:val="nil"/>
              <w:right w:val="nil"/>
            </w:tcBorders>
            <w:shd w:val="clear" w:color="auto" w:fill="auto"/>
            <w:vAlign w:val="bottom"/>
            <w:hideMark/>
          </w:tcPr>
          <w:p w14:paraId="53BC6961" w14:textId="77777777" w:rsidR="00FF0FDA" w:rsidRPr="005013F2" w:rsidRDefault="00FF0FDA" w:rsidP="00CF5965">
            <w:pPr>
              <w:rPr>
                <w:rFonts w:eastAsia="Times New Roman"/>
                <w:color w:val="000000"/>
                <w:sz w:val="22"/>
                <w:szCs w:val="22"/>
              </w:rPr>
            </w:pPr>
            <w:r w:rsidRPr="005013F2">
              <w:rPr>
                <w:rFonts w:eastAsia="Times New Roman"/>
                <w:color w:val="000000"/>
                <w:sz w:val="22"/>
                <w:szCs w:val="22"/>
              </w:rPr>
              <w:t>Maintain or exceed level of outside funding through hospital collaborations or grant funding.</w:t>
            </w:r>
          </w:p>
        </w:tc>
      </w:tr>
      <w:tr w:rsidR="00FF0FDA" w:rsidRPr="005013F2" w14:paraId="63F03A24" w14:textId="77777777" w:rsidTr="00CF5965">
        <w:trPr>
          <w:trHeight w:val="560"/>
        </w:trPr>
        <w:tc>
          <w:tcPr>
            <w:tcW w:w="1635" w:type="dxa"/>
            <w:vMerge/>
            <w:tcBorders>
              <w:top w:val="nil"/>
              <w:left w:val="nil"/>
              <w:bottom w:val="nil"/>
              <w:right w:val="nil"/>
            </w:tcBorders>
            <w:vAlign w:val="center"/>
            <w:hideMark/>
          </w:tcPr>
          <w:p w14:paraId="33A9BEA1" w14:textId="77777777" w:rsidR="00FF0FDA" w:rsidRPr="005013F2" w:rsidRDefault="00FF0FDA" w:rsidP="00CF5965">
            <w:pPr>
              <w:rPr>
                <w:rFonts w:eastAsia="Times New Roman"/>
                <w:color w:val="000000"/>
                <w:sz w:val="22"/>
                <w:szCs w:val="22"/>
              </w:rPr>
            </w:pPr>
          </w:p>
        </w:tc>
        <w:tc>
          <w:tcPr>
            <w:tcW w:w="525" w:type="dxa"/>
            <w:tcBorders>
              <w:top w:val="nil"/>
              <w:left w:val="nil"/>
              <w:bottom w:val="nil"/>
              <w:right w:val="nil"/>
            </w:tcBorders>
            <w:shd w:val="clear" w:color="auto" w:fill="auto"/>
            <w:noWrap/>
            <w:vAlign w:val="bottom"/>
            <w:hideMark/>
          </w:tcPr>
          <w:p w14:paraId="1202F58A" w14:textId="77777777" w:rsidR="00FF0FDA" w:rsidRPr="005013F2" w:rsidRDefault="00FF0FDA" w:rsidP="00CF5965">
            <w:pPr>
              <w:jc w:val="right"/>
              <w:rPr>
                <w:rFonts w:eastAsia="Times New Roman"/>
                <w:color w:val="000000"/>
                <w:sz w:val="22"/>
                <w:szCs w:val="22"/>
              </w:rPr>
            </w:pPr>
            <w:r w:rsidRPr="005013F2">
              <w:rPr>
                <w:rFonts w:eastAsia="Times New Roman"/>
                <w:color w:val="000000"/>
                <w:sz w:val="22"/>
                <w:szCs w:val="22"/>
              </w:rPr>
              <w:t>4</w:t>
            </w:r>
          </w:p>
        </w:tc>
        <w:tc>
          <w:tcPr>
            <w:tcW w:w="12080" w:type="dxa"/>
            <w:tcBorders>
              <w:top w:val="nil"/>
              <w:left w:val="nil"/>
              <w:bottom w:val="nil"/>
              <w:right w:val="nil"/>
            </w:tcBorders>
            <w:shd w:val="clear" w:color="auto" w:fill="auto"/>
            <w:vAlign w:val="bottom"/>
            <w:hideMark/>
          </w:tcPr>
          <w:p w14:paraId="16927AD0" w14:textId="77777777" w:rsidR="00FF0FDA" w:rsidRDefault="00FF0FDA" w:rsidP="00CF5965">
            <w:pPr>
              <w:rPr>
                <w:rFonts w:eastAsia="Times New Roman"/>
                <w:color w:val="000000"/>
                <w:sz w:val="22"/>
                <w:szCs w:val="22"/>
              </w:rPr>
            </w:pPr>
            <w:r w:rsidRPr="005013F2">
              <w:rPr>
                <w:rFonts w:eastAsia="Times New Roman"/>
                <w:color w:val="000000"/>
                <w:sz w:val="22"/>
                <w:szCs w:val="22"/>
              </w:rPr>
              <w:t xml:space="preserve">The college must develop a comprehensive plan (and not rely on soft money) </w:t>
            </w:r>
          </w:p>
          <w:p w14:paraId="0C7E4293" w14:textId="77777777" w:rsidR="00FF0FDA" w:rsidRDefault="00FF0FDA" w:rsidP="00CF5965">
            <w:pPr>
              <w:rPr>
                <w:rFonts w:eastAsia="Times New Roman"/>
                <w:color w:val="000000"/>
                <w:sz w:val="22"/>
                <w:szCs w:val="22"/>
              </w:rPr>
            </w:pPr>
            <w:proofErr w:type="gramStart"/>
            <w:r w:rsidRPr="005013F2">
              <w:rPr>
                <w:rFonts w:eastAsia="Times New Roman"/>
                <w:color w:val="000000"/>
                <w:sz w:val="22"/>
                <w:szCs w:val="22"/>
              </w:rPr>
              <w:t>for</w:t>
            </w:r>
            <w:proofErr w:type="gramEnd"/>
            <w:r w:rsidRPr="005013F2">
              <w:rPr>
                <w:rFonts w:eastAsia="Times New Roman"/>
                <w:color w:val="000000"/>
                <w:sz w:val="22"/>
                <w:szCs w:val="22"/>
              </w:rPr>
              <w:t xml:space="preserve"> equipment replacement, repair or upgrade for all CTE programs  to maintain and/or</w:t>
            </w:r>
          </w:p>
          <w:p w14:paraId="62CCC00A" w14:textId="77777777" w:rsidR="00FF0FDA" w:rsidRPr="005013F2" w:rsidRDefault="00FF0FDA" w:rsidP="00CF5965">
            <w:pPr>
              <w:rPr>
                <w:rFonts w:eastAsia="Times New Roman"/>
                <w:color w:val="000000"/>
                <w:sz w:val="22"/>
                <w:szCs w:val="22"/>
              </w:rPr>
            </w:pPr>
            <w:r w:rsidRPr="005013F2">
              <w:rPr>
                <w:rFonts w:eastAsia="Times New Roman"/>
                <w:color w:val="000000"/>
                <w:sz w:val="22"/>
                <w:szCs w:val="22"/>
              </w:rPr>
              <w:t xml:space="preserve"> </w:t>
            </w:r>
            <w:proofErr w:type="gramStart"/>
            <w:r w:rsidRPr="005013F2">
              <w:rPr>
                <w:rFonts w:eastAsia="Times New Roman"/>
                <w:color w:val="000000"/>
                <w:sz w:val="22"/>
                <w:szCs w:val="22"/>
              </w:rPr>
              <w:t>meet</w:t>
            </w:r>
            <w:proofErr w:type="gramEnd"/>
            <w:r w:rsidRPr="005013F2">
              <w:rPr>
                <w:rFonts w:eastAsia="Times New Roman"/>
                <w:color w:val="000000"/>
                <w:sz w:val="22"/>
                <w:szCs w:val="22"/>
              </w:rPr>
              <w:t xml:space="preserve"> current industry standards. </w:t>
            </w:r>
          </w:p>
        </w:tc>
      </w:tr>
      <w:tr w:rsidR="00FF0FDA" w:rsidRPr="005013F2" w14:paraId="5F27965D" w14:textId="77777777" w:rsidTr="00CF5965">
        <w:trPr>
          <w:trHeight w:val="280"/>
        </w:trPr>
        <w:tc>
          <w:tcPr>
            <w:tcW w:w="1635" w:type="dxa"/>
            <w:tcBorders>
              <w:top w:val="nil"/>
              <w:left w:val="nil"/>
              <w:bottom w:val="nil"/>
              <w:right w:val="nil"/>
            </w:tcBorders>
            <w:shd w:val="clear" w:color="auto" w:fill="auto"/>
            <w:noWrap/>
            <w:vAlign w:val="bottom"/>
            <w:hideMark/>
          </w:tcPr>
          <w:p w14:paraId="11F3503F" w14:textId="77777777" w:rsidR="00FF0FDA" w:rsidRPr="005013F2" w:rsidRDefault="00FF0FDA" w:rsidP="00CF5965">
            <w:pPr>
              <w:rPr>
                <w:rFonts w:eastAsia="Times New Roman"/>
                <w:color w:val="000000"/>
                <w:sz w:val="22"/>
                <w:szCs w:val="22"/>
              </w:rPr>
            </w:pPr>
          </w:p>
        </w:tc>
        <w:tc>
          <w:tcPr>
            <w:tcW w:w="525" w:type="dxa"/>
            <w:tcBorders>
              <w:top w:val="nil"/>
              <w:left w:val="nil"/>
              <w:bottom w:val="nil"/>
              <w:right w:val="nil"/>
            </w:tcBorders>
            <w:shd w:val="clear" w:color="auto" w:fill="auto"/>
            <w:noWrap/>
            <w:vAlign w:val="bottom"/>
            <w:hideMark/>
          </w:tcPr>
          <w:p w14:paraId="3E5A3A35" w14:textId="77777777" w:rsidR="00FF0FDA" w:rsidRPr="005013F2" w:rsidRDefault="00FF0FDA" w:rsidP="00CF5965">
            <w:pPr>
              <w:rPr>
                <w:rFonts w:eastAsia="Times New Roman"/>
                <w:color w:val="000000"/>
                <w:sz w:val="22"/>
                <w:szCs w:val="22"/>
              </w:rPr>
            </w:pPr>
          </w:p>
        </w:tc>
        <w:tc>
          <w:tcPr>
            <w:tcW w:w="12080" w:type="dxa"/>
            <w:tcBorders>
              <w:top w:val="nil"/>
              <w:left w:val="nil"/>
              <w:bottom w:val="nil"/>
              <w:right w:val="nil"/>
            </w:tcBorders>
            <w:shd w:val="clear" w:color="auto" w:fill="auto"/>
            <w:vAlign w:val="bottom"/>
            <w:hideMark/>
          </w:tcPr>
          <w:p w14:paraId="2677DB5F" w14:textId="77777777" w:rsidR="00FF0FDA" w:rsidRPr="005013F2" w:rsidRDefault="00FF0FDA" w:rsidP="00CF5965">
            <w:pPr>
              <w:rPr>
                <w:rFonts w:eastAsia="Times New Roman"/>
                <w:color w:val="000000"/>
                <w:sz w:val="22"/>
                <w:szCs w:val="22"/>
              </w:rPr>
            </w:pPr>
          </w:p>
        </w:tc>
      </w:tr>
      <w:tr w:rsidR="00FF0FDA" w:rsidRPr="005013F2" w14:paraId="3FC5DC0A" w14:textId="77777777" w:rsidTr="00CF5965">
        <w:trPr>
          <w:trHeight w:val="560"/>
        </w:trPr>
        <w:tc>
          <w:tcPr>
            <w:tcW w:w="1635" w:type="dxa"/>
            <w:vMerge w:val="restart"/>
            <w:tcBorders>
              <w:top w:val="nil"/>
              <w:left w:val="nil"/>
              <w:bottom w:val="nil"/>
              <w:right w:val="nil"/>
            </w:tcBorders>
            <w:shd w:val="clear" w:color="000000" w:fill="FFC000"/>
            <w:vAlign w:val="center"/>
            <w:hideMark/>
          </w:tcPr>
          <w:p w14:paraId="0CC0593C" w14:textId="77777777" w:rsidR="00FF0FDA" w:rsidRPr="005013F2" w:rsidRDefault="00FF0FDA" w:rsidP="00CF5965">
            <w:pPr>
              <w:jc w:val="center"/>
              <w:rPr>
                <w:rFonts w:eastAsia="Times New Roman"/>
                <w:color w:val="000000"/>
                <w:sz w:val="22"/>
                <w:szCs w:val="22"/>
              </w:rPr>
            </w:pPr>
            <w:r w:rsidRPr="005013F2">
              <w:rPr>
                <w:rFonts w:eastAsia="Times New Roman"/>
                <w:color w:val="000000"/>
                <w:sz w:val="22"/>
                <w:szCs w:val="22"/>
              </w:rPr>
              <w:t>Program Goals</w:t>
            </w:r>
          </w:p>
        </w:tc>
        <w:tc>
          <w:tcPr>
            <w:tcW w:w="525" w:type="dxa"/>
            <w:tcBorders>
              <w:top w:val="nil"/>
              <w:left w:val="nil"/>
              <w:bottom w:val="nil"/>
              <w:right w:val="nil"/>
            </w:tcBorders>
            <w:shd w:val="clear" w:color="auto" w:fill="auto"/>
            <w:noWrap/>
            <w:vAlign w:val="bottom"/>
            <w:hideMark/>
          </w:tcPr>
          <w:p w14:paraId="4A2C1868" w14:textId="77777777" w:rsidR="00FF0FDA" w:rsidRPr="005013F2" w:rsidRDefault="00FF0FDA" w:rsidP="00CF5965">
            <w:pPr>
              <w:jc w:val="right"/>
              <w:rPr>
                <w:rFonts w:eastAsia="Times New Roman"/>
                <w:color w:val="000000"/>
                <w:sz w:val="22"/>
                <w:szCs w:val="22"/>
              </w:rPr>
            </w:pPr>
            <w:r w:rsidRPr="005013F2">
              <w:rPr>
                <w:rFonts w:eastAsia="Times New Roman"/>
                <w:color w:val="000000"/>
                <w:sz w:val="22"/>
                <w:szCs w:val="22"/>
              </w:rPr>
              <w:t>1</w:t>
            </w:r>
          </w:p>
        </w:tc>
        <w:tc>
          <w:tcPr>
            <w:tcW w:w="12080" w:type="dxa"/>
            <w:tcBorders>
              <w:top w:val="nil"/>
              <w:left w:val="nil"/>
              <w:bottom w:val="nil"/>
              <w:right w:val="nil"/>
            </w:tcBorders>
            <w:shd w:val="clear" w:color="auto" w:fill="auto"/>
            <w:vAlign w:val="bottom"/>
            <w:hideMark/>
          </w:tcPr>
          <w:p w14:paraId="18B11DCF" w14:textId="77777777" w:rsidR="00FF0FDA" w:rsidRDefault="00FF0FDA" w:rsidP="00CF5965">
            <w:pPr>
              <w:rPr>
                <w:rFonts w:eastAsia="Times New Roman"/>
                <w:color w:val="000000"/>
                <w:sz w:val="22"/>
                <w:szCs w:val="22"/>
              </w:rPr>
            </w:pPr>
            <w:r w:rsidRPr="005013F2">
              <w:rPr>
                <w:rFonts w:eastAsia="Times New Roman"/>
                <w:color w:val="000000"/>
                <w:sz w:val="22"/>
                <w:szCs w:val="22"/>
              </w:rPr>
              <w:t>Primary goal is to develop new Allied Health Programs, starting with short-term stackable</w:t>
            </w:r>
          </w:p>
          <w:p w14:paraId="5DD14160" w14:textId="77777777" w:rsidR="00FF0FDA" w:rsidRPr="005013F2" w:rsidRDefault="00FF0FDA" w:rsidP="00CF5965">
            <w:pPr>
              <w:rPr>
                <w:rFonts w:eastAsia="Times New Roman"/>
                <w:color w:val="000000"/>
                <w:sz w:val="22"/>
                <w:szCs w:val="22"/>
              </w:rPr>
            </w:pPr>
            <w:r w:rsidRPr="005013F2">
              <w:rPr>
                <w:rFonts w:eastAsia="Times New Roman"/>
                <w:color w:val="000000"/>
                <w:sz w:val="22"/>
                <w:szCs w:val="22"/>
              </w:rPr>
              <w:t xml:space="preserve"> </w:t>
            </w:r>
            <w:proofErr w:type="gramStart"/>
            <w:r w:rsidRPr="005013F2">
              <w:rPr>
                <w:rFonts w:eastAsia="Times New Roman"/>
                <w:color w:val="000000"/>
                <w:sz w:val="22"/>
                <w:szCs w:val="22"/>
              </w:rPr>
              <w:t>credentials</w:t>
            </w:r>
            <w:proofErr w:type="gramEnd"/>
            <w:r w:rsidRPr="005013F2">
              <w:rPr>
                <w:rFonts w:eastAsia="Times New Roman"/>
                <w:color w:val="000000"/>
                <w:sz w:val="22"/>
                <w:szCs w:val="22"/>
              </w:rPr>
              <w:t xml:space="preserve"> or Programs that support Career Ladder concept.  </w:t>
            </w:r>
          </w:p>
        </w:tc>
      </w:tr>
      <w:tr w:rsidR="00FF0FDA" w:rsidRPr="005013F2" w14:paraId="534DC28A" w14:textId="77777777" w:rsidTr="00CF5965">
        <w:trPr>
          <w:trHeight w:val="280"/>
        </w:trPr>
        <w:tc>
          <w:tcPr>
            <w:tcW w:w="1635" w:type="dxa"/>
            <w:vMerge/>
            <w:tcBorders>
              <w:top w:val="nil"/>
              <w:left w:val="nil"/>
              <w:bottom w:val="nil"/>
              <w:right w:val="nil"/>
            </w:tcBorders>
            <w:vAlign w:val="center"/>
            <w:hideMark/>
          </w:tcPr>
          <w:p w14:paraId="24972F25" w14:textId="77777777" w:rsidR="00FF0FDA" w:rsidRPr="005013F2" w:rsidRDefault="00FF0FDA" w:rsidP="00CF5965">
            <w:pPr>
              <w:rPr>
                <w:rFonts w:eastAsia="Times New Roman"/>
                <w:color w:val="000000"/>
                <w:sz w:val="22"/>
                <w:szCs w:val="22"/>
              </w:rPr>
            </w:pPr>
          </w:p>
        </w:tc>
        <w:tc>
          <w:tcPr>
            <w:tcW w:w="525" w:type="dxa"/>
            <w:tcBorders>
              <w:top w:val="nil"/>
              <w:left w:val="nil"/>
              <w:bottom w:val="nil"/>
              <w:right w:val="nil"/>
            </w:tcBorders>
            <w:shd w:val="clear" w:color="auto" w:fill="auto"/>
            <w:noWrap/>
            <w:vAlign w:val="bottom"/>
            <w:hideMark/>
          </w:tcPr>
          <w:p w14:paraId="56F86B2B" w14:textId="77777777" w:rsidR="00FF0FDA" w:rsidRPr="005013F2" w:rsidRDefault="00FF0FDA" w:rsidP="00CF5965">
            <w:pPr>
              <w:jc w:val="right"/>
              <w:rPr>
                <w:rFonts w:eastAsia="Times New Roman"/>
                <w:color w:val="000000"/>
                <w:sz w:val="22"/>
                <w:szCs w:val="22"/>
              </w:rPr>
            </w:pPr>
            <w:r w:rsidRPr="005013F2">
              <w:rPr>
                <w:rFonts w:eastAsia="Times New Roman"/>
                <w:color w:val="000000"/>
                <w:sz w:val="22"/>
                <w:szCs w:val="22"/>
              </w:rPr>
              <w:t>2</w:t>
            </w:r>
          </w:p>
        </w:tc>
        <w:tc>
          <w:tcPr>
            <w:tcW w:w="12080" w:type="dxa"/>
            <w:tcBorders>
              <w:top w:val="nil"/>
              <w:left w:val="nil"/>
              <w:bottom w:val="nil"/>
              <w:right w:val="nil"/>
            </w:tcBorders>
            <w:shd w:val="clear" w:color="auto" w:fill="auto"/>
            <w:noWrap/>
            <w:vAlign w:val="bottom"/>
            <w:hideMark/>
          </w:tcPr>
          <w:p w14:paraId="13342A77" w14:textId="77777777" w:rsidR="00FF0FDA" w:rsidRPr="005013F2" w:rsidRDefault="00FF0FDA" w:rsidP="00CF5965">
            <w:pPr>
              <w:rPr>
                <w:rFonts w:eastAsia="Times New Roman"/>
                <w:color w:val="000000"/>
                <w:sz w:val="22"/>
                <w:szCs w:val="22"/>
              </w:rPr>
            </w:pPr>
            <w:r w:rsidRPr="005013F2">
              <w:rPr>
                <w:rFonts w:eastAsia="Times New Roman"/>
                <w:color w:val="000000"/>
                <w:sz w:val="22"/>
                <w:szCs w:val="22"/>
              </w:rPr>
              <w:t>Complete new Program approval application for EMT-Paramedic program.</w:t>
            </w:r>
          </w:p>
        </w:tc>
      </w:tr>
      <w:tr w:rsidR="00FF0FDA" w:rsidRPr="005013F2" w14:paraId="15FF58D7" w14:textId="77777777" w:rsidTr="00CF5965">
        <w:trPr>
          <w:trHeight w:val="840"/>
        </w:trPr>
        <w:tc>
          <w:tcPr>
            <w:tcW w:w="1635" w:type="dxa"/>
            <w:vMerge/>
            <w:tcBorders>
              <w:top w:val="nil"/>
              <w:left w:val="nil"/>
              <w:bottom w:val="nil"/>
              <w:right w:val="nil"/>
            </w:tcBorders>
            <w:vAlign w:val="center"/>
            <w:hideMark/>
          </w:tcPr>
          <w:p w14:paraId="692D0185" w14:textId="77777777" w:rsidR="00FF0FDA" w:rsidRPr="005013F2" w:rsidRDefault="00FF0FDA" w:rsidP="00CF5965">
            <w:pPr>
              <w:rPr>
                <w:rFonts w:eastAsia="Times New Roman"/>
                <w:color w:val="000000"/>
                <w:sz w:val="22"/>
                <w:szCs w:val="22"/>
              </w:rPr>
            </w:pPr>
          </w:p>
        </w:tc>
        <w:tc>
          <w:tcPr>
            <w:tcW w:w="525" w:type="dxa"/>
            <w:tcBorders>
              <w:top w:val="nil"/>
              <w:left w:val="nil"/>
              <w:bottom w:val="nil"/>
              <w:right w:val="nil"/>
            </w:tcBorders>
            <w:shd w:val="clear" w:color="auto" w:fill="auto"/>
            <w:noWrap/>
            <w:vAlign w:val="bottom"/>
            <w:hideMark/>
          </w:tcPr>
          <w:p w14:paraId="7EA03FE7" w14:textId="77777777" w:rsidR="00FF0FDA" w:rsidRPr="005013F2" w:rsidRDefault="00FF0FDA" w:rsidP="00CF5965">
            <w:pPr>
              <w:jc w:val="right"/>
              <w:rPr>
                <w:rFonts w:eastAsia="Times New Roman"/>
                <w:color w:val="000000"/>
                <w:sz w:val="22"/>
                <w:szCs w:val="22"/>
              </w:rPr>
            </w:pPr>
            <w:r w:rsidRPr="005013F2">
              <w:rPr>
                <w:rFonts w:eastAsia="Times New Roman"/>
                <w:color w:val="000000"/>
                <w:sz w:val="22"/>
                <w:szCs w:val="22"/>
              </w:rPr>
              <w:t>3</w:t>
            </w:r>
          </w:p>
        </w:tc>
        <w:tc>
          <w:tcPr>
            <w:tcW w:w="12080" w:type="dxa"/>
            <w:tcBorders>
              <w:top w:val="nil"/>
              <w:left w:val="nil"/>
              <w:bottom w:val="nil"/>
              <w:right w:val="nil"/>
            </w:tcBorders>
            <w:shd w:val="clear" w:color="auto" w:fill="auto"/>
            <w:vAlign w:val="bottom"/>
            <w:hideMark/>
          </w:tcPr>
          <w:p w14:paraId="64C07308" w14:textId="77777777" w:rsidR="00FF0FDA" w:rsidRDefault="00FF0FDA" w:rsidP="00CF5965">
            <w:pPr>
              <w:rPr>
                <w:rFonts w:eastAsia="Times New Roman"/>
                <w:color w:val="000000"/>
                <w:sz w:val="22"/>
                <w:szCs w:val="22"/>
              </w:rPr>
            </w:pPr>
            <w:r w:rsidRPr="005013F2">
              <w:rPr>
                <w:rFonts w:eastAsia="Times New Roman"/>
                <w:color w:val="000000"/>
                <w:sz w:val="22"/>
                <w:szCs w:val="22"/>
              </w:rPr>
              <w:t xml:space="preserve">Provide career opportunities for students interested in </w:t>
            </w:r>
            <w:r>
              <w:rPr>
                <w:rFonts w:eastAsia="Times New Roman"/>
                <w:color w:val="000000"/>
                <w:sz w:val="22"/>
                <w:szCs w:val="22"/>
              </w:rPr>
              <w:t>health careers, other than</w:t>
            </w:r>
          </w:p>
          <w:p w14:paraId="4609EC52" w14:textId="77777777" w:rsidR="00FF0FDA" w:rsidRDefault="00FF0FDA" w:rsidP="00CF5965">
            <w:pPr>
              <w:rPr>
                <w:rFonts w:eastAsia="Times New Roman"/>
                <w:color w:val="000000"/>
                <w:sz w:val="22"/>
                <w:szCs w:val="22"/>
              </w:rPr>
            </w:pPr>
            <w:proofErr w:type="gramStart"/>
            <w:r>
              <w:rPr>
                <w:rFonts w:eastAsia="Times New Roman"/>
                <w:color w:val="000000"/>
                <w:sz w:val="22"/>
                <w:szCs w:val="22"/>
              </w:rPr>
              <w:t>nursing</w:t>
            </w:r>
            <w:proofErr w:type="gramEnd"/>
            <w:r>
              <w:rPr>
                <w:rFonts w:eastAsia="Times New Roman"/>
                <w:color w:val="000000"/>
                <w:sz w:val="22"/>
                <w:szCs w:val="22"/>
              </w:rPr>
              <w:t xml:space="preserve"> or radiologic technology. </w:t>
            </w:r>
            <w:r w:rsidRPr="005013F2">
              <w:rPr>
                <w:rFonts w:eastAsia="Times New Roman"/>
                <w:color w:val="000000"/>
                <w:sz w:val="22"/>
                <w:szCs w:val="22"/>
              </w:rPr>
              <w:t>Exi</w:t>
            </w:r>
            <w:r>
              <w:rPr>
                <w:rFonts w:eastAsia="Times New Roman"/>
                <w:color w:val="000000"/>
                <w:sz w:val="22"/>
                <w:szCs w:val="22"/>
              </w:rPr>
              <w:t>sting p</w:t>
            </w:r>
            <w:r w:rsidRPr="005013F2">
              <w:rPr>
                <w:rFonts w:eastAsia="Times New Roman"/>
                <w:color w:val="000000"/>
                <w:sz w:val="22"/>
                <w:szCs w:val="22"/>
              </w:rPr>
              <w:t xml:space="preserve">rograms are impacted with long </w:t>
            </w:r>
          </w:p>
          <w:p w14:paraId="05BBEDA5" w14:textId="77777777" w:rsidR="00FF0FDA" w:rsidRDefault="00FF0FDA" w:rsidP="00CF5965">
            <w:pPr>
              <w:rPr>
                <w:rFonts w:eastAsia="Times New Roman"/>
                <w:color w:val="000000"/>
                <w:sz w:val="22"/>
                <w:szCs w:val="22"/>
              </w:rPr>
            </w:pPr>
            <w:proofErr w:type="gramStart"/>
            <w:r w:rsidRPr="005013F2">
              <w:rPr>
                <w:rFonts w:eastAsia="Times New Roman"/>
                <w:color w:val="000000"/>
                <w:sz w:val="22"/>
                <w:szCs w:val="22"/>
              </w:rPr>
              <w:t>wait</w:t>
            </w:r>
            <w:proofErr w:type="gramEnd"/>
            <w:r>
              <w:rPr>
                <w:rFonts w:eastAsia="Times New Roman"/>
                <w:color w:val="000000"/>
                <w:sz w:val="22"/>
                <w:szCs w:val="22"/>
              </w:rPr>
              <w:t xml:space="preserve"> lists. By</w:t>
            </w:r>
            <w:r w:rsidRPr="005013F2">
              <w:rPr>
                <w:rFonts w:eastAsia="Times New Roman"/>
                <w:color w:val="000000"/>
                <w:sz w:val="22"/>
                <w:szCs w:val="22"/>
              </w:rPr>
              <w:t xml:space="preserve"> providing additional career choices</w:t>
            </w:r>
            <w:r>
              <w:rPr>
                <w:rFonts w:eastAsia="Times New Roman"/>
                <w:color w:val="000000"/>
                <w:sz w:val="22"/>
                <w:szCs w:val="22"/>
              </w:rPr>
              <w:t>, students interested health careers</w:t>
            </w:r>
            <w:r w:rsidRPr="005013F2">
              <w:rPr>
                <w:rFonts w:eastAsia="Times New Roman"/>
                <w:color w:val="000000"/>
                <w:sz w:val="22"/>
                <w:szCs w:val="22"/>
              </w:rPr>
              <w:t xml:space="preserve"> will be</w:t>
            </w:r>
          </w:p>
          <w:p w14:paraId="15987CFB" w14:textId="77777777" w:rsidR="00FF0FDA" w:rsidRPr="005013F2" w:rsidRDefault="00FF0FDA" w:rsidP="00CF5965">
            <w:pPr>
              <w:rPr>
                <w:rFonts w:eastAsia="Times New Roman"/>
                <w:color w:val="000000"/>
                <w:sz w:val="22"/>
                <w:szCs w:val="22"/>
              </w:rPr>
            </w:pPr>
            <w:proofErr w:type="gramStart"/>
            <w:r>
              <w:rPr>
                <w:rFonts w:eastAsia="Times New Roman"/>
                <w:color w:val="000000"/>
                <w:sz w:val="22"/>
                <w:szCs w:val="22"/>
              </w:rPr>
              <w:t>able</w:t>
            </w:r>
            <w:proofErr w:type="gramEnd"/>
            <w:r>
              <w:rPr>
                <w:rFonts w:eastAsia="Times New Roman"/>
                <w:color w:val="000000"/>
                <w:sz w:val="22"/>
                <w:szCs w:val="22"/>
              </w:rPr>
              <w:t xml:space="preserve"> to get jobs</w:t>
            </w:r>
            <w:r w:rsidRPr="005013F2">
              <w:rPr>
                <w:rFonts w:eastAsia="Times New Roman"/>
                <w:color w:val="000000"/>
                <w:sz w:val="22"/>
                <w:szCs w:val="22"/>
              </w:rPr>
              <w:t xml:space="preserve"> sooner.</w:t>
            </w:r>
          </w:p>
        </w:tc>
      </w:tr>
      <w:tr w:rsidR="00FF0FDA" w:rsidRPr="005013F2" w14:paraId="16DC5904" w14:textId="77777777" w:rsidTr="00CF5965">
        <w:trPr>
          <w:trHeight w:val="280"/>
        </w:trPr>
        <w:tc>
          <w:tcPr>
            <w:tcW w:w="1635" w:type="dxa"/>
            <w:vMerge/>
            <w:tcBorders>
              <w:top w:val="nil"/>
              <w:left w:val="nil"/>
              <w:bottom w:val="nil"/>
              <w:right w:val="nil"/>
            </w:tcBorders>
            <w:vAlign w:val="center"/>
            <w:hideMark/>
          </w:tcPr>
          <w:p w14:paraId="7FFFF7A9" w14:textId="77777777" w:rsidR="00FF0FDA" w:rsidRPr="005013F2" w:rsidRDefault="00FF0FDA" w:rsidP="00CF5965">
            <w:pPr>
              <w:rPr>
                <w:rFonts w:eastAsia="Times New Roman"/>
                <w:color w:val="000000"/>
                <w:sz w:val="22"/>
                <w:szCs w:val="22"/>
              </w:rPr>
            </w:pPr>
          </w:p>
        </w:tc>
        <w:tc>
          <w:tcPr>
            <w:tcW w:w="525" w:type="dxa"/>
            <w:tcBorders>
              <w:top w:val="nil"/>
              <w:left w:val="nil"/>
              <w:bottom w:val="nil"/>
              <w:right w:val="nil"/>
            </w:tcBorders>
            <w:shd w:val="clear" w:color="auto" w:fill="auto"/>
            <w:noWrap/>
            <w:vAlign w:val="bottom"/>
            <w:hideMark/>
          </w:tcPr>
          <w:p w14:paraId="19CCFA25" w14:textId="77777777" w:rsidR="00FF0FDA" w:rsidRPr="005013F2" w:rsidRDefault="00FF0FDA" w:rsidP="00CF5965">
            <w:pPr>
              <w:jc w:val="right"/>
              <w:rPr>
                <w:rFonts w:eastAsia="Times New Roman"/>
                <w:color w:val="000000"/>
                <w:sz w:val="22"/>
                <w:szCs w:val="22"/>
              </w:rPr>
            </w:pPr>
            <w:r w:rsidRPr="005013F2">
              <w:rPr>
                <w:rFonts w:eastAsia="Times New Roman"/>
                <w:color w:val="000000"/>
                <w:sz w:val="22"/>
                <w:szCs w:val="22"/>
              </w:rPr>
              <w:t>4</w:t>
            </w:r>
          </w:p>
        </w:tc>
        <w:tc>
          <w:tcPr>
            <w:tcW w:w="12080" w:type="dxa"/>
            <w:tcBorders>
              <w:top w:val="nil"/>
              <w:left w:val="nil"/>
              <w:bottom w:val="nil"/>
              <w:right w:val="nil"/>
            </w:tcBorders>
            <w:shd w:val="clear" w:color="auto" w:fill="auto"/>
            <w:vAlign w:val="bottom"/>
            <w:hideMark/>
          </w:tcPr>
          <w:p w14:paraId="67A518B5" w14:textId="77777777" w:rsidR="00FF0FDA" w:rsidRDefault="00FF0FDA" w:rsidP="00CF5965">
            <w:pPr>
              <w:rPr>
                <w:rFonts w:eastAsia="Times New Roman"/>
                <w:color w:val="000000"/>
                <w:sz w:val="22"/>
                <w:szCs w:val="22"/>
              </w:rPr>
            </w:pPr>
            <w:r>
              <w:rPr>
                <w:rFonts w:eastAsia="Times New Roman"/>
                <w:color w:val="000000"/>
                <w:sz w:val="22"/>
                <w:szCs w:val="22"/>
              </w:rPr>
              <w:t>Develop: medical assisting, central service technician, medical coding, h</w:t>
            </w:r>
            <w:r w:rsidRPr="005013F2">
              <w:rPr>
                <w:rFonts w:eastAsia="Times New Roman"/>
                <w:color w:val="000000"/>
                <w:sz w:val="22"/>
                <w:szCs w:val="22"/>
              </w:rPr>
              <w:t xml:space="preserve">ealth </w:t>
            </w:r>
          </w:p>
          <w:p w14:paraId="43B1CB98" w14:textId="77777777" w:rsidR="00FF0FDA" w:rsidRPr="005013F2" w:rsidRDefault="00FF0FDA" w:rsidP="00CF5965">
            <w:pPr>
              <w:rPr>
                <w:rFonts w:eastAsia="Times New Roman"/>
                <w:color w:val="000000"/>
                <w:sz w:val="22"/>
                <w:szCs w:val="22"/>
              </w:rPr>
            </w:pPr>
            <w:proofErr w:type="gramStart"/>
            <w:r>
              <w:rPr>
                <w:rFonts w:eastAsia="Times New Roman"/>
                <w:color w:val="000000"/>
                <w:sz w:val="22"/>
                <w:szCs w:val="22"/>
              </w:rPr>
              <w:t>information</w:t>
            </w:r>
            <w:proofErr w:type="gramEnd"/>
            <w:r>
              <w:rPr>
                <w:rFonts w:eastAsia="Times New Roman"/>
                <w:color w:val="000000"/>
                <w:sz w:val="22"/>
                <w:szCs w:val="22"/>
              </w:rPr>
              <w:t xml:space="preserve"> te</w:t>
            </w:r>
            <w:r w:rsidRPr="005013F2">
              <w:rPr>
                <w:rFonts w:eastAsia="Times New Roman"/>
                <w:color w:val="000000"/>
                <w:sz w:val="22"/>
                <w:szCs w:val="22"/>
              </w:rPr>
              <w:t>chnology - online program</w:t>
            </w:r>
            <w:r>
              <w:rPr>
                <w:rFonts w:eastAsia="Times New Roman"/>
                <w:color w:val="000000"/>
                <w:sz w:val="22"/>
                <w:szCs w:val="22"/>
              </w:rPr>
              <w:t>.</w:t>
            </w:r>
          </w:p>
        </w:tc>
      </w:tr>
      <w:tr w:rsidR="00FF0FDA" w:rsidRPr="005013F2" w14:paraId="741D29ED" w14:textId="77777777" w:rsidTr="00CF5965">
        <w:trPr>
          <w:gridAfter w:val="2"/>
          <w:wAfter w:w="12605" w:type="dxa"/>
          <w:trHeight w:val="85"/>
        </w:trPr>
        <w:tc>
          <w:tcPr>
            <w:tcW w:w="1635" w:type="dxa"/>
            <w:tcBorders>
              <w:top w:val="nil"/>
              <w:left w:val="nil"/>
              <w:bottom w:val="nil"/>
              <w:right w:val="nil"/>
            </w:tcBorders>
            <w:shd w:val="clear" w:color="auto" w:fill="auto"/>
            <w:noWrap/>
            <w:vAlign w:val="bottom"/>
            <w:hideMark/>
          </w:tcPr>
          <w:p w14:paraId="1E4FBD48" w14:textId="77777777" w:rsidR="00FF0FDA" w:rsidRPr="005013F2" w:rsidRDefault="00FF0FDA" w:rsidP="00CF5965">
            <w:pPr>
              <w:rPr>
                <w:rFonts w:eastAsia="Times New Roman"/>
                <w:color w:val="000000"/>
                <w:sz w:val="22"/>
                <w:szCs w:val="22"/>
              </w:rPr>
            </w:pPr>
          </w:p>
        </w:tc>
      </w:tr>
    </w:tbl>
    <w:p w14:paraId="1DDE60D6" w14:textId="77777777" w:rsidR="00FF0FDA" w:rsidRPr="005013F2" w:rsidRDefault="00FF0FDA" w:rsidP="00FF0FDA">
      <w:pPr>
        <w:rPr>
          <w:rFonts w:eastAsia="Times New Roman"/>
          <w:sz w:val="22"/>
          <w:szCs w:val="22"/>
        </w:rPr>
      </w:pPr>
    </w:p>
    <w:p w14:paraId="7735AF68" w14:textId="77777777" w:rsidR="00FF0FDA" w:rsidRPr="005013F2" w:rsidRDefault="00FF0FDA" w:rsidP="00FF0FDA">
      <w:pPr>
        <w:rPr>
          <w:rFonts w:eastAsia="Times New Roman"/>
          <w:sz w:val="22"/>
          <w:szCs w:val="22"/>
        </w:rPr>
      </w:pPr>
    </w:p>
    <w:p w14:paraId="6197156D" w14:textId="77777777" w:rsidR="00FF0FDA" w:rsidRPr="005013F2" w:rsidRDefault="00FF0FDA" w:rsidP="00FF0FDA">
      <w:pPr>
        <w:rPr>
          <w:rFonts w:eastAsia="Times New Roman"/>
          <w:sz w:val="22"/>
          <w:szCs w:val="22"/>
        </w:rPr>
      </w:pPr>
    </w:p>
    <w:p w14:paraId="7C1DDF1F" w14:textId="77777777" w:rsidR="00FF0FDA" w:rsidRPr="005013F2" w:rsidRDefault="00FF0FDA" w:rsidP="00FF0FDA">
      <w:pPr>
        <w:rPr>
          <w:rFonts w:eastAsia="Times New Roman"/>
          <w:sz w:val="22"/>
          <w:szCs w:val="22"/>
        </w:rPr>
      </w:pPr>
    </w:p>
    <w:p w14:paraId="21059104" w14:textId="77777777" w:rsidR="00FF0FDA" w:rsidRDefault="00FF0FDA" w:rsidP="00FF0FDA">
      <w:pPr>
        <w:rPr>
          <w:rFonts w:eastAsia="Times New Roman"/>
        </w:rPr>
      </w:pPr>
    </w:p>
    <w:p w14:paraId="6D98F787" w14:textId="77777777" w:rsidR="00FF0FDA" w:rsidRDefault="00FF0FDA" w:rsidP="00FF0FDA">
      <w:pPr>
        <w:rPr>
          <w:rFonts w:eastAsia="Times New Roman"/>
        </w:rPr>
      </w:pPr>
    </w:p>
    <w:p w14:paraId="205CF546" w14:textId="77777777" w:rsidR="00FF0FDA" w:rsidRDefault="00FF0FDA" w:rsidP="00FF0FDA">
      <w:pPr>
        <w:rPr>
          <w:rFonts w:eastAsia="Times New Roman"/>
        </w:rPr>
      </w:pPr>
    </w:p>
    <w:p w14:paraId="293A4264" w14:textId="77777777" w:rsidR="00FF0FDA" w:rsidRDefault="00FF0FDA" w:rsidP="00FF0FDA">
      <w:pPr>
        <w:rPr>
          <w:rFonts w:eastAsia="Times New Roman"/>
        </w:rPr>
      </w:pPr>
    </w:p>
    <w:tbl>
      <w:tblPr>
        <w:tblW w:w="14241" w:type="dxa"/>
        <w:tblInd w:w="93" w:type="dxa"/>
        <w:tblLook w:val="04A0" w:firstRow="1" w:lastRow="0" w:firstColumn="1" w:lastColumn="0" w:noHBand="0" w:noVBand="1"/>
      </w:tblPr>
      <w:tblGrid>
        <w:gridCol w:w="1461"/>
        <w:gridCol w:w="440"/>
        <w:gridCol w:w="12340"/>
      </w:tblGrid>
      <w:tr w:rsidR="00FF0FDA" w:rsidRPr="00A16D01" w14:paraId="731A61BD" w14:textId="77777777" w:rsidTr="00CF5965">
        <w:trPr>
          <w:trHeight w:val="300"/>
        </w:trPr>
        <w:tc>
          <w:tcPr>
            <w:tcW w:w="1461" w:type="dxa"/>
            <w:tcBorders>
              <w:top w:val="single" w:sz="4" w:space="0" w:color="AAAAAA"/>
              <w:left w:val="single" w:sz="4" w:space="0" w:color="AAAAAA"/>
              <w:bottom w:val="nil"/>
              <w:right w:val="nil"/>
            </w:tcBorders>
            <w:shd w:val="clear" w:color="auto" w:fill="auto"/>
            <w:noWrap/>
            <w:vAlign w:val="bottom"/>
            <w:hideMark/>
          </w:tcPr>
          <w:p w14:paraId="3B11C681"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 </w:t>
            </w:r>
          </w:p>
        </w:tc>
        <w:tc>
          <w:tcPr>
            <w:tcW w:w="12780" w:type="dxa"/>
            <w:gridSpan w:val="2"/>
            <w:tcBorders>
              <w:top w:val="nil"/>
              <w:left w:val="nil"/>
              <w:bottom w:val="nil"/>
              <w:right w:val="single" w:sz="4" w:space="0" w:color="AAAAAA"/>
            </w:tcBorders>
            <w:shd w:val="clear" w:color="000000" w:fill="000000"/>
            <w:noWrap/>
            <w:vAlign w:val="bottom"/>
            <w:hideMark/>
          </w:tcPr>
          <w:p w14:paraId="33F903FA" w14:textId="77777777" w:rsidR="00FF0FDA" w:rsidRPr="0029758B" w:rsidRDefault="00FF0FDA" w:rsidP="00CF5965">
            <w:pPr>
              <w:rPr>
                <w:rFonts w:eastAsia="Times New Roman"/>
                <w:color w:val="FFFFFF"/>
              </w:rPr>
            </w:pPr>
            <w:r>
              <w:rPr>
                <w:rFonts w:eastAsia="Times New Roman"/>
                <w:color w:val="FFFFFF"/>
              </w:rPr>
              <w:t xml:space="preserve">                                                            </w:t>
            </w:r>
            <w:r w:rsidRPr="0029758B">
              <w:rPr>
                <w:rFonts w:eastAsia="Times New Roman"/>
                <w:color w:val="FFFFFF"/>
              </w:rPr>
              <w:t>Architecture</w:t>
            </w:r>
          </w:p>
        </w:tc>
      </w:tr>
      <w:tr w:rsidR="00FF0FDA" w:rsidRPr="00A16D01" w14:paraId="3CDBE269" w14:textId="77777777" w:rsidTr="00CF5965">
        <w:trPr>
          <w:trHeight w:val="820"/>
        </w:trPr>
        <w:tc>
          <w:tcPr>
            <w:tcW w:w="1461" w:type="dxa"/>
            <w:vMerge w:val="restart"/>
            <w:tcBorders>
              <w:top w:val="nil"/>
              <w:left w:val="nil"/>
              <w:bottom w:val="single" w:sz="4" w:space="0" w:color="AAAAAA"/>
              <w:right w:val="nil"/>
            </w:tcBorders>
            <w:shd w:val="clear" w:color="000000" w:fill="FFFF00"/>
            <w:vAlign w:val="center"/>
            <w:hideMark/>
          </w:tcPr>
          <w:p w14:paraId="56247A48" w14:textId="77777777" w:rsidR="00FF0FDA" w:rsidRPr="0029758B" w:rsidRDefault="00FF0FDA" w:rsidP="00CF5965">
            <w:pPr>
              <w:jc w:val="center"/>
              <w:rPr>
                <w:rFonts w:eastAsia="Times New Roman"/>
                <w:color w:val="000000"/>
                <w:sz w:val="22"/>
                <w:szCs w:val="22"/>
              </w:rPr>
            </w:pPr>
            <w:r w:rsidRPr="0029758B">
              <w:rPr>
                <w:rFonts w:eastAsia="Times New Roman"/>
                <w:color w:val="000000"/>
                <w:sz w:val="22"/>
                <w:szCs w:val="22"/>
              </w:rPr>
              <w:t>Program Abstract</w:t>
            </w:r>
          </w:p>
        </w:tc>
        <w:tc>
          <w:tcPr>
            <w:tcW w:w="440" w:type="dxa"/>
            <w:tcBorders>
              <w:top w:val="nil"/>
              <w:left w:val="nil"/>
              <w:bottom w:val="single" w:sz="4" w:space="0" w:color="AAAAAA"/>
              <w:right w:val="single" w:sz="4" w:space="0" w:color="AAAAAA"/>
            </w:tcBorders>
            <w:shd w:val="clear" w:color="auto" w:fill="auto"/>
            <w:noWrap/>
            <w:vAlign w:val="bottom"/>
            <w:hideMark/>
          </w:tcPr>
          <w:p w14:paraId="50740847" w14:textId="77777777" w:rsidR="00FF0FDA" w:rsidRPr="00A16D01" w:rsidRDefault="00FF0FDA" w:rsidP="00CF5965">
            <w:pPr>
              <w:jc w:val="right"/>
              <w:rPr>
                <w:rFonts w:ascii="Calibri" w:eastAsia="Times New Roman" w:hAnsi="Calibri"/>
                <w:color w:val="000000"/>
                <w:sz w:val="22"/>
                <w:szCs w:val="22"/>
              </w:rPr>
            </w:pPr>
            <w:r w:rsidRPr="00A16D01">
              <w:rPr>
                <w:rFonts w:ascii="Calibri" w:eastAsia="Times New Roman" w:hAnsi="Calibri"/>
                <w:color w:val="000000"/>
                <w:sz w:val="22"/>
                <w:szCs w:val="22"/>
              </w:rPr>
              <w:t>1</w:t>
            </w:r>
          </w:p>
        </w:tc>
        <w:tc>
          <w:tcPr>
            <w:tcW w:w="12340" w:type="dxa"/>
            <w:tcBorders>
              <w:top w:val="nil"/>
              <w:left w:val="nil"/>
              <w:bottom w:val="single" w:sz="4" w:space="0" w:color="AAAAAA"/>
              <w:right w:val="single" w:sz="4" w:space="0" w:color="AAAAAA"/>
            </w:tcBorders>
            <w:shd w:val="clear" w:color="auto" w:fill="auto"/>
            <w:vAlign w:val="bottom"/>
            <w:hideMark/>
          </w:tcPr>
          <w:p w14:paraId="0E6E69C2" w14:textId="77777777" w:rsidR="00FF0FDA" w:rsidRPr="00A16D01" w:rsidRDefault="00FF0FDA" w:rsidP="00CF5965">
            <w:pPr>
              <w:rPr>
                <w:rFonts w:eastAsia="Times New Roman"/>
                <w:color w:val="000000"/>
                <w:sz w:val="22"/>
                <w:szCs w:val="22"/>
              </w:rPr>
            </w:pPr>
            <w:r w:rsidRPr="00A16D01">
              <w:rPr>
                <w:rFonts w:eastAsia="Times New Roman"/>
                <w:color w:val="000000"/>
                <w:sz w:val="22"/>
                <w:szCs w:val="22"/>
              </w:rPr>
              <w:t xml:space="preserve">The architecture program consists of two full time faculty members and two adjunct </w:t>
            </w:r>
            <w:r>
              <w:rPr>
                <w:rFonts w:eastAsia="Times New Roman"/>
                <w:color w:val="000000"/>
                <w:sz w:val="22"/>
                <w:szCs w:val="22"/>
              </w:rPr>
              <w:br/>
            </w:r>
            <w:r w:rsidRPr="00A16D01">
              <w:rPr>
                <w:rFonts w:eastAsia="Times New Roman"/>
                <w:color w:val="000000"/>
                <w:sz w:val="22"/>
                <w:szCs w:val="22"/>
              </w:rPr>
              <w:t xml:space="preserve">faculty members providing education and training for immediate transition to the workforce </w:t>
            </w:r>
            <w:r>
              <w:rPr>
                <w:rFonts w:eastAsia="Times New Roman"/>
                <w:color w:val="000000"/>
                <w:sz w:val="22"/>
                <w:szCs w:val="22"/>
              </w:rPr>
              <w:br/>
            </w:r>
            <w:r w:rsidRPr="00A16D01">
              <w:rPr>
                <w:rFonts w:eastAsia="Times New Roman"/>
                <w:color w:val="000000"/>
                <w:sz w:val="22"/>
                <w:szCs w:val="22"/>
              </w:rPr>
              <w:t>and skill building with the latest software and 3D printing technology.</w:t>
            </w:r>
          </w:p>
        </w:tc>
      </w:tr>
      <w:tr w:rsidR="00FF0FDA" w:rsidRPr="00A16D01" w14:paraId="104763FD" w14:textId="77777777" w:rsidTr="00CF5965">
        <w:trPr>
          <w:trHeight w:val="580"/>
        </w:trPr>
        <w:tc>
          <w:tcPr>
            <w:tcW w:w="1461" w:type="dxa"/>
            <w:vMerge/>
            <w:tcBorders>
              <w:top w:val="nil"/>
              <w:left w:val="nil"/>
              <w:bottom w:val="single" w:sz="4" w:space="0" w:color="AAAAAA"/>
              <w:right w:val="nil"/>
            </w:tcBorders>
            <w:vAlign w:val="center"/>
            <w:hideMark/>
          </w:tcPr>
          <w:p w14:paraId="5A89B30E" w14:textId="77777777" w:rsidR="00FF0FDA" w:rsidRPr="0029758B"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6FA702EA" w14:textId="77777777" w:rsidR="00FF0FDA" w:rsidRPr="00A16D01" w:rsidRDefault="00FF0FDA" w:rsidP="00CF5965">
            <w:pPr>
              <w:jc w:val="right"/>
              <w:rPr>
                <w:rFonts w:ascii="Calibri" w:eastAsia="Times New Roman" w:hAnsi="Calibri"/>
                <w:color w:val="000000"/>
                <w:sz w:val="22"/>
                <w:szCs w:val="22"/>
              </w:rPr>
            </w:pPr>
            <w:r w:rsidRPr="00A16D01">
              <w:rPr>
                <w:rFonts w:ascii="Calibri" w:eastAsia="Times New Roman" w:hAnsi="Calibri"/>
                <w:color w:val="000000"/>
                <w:sz w:val="22"/>
                <w:szCs w:val="22"/>
              </w:rPr>
              <w:t>2</w:t>
            </w:r>
          </w:p>
        </w:tc>
        <w:tc>
          <w:tcPr>
            <w:tcW w:w="12340" w:type="dxa"/>
            <w:tcBorders>
              <w:top w:val="nil"/>
              <w:left w:val="nil"/>
              <w:bottom w:val="single" w:sz="4" w:space="0" w:color="AAAAAA"/>
              <w:right w:val="single" w:sz="4" w:space="0" w:color="AAAAAA"/>
            </w:tcBorders>
            <w:shd w:val="clear" w:color="auto" w:fill="auto"/>
            <w:vAlign w:val="bottom"/>
            <w:hideMark/>
          </w:tcPr>
          <w:p w14:paraId="7527BB3F" w14:textId="77777777" w:rsidR="00FF0FDA" w:rsidRPr="00A16D01" w:rsidRDefault="00FF0FDA" w:rsidP="00CF5965">
            <w:pPr>
              <w:rPr>
                <w:rFonts w:eastAsia="Times New Roman"/>
                <w:color w:val="000000"/>
                <w:sz w:val="22"/>
                <w:szCs w:val="22"/>
              </w:rPr>
            </w:pPr>
            <w:r w:rsidRPr="00A16D01">
              <w:rPr>
                <w:rFonts w:eastAsia="Times New Roman"/>
                <w:color w:val="000000"/>
                <w:sz w:val="22"/>
                <w:szCs w:val="22"/>
              </w:rPr>
              <w:t>Emphasizes educational path to certificates nod associate degrees and a transfer degree for</w:t>
            </w:r>
            <w:r>
              <w:rPr>
                <w:rFonts w:eastAsia="Times New Roman"/>
                <w:color w:val="000000"/>
                <w:sz w:val="22"/>
                <w:szCs w:val="22"/>
              </w:rPr>
              <w:br/>
            </w:r>
            <w:r w:rsidRPr="00A16D01">
              <w:rPr>
                <w:rFonts w:eastAsia="Times New Roman"/>
                <w:color w:val="000000"/>
                <w:sz w:val="22"/>
                <w:szCs w:val="22"/>
              </w:rPr>
              <w:t>students desiring a baccalaureate in architecture.</w:t>
            </w:r>
          </w:p>
        </w:tc>
      </w:tr>
      <w:tr w:rsidR="00FF0FDA" w:rsidRPr="00A16D01" w14:paraId="349B11DE" w14:textId="77777777" w:rsidTr="00CF5965">
        <w:trPr>
          <w:trHeight w:val="340"/>
        </w:trPr>
        <w:tc>
          <w:tcPr>
            <w:tcW w:w="1461" w:type="dxa"/>
            <w:vMerge/>
            <w:tcBorders>
              <w:top w:val="nil"/>
              <w:left w:val="nil"/>
              <w:bottom w:val="single" w:sz="4" w:space="0" w:color="AAAAAA"/>
              <w:right w:val="nil"/>
            </w:tcBorders>
            <w:vAlign w:val="center"/>
            <w:hideMark/>
          </w:tcPr>
          <w:p w14:paraId="1DD39D61" w14:textId="77777777" w:rsidR="00FF0FDA" w:rsidRPr="0029758B"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5A495C1E" w14:textId="77777777" w:rsidR="00FF0FDA" w:rsidRPr="00A16D01" w:rsidRDefault="00FF0FDA" w:rsidP="00CF5965">
            <w:pPr>
              <w:jc w:val="right"/>
              <w:rPr>
                <w:rFonts w:ascii="Calibri" w:eastAsia="Times New Roman" w:hAnsi="Calibri"/>
                <w:color w:val="000000"/>
                <w:sz w:val="22"/>
                <w:szCs w:val="22"/>
              </w:rPr>
            </w:pPr>
            <w:r w:rsidRPr="00A16D01">
              <w:rPr>
                <w:rFonts w:ascii="Calibri" w:eastAsia="Times New Roman" w:hAnsi="Calibri"/>
                <w:color w:val="000000"/>
                <w:sz w:val="22"/>
                <w:szCs w:val="22"/>
              </w:rPr>
              <w:t>3</w:t>
            </w:r>
          </w:p>
        </w:tc>
        <w:tc>
          <w:tcPr>
            <w:tcW w:w="12340" w:type="dxa"/>
            <w:tcBorders>
              <w:top w:val="nil"/>
              <w:left w:val="nil"/>
              <w:bottom w:val="single" w:sz="4" w:space="0" w:color="AAAAAA"/>
              <w:right w:val="single" w:sz="4" w:space="0" w:color="AAAAAA"/>
            </w:tcBorders>
            <w:shd w:val="clear" w:color="auto" w:fill="auto"/>
            <w:noWrap/>
            <w:vAlign w:val="bottom"/>
            <w:hideMark/>
          </w:tcPr>
          <w:p w14:paraId="4B5FC87C" w14:textId="77777777" w:rsidR="00FF0FDA" w:rsidRPr="00A16D01" w:rsidRDefault="00FF0FDA" w:rsidP="00CF5965">
            <w:pPr>
              <w:rPr>
                <w:rFonts w:eastAsia="Times New Roman"/>
                <w:color w:val="000000"/>
                <w:sz w:val="22"/>
                <w:szCs w:val="22"/>
              </w:rPr>
            </w:pPr>
            <w:r w:rsidRPr="00A16D01">
              <w:rPr>
                <w:rFonts w:eastAsia="Times New Roman"/>
                <w:color w:val="000000"/>
                <w:sz w:val="22"/>
                <w:szCs w:val="22"/>
              </w:rPr>
              <w:t>Instruction includes BIM modeling as well as 3D printing of architectural models</w:t>
            </w:r>
            <w:r>
              <w:rPr>
                <w:rFonts w:eastAsia="Times New Roman"/>
                <w:color w:val="000000"/>
                <w:sz w:val="22"/>
                <w:szCs w:val="22"/>
              </w:rPr>
              <w:br/>
            </w:r>
            <w:r w:rsidRPr="00A16D01">
              <w:rPr>
                <w:rFonts w:eastAsia="Times New Roman"/>
                <w:color w:val="000000"/>
                <w:sz w:val="22"/>
                <w:szCs w:val="22"/>
              </w:rPr>
              <w:t>for sophisticated design.</w:t>
            </w:r>
          </w:p>
        </w:tc>
      </w:tr>
      <w:tr w:rsidR="00FF0FDA" w:rsidRPr="00A16D01" w14:paraId="3445566D" w14:textId="77777777" w:rsidTr="00CF5965">
        <w:trPr>
          <w:trHeight w:val="340"/>
        </w:trPr>
        <w:tc>
          <w:tcPr>
            <w:tcW w:w="1461" w:type="dxa"/>
            <w:vMerge/>
            <w:tcBorders>
              <w:top w:val="nil"/>
              <w:left w:val="nil"/>
              <w:bottom w:val="single" w:sz="4" w:space="0" w:color="AAAAAA"/>
              <w:right w:val="nil"/>
            </w:tcBorders>
            <w:vAlign w:val="center"/>
            <w:hideMark/>
          </w:tcPr>
          <w:p w14:paraId="3C093CCD" w14:textId="77777777" w:rsidR="00FF0FDA" w:rsidRPr="0029758B"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496E656E" w14:textId="77777777" w:rsidR="00FF0FDA" w:rsidRPr="00A16D01" w:rsidRDefault="00FF0FDA" w:rsidP="00CF5965">
            <w:pPr>
              <w:jc w:val="right"/>
              <w:rPr>
                <w:rFonts w:ascii="Calibri" w:eastAsia="Times New Roman" w:hAnsi="Calibri"/>
                <w:color w:val="000000"/>
                <w:sz w:val="22"/>
                <w:szCs w:val="22"/>
              </w:rPr>
            </w:pPr>
            <w:r w:rsidRPr="00A16D01">
              <w:rPr>
                <w:rFonts w:ascii="Calibri" w:eastAsia="Times New Roman" w:hAnsi="Calibri"/>
                <w:color w:val="000000"/>
                <w:sz w:val="22"/>
                <w:szCs w:val="22"/>
              </w:rPr>
              <w:t>4</w:t>
            </w:r>
          </w:p>
        </w:tc>
        <w:tc>
          <w:tcPr>
            <w:tcW w:w="12340" w:type="dxa"/>
            <w:tcBorders>
              <w:top w:val="nil"/>
              <w:left w:val="nil"/>
              <w:bottom w:val="single" w:sz="4" w:space="0" w:color="AAAAAA"/>
              <w:right w:val="single" w:sz="4" w:space="0" w:color="AAAAAA"/>
            </w:tcBorders>
            <w:shd w:val="clear" w:color="auto" w:fill="auto"/>
            <w:noWrap/>
            <w:vAlign w:val="bottom"/>
            <w:hideMark/>
          </w:tcPr>
          <w:p w14:paraId="2B360873" w14:textId="77777777" w:rsidR="00FF0FDA" w:rsidRDefault="00FF0FDA" w:rsidP="00CF5965">
            <w:pPr>
              <w:rPr>
                <w:rFonts w:eastAsia="Times New Roman"/>
                <w:color w:val="000000"/>
                <w:sz w:val="22"/>
                <w:szCs w:val="22"/>
              </w:rPr>
            </w:pPr>
            <w:r w:rsidRPr="00A16D01">
              <w:rPr>
                <w:rFonts w:eastAsia="Times New Roman"/>
                <w:color w:val="000000"/>
                <w:sz w:val="22"/>
                <w:szCs w:val="22"/>
              </w:rPr>
              <w:t>The program offers Job Skills Certificate in Architectural Drafting, and an AA</w:t>
            </w:r>
          </w:p>
          <w:p w14:paraId="52EEF54C" w14:textId="77777777" w:rsidR="00FF0FDA" w:rsidRPr="00A16D01" w:rsidRDefault="00FF0FDA" w:rsidP="00CF5965">
            <w:pPr>
              <w:rPr>
                <w:rFonts w:eastAsia="Times New Roman"/>
                <w:color w:val="000000"/>
                <w:sz w:val="22"/>
                <w:szCs w:val="22"/>
              </w:rPr>
            </w:pPr>
            <w:proofErr w:type="gramStart"/>
            <w:r w:rsidRPr="00A16D01">
              <w:rPr>
                <w:rFonts w:eastAsia="Times New Roman"/>
                <w:color w:val="000000"/>
                <w:sz w:val="22"/>
                <w:szCs w:val="22"/>
              </w:rPr>
              <w:t>and</w:t>
            </w:r>
            <w:proofErr w:type="gramEnd"/>
            <w:r w:rsidRPr="00A16D01">
              <w:rPr>
                <w:rFonts w:eastAsia="Times New Roman"/>
                <w:color w:val="000000"/>
                <w:sz w:val="22"/>
                <w:szCs w:val="22"/>
              </w:rPr>
              <w:t xml:space="preserve"> AS in architecture.</w:t>
            </w:r>
          </w:p>
        </w:tc>
      </w:tr>
      <w:tr w:rsidR="00FF0FDA" w:rsidRPr="00A16D01" w14:paraId="41E9C5AA" w14:textId="77777777" w:rsidTr="00CF5965">
        <w:trPr>
          <w:trHeight w:val="300"/>
        </w:trPr>
        <w:tc>
          <w:tcPr>
            <w:tcW w:w="1461" w:type="dxa"/>
            <w:tcBorders>
              <w:top w:val="nil"/>
              <w:left w:val="single" w:sz="4" w:space="0" w:color="AAAAAA"/>
              <w:bottom w:val="nil"/>
              <w:right w:val="single" w:sz="4" w:space="0" w:color="AAAAAA"/>
            </w:tcBorders>
            <w:shd w:val="clear" w:color="auto" w:fill="auto"/>
            <w:noWrap/>
            <w:vAlign w:val="bottom"/>
            <w:hideMark/>
          </w:tcPr>
          <w:p w14:paraId="63116A10"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 </w:t>
            </w:r>
          </w:p>
        </w:tc>
        <w:tc>
          <w:tcPr>
            <w:tcW w:w="440" w:type="dxa"/>
            <w:tcBorders>
              <w:top w:val="nil"/>
              <w:left w:val="nil"/>
              <w:bottom w:val="single" w:sz="4" w:space="0" w:color="AAAAAA"/>
              <w:right w:val="single" w:sz="4" w:space="0" w:color="AAAAAA"/>
            </w:tcBorders>
            <w:shd w:val="clear" w:color="auto" w:fill="auto"/>
            <w:noWrap/>
            <w:vAlign w:val="bottom"/>
            <w:hideMark/>
          </w:tcPr>
          <w:p w14:paraId="2E1ED92E" w14:textId="77777777" w:rsidR="00FF0FDA" w:rsidRPr="00A16D01" w:rsidRDefault="00FF0FDA" w:rsidP="00CF5965">
            <w:pPr>
              <w:rPr>
                <w:rFonts w:ascii="Calibri" w:eastAsia="Times New Roman" w:hAnsi="Calibri"/>
                <w:color w:val="000000"/>
                <w:sz w:val="22"/>
                <w:szCs w:val="22"/>
              </w:rPr>
            </w:pPr>
            <w:r w:rsidRPr="00A16D01">
              <w:rPr>
                <w:rFonts w:ascii="Calibri" w:eastAsia="Times New Roman" w:hAnsi="Calibri"/>
                <w:color w:val="000000"/>
                <w:sz w:val="22"/>
                <w:szCs w:val="22"/>
              </w:rPr>
              <w:t> </w:t>
            </w:r>
          </w:p>
        </w:tc>
        <w:tc>
          <w:tcPr>
            <w:tcW w:w="12340" w:type="dxa"/>
            <w:tcBorders>
              <w:top w:val="nil"/>
              <w:left w:val="nil"/>
              <w:bottom w:val="single" w:sz="4" w:space="0" w:color="AAAAAA"/>
              <w:right w:val="single" w:sz="4" w:space="0" w:color="AAAAAA"/>
            </w:tcBorders>
            <w:shd w:val="clear" w:color="auto" w:fill="auto"/>
            <w:vAlign w:val="bottom"/>
            <w:hideMark/>
          </w:tcPr>
          <w:p w14:paraId="707E8CBB" w14:textId="77777777" w:rsidR="00FF0FDA" w:rsidRPr="00A16D01" w:rsidRDefault="00FF0FDA" w:rsidP="00CF5965">
            <w:pPr>
              <w:rPr>
                <w:rFonts w:eastAsia="Times New Roman"/>
                <w:color w:val="000000"/>
                <w:sz w:val="22"/>
                <w:szCs w:val="22"/>
              </w:rPr>
            </w:pPr>
            <w:r w:rsidRPr="00A16D01">
              <w:rPr>
                <w:rFonts w:eastAsia="Times New Roman"/>
                <w:color w:val="000000"/>
                <w:sz w:val="22"/>
                <w:szCs w:val="22"/>
              </w:rPr>
              <w:t> </w:t>
            </w:r>
          </w:p>
        </w:tc>
      </w:tr>
      <w:tr w:rsidR="00FF0FDA" w:rsidRPr="00A16D01" w14:paraId="4A966A33" w14:textId="77777777" w:rsidTr="00CF5965">
        <w:trPr>
          <w:trHeight w:val="580"/>
        </w:trPr>
        <w:tc>
          <w:tcPr>
            <w:tcW w:w="1461" w:type="dxa"/>
            <w:vMerge w:val="restart"/>
            <w:tcBorders>
              <w:top w:val="nil"/>
              <w:left w:val="nil"/>
              <w:bottom w:val="single" w:sz="4" w:space="0" w:color="AAAAAA"/>
              <w:right w:val="single" w:sz="4" w:space="0" w:color="AAAAAA"/>
            </w:tcBorders>
            <w:shd w:val="clear" w:color="000000" w:fill="00B050"/>
            <w:vAlign w:val="center"/>
            <w:hideMark/>
          </w:tcPr>
          <w:p w14:paraId="4050DB9B" w14:textId="77777777" w:rsidR="00FF0FDA" w:rsidRPr="0029758B" w:rsidRDefault="00FF0FDA" w:rsidP="00CF5965">
            <w:pPr>
              <w:jc w:val="center"/>
              <w:rPr>
                <w:rFonts w:eastAsia="Times New Roman"/>
                <w:color w:val="000000"/>
                <w:sz w:val="22"/>
                <w:szCs w:val="22"/>
              </w:rPr>
            </w:pPr>
            <w:r w:rsidRPr="0029758B">
              <w:rPr>
                <w:rFonts w:eastAsia="Times New Roman"/>
                <w:color w:val="000000"/>
                <w:sz w:val="22"/>
                <w:szCs w:val="22"/>
              </w:rPr>
              <w:t>Program Strengths</w:t>
            </w:r>
          </w:p>
        </w:tc>
        <w:tc>
          <w:tcPr>
            <w:tcW w:w="440" w:type="dxa"/>
            <w:tcBorders>
              <w:top w:val="nil"/>
              <w:left w:val="nil"/>
              <w:bottom w:val="single" w:sz="4" w:space="0" w:color="AAAAAA"/>
              <w:right w:val="single" w:sz="4" w:space="0" w:color="AAAAAA"/>
            </w:tcBorders>
            <w:shd w:val="clear" w:color="auto" w:fill="auto"/>
            <w:noWrap/>
            <w:vAlign w:val="bottom"/>
            <w:hideMark/>
          </w:tcPr>
          <w:p w14:paraId="7905A2C5" w14:textId="77777777" w:rsidR="00FF0FDA" w:rsidRPr="00A16D01" w:rsidRDefault="00FF0FDA" w:rsidP="00CF5965">
            <w:pPr>
              <w:jc w:val="right"/>
              <w:rPr>
                <w:rFonts w:ascii="Calibri" w:eastAsia="Times New Roman" w:hAnsi="Calibri"/>
                <w:color w:val="000000"/>
                <w:sz w:val="22"/>
                <w:szCs w:val="22"/>
              </w:rPr>
            </w:pPr>
            <w:r w:rsidRPr="00A16D01">
              <w:rPr>
                <w:rFonts w:ascii="Calibri" w:eastAsia="Times New Roman" w:hAnsi="Calibri"/>
                <w:color w:val="000000"/>
                <w:sz w:val="22"/>
                <w:szCs w:val="22"/>
              </w:rPr>
              <w:t>1</w:t>
            </w:r>
          </w:p>
        </w:tc>
        <w:tc>
          <w:tcPr>
            <w:tcW w:w="12340" w:type="dxa"/>
            <w:tcBorders>
              <w:top w:val="nil"/>
              <w:left w:val="nil"/>
              <w:bottom w:val="single" w:sz="4" w:space="0" w:color="AAAAAA"/>
              <w:right w:val="single" w:sz="4" w:space="0" w:color="AAAAAA"/>
            </w:tcBorders>
            <w:shd w:val="clear" w:color="auto" w:fill="auto"/>
            <w:vAlign w:val="bottom"/>
            <w:hideMark/>
          </w:tcPr>
          <w:p w14:paraId="68425B1F" w14:textId="77777777" w:rsidR="00FF0FDA" w:rsidRDefault="00FF0FDA" w:rsidP="00CF5965">
            <w:pPr>
              <w:rPr>
                <w:rFonts w:eastAsia="Times New Roman"/>
                <w:color w:val="000000"/>
                <w:sz w:val="22"/>
                <w:szCs w:val="22"/>
              </w:rPr>
            </w:pPr>
            <w:r w:rsidRPr="00A16D01">
              <w:rPr>
                <w:rFonts w:eastAsia="Times New Roman"/>
                <w:color w:val="000000"/>
                <w:sz w:val="22"/>
                <w:szCs w:val="22"/>
              </w:rPr>
              <w:t xml:space="preserve">Our students are given an orientation, counseling advice, and an educational plan </w:t>
            </w:r>
          </w:p>
          <w:p w14:paraId="54AEA255" w14:textId="77777777" w:rsidR="00FF0FDA" w:rsidRPr="00A16D01" w:rsidRDefault="00FF0FDA" w:rsidP="00CF5965">
            <w:pPr>
              <w:rPr>
                <w:rFonts w:eastAsia="Times New Roman"/>
                <w:color w:val="000000"/>
                <w:sz w:val="22"/>
                <w:szCs w:val="22"/>
              </w:rPr>
            </w:pPr>
            <w:proofErr w:type="gramStart"/>
            <w:r w:rsidRPr="00A16D01">
              <w:rPr>
                <w:rFonts w:eastAsia="Times New Roman"/>
                <w:color w:val="000000"/>
                <w:sz w:val="22"/>
                <w:szCs w:val="22"/>
              </w:rPr>
              <w:t>is</w:t>
            </w:r>
            <w:proofErr w:type="gramEnd"/>
            <w:r w:rsidRPr="00A16D01">
              <w:rPr>
                <w:rFonts w:eastAsia="Times New Roman"/>
                <w:color w:val="000000"/>
                <w:sz w:val="22"/>
                <w:szCs w:val="22"/>
              </w:rPr>
              <w:t xml:space="preserve"> assembled in our Introduction to Architecture B1 course.</w:t>
            </w:r>
          </w:p>
        </w:tc>
      </w:tr>
      <w:tr w:rsidR="00FF0FDA" w:rsidRPr="00A16D01" w14:paraId="1FB8B27E" w14:textId="77777777" w:rsidTr="00CF5965">
        <w:trPr>
          <w:trHeight w:val="580"/>
        </w:trPr>
        <w:tc>
          <w:tcPr>
            <w:tcW w:w="1461" w:type="dxa"/>
            <w:vMerge/>
            <w:tcBorders>
              <w:top w:val="nil"/>
              <w:left w:val="nil"/>
              <w:bottom w:val="single" w:sz="4" w:space="0" w:color="AAAAAA"/>
              <w:right w:val="single" w:sz="4" w:space="0" w:color="AAAAAA"/>
            </w:tcBorders>
            <w:vAlign w:val="center"/>
            <w:hideMark/>
          </w:tcPr>
          <w:p w14:paraId="0774FFC5" w14:textId="77777777" w:rsidR="00FF0FDA" w:rsidRPr="0029758B"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2E84E8DB" w14:textId="77777777" w:rsidR="00FF0FDA" w:rsidRPr="00A16D01" w:rsidRDefault="00FF0FDA" w:rsidP="00CF5965">
            <w:pPr>
              <w:jc w:val="right"/>
              <w:rPr>
                <w:rFonts w:ascii="Calibri" w:eastAsia="Times New Roman" w:hAnsi="Calibri"/>
                <w:color w:val="000000"/>
                <w:sz w:val="22"/>
                <w:szCs w:val="22"/>
              </w:rPr>
            </w:pPr>
            <w:r w:rsidRPr="00A16D01">
              <w:rPr>
                <w:rFonts w:ascii="Calibri" w:eastAsia="Times New Roman" w:hAnsi="Calibri"/>
                <w:color w:val="000000"/>
                <w:sz w:val="22"/>
                <w:szCs w:val="22"/>
              </w:rPr>
              <w:t>2</w:t>
            </w:r>
          </w:p>
        </w:tc>
        <w:tc>
          <w:tcPr>
            <w:tcW w:w="12340" w:type="dxa"/>
            <w:tcBorders>
              <w:top w:val="nil"/>
              <w:left w:val="nil"/>
              <w:bottom w:val="single" w:sz="4" w:space="0" w:color="AAAAAA"/>
              <w:right w:val="single" w:sz="4" w:space="0" w:color="AAAAAA"/>
            </w:tcBorders>
            <w:shd w:val="clear" w:color="auto" w:fill="auto"/>
            <w:vAlign w:val="bottom"/>
            <w:hideMark/>
          </w:tcPr>
          <w:p w14:paraId="3BE5ED8E" w14:textId="77777777" w:rsidR="00FF0FDA" w:rsidRDefault="00FF0FDA" w:rsidP="00CF5965">
            <w:pPr>
              <w:rPr>
                <w:rFonts w:eastAsia="Times New Roman"/>
                <w:color w:val="000000"/>
                <w:sz w:val="22"/>
                <w:szCs w:val="22"/>
              </w:rPr>
            </w:pPr>
            <w:r w:rsidRPr="00A16D01">
              <w:rPr>
                <w:rFonts w:eastAsia="Times New Roman"/>
                <w:color w:val="000000"/>
                <w:sz w:val="22"/>
                <w:szCs w:val="22"/>
              </w:rPr>
              <w:t>We continue to enhance our relationship with New School of Architecture and Design</w:t>
            </w:r>
          </w:p>
          <w:p w14:paraId="7ED72BCF" w14:textId="77777777" w:rsidR="00FF0FDA" w:rsidRPr="00A16D01" w:rsidRDefault="00FF0FDA" w:rsidP="00CF5965">
            <w:pPr>
              <w:rPr>
                <w:rFonts w:eastAsia="Times New Roman"/>
                <w:color w:val="000000"/>
                <w:sz w:val="22"/>
                <w:szCs w:val="22"/>
              </w:rPr>
            </w:pPr>
            <w:proofErr w:type="gramStart"/>
            <w:r w:rsidRPr="00A16D01">
              <w:rPr>
                <w:rFonts w:eastAsia="Times New Roman"/>
                <w:color w:val="000000"/>
                <w:sz w:val="22"/>
                <w:szCs w:val="22"/>
              </w:rPr>
              <w:t>in</w:t>
            </w:r>
            <w:proofErr w:type="gramEnd"/>
            <w:r w:rsidRPr="00A16D01">
              <w:rPr>
                <w:rFonts w:eastAsia="Times New Roman"/>
                <w:color w:val="000000"/>
                <w:sz w:val="22"/>
                <w:szCs w:val="22"/>
              </w:rPr>
              <w:t xml:space="preserve"> San Diego through communications, multiple meetings at both campuses each year. </w:t>
            </w:r>
          </w:p>
        </w:tc>
      </w:tr>
      <w:tr w:rsidR="00FF0FDA" w:rsidRPr="00A16D01" w14:paraId="6AC3C623" w14:textId="77777777" w:rsidTr="00CF5965">
        <w:trPr>
          <w:trHeight w:val="300"/>
        </w:trPr>
        <w:tc>
          <w:tcPr>
            <w:tcW w:w="1461" w:type="dxa"/>
            <w:vMerge/>
            <w:tcBorders>
              <w:top w:val="nil"/>
              <w:left w:val="nil"/>
              <w:bottom w:val="single" w:sz="4" w:space="0" w:color="AAAAAA"/>
              <w:right w:val="single" w:sz="4" w:space="0" w:color="AAAAAA"/>
            </w:tcBorders>
            <w:vAlign w:val="center"/>
            <w:hideMark/>
          </w:tcPr>
          <w:p w14:paraId="0BA43CDB" w14:textId="77777777" w:rsidR="00FF0FDA" w:rsidRPr="0029758B"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36BF5010" w14:textId="77777777" w:rsidR="00FF0FDA" w:rsidRPr="00A16D01" w:rsidRDefault="00FF0FDA" w:rsidP="00CF5965">
            <w:pPr>
              <w:jc w:val="right"/>
              <w:rPr>
                <w:rFonts w:ascii="Calibri" w:eastAsia="Times New Roman" w:hAnsi="Calibri"/>
                <w:color w:val="000000"/>
                <w:sz w:val="22"/>
                <w:szCs w:val="22"/>
              </w:rPr>
            </w:pPr>
            <w:r w:rsidRPr="00A16D01">
              <w:rPr>
                <w:rFonts w:ascii="Calibri" w:eastAsia="Times New Roman" w:hAnsi="Calibri"/>
                <w:color w:val="000000"/>
                <w:sz w:val="22"/>
                <w:szCs w:val="22"/>
              </w:rPr>
              <w:t>3</w:t>
            </w:r>
          </w:p>
        </w:tc>
        <w:tc>
          <w:tcPr>
            <w:tcW w:w="12340" w:type="dxa"/>
            <w:tcBorders>
              <w:top w:val="nil"/>
              <w:left w:val="nil"/>
              <w:bottom w:val="single" w:sz="4" w:space="0" w:color="AAAAAA"/>
              <w:right w:val="single" w:sz="4" w:space="0" w:color="AAAAAA"/>
            </w:tcBorders>
            <w:shd w:val="clear" w:color="auto" w:fill="auto"/>
            <w:vAlign w:val="bottom"/>
            <w:hideMark/>
          </w:tcPr>
          <w:p w14:paraId="646F399F" w14:textId="77777777" w:rsidR="00FF0FDA" w:rsidRDefault="00FF0FDA" w:rsidP="00CF5965">
            <w:pPr>
              <w:rPr>
                <w:rFonts w:eastAsia="Times New Roman"/>
                <w:color w:val="000000"/>
                <w:sz w:val="22"/>
                <w:szCs w:val="22"/>
              </w:rPr>
            </w:pPr>
            <w:r w:rsidRPr="00A16D01">
              <w:rPr>
                <w:rFonts w:eastAsia="Times New Roman"/>
                <w:color w:val="000000"/>
                <w:sz w:val="22"/>
                <w:szCs w:val="22"/>
              </w:rPr>
              <w:t>Each of our faculty members is awards a 1,000 dollar scholarship to our top students</w:t>
            </w:r>
          </w:p>
          <w:p w14:paraId="1A02715D" w14:textId="77777777" w:rsidR="00FF0FDA" w:rsidRPr="00A16D01" w:rsidRDefault="00FF0FDA" w:rsidP="00CF5965">
            <w:pPr>
              <w:rPr>
                <w:rFonts w:eastAsia="Times New Roman"/>
                <w:color w:val="000000"/>
                <w:sz w:val="22"/>
                <w:szCs w:val="22"/>
              </w:rPr>
            </w:pPr>
            <w:proofErr w:type="gramStart"/>
            <w:r w:rsidRPr="00A16D01">
              <w:rPr>
                <w:rFonts w:eastAsia="Times New Roman"/>
                <w:color w:val="000000"/>
                <w:sz w:val="22"/>
                <w:szCs w:val="22"/>
              </w:rPr>
              <w:t>who</w:t>
            </w:r>
            <w:proofErr w:type="gramEnd"/>
            <w:r w:rsidRPr="00A16D01">
              <w:rPr>
                <w:rFonts w:eastAsia="Times New Roman"/>
                <w:color w:val="000000"/>
                <w:sz w:val="22"/>
                <w:szCs w:val="22"/>
              </w:rPr>
              <w:t xml:space="preserve"> are accepted at New School.</w:t>
            </w:r>
          </w:p>
        </w:tc>
      </w:tr>
      <w:tr w:rsidR="00FF0FDA" w:rsidRPr="00A16D01" w14:paraId="3D6C119B" w14:textId="77777777" w:rsidTr="00CF5965">
        <w:trPr>
          <w:trHeight w:val="580"/>
        </w:trPr>
        <w:tc>
          <w:tcPr>
            <w:tcW w:w="1461" w:type="dxa"/>
            <w:vMerge/>
            <w:tcBorders>
              <w:top w:val="nil"/>
              <w:left w:val="nil"/>
              <w:bottom w:val="single" w:sz="4" w:space="0" w:color="AAAAAA"/>
              <w:right w:val="single" w:sz="4" w:space="0" w:color="AAAAAA"/>
            </w:tcBorders>
            <w:vAlign w:val="center"/>
            <w:hideMark/>
          </w:tcPr>
          <w:p w14:paraId="7395263F" w14:textId="77777777" w:rsidR="00FF0FDA" w:rsidRPr="0029758B"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3BE9308E" w14:textId="77777777" w:rsidR="00FF0FDA" w:rsidRPr="00A16D01" w:rsidRDefault="00FF0FDA" w:rsidP="00CF5965">
            <w:pPr>
              <w:jc w:val="right"/>
              <w:rPr>
                <w:rFonts w:ascii="Calibri" w:eastAsia="Times New Roman" w:hAnsi="Calibri"/>
                <w:color w:val="000000"/>
                <w:sz w:val="22"/>
                <w:szCs w:val="22"/>
              </w:rPr>
            </w:pPr>
            <w:r w:rsidRPr="00A16D01">
              <w:rPr>
                <w:rFonts w:ascii="Calibri" w:eastAsia="Times New Roman" w:hAnsi="Calibri"/>
                <w:color w:val="000000"/>
                <w:sz w:val="22"/>
                <w:szCs w:val="22"/>
              </w:rPr>
              <w:t>4</w:t>
            </w:r>
          </w:p>
        </w:tc>
        <w:tc>
          <w:tcPr>
            <w:tcW w:w="12340" w:type="dxa"/>
            <w:tcBorders>
              <w:top w:val="nil"/>
              <w:left w:val="nil"/>
              <w:bottom w:val="single" w:sz="4" w:space="0" w:color="AAAAAA"/>
              <w:right w:val="single" w:sz="4" w:space="0" w:color="AAAAAA"/>
            </w:tcBorders>
            <w:shd w:val="clear" w:color="auto" w:fill="auto"/>
            <w:vAlign w:val="bottom"/>
            <w:hideMark/>
          </w:tcPr>
          <w:p w14:paraId="7BF88030" w14:textId="77777777" w:rsidR="00FF0FDA" w:rsidRDefault="00FF0FDA" w:rsidP="00CF5965">
            <w:pPr>
              <w:rPr>
                <w:rFonts w:eastAsia="Times New Roman"/>
                <w:color w:val="000000"/>
                <w:sz w:val="22"/>
                <w:szCs w:val="22"/>
              </w:rPr>
            </w:pPr>
            <w:r>
              <w:rPr>
                <w:rFonts w:eastAsia="Times New Roman"/>
                <w:color w:val="000000"/>
                <w:sz w:val="22"/>
                <w:szCs w:val="22"/>
              </w:rPr>
              <w:t xml:space="preserve">An </w:t>
            </w:r>
            <w:r w:rsidRPr="00A16D01">
              <w:rPr>
                <w:rFonts w:eastAsia="Times New Roman"/>
                <w:color w:val="000000"/>
                <w:sz w:val="22"/>
                <w:szCs w:val="22"/>
              </w:rPr>
              <w:t>Advisory Committee meets regularly with area architects, engineers and</w:t>
            </w:r>
          </w:p>
          <w:p w14:paraId="075AB205" w14:textId="77777777" w:rsidR="00FF0FDA" w:rsidRPr="00A16D01" w:rsidRDefault="00FF0FDA" w:rsidP="00CF5965">
            <w:pPr>
              <w:rPr>
                <w:rFonts w:eastAsia="Times New Roman"/>
                <w:color w:val="000000"/>
                <w:sz w:val="22"/>
                <w:szCs w:val="22"/>
              </w:rPr>
            </w:pPr>
            <w:proofErr w:type="gramStart"/>
            <w:r w:rsidRPr="00A16D01">
              <w:rPr>
                <w:rFonts w:eastAsia="Times New Roman"/>
                <w:color w:val="000000"/>
                <w:sz w:val="22"/>
                <w:szCs w:val="22"/>
              </w:rPr>
              <w:t>contractors</w:t>
            </w:r>
            <w:proofErr w:type="gramEnd"/>
            <w:r w:rsidRPr="00A16D01">
              <w:rPr>
                <w:rFonts w:eastAsia="Times New Roman"/>
                <w:color w:val="000000"/>
                <w:sz w:val="22"/>
                <w:szCs w:val="22"/>
              </w:rPr>
              <w:t xml:space="preserve"> to discuss program strengths and needs.</w:t>
            </w:r>
          </w:p>
        </w:tc>
      </w:tr>
      <w:tr w:rsidR="00FF0FDA" w:rsidRPr="00A16D01" w14:paraId="1241083D" w14:textId="77777777" w:rsidTr="00CF5965">
        <w:trPr>
          <w:trHeight w:val="580"/>
        </w:trPr>
        <w:tc>
          <w:tcPr>
            <w:tcW w:w="1461" w:type="dxa"/>
            <w:vMerge/>
            <w:tcBorders>
              <w:top w:val="nil"/>
              <w:left w:val="nil"/>
              <w:bottom w:val="single" w:sz="4" w:space="0" w:color="AAAAAA"/>
              <w:right w:val="single" w:sz="4" w:space="0" w:color="AAAAAA"/>
            </w:tcBorders>
            <w:vAlign w:val="center"/>
            <w:hideMark/>
          </w:tcPr>
          <w:p w14:paraId="75EC2C17" w14:textId="77777777" w:rsidR="00FF0FDA" w:rsidRPr="0029758B"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006464D2" w14:textId="77777777" w:rsidR="00FF0FDA" w:rsidRPr="00A16D01" w:rsidRDefault="00FF0FDA" w:rsidP="00CF5965">
            <w:pPr>
              <w:jc w:val="right"/>
              <w:rPr>
                <w:rFonts w:ascii="Calibri" w:eastAsia="Times New Roman" w:hAnsi="Calibri"/>
                <w:color w:val="000000"/>
                <w:sz w:val="22"/>
                <w:szCs w:val="22"/>
              </w:rPr>
            </w:pPr>
            <w:r w:rsidRPr="00A16D01">
              <w:rPr>
                <w:rFonts w:ascii="Calibri" w:eastAsia="Times New Roman" w:hAnsi="Calibri"/>
                <w:color w:val="000000"/>
                <w:sz w:val="22"/>
                <w:szCs w:val="22"/>
              </w:rPr>
              <w:t>5</w:t>
            </w:r>
          </w:p>
        </w:tc>
        <w:tc>
          <w:tcPr>
            <w:tcW w:w="12340" w:type="dxa"/>
            <w:tcBorders>
              <w:top w:val="nil"/>
              <w:left w:val="nil"/>
              <w:bottom w:val="single" w:sz="4" w:space="0" w:color="AAAAAA"/>
              <w:right w:val="single" w:sz="4" w:space="0" w:color="AAAAAA"/>
            </w:tcBorders>
            <w:shd w:val="clear" w:color="auto" w:fill="auto"/>
            <w:vAlign w:val="bottom"/>
            <w:hideMark/>
          </w:tcPr>
          <w:p w14:paraId="267C8683" w14:textId="77777777" w:rsidR="00FF0FDA" w:rsidRPr="00A16D01" w:rsidRDefault="00FF0FDA" w:rsidP="00CF5965">
            <w:pPr>
              <w:rPr>
                <w:rFonts w:eastAsia="Times New Roman"/>
                <w:color w:val="000000"/>
                <w:sz w:val="22"/>
                <w:szCs w:val="22"/>
              </w:rPr>
            </w:pPr>
            <w:r w:rsidRPr="00A16D01">
              <w:rPr>
                <w:rFonts w:eastAsia="Times New Roman"/>
                <w:color w:val="000000"/>
                <w:sz w:val="22"/>
                <w:szCs w:val="22"/>
              </w:rPr>
              <w:t>We will be complementing our day instruction with an additional evening course to</w:t>
            </w:r>
            <w:r>
              <w:rPr>
                <w:rFonts w:eastAsia="Times New Roman"/>
                <w:color w:val="000000"/>
                <w:sz w:val="22"/>
                <w:szCs w:val="22"/>
              </w:rPr>
              <w:br/>
            </w:r>
            <w:r w:rsidRPr="00A16D01">
              <w:rPr>
                <w:rFonts w:eastAsia="Times New Roman"/>
                <w:color w:val="000000"/>
                <w:sz w:val="22"/>
                <w:szCs w:val="22"/>
              </w:rPr>
              <w:t>accommodate the needs of our community.</w:t>
            </w:r>
          </w:p>
        </w:tc>
      </w:tr>
      <w:tr w:rsidR="00FF0FDA" w:rsidRPr="00A16D01" w14:paraId="74D9D9F7" w14:textId="77777777" w:rsidTr="00CF5965">
        <w:trPr>
          <w:trHeight w:val="300"/>
        </w:trPr>
        <w:tc>
          <w:tcPr>
            <w:tcW w:w="1461" w:type="dxa"/>
            <w:vMerge/>
            <w:tcBorders>
              <w:top w:val="nil"/>
              <w:left w:val="nil"/>
              <w:bottom w:val="single" w:sz="4" w:space="0" w:color="AAAAAA"/>
              <w:right w:val="single" w:sz="4" w:space="0" w:color="AAAAAA"/>
            </w:tcBorders>
            <w:vAlign w:val="center"/>
            <w:hideMark/>
          </w:tcPr>
          <w:p w14:paraId="63E5DA4F" w14:textId="77777777" w:rsidR="00FF0FDA" w:rsidRPr="0029758B"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03F4F3DA" w14:textId="77777777" w:rsidR="00FF0FDA" w:rsidRPr="00A16D01" w:rsidRDefault="00FF0FDA" w:rsidP="00CF5965">
            <w:pPr>
              <w:jc w:val="right"/>
              <w:rPr>
                <w:rFonts w:ascii="Calibri" w:eastAsia="Times New Roman" w:hAnsi="Calibri"/>
                <w:color w:val="000000"/>
                <w:sz w:val="22"/>
                <w:szCs w:val="22"/>
              </w:rPr>
            </w:pPr>
            <w:r w:rsidRPr="00A16D01">
              <w:rPr>
                <w:rFonts w:ascii="Calibri" w:eastAsia="Times New Roman" w:hAnsi="Calibri"/>
                <w:color w:val="000000"/>
                <w:sz w:val="22"/>
                <w:szCs w:val="22"/>
              </w:rPr>
              <w:t>6</w:t>
            </w:r>
          </w:p>
        </w:tc>
        <w:tc>
          <w:tcPr>
            <w:tcW w:w="12340" w:type="dxa"/>
            <w:tcBorders>
              <w:top w:val="nil"/>
              <w:left w:val="nil"/>
              <w:bottom w:val="single" w:sz="4" w:space="0" w:color="AAAAAA"/>
              <w:right w:val="single" w:sz="4" w:space="0" w:color="AAAAAA"/>
            </w:tcBorders>
            <w:shd w:val="clear" w:color="auto" w:fill="auto"/>
            <w:noWrap/>
            <w:vAlign w:val="bottom"/>
            <w:hideMark/>
          </w:tcPr>
          <w:p w14:paraId="673B9BEE" w14:textId="77777777" w:rsidR="00FF0FDA" w:rsidRPr="00A16D01" w:rsidRDefault="00FF0FDA" w:rsidP="00CF5965">
            <w:pPr>
              <w:rPr>
                <w:rFonts w:eastAsia="Times New Roman"/>
                <w:color w:val="000000"/>
                <w:sz w:val="22"/>
                <w:szCs w:val="22"/>
              </w:rPr>
            </w:pPr>
            <w:r w:rsidRPr="00A16D01">
              <w:rPr>
                <w:rFonts w:eastAsia="Times New Roman"/>
                <w:color w:val="000000"/>
                <w:sz w:val="22"/>
                <w:szCs w:val="22"/>
              </w:rPr>
              <w:t>Through the addition of 3D printing we are able to further study students’ design concepts.</w:t>
            </w:r>
          </w:p>
        </w:tc>
      </w:tr>
      <w:tr w:rsidR="00FF0FDA" w:rsidRPr="00A16D01" w14:paraId="2E7F154B" w14:textId="77777777" w:rsidTr="00CF5965">
        <w:trPr>
          <w:trHeight w:val="580"/>
        </w:trPr>
        <w:tc>
          <w:tcPr>
            <w:tcW w:w="1461" w:type="dxa"/>
            <w:vMerge/>
            <w:tcBorders>
              <w:top w:val="nil"/>
              <w:left w:val="nil"/>
              <w:bottom w:val="single" w:sz="4" w:space="0" w:color="AAAAAA"/>
              <w:right w:val="single" w:sz="4" w:space="0" w:color="AAAAAA"/>
            </w:tcBorders>
            <w:vAlign w:val="center"/>
            <w:hideMark/>
          </w:tcPr>
          <w:p w14:paraId="648BD722" w14:textId="77777777" w:rsidR="00FF0FDA" w:rsidRPr="0029758B"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63C91DAC" w14:textId="77777777" w:rsidR="00FF0FDA" w:rsidRPr="00A16D01" w:rsidRDefault="00FF0FDA" w:rsidP="00CF5965">
            <w:pPr>
              <w:jc w:val="right"/>
              <w:rPr>
                <w:rFonts w:ascii="Calibri" w:eastAsia="Times New Roman" w:hAnsi="Calibri"/>
                <w:color w:val="000000"/>
                <w:sz w:val="22"/>
                <w:szCs w:val="22"/>
              </w:rPr>
            </w:pPr>
            <w:r w:rsidRPr="00A16D01">
              <w:rPr>
                <w:rFonts w:ascii="Calibri" w:eastAsia="Times New Roman" w:hAnsi="Calibri"/>
                <w:color w:val="000000"/>
                <w:sz w:val="22"/>
                <w:szCs w:val="22"/>
              </w:rPr>
              <w:t>7</w:t>
            </w:r>
          </w:p>
        </w:tc>
        <w:tc>
          <w:tcPr>
            <w:tcW w:w="12340" w:type="dxa"/>
            <w:tcBorders>
              <w:top w:val="nil"/>
              <w:left w:val="nil"/>
              <w:bottom w:val="single" w:sz="4" w:space="0" w:color="AAAAAA"/>
              <w:right w:val="single" w:sz="4" w:space="0" w:color="AAAAAA"/>
            </w:tcBorders>
            <w:shd w:val="clear" w:color="auto" w:fill="auto"/>
            <w:vAlign w:val="bottom"/>
            <w:hideMark/>
          </w:tcPr>
          <w:p w14:paraId="35844606" w14:textId="77777777" w:rsidR="00FF0FDA" w:rsidRPr="00A16D01" w:rsidRDefault="00FF0FDA" w:rsidP="00CF5965">
            <w:pPr>
              <w:rPr>
                <w:rFonts w:eastAsia="Times New Roman"/>
                <w:color w:val="000000"/>
                <w:sz w:val="22"/>
                <w:szCs w:val="22"/>
              </w:rPr>
            </w:pPr>
            <w:r w:rsidRPr="00A16D01">
              <w:rPr>
                <w:rFonts w:eastAsia="Times New Roman"/>
                <w:color w:val="000000"/>
                <w:sz w:val="22"/>
                <w:szCs w:val="22"/>
              </w:rPr>
              <w:t>Through the use of the laser cutter, CAD and BIM, students are developing</w:t>
            </w:r>
            <w:r>
              <w:rPr>
                <w:rFonts w:eastAsia="Times New Roman"/>
                <w:color w:val="000000"/>
                <w:sz w:val="22"/>
                <w:szCs w:val="22"/>
              </w:rPr>
              <w:br/>
            </w:r>
            <w:r w:rsidRPr="00A16D01">
              <w:rPr>
                <w:rFonts w:eastAsia="Times New Roman"/>
                <w:color w:val="000000"/>
                <w:sz w:val="22"/>
                <w:szCs w:val="22"/>
              </w:rPr>
              <w:t>and troubleshooting their design concepts at a much earlier stage.</w:t>
            </w:r>
          </w:p>
        </w:tc>
      </w:tr>
      <w:tr w:rsidR="00FF0FDA" w:rsidRPr="00A16D01" w14:paraId="0778FC83" w14:textId="77777777" w:rsidTr="00CF5965">
        <w:trPr>
          <w:trHeight w:val="580"/>
        </w:trPr>
        <w:tc>
          <w:tcPr>
            <w:tcW w:w="1461" w:type="dxa"/>
            <w:vMerge/>
            <w:tcBorders>
              <w:top w:val="nil"/>
              <w:left w:val="nil"/>
              <w:bottom w:val="single" w:sz="4" w:space="0" w:color="AAAAAA"/>
              <w:right w:val="single" w:sz="4" w:space="0" w:color="AAAAAA"/>
            </w:tcBorders>
            <w:vAlign w:val="center"/>
            <w:hideMark/>
          </w:tcPr>
          <w:p w14:paraId="5C60B22A" w14:textId="77777777" w:rsidR="00FF0FDA" w:rsidRPr="0029758B"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049FDFE2" w14:textId="77777777" w:rsidR="00FF0FDA" w:rsidRPr="00A16D01" w:rsidRDefault="00FF0FDA" w:rsidP="00CF5965">
            <w:pPr>
              <w:jc w:val="right"/>
              <w:rPr>
                <w:rFonts w:ascii="Calibri" w:eastAsia="Times New Roman" w:hAnsi="Calibri"/>
                <w:color w:val="000000"/>
                <w:sz w:val="22"/>
                <w:szCs w:val="22"/>
              </w:rPr>
            </w:pPr>
            <w:r w:rsidRPr="00A16D01">
              <w:rPr>
                <w:rFonts w:ascii="Calibri" w:eastAsia="Times New Roman" w:hAnsi="Calibri"/>
                <w:color w:val="000000"/>
                <w:sz w:val="22"/>
                <w:szCs w:val="22"/>
              </w:rPr>
              <w:t>8</w:t>
            </w:r>
          </w:p>
        </w:tc>
        <w:tc>
          <w:tcPr>
            <w:tcW w:w="12340" w:type="dxa"/>
            <w:tcBorders>
              <w:top w:val="nil"/>
              <w:left w:val="nil"/>
              <w:bottom w:val="single" w:sz="4" w:space="0" w:color="AAAAAA"/>
              <w:right w:val="single" w:sz="4" w:space="0" w:color="AAAAAA"/>
            </w:tcBorders>
            <w:shd w:val="clear" w:color="auto" w:fill="auto"/>
            <w:vAlign w:val="bottom"/>
            <w:hideMark/>
          </w:tcPr>
          <w:p w14:paraId="045CA6CA" w14:textId="77777777" w:rsidR="00FF0FDA" w:rsidRDefault="00FF0FDA" w:rsidP="00CF5965">
            <w:pPr>
              <w:rPr>
                <w:rFonts w:eastAsia="Times New Roman"/>
                <w:color w:val="000000"/>
                <w:sz w:val="22"/>
                <w:szCs w:val="22"/>
              </w:rPr>
            </w:pPr>
            <w:r w:rsidRPr="00A16D01">
              <w:rPr>
                <w:rFonts w:eastAsia="Times New Roman"/>
                <w:color w:val="000000"/>
                <w:sz w:val="22"/>
                <w:szCs w:val="22"/>
              </w:rPr>
              <w:t>A sink was relocated and a power strip was run along two walls in the</w:t>
            </w:r>
          </w:p>
          <w:p w14:paraId="71774402" w14:textId="77777777" w:rsidR="00FF0FDA" w:rsidRPr="00A16D01" w:rsidRDefault="00FF0FDA" w:rsidP="00CF5965">
            <w:pPr>
              <w:rPr>
                <w:rFonts w:eastAsia="Times New Roman"/>
                <w:color w:val="000000"/>
                <w:sz w:val="22"/>
                <w:szCs w:val="22"/>
              </w:rPr>
            </w:pPr>
            <w:r w:rsidRPr="00A16D01">
              <w:rPr>
                <w:rFonts w:eastAsia="Times New Roman"/>
                <w:color w:val="000000"/>
                <w:sz w:val="22"/>
                <w:szCs w:val="22"/>
              </w:rPr>
              <w:t>Creative Design Center, creating better use of the small space.</w:t>
            </w:r>
          </w:p>
        </w:tc>
      </w:tr>
      <w:tr w:rsidR="00FF0FDA" w:rsidRPr="00A16D01" w14:paraId="05460DBC" w14:textId="77777777" w:rsidTr="00CF5965">
        <w:trPr>
          <w:trHeight w:val="580"/>
        </w:trPr>
        <w:tc>
          <w:tcPr>
            <w:tcW w:w="1461" w:type="dxa"/>
            <w:vMerge/>
            <w:tcBorders>
              <w:top w:val="nil"/>
              <w:left w:val="nil"/>
              <w:bottom w:val="single" w:sz="4" w:space="0" w:color="AAAAAA"/>
              <w:right w:val="single" w:sz="4" w:space="0" w:color="AAAAAA"/>
            </w:tcBorders>
            <w:vAlign w:val="center"/>
            <w:hideMark/>
          </w:tcPr>
          <w:p w14:paraId="477BE3C3" w14:textId="77777777" w:rsidR="00FF0FDA" w:rsidRPr="0029758B"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76DD9630" w14:textId="77777777" w:rsidR="00FF0FDA" w:rsidRPr="00A16D01" w:rsidRDefault="00FF0FDA" w:rsidP="00CF5965">
            <w:pPr>
              <w:jc w:val="right"/>
              <w:rPr>
                <w:rFonts w:ascii="Calibri" w:eastAsia="Times New Roman" w:hAnsi="Calibri"/>
                <w:color w:val="000000"/>
                <w:sz w:val="22"/>
                <w:szCs w:val="22"/>
              </w:rPr>
            </w:pPr>
            <w:r w:rsidRPr="00A16D01">
              <w:rPr>
                <w:rFonts w:ascii="Calibri" w:eastAsia="Times New Roman" w:hAnsi="Calibri"/>
                <w:color w:val="000000"/>
                <w:sz w:val="22"/>
                <w:szCs w:val="22"/>
              </w:rPr>
              <w:t>9</w:t>
            </w:r>
          </w:p>
        </w:tc>
        <w:tc>
          <w:tcPr>
            <w:tcW w:w="12340" w:type="dxa"/>
            <w:tcBorders>
              <w:top w:val="nil"/>
              <w:left w:val="nil"/>
              <w:bottom w:val="single" w:sz="4" w:space="0" w:color="AAAAAA"/>
              <w:right w:val="single" w:sz="4" w:space="0" w:color="AAAAAA"/>
            </w:tcBorders>
            <w:shd w:val="clear" w:color="auto" w:fill="auto"/>
            <w:vAlign w:val="bottom"/>
            <w:hideMark/>
          </w:tcPr>
          <w:p w14:paraId="2DD7B449" w14:textId="77777777" w:rsidR="00FF0FDA" w:rsidRDefault="00FF0FDA" w:rsidP="00CF5965">
            <w:pPr>
              <w:rPr>
                <w:rFonts w:eastAsia="Times New Roman"/>
                <w:color w:val="000000"/>
                <w:sz w:val="22"/>
                <w:szCs w:val="22"/>
              </w:rPr>
            </w:pPr>
            <w:r w:rsidRPr="00A16D01">
              <w:rPr>
                <w:rFonts w:eastAsia="Times New Roman"/>
                <w:color w:val="000000"/>
                <w:sz w:val="22"/>
                <w:szCs w:val="22"/>
              </w:rPr>
              <w:t>No traditional student participation among female students and African American</w:t>
            </w:r>
          </w:p>
          <w:p w14:paraId="472C304E" w14:textId="77777777" w:rsidR="00FF0FDA" w:rsidRPr="00A16D01" w:rsidRDefault="00FF0FDA" w:rsidP="00CF5965">
            <w:pPr>
              <w:rPr>
                <w:rFonts w:eastAsia="Times New Roman"/>
                <w:color w:val="000000"/>
                <w:sz w:val="22"/>
                <w:szCs w:val="22"/>
              </w:rPr>
            </w:pPr>
            <w:proofErr w:type="gramStart"/>
            <w:r w:rsidRPr="00A16D01">
              <w:rPr>
                <w:rFonts w:eastAsia="Times New Roman"/>
                <w:color w:val="000000"/>
                <w:sz w:val="22"/>
                <w:szCs w:val="22"/>
              </w:rPr>
              <w:t>students</w:t>
            </w:r>
            <w:proofErr w:type="gramEnd"/>
            <w:r w:rsidRPr="00A16D01">
              <w:rPr>
                <w:rFonts w:eastAsia="Times New Roman"/>
                <w:color w:val="000000"/>
                <w:sz w:val="22"/>
                <w:szCs w:val="22"/>
              </w:rPr>
              <w:t xml:space="preserve"> have grown significantly in the past few years.</w:t>
            </w:r>
          </w:p>
        </w:tc>
      </w:tr>
      <w:tr w:rsidR="00FF0FDA" w:rsidRPr="00A16D01" w14:paraId="4742A707" w14:textId="77777777" w:rsidTr="00CF5965">
        <w:trPr>
          <w:trHeight w:val="580"/>
        </w:trPr>
        <w:tc>
          <w:tcPr>
            <w:tcW w:w="1461" w:type="dxa"/>
            <w:vMerge/>
            <w:tcBorders>
              <w:top w:val="nil"/>
              <w:left w:val="nil"/>
              <w:bottom w:val="single" w:sz="4" w:space="0" w:color="AAAAAA"/>
              <w:right w:val="single" w:sz="4" w:space="0" w:color="AAAAAA"/>
            </w:tcBorders>
            <w:vAlign w:val="center"/>
            <w:hideMark/>
          </w:tcPr>
          <w:p w14:paraId="6B89A043" w14:textId="77777777" w:rsidR="00FF0FDA" w:rsidRPr="0029758B"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19D628AC" w14:textId="77777777" w:rsidR="00FF0FDA" w:rsidRPr="00A16D01" w:rsidRDefault="00FF0FDA" w:rsidP="00CF5965">
            <w:pPr>
              <w:jc w:val="right"/>
              <w:rPr>
                <w:rFonts w:ascii="Calibri" w:eastAsia="Times New Roman" w:hAnsi="Calibri"/>
                <w:color w:val="000000"/>
                <w:sz w:val="22"/>
                <w:szCs w:val="22"/>
              </w:rPr>
            </w:pPr>
            <w:r w:rsidRPr="00A16D01">
              <w:rPr>
                <w:rFonts w:ascii="Calibri" w:eastAsia="Times New Roman" w:hAnsi="Calibri"/>
                <w:color w:val="000000"/>
                <w:sz w:val="22"/>
                <w:szCs w:val="22"/>
              </w:rPr>
              <w:t>10</w:t>
            </w:r>
          </w:p>
        </w:tc>
        <w:tc>
          <w:tcPr>
            <w:tcW w:w="12340" w:type="dxa"/>
            <w:tcBorders>
              <w:top w:val="nil"/>
              <w:left w:val="nil"/>
              <w:bottom w:val="single" w:sz="4" w:space="0" w:color="AAAAAA"/>
              <w:right w:val="single" w:sz="4" w:space="0" w:color="AAAAAA"/>
            </w:tcBorders>
            <w:shd w:val="clear" w:color="auto" w:fill="auto"/>
            <w:vAlign w:val="bottom"/>
            <w:hideMark/>
          </w:tcPr>
          <w:p w14:paraId="47E30B8D" w14:textId="77777777" w:rsidR="00FF0FDA" w:rsidRDefault="00FF0FDA" w:rsidP="00CF5965">
            <w:pPr>
              <w:rPr>
                <w:rFonts w:eastAsia="Times New Roman"/>
                <w:color w:val="000000"/>
                <w:sz w:val="22"/>
                <w:szCs w:val="22"/>
              </w:rPr>
            </w:pPr>
            <w:r w:rsidRPr="00A16D01">
              <w:rPr>
                <w:rFonts w:eastAsia="Times New Roman"/>
                <w:color w:val="000000"/>
                <w:sz w:val="22"/>
                <w:szCs w:val="22"/>
              </w:rPr>
              <w:t>Our student retention rate is at 74.1% and our student success rate is at 88.1%</w:t>
            </w:r>
          </w:p>
          <w:p w14:paraId="6C3EFB7C" w14:textId="77777777" w:rsidR="00FF0FDA" w:rsidRPr="00A16D01" w:rsidRDefault="00FF0FDA" w:rsidP="00CF5965">
            <w:pPr>
              <w:rPr>
                <w:rFonts w:eastAsia="Times New Roman"/>
                <w:color w:val="000000"/>
                <w:sz w:val="22"/>
                <w:szCs w:val="22"/>
              </w:rPr>
            </w:pPr>
            <w:proofErr w:type="gramStart"/>
            <w:r w:rsidRPr="00A16D01">
              <w:rPr>
                <w:rFonts w:eastAsia="Times New Roman"/>
                <w:color w:val="000000"/>
                <w:sz w:val="22"/>
                <w:szCs w:val="22"/>
              </w:rPr>
              <w:t>both</w:t>
            </w:r>
            <w:proofErr w:type="gramEnd"/>
            <w:r w:rsidRPr="00A16D01">
              <w:rPr>
                <w:rFonts w:eastAsia="Times New Roman"/>
                <w:color w:val="000000"/>
                <w:sz w:val="22"/>
                <w:szCs w:val="22"/>
              </w:rPr>
              <w:t xml:space="preserve"> of these numbers being above the college success and retention rates.</w:t>
            </w:r>
          </w:p>
        </w:tc>
      </w:tr>
      <w:tr w:rsidR="00FF0FDA" w:rsidRPr="00A16D01" w14:paraId="3D107D3E" w14:textId="77777777" w:rsidTr="00CF5965">
        <w:trPr>
          <w:trHeight w:val="340"/>
        </w:trPr>
        <w:tc>
          <w:tcPr>
            <w:tcW w:w="1461" w:type="dxa"/>
            <w:tcBorders>
              <w:top w:val="nil"/>
              <w:left w:val="single" w:sz="4" w:space="0" w:color="AAAAAA"/>
              <w:bottom w:val="single" w:sz="4" w:space="0" w:color="AAAAAA"/>
              <w:right w:val="single" w:sz="4" w:space="0" w:color="AAAAAA"/>
            </w:tcBorders>
            <w:shd w:val="clear" w:color="auto" w:fill="auto"/>
            <w:noWrap/>
            <w:vAlign w:val="bottom"/>
            <w:hideMark/>
          </w:tcPr>
          <w:p w14:paraId="630E8F6F"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 </w:t>
            </w:r>
          </w:p>
        </w:tc>
        <w:tc>
          <w:tcPr>
            <w:tcW w:w="440" w:type="dxa"/>
            <w:tcBorders>
              <w:top w:val="nil"/>
              <w:left w:val="nil"/>
              <w:bottom w:val="single" w:sz="4" w:space="0" w:color="AAAAAA"/>
              <w:right w:val="single" w:sz="4" w:space="0" w:color="AAAAAA"/>
            </w:tcBorders>
            <w:shd w:val="clear" w:color="auto" w:fill="auto"/>
            <w:noWrap/>
            <w:vAlign w:val="bottom"/>
            <w:hideMark/>
          </w:tcPr>
          <w:p w14:paraId="40A171A3" w14:textId="77777777" w:rsidR="00FF0FDA" w:rsidRPr="00A16D01" w:rsidRDefault="00FF0FDA" w:rsidP="00CF5965">
            <w:pPr>
              <w:rPr>
                <w:rFonts w:ascii="Calibri" w:eastAsia="Times New Roman" w:hAnsi="Calibri"/>
                <w:color w:val="000000"/>
                <w:sz w:val="22"/>
                <w:szCs w:val="22"/>
              </w:rPr>
            </w:pPr>
            <w:r w:rsidRPr="00A16D01">
              <w:rPr>
                <w:rFonts w:ascii="Calibri" w:eastAsia="Times New Roman" w:hAnsi="Calibri"/>
                <w:color w:val="000000"/>
                <w:sz w:val="22"/>
                <w:szCs w:val="22"/>
              </w:rPr>
              <w:t> </w:t>
            </w:r>
          </w:p>
        </w:tc>
        <w:tc>
          <w:tcPr>
            <w:tcW w:w="12340" w:type="dxa"/>
            <w:tcBorders>
              <w:top w:val="nil"/>
              <w:left w:val="nil"/>
              <w:bottom w:val="single" w:sz="4" w:space="0" w:color="AAAAAA"/>
              <w:right w:val="single" w:sz="4" w:space="0" w:color="AAAAAA"/>
            </w:tcBorders>
            <w:shd w:val="clear" w:color="auto" w:fill="auto"/>
            <w:vAlign w:val="bottom"/>
            <w:hideMark/>
          </w:tcPr>
          <w:p w14:paraId="0C914BAA" w14:textId="77777777" w:rsidR="00FF0FDA" w:rsidRPr="00A16D01" w:rsidRDefault="00FF0FDA" w:rsidP="00CF5965">
            <w:pPr>
              <w:rPr>
                <w:rFonts w:eastAsia="Times New Roman"/>
                <w:color w:val="000000"/>
                <w:sz w:val="22"/>
                <w:szCs w:val="22"/>
              </w:rPr>
            </w:pPr>
            <w:r w:rsidRPr="00A16D01">
              <w:rPr>
                <w:rFonts w:eastAsia="Times New Roman"/>
                <w:color w:val="000000"/>
                <w:sz w:val="22"/>
                <w:szCs w:val="22"/>
              </w:rPr>
              <w:t> </w:t>
            </w:r>
          </w:p>
        </w:tc>
      </w:tr>
      <w:tr w:rsidR="00FF0FDA" w:rsidRPr="00A16D01" w14:paraId="3C67C872" w14:textId="77777777" w:rsidTr="00CF5965">
        <w:trPr>
          <w:trHeight w:val="300"/>
        </w:trPr>
        <w:tc>
          <w:tcPr>
            <w:tcW w:w="1461" w:type="dxa"/>
            <w:tcBorders>
              <w:top w:val="nil"/>
              <w:left w:val="single" w:sz="4" w:space="0" w:color="AAAAAA"/>
              <w:bottom w:val="nil"/>
              <w:right w:val="single" w:sz="4" w:space="0" w:color="AAAAAA"/>
            </w:tcBorders>
            <w:shd w:val="clear" w:color="auto" w:fill="auto"/>
            <w:noWrap/>
            <w:vAlign w:val="bottom"/>
            <w:hideMark/>
          </w:tcPr>
          <w:p w14:paraId="3CA18E1D"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 </w:t>
            </w:r>
          </w:p>
        </w:tc>
        <w:tc>
          <w:tcPr>
            <w:tcW w:w="440" w:type="dxa"/>
            <w:tcBorders>
              <w:top w:val="nil"/>
              <w:left w:val="nil"/>
              <w:bottom w:val="single" w:sz="4" w:space="0" w:color="AAAAAA"/>
              <w:right w:val="single" w:sz="4" w:space="0" w:color="AAAAAA"/>
            </w:tcBorders>
            <w:shd w:val="clear" w:color="auto" w:fill="auto"/>
            <w:noWrap/>
            <w:vAlign w:val="bottom"/>
            <w:hideMark/>
          </w:tcPr>
          <w:p w14:paraId="1CD5B92B" w14:textId="77777777" w:rsidR="00FF0FDA" w:rsidRPr="00A16D01" w:rsidRDefault="00FF0FDA" w:rsidP="00CF5965">
            <w:pPr>
              <w:rPr>
                <w:rFonts w:ascii="Calibri" w:eastAsia="Times New Roman" w:hAnsi="Calibri"/>
                <w:color w:val="000000"/>
                <w:sz w:val="22"/>
                <w:szCs w:val="22"/>
              </w:rPr>
            </w:pPr>
            <w:r w:rsidRPr="00A16D01">
              <w:rPr>
                <w:rFonts w:ascii="Calibri" w:eastAsia="Times New Roman" w:hAnsi="Calibri"/>
                <w:color w:val="000000"/>
                <w:sz w:val="22"/>
                <w:szCs w:val="22"/>
              </w:rPr>
              <w:t> </w:t>
            </w:r>
          </w:p>
        </w:tc>
        <w:tc>
          <w:tcPr>
            <w:tcW w:w="12340" w:type="dxa"/>
            <w:tcBorders>
              <w:top w:val="nil"/>
              <w:left w:val="nil"/>
              <w:bottom w:val="single" w:sz="4" w:space="0" w:color="AAAAAA"/>
              <w:right w:val="single" w:sz="4" w:space="0" w:color="AAAAAA"/>
            </w:tcBorders>
            <w:shd w:val="clear" w:color="auto" w:fill="auto"/>
            <w:vAlign w:val="bottom"/>
            <w:hideMark/>
          </w:tcPr>
          <w:p w14:paraId="4E2D56CD" w14:textId="77777777" w:rsidR="00FF0FDA" w:rsidRPr="00A16D01" w:rsidRDefault="00FF0FDA" w:rsidP="00CF5965">
            <w:pPr>
              <w:rPr>
                <w:rFonts w:eastAsia="Times New Roman"/>
                <w:color w:val="000000"/>
                <w:sz w:val="22"/>
                <w:szCs w:val="22"/>
              </w:rPr>
            </w:pPr>
            <w:r w:rsidRPr="00A16D01">
              <w:rPr>
                <w:rFonts w:eastAsia="Times New Roman"/>
                <w:color w:val="000000"/>
                <w:sz w:val="22"/>
                <w:szCs w:val="22"/>
              </w:rPr>
              <w:t> </w:t>
            </w:r>
          </w:p>
        </w:tc>
      </w:tr>
      <w:tr w:rsidR="00FF0FDA" w:rsidRPr="00A16D01" w14:paraId="3AE11DE4" w14:textId="77777777" w:rsidTr="00CF5965">
        <w:trPr>
          <w:trHeight w:val="300"/>
        </w:trPr>
        <w:tc>
          <w:tcPr>
            <w:tcW w:w="1461" w:type="dxa"/>
            <w:vMerge w:val="restart"/>
            <w:tcBorders>
              <w:top w:val="nil"/>
              <w:left w:val="nil"/>
              <w:bottom w:val="single" w:sz="4" w:space="0" w:color="AAAAAA"/>
              <w:right w:val="single" w:sz="4" w:space="0" w:color="AAAAAA"/>
            </w:tcBorders>
            <w:shd w:val="clear" w:color="000000" w:fill="00B0F0"/>
            <w:vAlign w:val="center"/>
            <w:hideMark/>
          </w:tcPr>
          <w:p w14:paraId="74818C50" w14:textId="77777777" w:rsidR="00FF0FDA" w:rsidRPr="0029758B" w:rsidRDefault="00FF0FDA" w:rsidP="00CF5965">
            <w:pPr>
              <w:jc w:val="center"/>
              <w:rPr>
                <w:rFonts w:eastAsia="Times New Roman"/>
                <w:color w:val="000000"/>
                <w:sz w:val="22"/>
                <w:szCs w:val="22"/>
              </w:rPr>
            </w:pPr>
            <w:r w:rsidRPr="0029758B">
              <w:rPr>
                <w:rFonts w:eastAsia="Times New Roman"/>
                <w:color w:val="000000"/>
                <w:sz w:val="22"/>
                <w:szCs w:val="22"/>
              </w:rPr>
              <w:t>Program Challenges</w:t>
            </w:r>
          </w:p>
        </w:tc>
        <w:tc>
          <w:tcPr>
            <w:tcW w:w="440" w:type="dxa"/>
            <w:tcBorders>
              <w:top w:val="nil"/>
              <w:left w:val="nil"/>
              <w:bottom w:val="single" w:sz="4" w:space="0" w:color="AAAAAA"/>
              <w:right w:val="single" w:sz="4" w:space="0" w:color="AAAAAA"/>
            </w:tcBorders>
            <w:shd w:val="clear" w:color="auto" w:fill="auto"/>
            <w:noWrap/>
            <w:vAlign w:val="bottom"/>
            <w:hideMark/>
          </w:tcPr>
          <w:p w14:paraId="28F0BD2B" w14:textId="77777777" w:rsidR="00FF0FDA" w:rsidRPr="00A16D01" w:rsidRDefault="00FF0FDA" w:rsidP="00CF5965">
            <w:pPr>
              <w:jc w:val="right"/>
              <w:rPr>
                <w:rFonts w:ascii="Calibri" w:eastAsia="Times New Roman" w:hAnsi="Calibri"/>
                <w:color w:val="000000"/>
                <w:sz w:val="22"/>
                <w:szCs w:val="22"/>
              </w:rPr>
            </w:pPr>
            <w:r w:rsidRPr="00A16D01">
              <w:rPr>
                <w:rFonts w:ascii="Calibri" w:eastAsia="Times New Roman" w:hAnsi="Calibri"/>
                <w:color w:val="000000"/>
                <w:sz w:val="22"/>
                <w:szCs w:val="22"/>
              </w:rPr>
              <w:t>1</w:t>
            </w:r>
          </w:p>
        </w:tc>
        <w:tc>
          <w:tcPr>
            <w:tcW w:w="12340" w:type="dxa"/>
            <w:tcBorders>
              <w:top w:val="nil"/>
              <w:left w:val="nil"/>
              <w:bottom w:val="single" w:sz="4" w:space="0" w:color="AAAAAA"/>
              <w:right w:val="single" w:sz="4" w:space="0" w:color="AAAAAA"/>
            </w:tcBorders>
            <w:shd w:val="clear" w:color="auto" w:fill="auto"/>
            <w:noWrap/>
            <w:vAlign w:val="bottom"/>
            <w:hideMark/>
          </w:tcPr>
          <w:p w14:paraId="3695E7E0" w14:textId="77777777" w:rsidR="00FF0FDA" w:rsidRDefault="00FF0FDA" w:rsidP="00CF5965">
            <w:pPr>
              <w:rPr>
                <w:rFonts w:eastAsia="Times New Roman"/>
                <w:color w:val="000000"/>
                <w:sz w:val="22"/>
                <w:szCs w:val="22"/>
              </w:rPr>
            </w:pPr>
            <w:r w:rsidRPr="00A16D01">
              <w:rPr>
                <w:rFonts w:eastAsia="Times New Roman"/>
                <w:color w:val="000000"/>
                <w:sz w:val="22"/>
                <w:szCs w:val="22"/>
              </w:rPr>
              <w:t xml:space="preserve">We need to be more visible to the local high school students who are considering </w:t>
            </w:r>
          </w:p>
          <w:p w14:paraId="2FED3A44" w14:textId="77777777" w:rsidR="00FF0FDA" w:rsidRPr="00A16D01" w:rsidRDefault="00FF0FDA" w:rsidP="00CF5965">
            <w:pPr>
              <w:rPr>
                <w:rFonts w:eastAsia="Times New Roman"/>
                <w:color w:val="000000"/>
                <w:sz w:val="22"/>
                <w:szCs w:val="22"/>
              </w:rPr>
            </w:pPr>
            <w:r w:rsidRPr="00A16D01">
              <w:rPr>
                <w:rFonts w:eastAsia="Times New Roman"/>
                <w:color w:val="000000"/>
                <w:sz w:val="22"/>
                <w:szCs w:val="22"/>
              </w:rPr>
              <w:t>Bakersfield College</w:t>
            </w:r>
          </w:p>
        </w:tc>
      </w:tr>
      <w:tr w:rsidR="00FF0FDA" w:rsidRPr="00A16D01" w14:paraId="12AC449A" w14:textId="77777777" w:rsidTr="00CF5965">
        <w:trPr>
          <w:trHeight w:val="580"/>
        </w:trPr>
        <w:tc>
          <w:tcPr>
            <w:tcW w:w="1461" w:type="dxa"/>
            <w:vMerge/>
            <w:tcBorders>
              <w:top w:val="nil"/>
              <w:left w:val="nil"/>
              <w:bottom w:val="single" w:sz="4" w:space="0" w:color="AAAAAA"/>
              <w:right w:val="single" w:sz="4" w:space="0" w:color="AAAAAA"/>
            </w:tcBorders>
            <w:vAlign w:val="center"/>
            <w:hideMark/>
          </w:tcPr>
          <w:p w14:paraId="69448FD6" w14:textId="77777777" w:rsidR="00FF0FDA" w:rsidRPr="0029758B"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064F070C" w14:textId="77777777" w:rsidR="00FF0FDA" w:rsidRPr="00A16D01" w:rsidRDefault="00FF0FDA" w:rsidP="00CF5965">
            <w:pPr>
              <w:jc w:val="right"/>
              <w:rPr>
                <w:rFonts w:ascii="Calibri" w:eastAsia="Times New Roman" w:hAnsi="Calibri"/>
                <w:color w:val="000000"/>
                <w:sz w:val="22"/>
                <w:szCs w:val="22"/>
              </w:rPr>
            </w:pPr>
            <w:r w:rsidRPr="00A16D01">
              <w:rPr>
                <w:rFonts w:ascii="Calibri" w:eastAsia="Times New Roman" w:hAnsi="Calibri"/>
                <w:color w:val="000000"/>
                <w:sz w:val="22"/>
                <w:szCs w:val="22"/>
              </w:rPr>
              <w:t>2</w:t>
            </w:r>
          </w:p>
        </w:tc>
        <w:tc>
          <w:tcPr>
            <w:tcW w:w="12340" w:type="dxa"/>
            <w:tcBorders>
              <w:top w:val="nil"/>
              <w:left w:val="nil"/>
              <w:bottom w:val="single" w:sz="4" w:space="0" w:color="AAAAAA"/>
              <w:right w:val="single" w:sz="4" w:space="0" w:color="AAAAAA"/>
            </w:tcBorders>
            <w:shd w:val="clear" w:color="auto" w:fill="auto"/>
            <w:vAlign w:val="bottom"/>
            <w:hideMark/>
          </w:tcPr>
          <w:p w14:paraId="20CE05F8" w14:textId="77777777" w:rsidR="00FF0FDA" w:rsidRDefault="00FF0FDA" w:rsidP="00CF5965">
            <w:pPr>
              <w:rPr>
                <w:rFonts w:eastAsia="Times New Roman"/>
                <w:color w:val="000000"/>
                <w:sz w:val="22"/>
                <w:szCs w:val="22"/>
              </w:rPr>
            </w:pPr>
            <w:r w:rsidRPr="00A16D01">
              <w:rPr>
                <w:rFonts w:eastAsia="Times New Roman"/>
                <w:color w:val="000000"/>
                <w:sz w:val="22"/>
                <w:szCs w:val="22"/>
              </w:rPr>
              <w:t xml:space="preserve">The emerging transition of hand sketches imported for conceptual modeling and </w:t>
            </w:r>
          </w:p>
          <w:p w14:paraId="1AC7ADD3" w14:textId="77777777" w:rsidR="00FF0FDA" w:rsidRDefault="00FF0FDA" w:rsidP="00CF5965">
            <w:pPr>
              <w:rPr>
                <w:rFonts w:eastAsia="Times New Roman"/>
                <w:color w:val="000000"/>
                <w:sz w:val="22"/>
                <w:szCs w:val="22"/>
              </w:rPr>
            </w:pPr>
            <w:proofErr w:type="gramStart"/>
            <w:r w:rsidRPr="00A16D01">
              <w:rPr>
                <w:rFonts w:eastAsia="Times New Roman"/>
                <w:color w:val="000000"/>
                <w:sz w:val="22"/>
                <w:szCs w:val="22"/>
              </w:rPr>
              <w:t>further</w:t>
            </w:r>
            <w:proofErr w:type="gramEnd"/>
            <w:r w:rsidRPr="00A16D01">
              <w:rPr>
                <w:rFonts w:eastAsia="Times New Roman"/>
                <w:color w:val="000000"/>
                <w:sz w:val="22"/>
                <w:szCs w:val="22"/>
              </w:rPr>
              <w:t xml:space="preserve"> virtual analysis is increasing – the need for reliable computers, scanners and </w:t>
            </w:r>
          </w:p>
          <w:p w14:paraId="79642A00" w14:textId="77777777" w:rsidR="00FF0FDA" w:rsidRPr="00A16D01" w:rsidRDefault="00FF0FDA" w:rsidP="00CF5965">
            <w:pPr>
              <w:rPr>
                <w:rFonts w:eastAsia="Times New Roman"/>
                <w:color w:val="000000"/>
                <w:sz w:val="22"/>
                <w:szCs w:val="22"/>
              </w:rPr>
            </w:pPr>
            <w:proofErr w:type="gramStart"/>
            <w:r w:rsidRPr="00A16D01">
              <w:rPr>
                <w:rFonts w:eastAsia="Times New Roman"/>
                <w:color w:val="000000"/>
                <w:sz w:val="22"/>
                <w:szCs w:val="22"/>
              </w:rPr>
              <w:t>printers</w:t>
            </w:r>
            <w:proofErr w:type="gramEnd"/>
            <w:r w:rsidRPr="00A16D01">
              <w:rPr>
                <w:rFonts w:eastAsia="Times New Roman"/>
                <w:color w:val="000000"/>
                <w:sz w:val="22"/>
                <w:szCs w:val="22"/>
              </w:rPr>
              <w:t xml:space="preserve"> continue to be a constant need in our area.</w:t>
            </w:r>
          </w:p>
        </w:tc>
      </w:tr>
      <w:tr w:rsidR="00FF0FDA" w:rsidRPr="00A16D01" w14:paraId="4AC1774D" w14:textId="77777777" w:rsidTr="00CF5965">
        <w:trPr>
          <w:trHeight w:val="580"/>
        </w:trPr>
        <w:tc>
          <w:tcPr>
            <w:tcW w:w="1461" w:type="dxa"/>
            <w:vMerge/>
            <w:tcBorders>
              <w:top w:val="nil"/>
              <w:left w:val="nil"/>
              <w:bottom w:val="single" w:sz="4" w:space="0" w:color="AAAAAA"/>
              <w:right w:val="single" w:sz="4" w:space="0" w:color="AAAAAA"/>
            </w:tcBorders>
            <w:vAlign w:val="center"/>
            <w:hideMark/>
          </w:tcPr>
          <w:p w14:paraId="75D0927F" w14:textId="77777777" w:rsidR="00FF0FDA" w:rsidRPr="0029758B"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5D910813" w14:textId="77777777" w:rsidR="00FF0FDA" w:rsidRPr="00A16D01" w:rsidRDefault="00FF0FDA" w:rsidP="00CF5965">
            <w:pPr>
              <w:jc w:val="right"/>
              <w:rPr>
                <w:rFonts w:ascii="Calibri" w:eastAsia="Times New Roman" w:hAnsi="Calibri"/>
                <w:color w:val="000000"/>
                <w:sz w:val="22"/>
                <w:szCs w:val="22"/>
              </w:rPr>
            </w:pPr>
            <w:r w:rsidRPr="00A16D01">
              <w:rPr>
                <w:rFonts w:ascii="Calibri" w:eastAsia="Times New Roman" w:hAnsi="Calibri"/>
                <w:color w:val="000000"/>
                <w:sz w:val="22"/>
                <w:szCs w:val="22"/>
              </w:rPr>
              <w:t>3</w:t>
            </w:r>
          </w:p>
        </w:tc>
        <w:tc>
          <w:tcPr>
            <w:tcW w:w="12340" w:type="dxa"/>
            <w:tcBorders>
              <w:top w:val="nil"/>
              <w:left w:val="nil"/>
              <w:bottom w:val="single" w:sz="4" w:space="0" w:color="AAAAAA"/>
              <w:right w:val="single" w:sz="4" w:space="0" w:color="AAAAAA"/>
            </w:tcBorders>
            <w:shd w:val="clear" w:color="auto" w:fill="auto"/>
            <w:vAlign w:val="bottom"/>
            <w:hideMark/>
          </w:tcPr>
          <w:p w14:paraId="1FEF9726" w14:textId="77777777" w:rsidR="00FF0FDA" w:rsidRDefault="00FF0FDA" w:rsidP="00CF5965">
            <w:pPr>
              <w:rPr>
                <w:rFonts w:eastAsia="Times New Roman"/>
                <w:color w:val="000000"/>
                <w:sz w:val="22"/>
                <w:szCs w:val="22"/>
              </w:rPr>
            </w:pPr>
            <w:r w:rsidRPr="00A16D01">
              <w:rPr>
                <w:rFonts w:eastAsia="Times New Roman"/>
                <w:color w:val="000000"/>
                <w:sz w:val="22"/>
                <w:szCs w:val="22"/>
              </w:rPr>
              <w:t xml:space="preserve">We share computer labs with the CAD program and are finding it difficult to offer the </w:t>
            </w:r>
          </w:p>
          <w:p w14:paraId="458642E7" w14:textId="77777777" w:rsidR="00FF0FDA" w:rsidRPr="00A16D01" w:rsidRDefault="00FF0FDA" w:rsidP="00CF5965">
            <w:pPr>
              <w:rPr>
                <w:rFonts w:eastAsia="Times New Roman"/>
                <w:color w:val="000000"/>
                <w:sz w:val="22"/>
                <w:szCs w:val="22"/>
              </w:rPr>
            </w:pPr>
            <w:proofErr w:type="gramStart"/>
            <w:r>
              <w:rPr>
                <w:rFonts w:eastAsia="Times New Roman"/>
                <w:color w:val="000000"/>
                <w:sz w:val="22"/>
                <w:szCs w:val="22"/>
              </w:rPr>
              <w:t>c</w:t>
            </w:r>
            <w:r w:rsidRPr="00A16D01">
              <w:rPr>
                <w:rFonts w:eastAsia="Times New Roman"/>
                <w:color w:val="000000"/>
                <w:sz w:val="22"/>
                <w:szCs w:val="22"/>
              </w:rPr>
              <w:t>ourses</w:t>
            </w:r>
            <w:proofErr w:type="gramEnd"/>
            <w:r w:rsidRPr="00A16D01">
              <w:rPr>
                <w:rFonts w:eastAsia="Times New Roman"/>
                <w:color w:val="000000"/>
                <w:sz w:val="22"/>
                <w:szCs w:val="22"/>
              </w:rPr>
              <w:t xml:space="preserve"> required for both programs to be successful due to lack of space. </w:t>
            </w:r>
          </w:p>
        </w:tc>
      </w:tr>
      <w:tr w:rsidR="00FF0FDA" w:rsidRPr="00A16D01" w14:paraId="30C85D42" w14:textId="77777777" w:rsidTr="00CF5965">
        <w:trPr>
          <w:trHeight w:val="300"/>
        </w:trPr>
        <w:tc>
          <w:tcPr>
            <w:tcW w:w="1461" w:type="dxa"/>
            <w:vMerge/>
            <w:tcBorders>
              <w:top w:val="nil"/>
              <w:left w:val="nil"/>
              <w:bottom w:val="single" w:sz="4" w:space="0" w:color="AAAAAA"/>
              <w:right w:val="single" w:sz="4" w:space="0" w:color="AAAAAA"/>
            </w:tcBorders>
            <w:vAlign w:val="center"/>
            <w:hideMark/>
          </w:tcPr>
          <w:p w14:paraId="7B0AA793" w14:textId="77777777" w:rsidR="00FF0FDA" w:rsidRPr="0029758B"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62CBB41A" w14:textId="77777777" w:rsidR="00FF0FDA" w:rsidRPr="00A16D01" w:rsidRDefault="00FF0FDA" w:rsidP="00CF5965">
            <w:pPr>
              <w:jc w:val="right"/>
              <w:rPr>
                <w:rFonts w:ascii="Calibri" w:eastAsia="Times New Roman" w:hAnsi="Calibri"/>
                <w:color w:val="000000"/>
                <w:sz w:val="22"/>
                <w:szCs w:val="22"/>
              </w:rPr>
            </w:pPr>
            <w:r w:rsidRPr="00A16D01">
              <w:rPr>
                <w:rFonts w:ascii="Calibri" w:eastAsia="Times New Roman" w:hAnsi="Calibri"/>
                <w:color w:val="000000"/>
                <w:sz w:val="22"/>
                <w:szCs w:val="22"/>
              </w:rPr>
              <w:t>4</w:t>
            </w:r>
          </w:p>
        </w:tc>
        <w:tc>
          <w:tcPr>
            <w:tcW w:w="12340" w:type="dxa"/>
            <w:tcBorders>
              <w:top w:val="nil"/>
              <w:left w:val="nil"/>
              <w:bottom w:val="single" w:sz="4" w:space="0" w:color="AAAAAA"/>
              <w:right w:val="single" w:sz="4" w:space="0" w:color="AAAAAA"/>
            </w:tcBorders>
            <w:shd w:val="clear" w:color="auto" w:fill="auto"/>
            <w:noWrap/>
            <w:vAlign w:val="bottom"/>
            <w:hideMark/>
          </w:tcPr>
          <w:p w14:paraId="3BC93378" w14:textId="77777777" w:rsidR="00FF0FDA" w:rsidRPr="00A16D01" w:rsidRDefault="00FF0FDA" w:rsidP="00CF5965">
            <w:pPr>
              <w:rPr>
                <w:rFonts w:eastAsia="Times New Roman"/>
                <w:color w:val="000000"/>
                <w:sz w:val="22"/>
                <w:szCs w:val="22"/>
              </w:rPr>
            </w:pPr>
            <w:r w:rsidRPr="00A16D01">
              <w:rPr>
                <w:rFonts w:eastAsia="Times New Roman"/>
                <w:color w:val="000000"/>
                <w:sz w:val="22"/>
                <w:szCs w:val="22"/>
              </w:rPr>
              <w:t xml:space="preserve">The Creative Design Center is the size of a large closet and has very limited space for growth. </w:t>
            </w:r>
          </w:p>
        </w:tc>
      </w:tr>
      <w:tr w:rsidR="00FF0FDA" w:rsidRPr="00A16D01" w14:paraId="4994CB9C" w14:textId="77777777" w:rsidTr="00CF5965">
        <w:trPr>
          <w:trHeight w:val="300"/>
        </w:trPr>
        <w:tc>
          <w:tcPr>
            <w:tcW w:w="1461" w:type="dxa"/>
            <w:vMerge/>
            <w:tcBorders>
              <w:top w:val="nil"/>
              <w:left w:val="nil"/>
              <w:bottom w:val="single" w:sz="4" w:space="0" w:color="AAAAAA"/>
              <w:right w:val="single" w:sz="4" w:space="0" w:color="AAAAAA"/>
            </w:tcBorders>
            <w:vAlign w:val="center"/>
            <w:hideMark/>
          </w:tcPr>
          <w:p w14:paraId="11AE7E94" w14:textId="77777777" w:rsidR="00FF0FDA" w:rsidRPr="0029758B"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6E3A9FD2" w14:textId="77777777" w:rsidR="00FF0FDA" w:rsidRPr="00A16D01" w:rsidRDefault="00FF0FDA" w:rsidP="00CF5965">
            <w:pPr>
              <w:jc w:val="right"/>
              <w:rPr>
                <w:rFonts w:ascii="Calibri" w:eastAsia="Times New Roman" w:hAnsi="Calibri"/>
                <w:color w:val="000000"/>
                <w:sz w:val="22"/>
                <w:szCs w:val="22"/>
              </w:rPr>
            </w:pPr>
            <w:r w:rsidRPr="00A16D01">
              <w:rPr>
                <w:rFonts w:ascii="Calibri" w:eastAsia="Times New Roman" w:hAnsi="Calibri"/>
                <w:color w:val="000000"/>
                <w:sz w:val="22"/>
                <w:szCs w:val="22"/>
              </w:rPr>
              <w:t>5</w:t>
            </w:r>
          </w:p>
        </w:tc>
        <w:tc>
          <w:tcPr>
            <w:tcW w:w="12340" w:type="dxa"/>
            <w:tcBorders>
              <w:top w:val="nil"/>
              <w:left w:val="nil"/>
              <w:bottom w:val="single" w:sz="4" w:space="0" w:color="AAAAAA"/>
              <w:right w:val="single" w:sz="4" w:space="0" w:color="AAAAAA"/>
            </w:tcBorders>
            <w:shd w:val="clear" w:color="auto" w:fill="auto"/>
            <w:noWrap/>
            <w:vAlign w:val="bottom"/>
            <w:hideMark/>
          </w:tcPr>
          <w:p w14:paraId="5A1233FF" w14:textId="77777777" w:rsidR="00FF0FDA" w:rsidRDefault="00FF0FDA" w:rsidP="00CF5965">
            <w:pPr>
              <w:rPr>
                <w:rFonts w:eastAsia="Times New Roman"/>
                <w:color w:val="000000"/>
                <w:sz w:val="22"/>
                <w:szCs w:val="22"/>
              </w:rPr>
            </w:pPr>
            <w:r w:rsidRPr="00A16D01">
              <w:rPr>
                <w:rFonts w:eastAsia="Times New Roman"/>
                <w:color w:val="000000"/>
                <w:sz w:val="22"/>
                <w:szCs w:val="22"/>
              </w:rPr>
              <w:t xml:space="preserve">Although the faculty are willing and able to support student learning with 3D printing, </w:t>
            </w:r>
          </w:p>
          <w:p w14:paraId="0761AF75" w14:textId="77777777" w:rsidR="00FF0FDA" w:rsidRPr="00A16D01" w:rsidRDefault="00FF0FDA" w:rsidP="00CF5965">
            <w:pPr>
              <w:rPr>
                <w:rFonts w:eastAsia="Times New Roman"/>
                <w:color w:val="000000"/>
                <w:sz w:val="22"/>
                <w:szCs w:val="22"/>
              </w:rPr>
            </w:pPr>
            <w:proofErr w:type="gramStart"/>
            <w:r w:rsidRPr="00A16D01">
              <w:rPr>
                <w:rFonts w:eastAsia="Times New Roman"/>
                <w:color w:val="000000"/>
                <w:sz w:val="22"/>
                <w:szCs w:val="22"/>
              </w:rPr>
              <w:t>faculty</w:t>
            </w:r>
            <w:proofErr w:type="gramEnd"/>
            <w:r w:rsidRPr="00A16D01">
              <w:rPr>
                <w:rFonts w:eastAsia="Times New Roman"/>
                <w:color w:val="000000"/>
                <w:sz w:val="22"/>
                <w:szCs w:val="22"/>
              </w:rPr>
              <w:t xml:space="preserve"> need further training.</w:t>
            </w:r>
          </w:p>
        </w:tc>
      </w:tr>
      <w:tr w:rsidR="00FF0FDA" w:rsidRPr="00A16D01" w14:paraId="4CB26B03" w14:textId="77777777" w:rsidTr="00CF5965">
        <w:trPr>
          <w:trHeight w:val="300"/>
        </w:trPr>
        <w:tc>
          <w:tcPr>
            <w:tcW w:w="1461" w:type="dxa"/>
            <w:vMerge/>
            <w:tcBorders>
              <w:top w:val="nil"/>
              <w:left w:val="nil"/>
              <w:bottom w:val="single" w:sz="4" w:space="0" w:color="AAAAAA"/>
              <w:right w:val="single" w:sz="4" w:space="0" w:color="AAAAAA"/>
            </w:tcBorders>
            <w:vAlign w:val="center"/>
            <w:hideMark/>
          </w:tcPr>
          <w:p w14:paraId="6C53EAAC" w14:textId="77777777" w:rsidR="00FF0FDA" w:rsidRPr="0029758B"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6A5EC1DE" w14:textId="77777777" w:rsidR="00FF0FDA" w:rsidRPr="00A16D01" w:rsidRDefault="00FF0FDA" w:rsidP="00CF5965">
            <w:pPr>
              <w:jc w:val="right"/>
              <w:rPr>
                <w:rFonts w:ascii="Calibri" w:eastAsia="Times New Roman" w:hAnsi="Calibri"/>
                <w:color w:val="000000"/>
                <w:sz w:val="22"/>
                <w:szCs w:val="22"/>
              </w:rPr>
            </w:pPr>
            <w:r w:rsidRPr="00A16D01">
              <w:rPr>
                <w:rFonts w:ascii="Calibri" w:eastAsia="Times New Roman" w:hAnsi="Calibri"/>
                <w:color w:val="000000"/>
                <w:sz w:val="22"/>
                <w:szCs w:val="22"/>
              </w:rPr>
              <w:t>6</w:t>
            </w:r>
          </w:p>
        </w:tc>
        <w:tc>
          <w:tcPr>
            <w:tcW w:w="12340" w:type="dxa"/>
            <w:tcBorders>
              <w:top w:val="nil"/>
              <w:left w:val="nil"/>
              <w:bottom w:val="single" w:sz="4" w:space="0" w:color="AAAAAA"/>
              <w:right w:val="single" w:sz="4" w:space="0" w:color="AAAAAA"/>
            </w:tcBorders>
            <w:shd w:val="clear" w:color="auto" w:fill="auto"/>
            <w:noWrap/>
            <w:vAlign w:val="bottom"/>
            <w:hideMark/>
          </w:tcPr>
          <w:p w14:paraId="50404561" w14:textId="77777777" w:rsidR="00FF0FDA" w:rsidRPr="00A16D01" w:rsidRDefault="00FF0FDA" w:rsidP="00CF5965">
            <w:pPr>
              <w:rPr>
                <w:rFonts w:eastAsia="Times New Roman"/>
                <w:color w:val="000000"/>
                <w:sz w:val="22"/>
                <w:szCs w:val="22"/>
              </w:rPr>
            </w:pPr>
            <w:r w:rsidRPr="00A16D01">
              <w:rPr>
                <w:rFonts w:eastAsia="Times New Roman"/>
                <w:color w:val="000000"/>
                <w:sz w:val="22"/>
                <w:szCs w:val="22"/>
              </w:rPr>
              <w:t xml:space="preserve">The department now has access to a 3D printer that is shared with other programs. </w:t>
            </w:r>
          </w:p>
        </w:tc>
      </w:tr>
      <w:tr w:rsidR="00FF0FDA" w:rsidRPr="00A16D01" w14:paraId="2D127BD8" w14:textId="77777777" w:rsidTr="00CF5965">
        <w:trPr>
          <w:trHeight w:val="340"/>
        </w:trPr>
        <w:tc>
          <w:tcPr>
            <w:tcW w:w="1461" w:type="dxa"/>
            <w:vMerge/>
            <w:tcBorders>
              <w:top w:val="nil"/>
              <w:left w:val="nil"/>
              <w:bottom w:val="single" w:sz="4" w:space="0" w:color="AAAAAA"/>
              <w:right w:val="single" w:sz="4" w:space="0" w:color="AAAAAA"/>
            </w:tcBorders>
            <w:vAlign w:val="center"/>
            <w:hideMark/>
          </w:tcPr>
          <w:p w14:paraId="73C02495" w14:textId="77777777" w:rsidR="00FF0FDA" w:rsidRPr="0029758B"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2D4867CF" w14:textId="77777777" w:rsidR="00FF0FDA" w:rsidRPr="00A16D01" w:rsidRDefault="00FF0FDA" w:rsidP="00CF5965">
            <w:pPr>
              <w:jc w:val="right"/>
              <w:rPr>
                <w:rFonts w:ascii="Calibri" w:eastAsia="Times New Roman" w:hAnsi="Calibri"/>
                <w:color w:val="000000"/>
                <w:sz w:val="22"/>
                <w:szCs w:val="22"/>
              </w:rPr>
            </w:pPr>
            <w:r w:rsidRPr="00A16D01">
              <w:rPr>
                <w:rFonts w:ascii="Calibri" w:eastAsia="Times New Roman" w:hAnsi="Calibri"/>
                <w:color w:val="000000"/>
                <w:sz w:val="22"/>
                <w:szCs w:val="22"/>
              </w:rPr>
              <w:t>7</w:t>
            </w:r>
          </w:p>
        </w:tc>
        <w:tc>
          <w:tcPr>
            <w:tcW w:w="12340" w:type="dxa"/>
            <w:tcBorders>
              <w:top w:val="nil"/>
              <w:left w:val="nil"/>
              <w:bottom w:val="single" w:sz="4" w:space="0" w:color="AAAAAA"/>
              <w:right w:val="single" w:sz="4" w:space="0" w:color="AAAAAA"/>
            </w:tcBorders>
            <w:shd w:val="clear" w:color="auto" w:fill="auto"/>
            <w:vAlign w:val="bottom"/>
            <w:hideMark/>
          </w:tcPr>
          <w:p w14:paraId="4DC33775" w14:textId="77777777" w:rsidR="00FF0FDA" w:rsidRDefault="00FF0FDA" w:rsidP="00CF5965">
            <w:pPr>
              <w:rPr>
                <w:rFonts w:eastAsia="Times New Roman"/>
                <w:color w:val="000000"/>
                <w:sz w:val="22"/>
                <w:szCs w:val="22"/>
              </w:rPr>
            </w:pPr>
            <w:r w:rsidRPr="00A16D01">
              <w:rPr>
                <w:rFonts w:eastAsia="Times New Roman"/>
                <w:color w:val="000000"/>
                <w:sz w:val="22"/>
                <w:szCs w:val="22"/>
              </w:rPr>
              <w:t xml:space="preserve">Our current FTES/FTEF for architecture is 13.9 which is slightly lower than our college </w:t>
            </w:r>
          </w:p>
          <w:p w14:paraId="55335360" w14:textId="77777777" w:rsidR="00FF0FDA" w:rsidRPr="00A16D01" w:rsidRDefault="00FF0FDA" w:rsidP="00CF5965">
            <w:pPr>
              <w:rPr>
                <w:rFonts w:eastAsia="Times New Roman"/>
                <w:color w:val="000000"/>
                <w:sz w:val="22"/>
                <w:szCs w:val="22"/>
              </w:rPr>
            </w:pPr>
            <w:proofErr w:type="gramStart"/>
            <w:r w:rsidRPr="00A16D01">
              <w:rPr>
                <w:rFonts w:eastAsia="Times New Roman"/>
                <w:color w:val="000000"/>
                <w:sz w:val="22"/>
                <w:szCs w:val="22"/>
              </w:rPr>
              <w:t>productivity</w:t>
            </w:r>
            <w:proofErr w:type="gramEnd"/>
            <w:r w:rsidRPr="00A16D01">
              <w:rPr>
                <w:rFonts w:eastAsia="Times New Roman"/>
                <w:color w:val="000000"/>
                <w:sz w:val="22"/>
                <w:szCs w:val="22"/>
              </w:rPr>
              <w:t xml:space="preserve"> rate at 17.9.</w:t>
            </w:r>
          </w:p>
        </w:tc>
      </w:tr>
      <w:tr w:rsidR="00FF0FDA" w:rsidRPr="00A16D01" w14:paraId="525FDA81" w14:textId="77777777" w:rsidTr="00CF5965">
        <w:trPr>
          <w:trHeight w:val="580"/>
        </w:trPr>
        <w:tc>
          <w:tcPr>
            <w:tcW w:w="1461" w:type="dxa"/>
            <w:vMerge/>
            <w:tcBorders>
              <w:top w:val="nil"/>
              <w:left w:val="nil"/>
              <w:bottom w:val="single" w:sz="4" w:space="0" w:color="AAAAAA"/>
              <w:right w:val="single" w:sz="4" w:space="0" w:color="AAAAAA"/>
            </w:tcBorders>
            <w:vAlign w:val="center"/>
            <w:hideMark/>
          </w:tcPr>
          <w:p w14:paraId="3925CB83" w14:textId="77777777" w:rsidR="00FF0FDA" w:rsidRPr="0029758B"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79FD2359" w14:textId="77777777" w:rsidR="00FF0FDA" w:rsidRPr="00A16D01" w:rsidRDefault="00FF0FDA" w:rsidP="00CF5965">
            <w:pPr>
              <w:jc w:val="right"/>
              <w:rPr>
                <w:rFonts w:ascii="Calibri" w:eastAsia="Times New Roman" w:hAnsi="Calibri"/>
                <w:color w:val="000000"/>
                <w:sz w:val="22"/>
                <w:szCs w:val="22"/>
              </w:rPr>
            </w:pPr>
            <w:r w:rsidRPr="00A16D01">
              <w:rPr>
                <w:rFonts w:ascii="Calibri" w:eastAsia="Times New Roman" w:hAnsi="Calibri"/>
                <w:color w:val="000000"/>
                <w:sz w:val="22"/>
                <w:szCs w:val="22"/>
              </w:rPr>
              <w:t>8</w:t>
            </w:r>
          </w:p>
        </w:tc>
        <w:tc>
          <w:tcPr>
            <w:tcW w:w="12340" w:type="dxa"/>
            <w:tcBorders>
              <w:top w:val="nil"/>
              <w:left w:val="nil"/>
              <w:bottom w:val="single" w:sz="4" w:space="0" w:color="AAAAAA"/>
              <w:right w:val="single" w:sz="4" w:space="0" w:color="AAAAAA"/>
            </w:tcBorders>
            <w:shd w:val="clear" w:color="auto" w:fill="auto"/>
            <w:vAlign w:val="bottom"/>
            <w:hideMark/>
          </w:tcPr>
          <w:p w14:paraId="7F420776" w14:textId="77777777" w:rsidR="00FF0FDA" w:rsidRDefault="00FF0FDA" w:rsidP="00CF5965">
            <w:pPr>
              <w:rPr>
                <w:rFonts w:eastAsia="Times New Roman"/>
                <w:color w:val="000000"/>
                <w:sz w:val="22"/>
                <w:szCs w:val="22"/>
              </w:rPr>
            </w:pPr>
            <w:r w:rsidRPr="00A16D01">
              <w:rPr>
                <w:rFonts w:eastAsia="Times New Roman"/>
                <w:color w:val="000000"/>
                <w:sz w:val="22"/>
                <w:szCs w:val="22"/>
              </w:rPr>
              <w:t xml:space="preserve">Our success rate has dropped due to an increase in student expectations. We began holding </w:t>
            </w:r>
          </w:p>
          <w:p w14:paraId="23253D12" w14:textId="77777777" w:rsidR="00FF0FDA" w:rsidRDefault="00FF0FDA" w:rsidP="00CF5965">
            <w:pPr>
              <w:rPr>
                <w:rFonts w:eastAsia="Times New Roman"/>
                <w:color w:val="000000"/>
                <w:sz w:val="22"/>
                <w:szCs w:val="22"/>
              </w:rPr>
            </w:pPr>
            <w:proofErr w:type="gramStart"/>
            <w:r w:rsidRPr="00A16D01">
              <w:rPr>
                <w:rFonts w:eastAsia="Times New Roman"/>
                <w:color w:val="000000"/>
                <w:sz w:val="22"/>
                <w:szCs w:val="22"/>
              </w:rPr>
              <w:t>our</w:t>
            </w:r>
            <w:proofErr w:type="gramEnd"/>
            <w:r w:rsidRPr="00A16D01">
              <w:rPr>
                <w:rFonts w:eastAsia="Times New Roman"/>
                <w:color w:val="000000"/>
                <w:sz w:val="22"/>
                <w:szCs w:val="22"/>
              </w:rPr>
              <w:t xml:space="preserve"> students to higher standards from data and information obtained from workshops</w:t>
            </w:r>
          </w:p>
          <w:p w14:paraId="66A4911C" w14:textId="77777777" w:rsidR="00FF0FDA" w:rsidRPr="00A16D01" w:rsidRDefault="00FF0FDA" w:rsidP="00CF5965">
            <w:pPr>
              <w:rPr>
                <w:rFonts w:eastAsia="Times New Roman"/>
                <w:color w:val="000000"/>
                <w:sz w:val="22"/>
                <w:szCs w:val="22"/>
              </w:rPr>
            </w:pPr>
            <w:proofErr w:type="gramStart"/>
            <w:r w:rsidRPr="00A16D01">
              <w:rPr>
                <w:rFonts w:eastAsia="Times New Roman"/>
                <w:color w:val="000000"/>
                <w:sz w:val="22"/>
                <w:szCs w:val="22"/>
              </w:rPr>
              <w:t>and</w:t>
            </w:r>
            <w:proofErr w:type="gramEnd"/>
            <w:r w:rsidRPr="00A16D01">
              <w:rPr>
                <w:rFonts w:eastAsia="Times New Roman"/>
                <w:color w:val="000000"/>
                <w:sz w:val="22"/>
                <w:szCs w:val="22"/>
              </w:rPr>
              <w:t xml:space="preserve"> advisory committees.</w:t>
            </w:r>
          </w:p>
        </w:tc>
      </w:tr>
      <w:tr w:rsidR="00FF0FDA" w:rsidRPr="00A16D01" w14:paraId="60A29D16" w14:textId="77777777" w:rsidTr="00CF5965">
        <w:trPr>
          <w:trHeight w:val="340"/>
        </w:trPr>
        <w:tc>
          <w:tcPr>
            <w:tcW w:w="1461" w:type="dxa"/>
            <w:vMerge/>
            <w:tcBorders>
              <w:top w:val="nil"/>
              <w:left w:val="nil"/>
              <w:bottom w:val="single" w:sz="4" w:space="0" w:color="AAAAAA"/>
              <w:right w:val="single" w:sz="4" w:space="0" w:color="AAAAAA"/>
            </w:tcBorders>
            <w:vAlign w:val="center"/>
            <w:hideMark/>
          </w:tcPr>
          <w:p w14:paraId="424E5FF4" w14:textId="77777777" w:rsidR="00FF0FDA" w:rsidRPr="0029758B"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53C3EC5B" w14:textId="77777777" w:rsidR="00FF0FDA" w:rsidRPr="00A16D01" w:rsidRDefault="00FF0FDA" w:rsidP="00CF5965">
            <w:pPr>
              <w:jc w:val="right"/>
              <w:rPr>
                <w:rFonts w:ascii="Calibri" w:eastAsia="Times New Roman" w:hAnsi="Calibri"/>
                <w:color w:val="000000"/>
                <w:sz w:val="22"/>
                <w:szCs w:val="22"/>
              </w:rPr>
            </w:pPr>
            <w:r w:rsidRPr="00A16D01">
              <w:rPr>
                <w:rFonts w:ascii="Calibri" w:eastAsia="Times New Roman" w:hAnsi="Calibri"/>
                <w:color w:val="000000"/>
                <w:sz w:val="22"/>
                <w:szCs w:val="22"/>
              </w:rPr>
              <w:t>10</w:t>
            </w:r>
          </w:p>
        </w:tc>
        <w:tc>
          <w:tcPr>
            <w:tcW w:w="12340" w:type="dxa"/>
            <w:tcBorders>
              <w:top w:val="nil"/>
              <w:left w:val="nil"/>
              <w:bottom w:val="single" w:sz="4" w:space="0" w:color="AAAAAA"/>
              <w:right w:val="single" w:sz="4" w:space="0" w:color="AAAAAA"/>
            </w:tcBorders>
            <w:shd w:val="clear" w:color="auto" w:fill="auto"/>
            <w:vAlign w:val="bottom"/>
            <w:hideMark/>
          </w:tcPr>
          <w:p w14:paraId="1E4F3B4C" w14:textId="77777777" w:rsidR="00FF0FDA" w:rsidRPr="00A16D01" w:rsidRDefault="00FF0FDA" w:rsidP="00CF5965">
            <w:pPr>
              <w:rPr>
                <w:rFonts w:eastAsia="Times New Roman"/>
                <w:color w:val="000000"/>
                <w:sz w:val="22"/>
                <w:szCs w:val="22"/>
              </w:rPr>
            </w:pPr>
            <w:r w:rsidRPr="00A16D01">
              <w:rPr>
                <w:rFonts w:eastAsia="Times New Roman"/>
                <w:color w:val="000000"/>
                <w:sz w:val="22"/>
                <w:szCs w:val="22"/>
              </w:rPr>
              <w:t xml:space="preserve">Our retention rate has been steady; we tend to lose students to employers. </w:t>
            </w:r>
          </w:p>
        </w:tc>
      </w:tr>
      <w:tr w:rsidR="00FF0FDA" w:rsidRPr="00A16D01" w14:paraId="3998E6F1" w14:textId="77777777" w:rsidTr="00CF5965">
        <w:trPr>
          <w:trHeight w:val="340"/>
        </w:trPr>
        <w:tc>
          <w:tcPr>
            <w:tcW w:w="1461" w:type="dxa"/>
            <w:tcBorders>
              <w:top w:val="nil"/>
              <w:left w:val="single" w:sz="4" w:space="0" w:color="AAAAAA"/>
              <w:bottom w:val="single" w:sz="4" w:space="0" w:color="AAAAAA"/>
              <w:right w:val="single" w:sz="4" w:space="0" w:color="AAAAAA"/>
            </w:tcBorders>
            <w:shd w:val="clear" w:color="auto" w:fill="auto"/>
            <w:noWrap/>
            <w:vAlign w:val="bottom"/>
            <w:hideMark/>
          </w:tcPr>
          <w:p w14:paraId="597143F6"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 </w:t>
            </w:r>
          </w:p>
        </w:tc>
        <w:tc>
          <w:tcPr>
            <w:tcW w:w="440" w:type="dxa"/>
            <w:tcBorders>
              <w:top w:val="nil"/>
              <w:left w:val="nil"/>
              <w:bottom w:val="single" w:sz="4" w:space="0" w:color="AAAAAA"/>
              <w:right w:val="single" w:sz="4" w:space="0" w:color="AAAAAA"/>
            </w:tcBorders>
            <w:shd w:val="clear" w:color="auto" w:fill="auto"/>
            <w:noWrap/>
            <w:vAlign w:val="bottom"/>
            <w:hideMark/>
          </w:tcPr>
          <w:p w14:paraId="69490E94" w14:textId="77777777" w:rsidR="00FF0FDA" w:rsidRPr="00A16D01" w:rsidRDefault="00FF0FDA" w:rsidP="00CF5965">
            <w:pPr>
              <w:jc w:val="right"/>
              <w:rPr>
                <w:rFonts w:ascii="Calibri" w:eastAsia="Times New Roman" w:hAnsi="Calibri"/>
                <w:color w:val="000000"/>
                <w:sz w:val="22"/>
                <w:szCs w:val="22"/>
              </w:rPr>
            </w:pPr>
            <w:r w:rsidRPr="00A16D01">
              <w:rPr>
                <w:rFonts w:ascii="Calibri" w:eastAsia="Times New Roman" w:hAnsi="Calibri"/>
                <w:color w:val="000000"/>
                <w:sz w:val="22"/>
                <w:szCs w:val="22"/>
              </w:rPr>
              <w:t>11</w:t>
            </w:r>
          </w:p>
        </w:tc>
        <w:tc>
          <w:tcPr>
            <w:tcW w:w="12340" w:type="dxa"/>
            <w:tcBorders>
              <w:top w:val="nil"/>
              <w:left w:val="nil"/>
              <w:bottom w:val="single" w:sz="4" w:space="0" w:color="AAAAAA"/>
              <w:right w:val="single" w:sz="4" w:space="0" w:color="AAAAAA"/>
            </w:tcBorders>
            <w:shd w:val="clear" w:color="auto" w:fill="auto"/>
            <w:vAlign w:val="bottom"/>
            <w:hideMark/>
          </w:tcPr>
          <w:p w14:paraId="32C13848" w14:textId="77777777" w:rsidR="00FF0FDA" w:rsidRPr="00A16D01" w:rsidRDefault="00FF0FDA" w:rsidP="00CF5965">
            <w:pPr>
              <w:rPr>
                <w:rFonts w:eastAsia="Times New Roman"/>
                <w:color w:val="000000"/>
                <w:sz w:val="22"/>
                <w:szCs w:val="22"/>
              </w:rPr>
            </w:pPr>
            <w:r w:rsidRPr="00A16D01">
              <w:rPr>
                <w:rFonts w:eastAsia="Times New Roman"/>
                <w:color w:val="000000"/>
                <w:sz w:val="22"/>
                <w:szCs w:val="22"/>
              </w:rPr>
              <w:t>The number of certificates is down most likely to lack of follow through with paperwork.</w:t>
            </w:r>
          </w:p>
        </w:tc>
      </w:tr>
      <w:tr w:rsidR="00FF0FDA" w:rsidRPr="00A16D01" w14:paraId="54713C45" w14:textId="77777777" w:rsidTr="00CF5965">
        <w:trPr>
          <w:trHeight w:val="340"/>
        </w:trPr>
        <w:tc>
          <w:tcPr>
            <w:tcW w:w="1461" w:type="dxa"/>
            <w:tcBorders>
              <w:top w:val="nil"/>
              <w:left w:val="single" w:sz="4" w:space="0" w:color="AAAAAA"/>
              <w:bottom w:val="single" w:sz="4" w:space="0" w:color="AAAAAA"/>
              <w:right w:val="single" w:sz="4" w:space="0" w:color="AAAAAA"/>
            </w:tcBorders>
            <w:shd w:val="clear" w:color="auto" w:fill="auto"/>
            <w:noWrap/>
            <w:vAlign w:val="bottom"/>
          </w:tcPr>
          <w:p w14:paraId="39E07BA6" w14:textId="77777777" w:rsidR="00FF0FDA" w:rsidRPr="0029758B"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tcPr>
          <w:p w14:paraId="73F46FCF" w14:textId="77777777" w:rsidR="00FF0FDA" w:rsidRPr="00A16D01" w:rsidRDefault="00FF0FDA" w:rsidP="00CF5965">
            <w:pPr>
              <w:jc w:val="right"/>
              <w:rPr>
                <w:rFonts w:ascii="Calibri" w:eastAsia="Times New Roman" w:hAnsi="Calibri"/>
                <w:color w:val="000000"/>
                <w:sz w:val="22"/>
                <w:szCs w:val="22"/>
              </w:rPr>
            </w:pPr>
          </w:p>
        </w:tc>
        <w:tc>
          <w:tcPr>
            <w:tcW w:w="12340" w:type="dxa"/>
            <w:tcBorders>
              <w:top w:val="nil"/>
              <w:left w:val="nil"/>
              <w:bottom w:val="single" w:sz="4" w:space="0" w:color="AAAAAA"/>
              <w:right w:val="single" w:sz="4" w:space="0" w:color="AAAAAA"/>
            </w:tcBorders>
            <w:shd w:val="clear" w:color="auto" w:fill="auto"/>
            <w:vAlign w:val="bottom"/>
          </w:tcPr>
          <w:p w14:paraId="0372569B" w14:textId="77777777" w:rsidR="00FF0FDA" w:rsidRPr="00A16D01" w:rsidRDefault="00FF0FDA" w:rsidP="00CF5965">
            <w:pPr>
              <w:rPr>
                <w:rFonts w:eastAsia="Times New Roman"/>
                <w:color w:val="000000"/>
                <w:sz w:val="22"/>
                <w:szCs w:val="22"/>
              </w:rPr>
            </w:pPr>
          </w:p>
        </w:tc>
      </w:tr>
      <w:tr w:rsidR="00FF0FDA" w:rsidRPr="00A16D01" w14:paraId="0FB5C0DC" w14:textId="77777777" w:rsidTr="00CF5965">
        <w:trPr>
          <w:trHeight w:val="580"/>
        </w:trPr>
        <w:tc>
          <w:tcPr>
            <w:tcW w:w="1461" w:type="dxa"/>
            <w:tcBorders>
              <w:top w:val="nil"/>
              <w:left w:val="nil"/>
              <w:bottom w:val="single" w:sz="4" w:space="0" w:color="AAAAAA"/>
              <w:right w:val="nil"/>
            </w:tcBorders>
            <w:shd w:val="clear" w:color="000000" w:fill="7030A0"/>
            <w:vAlign w:val="center"/>
            <w:hideMark/>
          </w:tcPr>
          <w:p w14:paraId="1721F33E" w14:textId="77777777" w:rsidR="00FF0FDA" w:rsidRPr="0029758B" w:rsidRDefault="00FF0FDA" w:rsidP="00CF5965">
            <w:pPr>
              <w:jc w:val="center"/>
              <w:rPr>
                <w:rFonts w:eastAsia="Times New Roman"/>
                <w:color w:val="000000"/>
                <w:sz w:val="22"/>
                <w:szCs w:val="22"/>
              </w:rPr>
            </w:pPr>
            <w:r w:rsidRPr="0029758B">
              <w:rPr>
                <w:rFonts w:eastAsia="Times New Roman"/>
                <w:color w:val="000000"/>
                <w:sz w:val="22"/>
                <w:szCs w:val="22"/>
              </w:rPr>
              <w:t>Opportunities</w:t>
            </w:r>
          </w:p>
        </w:tc>
        <w:tc>
          <w:tcPr>
            <w:tcW w:w="440" w:type="dxa"/>
            <w:tcBorders>
              <w:top w:val="nil"/>
              <w:left w:val="nil"/>
              <w:bottom w:val="single" w:sz="4" w:space="0" w:color="AAAAAA"/>
              <w:right w:val="single" w:sz="4" w:space="0" w:color="AAAAAA"/>
            </w:tcBorders>
            <w:shd w:val="clear" w:color="auto" w:fill="auto"/>
            <w:noWrap/>
            <w:vAlign w:val="bottom"/>
            <w:hideMark/>
          </w:tcPr>
          <w:p w14:paraId="0C7D52A4" w14:textId="77777777" w:rsidR="00FF0FDA" w:rsidRPr="00A16D01" w:rsidRDefault="00FF0FDA" w:rsidP="00CF5965">
            <w:pPr>
              <w:jc w:val="right"/>
              <w:rPr>
                <w:rFonts w:ascii="Calibri" w:eastAsia="Times New Roman" w:hAnsi="Calibri"/>
                <w:color w:val="000000"/>
                <w:sz w:val="22"/>
                <w:szCs w:val="22"/>
              </w:rPr>
            </w:pPr>
            <w:r w:rsidRPr="00A16D01">
              <w:rPr>
                <w:rFonts w:ascii="Calibri" w:eastAsia="Times New Roman" w:hAnsi="Calibri"/>
                <w:color w:val="000000"/>
                <w:sz w:val="22"/>
                <w:szCs w:val="22"/>
              </w:rPr>
              <w:t>1</w:t>
            </w:r>
          </w:p>
        </w:tc>
        <w:tc>
          <w:tcPr>
            <w:tcW w:w="12340" w:type="dxa"/>
            <w:tcBorders>
              <w:top w:val="nil"/>
              <w:left w:val="nil"/>
              <w:bottom w:val="single" w:sz="4" w:space="0" w:color="AAAAAA"/>
              <w:right w:val="single" w:sz="4" w:space="0" w:color="AAAAAA"/>
            </w:tcBorders>
            <w:shd w:val="clear" w:color="auto" w:fill="auto"/>
            <w:vAlign w:val="bottom"/>
            <w:hideMark/>
          </w:tcPr>
          <w:p w14:paraId="3ED80B23" w14:textId="77777777" w:rsidR="00FF0FDA" w:rsidRDefault="00FF0FDA" w:rsidP="00CF5965">
            <w:pPr>
              <w:rPr>
                <w:color w:val="000000"/>
                <w:sz w:val="22"/>
                <w:szCs w:val="22"/>
              </w:rPr>
            </w:pPr>
            <w:r w:rsidRPr="006C2888">
              <w:rPr>
                <w:color w:val="000000"/>
                <w:sz w:val="22"/>
                <w:szCs w:val="22"/>
              </w:rPr>
              <w:t>Sustainability is becoming a greater need as our generations continue to consume</w:t>
            </w:r>
          </w:p>
          <w:p w14:paraId="013001FB" w14:textId="77777777" w:rsidR="00FF0FDA" w:rsidRDefault="00FF0FDA" w:rsidP="00CF5965">
            <w:pPr>
              <w:rPr>
                <w:color w:val="000000"/>
                <w:sz w:val="22"/>
                <w:szCs w:val="22"/>
              </w:rPr>
            </w:pPr>
            <w:proofErr w:type="gramStart"/>
            <w:r w:rsidRPr="006C2888">
              <w:rPr>
                <w:color w:val="000000"/>
                <w:sz w:val="22"/>
                <w:szCs w:val="22"/>
              </w:rPr>
              <w:t>more</w:t>
            </w:r>
            <w:proofErr w:type="gramEnd"/>
            <w:r w:rsidRPr="006C2888">
              <w:rPr>
                <w:color w:val="000000"/>
                <w:sz w:val="22"/>
                <w:szCs w:val="22"/>
              </w:rPr>
              <w:t xml:space="preserve"> resources in our planet, software and training in this field would be easy</w:t>
            </w:r>
          </w:p>
          <w:p w14:paraId="29C89981" w14:textId="77777777" w:rsidR="00FF0FDA" w:rsidRPr="00A16D01" w:rsidRDefault="00FF0FDA" w:rsidP="00CF5965">
            <w:pPr>
              <w:rPr>
                <w:rFonts w:eastAsia="Times New Roman"/>
                <w:color w:val="000000"/>
                <w:sz w:val="22"/>
                <w:szCs w:val="22"/>
              </w:rPr>
            </w:pPr>
            <w:proofErr w:type="gramStart"/>
            <w:r w:rsidRPr="006C2888">
              <w:rPr>
                <w:color w:val="000000"/>
                <w:sz w:val="22"/>
                <w:szCs w:val="22"/>
              </w:rPr>
              <w:t>to</w:t>
            </w:r>
            <w:proofErr w:type="gramEnd"/>
            <w:r w:rsidRPr="006C2888">
              <w:rPr>
                <w:color w:val="000000"/>
                <w:sz w:val="22"/>
                <w:szCs w:val="22"/>
              </w:rPr>
              <w:t xml:space="preserve"> integrate into our existing architecture courses.</w:t>
            </w:r>
          </w:p>
        </w:tc>
      </w:tr>
      <w:tr w:rsidR="00FF0FDA" w:rsidRPr="00A16D01" w14:paraId="045A0FB1" w14:textId="77777777" w:rsidTr="00CF5965">
        <w:trPr>
          <w:trHeight w:val="300"/>
        </w:trPr>
        <w:tc>
          <w:tcPr>
            <w:tcW w:w="1461" w:type="dxa"/>
            <w:tcBorders>
              <w:top w:val="nil"/>
              <w:left w:val="single" w:sz="4" w:space="0" w:color="AAAAAA"/>
              <w:bottom w:val="nil"/>
              <w:right w:val="single" w:sz="4" w:space="0" w:color="AAAAAA"/>
            </w:tcBorders>
            <w:shd w:val="clear" w:color="auto" w:fill="auto"/>
            <w:noWrap/>
            <w:vAlign w:val="bottom"/>
            <w:hideMark/>
          </w:tcPr>
          <w:p w14:paraId="4AB4727A"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 </w:t>
            </w:r>
          </w:p>
        </w:tc>
        <w:tc>
          <w:tcPr>
            <w:tcW w:w="440" w:type="dxa"/>
            <w:tcBorders>
              <w:top w:val="nil"/>
              <w:left w:val="nil"/>
              <w:bottom w:val="single" w:sz="4" w:space="0" w:color="AAAAAA"/>
              <w:right w:val="single" w:sz="4" w:space="0" w:color="AAAAAA"/>
            </w:tcBorders>
            <w:shd w:val="clear" w:color="auto" w:fill="auto"/>
            <w:noWrap/>
            <w:vAlign w:val="bottom"/>
            <w:hideMark/>
          </w:tcPr>
          <w:p w14:paraId="07989D82" w14:textId="77777777" w:rsidR="00FF0FDA" w:rsidRPr="00A16D01" w:rsidRDefault="00FF0FDA" w:rsidP="00CF5965">
            <w:pPr>
              <w:rPr>
                <w:rFonts w:ascii="Calibri" w:eastAsia="Times New Roman" w:hAnsi="Calibri"/>
                <w:color w:val="000000"/>
                <w:sz w:val="22"/>
                <w:szCs w:val="22"/>
              </w:rPr>
            </w:pPr>
            <w:r w:rsidRPr="00A16D01">
              <w:rPr>
                <w:rFonts w:ascii="Calibri" w:eastAsia="Times New Roman" w:hAnsi="Calibri"/>
                <w:color w:val="000000"/>
                <w:sz w:val="22"/>
                <w:szCs w:val="22"/>
              </w:rPr>
              <w:t> </w:t>
            </w:r>
          </w:p>
        </w:tc>
        <w:tc>
          <w:tcPr>
            <w:tcW w:w="12340" w:type="dxa"/>
            <w:tcBorders>
              <w:top w:val="nil"/>
              <w:left w:val="nil"/>
              <w:bottom w:val="single" w:sz="4" w:space="0" w:color="AAAAAA"/>
              <w:right w:val="single" w:sz="4" w:space="0" w:color="AAAAAA"/>
            </w:tcBorders>
            <w:shd w:val="clear" w:color="auto" w:fill="auto"/>
            <w:vAlign w:val="bottom"/>
            <w:hideMark/>
          </w:tcPr>
          <w:p w14:paraId="04DF44AB" w14:textId="77777777" w:rsidR="00FF0FDA" w:rsidRPr="00A16D01" w:rsidRDefault="00FF0FDA" w:rsidP="00CF5965">
            <w:pPr>
              <w:rPr>
                <w:rFonts w:eastAsia="Times New Roman"/>
                <w:color w:val="000000"/>
                <w:sz w:val="22"/>
                <w:szCs w:val="22"/>
              </w:rPr>
            </w:pPr>
            <w:r w:rsidRPr="00A16D01">
              <w:rPr>
                <w:rFonts w:eastAsia="Times New Roman"/>
                <w:color w:val="000000"/>
                <w:sz w:val="22"/>
                <w:szCs w:val="22"/>
              </w:rPr>
              <w:t> </w:t>
            </w:r>
          </w:p>
        </w:tc>
      </w:tr>
      <w:tr w:rsidR="00FF0FDA" w:rsidRPr="00A16D01" w14:paraId="106B938C" w14:textId="77777777" w:rsidTr="00CF5965">
        <w:trPr>
          <w:trHeight w:val="300"/>
        </w:trPr>
        <w:tc>
          <w:tcPr>
            <w:tcW w:w="1461" w:type="dxa"/>
            <w:vMerge w:val="restart"/>
            <w:tcBorders>
              <w:top w:val="nil"/>
              <w:left w:val="nil"/>
              <w:bottom w:val="single" w:sz="4" w:space="0" w:color="AAAAAA"/>
              <w:right w:val="nil"/>
            </w:tcBorders>
            <w:shd w:val="clear" w:color="000000" w:fill="FFC000"/>
            <w:vAlign w:val="center"/>
            <w:hideMark/>
          </w:tcPr>
          <w:p w14:paraId="0E18BC4A" w14:textId="77777777" w:rsidR="00FF0FDA" w:rsidRPr="0029758B" w:rsidRDefault="00FF0FDA" w:rsidP="00CF5965">
            <w:pPr>
              <w:jc w:val="center"/>
              <w:rPr>
                <w:rFonts w:eastAsia="Times New Roman"/>
                <w:color w:val="000000"/>
                <w:sz w:val="22"/>
                <w:szCs w:val="22"/>
              </w:rPr>
            </w:pPr>
            <w:r w:rsidRPr="0029758B">
              <w:rPr>
                <w:rFonts w:eastAsia="Times New Roman"/>
                <w:color w:val="000000"/>
                <w:sz w:val="22"/>
                <w:szCs w:val="22"/>
              </w:rPr>
              <w:t>Program Goals</w:t>
            </w:r>
          </w:p>
        </w:tc>
        <w:tc>
          <w:tcPr>
            <w:tcW w:w="440" w:type="dxa"/>
            <w:tcBorders>
              <w:top w:val="nil"/>
              <w:left w:val="nil"/>
              <w:bottom w:val="single" w:sz="4" w:space="0" w:color="AAAAAA"/>
              <w:right w:val="single" w:sz="4" w:space="0" w:color="AAAAAA"/>
            </w:tcBorders>
            <w:shd w:val="clear" w:color="auto" w:fill="auto"/>
            <w:noWrap/>
            <w:vAlign w:val="bottom"/>
            <w:hideMark/>
          </w:tcPr>
          <w:p w14:paraId="65FC2531" w14:textId="77777777" w:rsidR="00FF0FDA" w:rsidRPr="00A16D01" w:rsidRDefault="00FF0FDA" w:rsidP="00CF5965">
            <w:pPr>
              <w:jc w:val="right"/>
              <w:rPr>
                <w:rFonts w:ascii="Calibri" w:eastAsia="Times New Roman" w:hAnsi="Calibri"/>
                <w:color w:val="000000"/>
                <w:sz w:val="22"/>
                <w:szCs w:val="22"/>
              </w:rPr>
            </w:pPr>
            <w:r w:rsidRPr="00A16D01">
              <w:rPr>
                <w:rFonts w:ascii="Calibri" w:eastAsia="Times New Roman" w:hAnsi="Calibri"/>
                <w:color w:val="000000"/>
                <w:sz w:val="22"/>
                <w:szCs w:val="22"/>
              </w:rPr>
              <w:t>1</w:t>
            </w:r>
          </w:p>
        </w:tc>
        <w:tc>
          <w:tcPr>
            <w:tcW w:w="12340" w:type="dxa"/>
            <w:tcBorders>
              <w:top w:val="nil"/>
              <w:left w:val="nil"/>
              <w:bottom w:val="single" w:sz="4" w:space="0" w:color="AAAAAA"/>
              <w:right w:val="single" w:sz="4" w:space="0" w:color="AAAAAA"/>
            </w:tcBorders>
            <w:shd w:val="clear" w:color="auto" w:fill="auto"/>
            <w:vAlign w:val="bottom"/>
            <w:hideMark/>
          </w:tcPr>
          <w:p w14:paraId="152BBF7D" w14:textId="77777777" w:rsidR="00FF0FDA" w:rsidRDefault="00FF0FDA" w:rsidP="00CF5965">
            <w:pPr>
              <w:rPr>
                <w:rFonts w:eastAsia="Times New Roman"/>
                <w:color w:val="000000"/>
                <w:sz w:val="22"/>
                <w:szCs w:val="22"/>
              </w:rPr>
            </w:pPr>
            <w:r w:rsidRPr="00A16D01">
              <w:rPr>
                <w:rFonts w:eastAsia="Times New Roman"/>
                <w:color w:val="000000"/>
                <w:sz w:val="22"/>
                <w:szCs w:val="22"/>
              </w:rPr>
              <w:t>Continued strong partnership with Advisory Board and outside firms to meet the needs</w:t>
            </w:r>
          </w:p>
          <w:p w14:paraId="4A5DED76" w14:textId="77777777" w:rsidR="00FF0FDA" w:rsidRPr="00A16D01" w:rsidRDefault="00FF0FDA" w:rsidP="00CF5965">
            <w:pPr>
              <w:rPr>
                <w:rFonts w:eastAsia="Times New Roman"/>
                <w:color w:val="000000"/>
                <w:sz w:val="22"/>
                <w:szCs w:val="22"/>
              </w:rPr>
            </w:pPr>
            <w:proofErr w:type="gramStart"/>
            <w:r w:rsidRPr="00A16D01">
              <w:rPr>
                <w:rFonts w:eastAsia="Times New Roman"/>
                <w:color w:val="000000"/>
                <w:sz w:val="22"/>
                <w:szCs w:val="22"/>
              </w:rPr>
              <w:t>of</w:t>
            </w:r>
            <w:proofErr w:type="gramEnd"/>
            <w:r w:rsidRPr="00A16D01">
              <w:rPr>
                <w:rFonts w:eastAsia="Times New Roman"/>
                <w:color w:val="000000"/>
                <w:sz w:val="22"/>
                <w:szCs w:val="22"/>
              </w:rPr>
              <w:t xml:space="preserve"> the workplace.  </w:t>
            </w:r>
          </w:p>
        </w:tc>
      </w:tr>
      <w:tr w:rsidR="00FF0FDA" w:rsidRPr="00A16D01" w14:paraId="7AA425CD" w14:textId="77777777" w:rsidTr="00CF5965">
        <w:trPr>
          <w:trHeight w:val="600"/>
        </w:trPr>
        <w:tc>
          <w:tcPr>
            <w:tcW w:w="1461" w:type="dxa"/>
            <w:vMerge/>
            <w:tcBorders>
              <w:top w:val="nil"/>
              <w:left w:val="nil"/>
              <w:bottom w:val="single" w:sz="4" w:space="0" w:color="AAAAAA"/>
              <w:right w:val="nil"/>
            </w:tcBorders>
            <w:vAlign w:val="center"/>
            <w:hideMark/>
          </w:tcPr>
          <w:p w14:paraId="0A0826DF" w14:textId="77777777" w:rsidR="00FF0FDA" w:rsidRPr="0029758B"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75C7F7A6" w14:textId="77777777" w:rsidR="00FF0FDA" w:rsidRPr="00A16D01" w:rsidRDefault="00FF0FDA" w:rsidP="00CF5965">
            <w:pPr>
              <w:jc w:val="right"/>
              <w:rPr>
                <w:rFonts w:ascii="Calibri" w:eastAsia="Times New Roman" w:hAnsi="Calibri"/>
                <w:color w:val="000000"/>
                <w:sz w:val="22"/>
                <w:szCs w:val="22"/>
              </w:rPr>
            </w:pPr>
            <w:r w:rsidRPr="00A16D01">
              <w:rPr>
                <w:rFonts w:ascii="Calibri" w:eastAsia="Times New Roman" w:hAnsi="Calibri"/>
                <w:color w:val="000000"/>
                <w:sz w:val="22"/>
                <w:szCs w:val="22"/>
              </w:rPr>
              <w:t>2</w:t>
            </w:r>
          </w:p>
        </w:tc>
        <w:tc>
          <w:tcPr>
            <w:tcW w:w="12340" w:type="dxa"/>
            <w:tcBorders>
              <w:top w:val="nil"/>
              <w:left w:val="nil"/>
              <w:bottom w:val="single" w:sz="4" w:space="0" w:color="AAAAAA"/>
              <w:right w:val="single" w:sz="4" w:space="0" w:color="AAAAAA"/>
            </w:tcBorders>
            <w:shd w:val="clear" w:color="auto" w:fill="auto"/>
            <w:noWrap/>
            <w:vAlign w:val="bottom"/>
            <w:hideMark/>
          </w:tcPr>
          <w:p w14:paraId="137495D1" w14:textId="77777777" w:rsidR="00FF0FDA" w:rsidRPr="00A16D01" w:rsidRDefault="00FF0FDA" w:rsidP="00CF5965">
            <w:pPr>
              <w:rPr>
                <w:rFonts w:eastAsia="Times New Roman"/>
                <w:color w:val="000000"/>
                <w:sz w:val="22"/>
                <w:szCs w:val="22"/>
              </w:rPr>
            </w:pPr>
            <w:r w:rsidRPr="00A16D01">
              <w:rPr>
                <w:rFonts w:eastAsia="Times New Roman"/>
                <w:color w:val="000000"/>
                <w:sz w:val="22"/>
                <w:szCs w:val="22"/>
              </w:rPr>
              <w:t xml:space="preserve">Continued focus on recruiting </w:t>
            </w:r>
            <w:proofErr w:type="gramStart"/>
            <w:r w:rsidRPr="00A16D01">
              <w:rPr>
                <w:rFonts w:eastAsia="Times New Roman"/>
                <w:color w:val="000000"/>
                <w:sz w:val="22"/>
                <w:szCs w:val="22"/>
              </w:rPr>
              <w:t>non traditional</w:t>
            </w:r>
            <w:proofErr w:type="gramEnd"/>
            <w:r w:rsidRPr="00A16D01">
              <w:rPr>
                <w:rFonts w:eastAsia="Times New Roman"/>
                <w:color w:val="000000"/>
                <w:sz w:val="22"/>
                <w:szCs w:val="22"/>
              </w:rPr>
              <w:t xml:space="preserve"> student participation.</w:t>
            </w:r>
          </w:p>
        </w:tc>
      </w:tr>
      <w:tr w:rsidR="00FF0FDA" w:rsidRPr="00A16D01" w14:paraId="1BB1329F" w14:textId="77777777" w:rsidTr="00CF5965">
        <w:trPr>
          <w:trHeight w:val="600"/>
        </w:trPr>
        <w:tc>
          <w:tcPr>
            <w:tcW w:w="1461" w:type="dxa"/>
            <w:vMerge/>
            <w:tcBorders>
              <w:top w:val="nil"/>
              <w:left w:val="nil"/>
              <w:bottom w:val="single" w:sz="4" w:space="0" w:color="AAAAAA"/>
              <w:right w:val="nil"/>
            </w:tcBorders>
            <w:vAlign w:val="center"/>
            <w:hideMark/>
          </w:tcPr>
          <w:p w14:paraId="064B1021" w14:textId="77777777" w:rsidR="00FF0FDA" w:rsidRPr="0029758B"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08B66FC6" w14:textId="77777777" w:rsidR="00FF0FDA" w:rsidRPr="00A16D01" w:rsidRDefault="00FF0FDA" w:rsidP="00CF5965">
            <w:pPr>
              <w:jc w:val="right"/>
              <w:rPr>
                <w:rFonts w:ascii="Calibri" w:eastAsia="Times New Roman" w:hAnsi="Calibri"/>
                <w:color w:val="000000"/>
                <w:sz w:val="22"/>
                <w:szCs w:val="22"/>
              </w:rPr>
            </w:pPr>
            <w:r w:rsidRPr="00A16D01">
              <w:rPr>
                <w:rFonts w:ascii="Calibri" w:eastAsia="Times New Roman" w:hAnsi="Calibri"/>
                <w:color w:val="000000"/>
                <w:sz w:val="22"/>
                <w:szCs w:val="22"/>
              </w:rPr>
              <w:t>3</w:t>
            </w:r>
          </w:p>
        </w:tc>
        <w:tc>
          <w:tcPr>
            <w:tcW w:w="12340" w:type="dxa"/>
            <w:tcBorders>
              <w:top w:val="nil"/>
              <w:left w:val="nil"/>
              <w:bottom w:val="single" w:sz="4" w:space="0" w:color="AAAAAA"/>
              <w:right w:val="single" w:sz="4" w:space="0" w:color="AAAAAA"/>
            </w:tcBorders>
            <w:shd w:val="clear" w:color="auto" w:fill="auto"/>
            <w:noWrap/>
            <w:vAlign w:val="bottom"/>
            <w:hideMark/>
          </w:tcPr>
          <w:p w14:paraId="59EAB1BB" w14:textId="77777777" w:rsidR="00FF0FDA" w:rsidRPr="00A16D01" w:rsidRDefault="00FF0FDA" w:rsidP="00CF5965">
            <w:pPr>
              <w:rPr>
                <w:rFonts w:eastAsia="Times New Roman"/>
                <w:color w:val="000000"/>
                <w:sz w:val="22"/>
                <w:szCs w:val="22"/>
              </w:rPr>
            </w:pPr>
            <w:r w:rsidRPr="00A16D01">
              <w:rPr>
                <w:rFonts w:eastAsia="Times New Roman"/>
                <w:color w:val="000000"/>
                <w:sz w:val="22"/>
                <w:szCs w:val="22"/>
              </w:rPr>
              <w:t>Add evening courses to accommodate additional students.</w:t>
            </w:r>
          </w:p>
        </w:tc>
      </w:tr>
      <w:tr w:rsidR="00FF0FDA" w:rsidRPr="00A16D01" w14:paraId="15C20500" w14:textId="77777777" w:rsidTr="00CF5965">
        <w:trPr>
          <w:trHeight w:val="300"/>
        </w:trPr>
        <w:tc>
          <w:tcPr>
            <w:tcW w:w="1461" w:type="dxa"/>
            <w:vMerge/>
            <w:tcBorders>
              <w:top w:val="nil"/>
              <w:left w:val="nil"/>
              <w:bottom w:val="single" w:sz="4" w:space="0" w:color="AAAAAA"/>
              <w:right w:val="nil"/>
            </w:tcBorders>
            <w:vAlign w:val="center"/>
            <w:hideMark/>
          </w:tcPr>
          <w:p w14:paraId="77EFAF83" w14:textId="77777777" w:rsidR="00FF0FDA" w:rsidRPr="0029758B"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412D25CF" w14:textId="77777777" w:rsidR="00FF0FDA" w:rsidRPr="00A16D01" w:rsidRDefault="00FF0FDA" w:rsidP="00CF5965">
            <w:pPr>
              <w:rPr>
                <w:rFonts w:ascii="Calibri" w:eastAsia="Times New Roman" w:hAnsi="Calibri"/>
                <w:color w:val="000000"/>
                <w:sz w:val="22"/>
                <w:szCs w:val="22"/>
              </w:rPr>
            </w:pPr>
            <w:r w:rsidRPr="00A16D01">
              <w:rPr>
                <w:rFonts w:ascii="Calibri" w:eastAsia="Times New Roman" w:hAnsi="Calibri"/>
                <w:color w:val="000000"/>
                <w:sz w:val="22"/>
                <w:szCs w:val="22"/>
              </w:rPr>
              <w:t> </w:t>
            </w:r>
          </w:p>
        </w:tc>
        <w:tc>
          <w:tcPr>
            <w:tcW w:w="12340" w:type="dxa"/>
            <w:tcBorders>
              <w:top w:val="nil"/>
              <w:left w:val="nil"/>
              <w:bottom w:val="single" w:sz="4" w:space="0" w:color="AAAAAA"/>
              <w:right w:val="single" w:sz="4" w:space="0" w:color="AAAAAA"/>
            </w:tcBorders>
            <w:shd w:val="clear" w:color="auto" w:fill="auto"/>
            <w:vAlign w:val="bottom"/>
            <w:hideMark/>
          </w:tcPr>
          <w:p w14:paraId="7C103B5B" w14:textId="77777777" w:rsidR="00FF0FDA" w:rsidRPr="00A16D01" w:rsidRDefault="00FF0FDA" w:rsidP="00CF5965">
            <w:pPr>
              <w:rPr>
                <w:rFonts w:eastAsia="Times New Roman"/>
                <w:color w:val="000000"/>
                <w:sz w:val="22"/>
                <w:szCs w:val="22"/>
              </w:rPr>
            </w:pPr>
            <w:r w:rsidRPr="00A16D01">
              <w:rPr>
                <w:rFonts w:eastAsia="Times New Roman"/>
                <w:color w:val="000000"/>
                <w:sz w:val="22"/>
                <w:szCs w:val="22"/>
              </w:rPr>
              <w:t> </w:t>
            </w:r>
          </w:p>
        </w:tc>
      </w:tr>
      <w:tr w:rsidR="00FF0FDA" w:rsidRPr="00A16D01" w14:paraId="1C61E47E" w14:textId="77777777" w:rsidTr="00CF5965">
        <w:trPr>
          <w:trHeight w:val="300"/>
        </w:trPr>
        <w:tc>
          <w:tcPr>
            <w:tcW w:w="1461" w:type="dxa"/>
            <w:tcBorders>
              <w:top w:val="nil"/>
              <w:left w:val="single" w:sz="4" w:space="0" w:color="AAAAAA"/>
              <w:bottom w:val="single" w:sz="4" w:space="0" w:color="AAAAAA"/>
              <w:right w:val="single" w:sz="4" w:space="0" w:color="AAAAAA"/>
            </w:tcBorders>
            <w:shd w:val="clear" w:color="auto" w:fill="auto"/>
            <w:noWrap/>
            <w:vAlign w:val="bottom"/>
            <w:hideMark/>
          </w:tcPr>
          <w:p w14:paraId="4F469D0D"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 </w:t>
            </w:r>
          </w:p>
        </w:tc>
        <w:tc>
          <w:tcPr>
            <w:tcW w:w="440" w:type="dxa"/>
            <w:tcBorders>
              <w:top w:val="nil"/>
              <w:left w:val="nil"/>
              <w:bottom w:val="single" w:sz="4" w:space="0" w:color="AAAAAA"/>
              <w:right w:val="single" w:sz="4" w:space="0" w:color="AAAAAA"/>
            </w:tcBorders>
            <w:shd w:val="clear" w:color="auto" w:fill="auto"/>
            <w:noWrap/>
            <w:vAlign w:val="bottom"/>
            <w:hideMark/>
          </w:tcPr>
          <w:p w14:paraId="6303E392" w14:textId="77777777" w:rsidR="00FF0FDA" w:rsidRPr="00A16D01" w:rsidRDefault="00FF0FDA" w:rsidP="00CF5965">
            <w:pPr>
              <w:rPr>
                <w:rFonts w:ascii="Calibri" w:eastAsia="Times New Roman" w:hAnsi="Calibri"/>
                <w:color w:val="000000"/>
                <w:sz w:val="22"/>
                <w:szCs w:val="22"/>
              </w:rPr>
            </w:pPr>
            <w:r w:rsidRPr="00A16D01">
              <w:rPr>
                <w:rFonts w:ascii="Calibri" w:eastAsia="Times New Roman" w:hAnsi="Calibri"/>
                <w:color w:val="000000"/>
                <w:sz w:val="22"/>
                <w:szCs w:val="22"/>
              </w:rPr>
              <w:t> </w:t>
            </w:r>
          </w:p>
        </w:tc>
        <w:tc>
          <w:tcPr>
            <w:tcW w:w="12340" w:type="dxa"/>
            <w:tcBorders>
              <w:top w:val="nil"/>
              <w:left w:val="nil"/>
              <w:bottom w:val="single" w:sz="4" w:space="0" w:color="AAAAAA"/>
              <w:right w:val="single" w:sz="4" w:space="0" w:color="AAAAAA"/>
            </w:tcBorders>
            <w:shd w:val="clear" w:color="auto" w:fill="auto"/>
            <w:vAlign w:val="bottom"/>
            <w:hideMark/>
          </w:tcPr>
          <w:p w14:paraId="273E4ECD" w14:textId="77777777" w:rsidR="00FF0FDA" w:rsidRPr="00A16D01" w:rsidRDefault="00FF0FDA" w:rsidP="00CF5965">
            <w:pPr>
              <w:rPr>
                <w:rFonts w:eastAsia="Times New Roman"/>
                <w:color w:val="000000"/>
                <w:sz w:val="22"/>
                <w:szCs w:val="22"/>
              </w:rPr>
            </w:pPr>
            <w:r w:rsidRPr="00A16D01">
              <w:rPr>
                <w:rFonts w:eastAsia="Times New Roman"/>
                <w:color w:val="000000"/>
                <w:sz w:val="22"/>
                <w:szCs w:val="22"/>
              </w:rPr>
              <w:t> </w:t>
            </w:r>
          </w:p>
        </w:tc>
      </w:tr>
      <w:tr w:rsidR="00FF0FDA" w:rsidRPr="00A16D01" w14:paraId="712FD053" w14:textId="77777777" w:rsidTr="00CF5965">
        <w:trPr>
          <w:trHeight w:val="580"/>
        </w:trPr>
        <w:tc>
          <w:tcPr>
            <w:tcW w:w="1461" w:type="dxa"/>
            <w:tcBorders>
              <w:top w:val="nil"/>
              <w:left w:val="single" w:sz="4" w:space="0" w:color="AAAAAA"/>
              <w:bottom w:val="single" w:sz="4" w:space="0" w:color="AAAAAA"/>
              <w:right w:val="single" w:sz="4" w:space="0" w:color="AAAAAA"/>
            </w:tcBorders>
            <w:shd w:val="clear" w:color="auto" w:fill="auto"/>
            <w:noWrap/>
            <w:vAlign w:val="bottom"/>
            <w:hideMark/>
          </w:tcPr>
          <w:p w14:paraId="72877D54"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Requests</w:t>
            </w:r>
          </w:p>
        </w:tc>
        <w:tc>
          <w:tcPr>
            <w:tcW w:w="440" w:type="dxa"/>
            <w:tcBorders>
              <w:top w:val="nil"/>
              <w:left w:val="nil"/>
              <w:bottom w:val="single" w:sz="4" w:space="0" w:color="AAAAAA"/>
              <w:right w:val="single" w:sz="4" w:space="0" w:color="AAAAAA"/>
            </w:tcBorders>
            <w:shd w:val="clear" w:color="auto" w:fill="auto"/>
            <w:noWrap/>
            <w:vAlign w:val="bottom"/>
            <w:hideMark/>
          </w:tcPr>
          <w:p w14:paraId="52DFEB43" w14:textId="77777777" w:rsidR="00FF0FDA" w:rsidRPr="00A16D01" w:rsidRDefault="00FF0FDA" w:rsidP="00CF5965">
            <w:pPr>
              <w:jc w:val="right"/>
              <w:rPr>
                <w:rFonts w:ascii="Calibri" w:eastAsia="Times New Roman" w:hAnsi="Calibri"/>
                <w:color w:val="000000"/>
                <w:sz w:val="22"/>
                <w:szCs w:val="22"/>
              </w:rPr>
            </w:pPr>
            <w:r w:rsidRPr="00A16D01">
              <w:rPr>
                <w:rFonts w:ascii="Calibri" w:eastAsia="Times New Roman" w:hAnsi="Calibri"/>
                <w:color w:val="000000"/>
                <w:sz w:val="22"/>
                <w:szCs w:val="22"/>
              </w:rPr>
              <w:t>1</w:t>
            </w:r>
          </w:p>
        </w:tc>
        <w:tc>
          <w:tcPr>
            <w:tcW w:w="12340" w:type="dxa"/>
            <w:tcBorders>
              <w:top w:val="nil"/>
              <w:left w:val="nil"/>
              <w:bottom w:val="single" w:sz="4" w:space="0" w:color="AAAAAA"/>
              <w:right w:val="single" w:sz="4" w:space="0" w:color="AAAAAA"/>
            </w:tcBorders>
            <w:shd w:val="clear" w:color="auto" w:fill="auto"/>
            <w:vAlign w:val="bottom"/>
            <w:hideMark/>
          </w:tcPr>
          <w:p w14:paraId="73514AF8" w14:textId="77777777" w:rsidR="00FF0FDA" w:rsidRDefault="00FF0FDA" w:rsidP="00CF5965">
            <w:pPr>
              <w:rPr>
                <w:rFonts w:eastAsia="Times New Roman"/>
                <w:color w:val="000000"/>
                <w:sz w:val="22"/>
                <w:szCs w:val="22"/>
              </w:rPr>
            </w:pPr>
            <w:r w:rsidRPr="00A16D01">
              <w:rPr>
                <w:rFonts w:eastAsia="Times New Roman"/>
                <w:color w:val="000000"/>
                <w:sz w:val="22"/>
                <w:szCs w:val="22"/>
              </w:rPr>
              <w:t xml:space="preserve">A 3D printer suited for architecture would involve 3D printing in color, allowing </w:t>
            </w:r>
          </w:p>
          <w:p w14:paraId="10B5FFF0" w14:textId="77777777" w:rsidR="00FF0FDA" w:rsidRDefault="00FF0FDA" w:rsidP="00CF5965">
            <w:pPr>
              <w:rPr>
                <w:rFonts w:eastAsia="Times New Roman"/>
                <w:color w:val="000000"/>
                <w:sz w:val="22"/>
                <w:szCs w:val="22"/>
              </w:rPr>
            </w:pPr>
            <w:proofErr w:type="gramStart"/>
            <w:r w:rsidRPr="00A16D01">
              <w:rPr>
                <w:rFonts w:eastAsia="Times New Roman"/>
                <w:color w:val="000000"/>
                <w:sz w:val="22"/>
                <w:szCs w:val="22"/>
              </w:rPr>
              <w:t>students</w:t>
            </w:r>
            <w:proofErr w:type="gramEnd"/>
            <w:r w:rsidRPr="00A16D01">
              <w:rPr>
                <w:rFonts w:eastAsia="Times New Roman"/>
                <w:color w:val="000000"/>
                <w:sz w:val="22"/>
                <w:szCs w:val="22"/>
              </w:rPr>
              <w:t xml:space="preserve"> to better analyze the use of materials and colors in both an external</w:t>
            </w:r>
          </w:p>
          <w:p w14:paraId="312846C5" w14:textId="77777777" w:rsidR="00FF0FDA" w:rsidRPr="00A16D01" w:rsidRDefault="00FF0FDA" w:rsidP="00CF5965">
            <w:pPr>
              <w:rPr>
                <w:rFonts w:eastAsia="Times New Roman"/>
                <w:color w:val="000000"/>
                <w:sz w:val="22"/>
                <w:szCs w:val="22"/>
              </w:rPr>
            </w:pPr>
            <w:proofErr w:type="gramStart"/>
            <w:r w:rsidRPr="00A16D01">
              <w:rPr>
                <w:rFonts w:eastAsia="Times New Roman"/>
                <w:color w:val="000000"/>
                <w:sz w:val="22"/>
                <w:szCs w:val="22"/>
              </w:rPr>
              <w:t>and</w:t>
            </w:r>
            <w:proofErr w:type="gramEnd"/>
            <w:r w:rsidRPr="00A16D01">
              <w:rPr>
                <w:rFonts w:eastAsia="Times New Roman"/>
                <w:color w:val="000000"/>
                <w:sz w:val="22"/>
                <w:szCs w:val="22"/>
              </w:rPr>
              <w:t xml:space="preserve"> internal environment.</w:t>
            </w:r>
          </w:p>
        </w:tc>
      </w:tr>
    </w:tbl>
    <w:p w14:paraId="5257FB69" w14:textId="77777777" w:rsidR="00FF0FDA" w:rsidRDefault="00FF0FDA" w:rsidP="00FF0FDA">
      <w:pPr>
        <w:rPr>
          <w:rFonts w:eastAsia="Times New Roman"/>
        </w:rPr>
      </w:pPr>
    </w:p>
    <w:p w14:paraId="1454BD58" w14:textId="77777777" w:rsidR="00FF0FDA" w:rsidRDefault="00FF0FDA" w:rsidP="00FF0FDA">
      <w:pPr>
        <w:rPr>
          <w:rFonts w:eastAsia="Times New Roman"/>
        </w:rPr>
      </w:pPr>
    </w:p>
    <w:p w14:paraId="11F0966A" w14:textId="77777777" w:rsidR="00FF0FDA" w:rsidRDefault="00FF0FDA" w:rsidP="00FF0FDA">
      <w:pPr>
        <w:rPr>
          <w:rFonts w:eastAsia="Times New Roman"/>
        </w:rPr>
      </w:pPr>
    </w:p>
    <w:tbl>
      <w:tblPr>
        <w:tblW w:w="14601" w:type="dxa"/>
        <w:tblInd w:w="93" w:type="dxa"/>
        <w:tblLook w:val="04A0" w:firstRow="1" w:lastRow="0" w:firstColumn="1" w:lastColumn="0" w:noHBand="0" w:noVBand="1"/>
      </w:tblPr>
      <w:tblGrid>
        <w:gridCol w:w="1461"/>
        <w:gridCol w:w="476"/>
        <w:gridCol w:w="12664"/>
      </w:tblGrid>
      <w:tr w:rsidR="00FF0FDA" w:rsidRPr="00046178" w14:paraId="6E34B4CB" w14:textId="77777777" w:rsidTr="00CF5965">
        <w:trPr>
          <w:trHeight w:val="300"/>
        </w:trPr>
        <w:tc>
          <w:tcPr>
            <w:tcW w:w="1461" w:type="dxa"/>
            <w:tcBorders>
              <w:top w:val="single" w:sz="4" w:space="0" w:color="AAAAAA"/>
              <w:left w:val="single" w:sz="4" w:space="0" w:color="AAAAAA"/>
              <w:bottom w:val="nil"/>
              <w:right w:val="nil"/>
            </w:tcBorders>
            <w:shd w:val="clear" w:color="auto" w:fill="auto"/>
            <w:noWrap/>
            <w:vAlign w:val="bottom"/>
            <w:hideMark/>
          </w:tcPr>
          <w:p w14:paraId="55C711E2"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 </w:t>
            </w:r>
          </w:p>
        </w:tc>
        <w:tc>
          <w:tcPr>
            <w:tcW w:w="13140" w:type="dxa"/>
            <w:gridSpan w:val="2"/>
            <w:tcBorders>
              <w:top w:val="nil"/>
              <w:left w:val="nil"/>
              <w:bottom w:val="nil"/>
              <w:right w:val="single" w:sz="4" w:space="0" w:color="AAAAAA"/>
            </w:tcBorders>
            <w:shd w:val="clear" w:color="000000" w:fill="000000"/>
            <w:noWrap/>
            <w:vAlign w:val="bottom"/>
            <w:hideMark/>
          </w:tcPr>
          <w:p w14:paraId="5105FFD7" w14:textId="77777777" w:rsidR="00FF0FDA" w:rsidRPr="0029758B" w:rsidRDefault="00FF0FDA" w:rsidP="00CF5965">
            <w:pPr>
              <w:rPr>
                <w:rFonts w:eastAsia="Times New Roman"/>
                <w:color w:val="FFFFFF"/>
              </w:rPr>
            </w:pPr>
            <w:r w:rsidRPr="0029758B">
              <w:rPr>
                <w:rFonts w:eastAsia="Times New Roman"/>
                <w:color w:val="FFFFFF"/>
                <w:sz w:val="22"/>
                <w:szCs w:val="22"/>
              </w:rPr>
              <w:t xml:space="preserve">                                          </w:t>
            </w:r>
            <w:r w:rsidRPr="0029758B">
              <w:rPr>
                <w:rFonts w:eastAsia="Times New Roman"/>
                <w:color w:val="FFFFFF"/>
              </w:rPr>
              <w:t>Automotive Technology (EIT)</w:t>
            </w:r>
          </w:p>
        </w:tc>
      </w:tr>
      <w:tr w:rsidR="00FF0FDA" w:rsidRPr="00046178" w14:paraId="03AB37EF" w14:textId="77777777" w:rsidTr="00CF5965">
        <w:trPr>
          <w:trHeight w:val="1500"/>
        </w:trPr>
        <w:tc>
          <w:tcPr>
            <w:tcW w:w="1461" w:type="dxa"/>
            <w:vMerge w:val="restart"/>
            <w:tcBorders>
              <w:top w:val="nil"/>
              <w:left w:val="nil"/>
              <w:bottom w:val="single" w:sz="4" w:space="0" w:color="AAAAAA"/>
              <w:right w:val="nil"/>
            </w:tcBorders>
            <w:shd w:val="clear" w:color="000000" w:fill="FFFF00"/>
            <w:vAlign w:val="center"/>
            <w:hideMark/>
          </w:tcPr>
          <w:p w14:paraId="7708B9D7" w14:textId="77777777" w:rsidR="00FF0FDA" w:rsidRPr="0029758B" w:rsidRDefault="00FF0FDA" w:rsidP="00CF5965">
            <w:pPr>
              <w:jc w:val="center"/>
              <w:rPr>
                <w:rFonts w:eastAsia="Times New Roman"/>
                <w:color w:val="000000"/>
                <w:sz w:val="22"/>
                <w:szCs w:val="22"/>
              </w:rPr>
            </w:pPr>
            <w:r w:rsidRPr="0029758B">
              <w:rPr>
                <w:rFonts w:eastAsia="Times New Roman"/>
                <w:color w:val="000000"/>
                <w:sz w:val="22"/>
                <w:szCs w:val="22"/>
              </w:rPr>
              <w:lastRenderedPageBreak/>
              <w:t>Program Abstract</w:t>
            </w:r>
          </w:p>
        </w:tc>
        <w:tc>
          <w:tcPr>
            <w:tcW w:w="476" w:type="dxa"/>
            <w:tcBorders>
              <w:top w:val="nil"/>
              <w:left w:val="nil"/>
              <w:bottom w:val="single" w:sz="4" w:space="0" w:color="AAAAAA"/>
              <w:right w:val="single" w:sz="4" w:space="0" w:color="AAAAAA"/>
            </w:tcBorders>
            <w:shd w:val="clear" w:color="auto" w:fill="auto"/>
            <w:noWrap/>
            <w:vAlign w:val="bottom"/>
            <w:hideMark/>
          </w:tcPr>
          <w:p w14:paraId="24CE751A" w14:textId="77777777" w:rsidR="00FF0FDA" w:rsidRPr="0029758B" w:rsidRDefault="00FF0FDA" w:rsidP="00CF5965">
            <w:pPr>
              <w:jc w:val="right"/>
              <w:rPr>
                <w:rFonts w:eastAsia="Times New Roman"/>
                <w:color w:val="000000"/>
                <w:sz w:val="22"/>
                <w:szCs w:val="22"/>
              </w:rPr>
            </w:pPr>
            <w:r w:rsidRPr="0029758B">
              <w:rPr>
                <w:rFonts w:eastAsia="Times New Roman"/>
                <w:color w:val="000000"/>
                <w:sz w:val="22"/>
                <w:szCs w:val="22"/>
              </w:rPr>
              <w:t>1</w:t>
            </w:r>
          </w:p>
        </w:tc>
        <w:tc>
          <w:tcPr>
            <w:tcW w:w="12664" w:type="dxa"/>
            <w:tcBorders>
              <w:top w:val="nil"/>
              <w:left w:val="nil"/>
              <w:bottom w:val="single" w:sz="4" w:space="0" w:color="AAAAAA"/>
              <w:right w:val="single" w:sz="4" w:space="0" w:color="AAAAAA"/>
            </w:tcBorders>
            <w:shd w:val="clear" w:color="auto" w:fill="auto"/>
            <w:vAlign w:val="bottom"/>
            <w:hideMark/>
          </w:tcPr>
          <w:p w14:paraId="1F6F3400"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 xml:space="preserve">Automotive Technology program provides training for the following technician classifications: </w:t>
            </w:r>
          </w:p>
          <w:p w14:paraId="082A9768" w14:textId="77777777" w:rsidR="00FF0FDA" w:rsidRPr="0029758B" w:rsidRDefault="00FF0FDA" w:rsidP="00CF5965">
            <w:pPr>
              <w:rPr>
                <w:rFonts w:eastAsia="Times New Roman"/>
                <w:color w:val="000000"/>
                <w:sz w:val="22"/>
                <w:szCs w:val="22"/>
              </w:rPr>
            </w:pPr>
            <w:proofErr w:type="gramStart"/>
            <w:r w:rsidRPr="0029758B">
              <w:rPr>
                <w:rFonts w:eastAsia="Times New Roman"/>
                <w:color w:val="000000"/>
                <w:sz w:val="22"/>
                <w:szCs w:val="22"/>
              </w:rPr>
              <w:t>automotive</w:t>
            </w:r>
            <w:proofErr w:type="gramEnd"/>
            <w:r w:rsidRPr="0029758B">
              <w:rPr>
                <w:rFonts w:eastAsia="Times New Roman"/>
                <w:color w:val="000000"/>
                <w:sz w:val="22"/>
                <w:szCs w:val="22"/>
              </w:rPr>
              <w:t>, smog test, engine repair, engine machinists, onsite/field repair, heavy duty equipment</w:t>
            </w:r>
          </w:p>
          <w:p w14:paraId="64FF151F"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 xml:space="preserve">&amp; </w:t>
            </w:r>
            <w:proofErr w:type="gramStart"/>
            <w:r w:rsidRPr="0029758B">
              <w:rPr>
                <w:rFonts w:eastAsia="Times New Roman"/>
                <w:color w:val="000000"/>
                <w:sz w:val="22"/>
                <w:szCs w:val="22"/>
              </w:rPr>
              <w:t>transmission</w:t>
            </w:r>
            <w:proofErr w:type="gramEnd"/>
            <w:r w:rsidRPr="0029758B">
              <w:rPr>
                <w:rFonts w:eastAsia="Times New Roman"/>
                <w:color w:val="000000"/>
                <w:sz w:val="22"/>
                <w:szCs w:val="22"/>
              </w:rPr>
              <w:t xml:space="preserve"> repair.  The program trains the following specialists: alignments, suspension, </w:t>
            </w:r>
          </w:p>
          <w:p w14:paraId="28DA23C6" w14:textId="77777777" w:rsidR="00FF0FDA" w:rsidRPr="0029758B" w:rsidRDefault="00FF0FDA" w:rsidP="00CF5965">
            <w:pPr>
              <w:rPr>
                <w:rFonts w:eastAsia="Times New Roman"/>
                <w:color w:val="000000"/>
                <w:sz w:val="22"/>
                <w:szCs w:val="22"/>
              </w:rPr>
            </w:pPr>
            <w:proofErr w:type="gramStart"/>
            <w:r w:rsidRPr="0029758B">
              <w:rPr>
                <w:rFonts w:eastAsia="Times New Roman"/>
                <w:color w:val="000000"/>
                <w:sz w:val="22"/>
                <w:szCs w:val="22"/>
              </w:rPr>
              <w:t>brake</w:t>
            </w:r>
            <w:proofErr w:type="gramEnd"/>
            <w:r w:rsidRPr="0029758B">
              <w:rPr>
                <w:rFonts w:eastAsia="Times New Roman"/>
                <w:color w:val="000000"/>
                <w:sz w:val="22"/>
                <w:szCs w:val="22"/>
              </w:rPr>
              <w:t xml:space="preserve"> systems, tire service, air conditioning, and electrical diagnostic.  </w:t>
            </w:r>
          </w:p>
          <w:p w14:paraId="539B30C8"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The program also trains service writers and consultants, and parts persons.</w:t>
            </w:r>
          </w:p>
        </w:tc>
      </w:tr>
      <w:tr w:rsidR="00FF0FDA" w:rsidRPr="00046178" w14:paraId="57B0125B" w14:textId="77777777" w:rsidTr="00CF5965">
        <w:trPr>
          <w:trHeight w:val="300"/>
        </w:trPr>
        <w:tc>
          <w:tcPr>
            <w:tcW w:w="1461" w:type="dxa"/>
            <w:vMerge/>
            <w:tcBorders>
              <w:top w:val="nil"/>
              <w:left w:val="nil"/>
              <w:bottom w:val="single" w:sz="4" w:space="0" w:color="AAAAAA"/>
              <w:right w:val="nil"/>
            </w:tcBorders>
            <w:vAlign w:val="center"/>
            <w:hideMark/>
          </w:tcPr>
          <w:p w14:paraId="5A8D860B" w14:textId="77777777" w:rsidR="00FF0FDA" w:rsidRPr="0029758B" w:rsidRDefault="00FF0FDA" w:rsidP="00CF5965">
            <w:pPr>
              <w:rPr>
                <w:rFonts w:eastAsia="Times New Roman"/>
                <w:color w:val="000000"/>
                <w:sz w:val="22"/>
                <w:szCs w:val="22"/>
              </w:rPr>
            </w:pPr>
          </w:p>
        </w:tc>
        <w:tc>
          <w:tcPr>
            <w:tcW w:w="476" w:type="dxa"/>
            <w:tcBorders>
              <w:top w:val="nil"/>
              <w:left w:val="nil"/>
              <w:bottom w:val="single" w:sz="4" w:space="0" w:color="AAAAAA"/>
              <w:right w:val="single" w:sz="4" w:space="0" w:color="AAAAAA"/>
            </w:tcBorders>
            <w:shd w:val="clear" w:color="auto" w:fill="auto"/>
            <w:noWrap/>
            <w:vAlign w:val="bottom"/>
            <w:hideMark/>
          </w:tcPr>
          <w:p w14:paraId="025C3302" w14:textId="77777777" w:rsidR="00FF0FDA" w:rsidRPr="0029758B" w:rsidRDefault="00FF0FDA" w:rsidP="00CF5965">
            <w:pPr>
              <w:jc w:val="right"/>
              <w:rPr>
                <w:rFonts w:eastAsia="Times New Roman"/>
                <w:color w:val="000000"/>
                <w:sz w:val="22"/>
                <w:szCs w:val="22"/>
              </w:rPr>
            </w:pPr>
            <w:r w:rsidRPr="0029758B">
              <w:rPr>
                <w:rFonts w:eastAsia="Times New Roman"/>
                <w:color w:val="000000"/>
                <w:sz w:val="22"/>
                <w:szCs w:val="22"/>
              </w:rPr>
              <w:t>2</w:t>
            </w:r>
          </w:p>
        </w:tc>
        <w:tc>
          <w:tcPr>
            <w:tcW w:w="12664" w:type="dxa"/>
            <w:tcBorders>
              <w:top w:val="nil"/>
              <w:left w:val="nil"/>
              <w:bottom w:val="single" w:sz="4" w:space="0" w:color="AAAAAA"/>
              <w:right w:val="single" w:sz="4" w:space="0" w:color="AAAAAA"/>
            </w:tcBorders>
            <w:shd w:val="clear" w:color="auto" w:fill="auto"/>
            <w:vAlign w:val="bottom"/>
            <w:hideMark/>
          </w:tcPr>
          <w:p w14:paraId="261D937E"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The program participates in the internship and job placement activities offered by the college.</w:t>
            </w:r>
          </w:p>
        </w:tc>
      </w:tr>
      <w:tr w:rsidR="00FF0FDA" w:rsidRPr="00046178" w14:paraId="5CC0DC03" w14:textId="77777777" w:rsidTr="00CF5965">
        <w:trPr>
          <w:trHeight w:val="600"/>
        </w:trPr>
        <w:tc>
          <w:tcPr>
            <w:tcW w:w="1461" w:type="dxa"/>
            <w:vMerge/>
            <w:tcBorders>
              <w:top w:val="nil"/>
              <w:left w:val="nil"/>
              <w:bottom w:val="single" w:sz="4" w:space="0" w:color="AAAAAA"/>
              <w:right w:val="nil"/>
            </w:tcBorders>
            <w:vAlign w:val="center"/>
            <w:hideMark/>
          </w:tcPr>
          <w:p w14:paraId="18BD05C7" w14:textId="77777777" w:rsidR="00FF0FDA" w:rsidRPr="0029758B" w:rsidRDefault="00FF0FDA" w:rsidP="00CF5965">
            <w:pPr>
              <w:rPr>
                <w:rFonts w:eastAsia="Times New Roman"/>
                <w:color w:val="000000"/>
                <w:sz w:val="22"/>
                <w:szCs w:val="22"/>
              </w:rPr>
            </w:pPr>
          </w:p>
        </w:tc>
        <w:tc>
          <w:tcPr>
            <w:tcW w:w="476" w:type="dxa"/>
            <w:tcBorders>
              <w:top w:val="nil"/>
              <w:left w:val="nil"/>
              <w:bottom w:val="single" w:sz="4" w:space="0" w:color="AAAAAA"/>
              <w:right w:val="single" w:sz="4" w:space="0" w:color="AAAAAA"/>
            </w:tcBorders>
            <w:shd w:val="clear" w:color="auto" w:fill="auto"/>
            <w:noWrap/>
            <w:vAlign w:val="bottom"/>
            <w:hideMark/>
          </w:tcPr>
          <w:p w14:paraId="2693592B" w14:textId="77777777" w:rsidR="00FF0FDA" w:rsidRPr="0029758B" w:rsidRDefault="00FF0FDA" w:rsidP="00CF5965">
            <w:pPr>
              <w:jc w:val="right"/>
              <w:rPr>
                <w:rFonts w:eastAsia="Times New Roman"/>
                <w:color w:val="000000"/>
                <w:sz w:val="22"/>
                <w:szCs w:val="22"/>
              </w:rPr>
            </w:pPr>
            <w:r w:rsidRPr="0029758B">
              <w:rPr>
                <w:rFonts w:eastAsia="Times New Roman"/>
                <w:color w:val="000000"/>
                <w:sz w:val="22"/>
                <w:szCs w:val="22"/>
              </w:rPr>
              <w:t>3</w:t>
            </w:r>
          </w:p>
        </w:tc>
        <w:tc>
          <w:tcPr>
            <w:tcW w:w="12664" w:type="dxa"/>
            <w:tcBorders>
              <w:top w:val="nil"/>
              <w:left w:val="nil"/>
              <w:bottom w:val="single" w:sz="4" w:space="0" w:color="AAAAAA"/>
              <w:right w:val="single" w:sz="4" w:space="0" w:color="AAAAAA"/>
            </w:tcBorders>
            <w:shd w:val="clear" w:color="auto" w:fill="auto"/>
            <w:vAlign w:val="bottom"/>
            <w:hideMark/>
          </w:tcPr>
          <w:p w14:paraId="7DD09119"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BC's program is committed to relevant technology and high-wage, high-growth occupations</w:t>
            </w:r>
          </w:p>
          <w:p w14:paraId="455B5B0D"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 xml:space="preserve"> </w:t>
            </w:r>
            <w:proofErr w:type="gramStart"/>
            <w:r w:rsidRPr="0029758B">
              <w:rPr>
                <w:rFonts w:eastAsia="Times New Roman"/>
                <w:color w:val="000000"/>
                <w:sz w:val="22"/>
                <w:szCs w:val="22"/>
              </w:rPr>
              <w:t>within</w:t>
            </w:r>
            <w:proofErr w:type="gramEnd"/>
            <w:r w:rsidRPr="0029758B">
              <w:rPr>
                <w:rFonts w:eastAsia="Times New Roman"/>
                <w:color w:val="000000"/>
                <w:sz w:val="22"/>
                <w:szCs w:val="22"/>
              </w:rPr>
              <w:t xml:space="preserve"> our service area.</w:t>
            </w:r>
          </w:p>
        </w:tc>
      </w:tr>
      <w:tr w:rsidR="00FF0FDA" w:rsidRPr="00046178" w14:paraId="49B0F4A5" w14:textId="77777777" w:rsidTr="00CF5965">
        <w:trPr>
          <w:trHeight w:val="600"/>
        </w:trPr>
        <w:tc>
          <w:tcPr>
            <w:tcW w:w="1461" w:type="dxa"/>
            <w:vMerge/>
            <w:tcBorders>
              <w:top w:val="nil"/>
              <w:left w:val="nil"/>
              <w:bottom w:val="single" w:sz="4" w:space="0" w:color="AAAAAA"/>
              <w:right w:val="nil"/>
            </w:tcBorders>
            <w:vAlign w:val="center"/>
            <w:hideMark/>
          </w:tcPr>
          <w:p w14:paraId="6DC53435" w14:textId="77777777" w:rsidR="00FF0FDA" w:rsidRPr="0029758B" w:rsidRDefault="00FF0FDA" w:rsidP="00CF5965">
            <w:pPr>
              <w:rPr>
                <w:rFonts w:eastAsia="Times New Roman"/>
                <w:color w:val="000000"/>
                <w:sz w:val="22"/>
                <w:szCs w:val="22"/>
              </w:rPr>
            </w:pPr>
          </w:p>
        </w:tc>
        <w:tc>
          <w:tcPr>
            <w:tcW w:w="476" w:type="dxa"/>
            <w:tcBorders>
              <w:top w:val="nil"/>
              <w:left w:val="nil"/>
              <w:bottom w:val="single" w:sz="4" w:space="0" w:color="AAAAAA"/>
              <w:right w:val="single" w:sz="4" w:space="0" w:color="AAAAAA"/>
            </w:tcBorders>
            <w:shd w:val="clear" w:color="auto" w:fill="auto"/>
            <w:noWrap/>
            <w:vAlign w:val="bottom"/>
            <w:hideMark/>
          </w:tcPr>
          <w:p w14:paraId="4170BC48" w14:textId="77777777" w:rsidR="00FF0FDA" w:rsidRPr="0029758B" w:rsidRDefault="00FF0FDA" w:rsidP="00CF5965">
            <w:pPr>
              <w:jc w:val="right"/>
              <w:rPr>
                <w:rFonts w:eastAsia="Times New Roman"/>
                <w:color w:val="000000"/>
                <w:sz w:val="22"/>
                <w:szCs w:val="22"/>
              </w:rPr>
            </w:pPr>
            <w:r w:rsidRPr="0029758B">
              <w:rPr>
                <w:rFonts w:eastAsia="Times New Roman"/>
                <w:color w:val="000000"/>
                <w:sz w:val="22"/>
                <w:szCs w:val="22"/>
              </w:rPr>
              <w:t>4</w:t>
            </w:r>
          </w:p>
        </w:tc>
        <w:tc>
          <w:tcPr>
            <w:tcW w:w="12664" w:type="dxa"/>
            <w:tcBorders>
              <w:top w:val="nil"/>
              <w:left w:val="nil"/>
              <w:bottom w:val="single" w:sz="4" w:space="0" w:color="AAAAAA"/>
              <w:right w:val="single" w:sz="4" w:space="0" w:color="AAAAAA"/>
            </w:tcBorders>
            <w:shd w:val="clear" w:color="auto" w:fill="auto"/>
            <w:vAlign w:val="bottom"/>
            <w:hideMark/>
          </w:tcPr>
          <w:p w14:paraId="1CF3E6B5"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The program offers Certificates of Achievement in Automotive: Brakes and Wheel</w:t>
            </w:r>
          </w:p>
          <w:p w14:paraId="53E66B58"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 xml:space="preserve"> Alignment, Power Trains, Engine Overhaul, Tune-up and Emissions Systems.  </w:t>
            </w:r>
          </w:p>
        </w:tc>
      </w:tr>
      <w:tr w:rsidR="00FF0FDA" w:rsidRPr="00046178" w14:paraId="7BEACBDB" w14:textId="77777777" w:rsidTr="00CF5965">
        <w:trPr>
          <w:trHeight w:val="600"/>
        </w:trPr>
        <w:tc>
          <w:tcPr>
            <w:tcW w:w="1461" w:type="dxa"/>
            <w:vMerge/>
            <w:tcBorders>
              <w:top w:val="nil"/>
              <w:left w:val="nil"/>
              <w:bottom w:val="single" w:sz="4" w:space="0" w:color="AAAAAA"/>
              <w:right w:val="nil"/>
            </w:tcBorders>
            <w:vAlign w:val="center"/>
            <w:hideMark/>
          </w:tcPr>
          <w:p w14:paraId="24A64A71" w14:textId="77777777" w:rsidR="00FF0FDA" w:rsidRPr="0029758B" w:rsidRDefault="00FF0FDA" w:rsidP="00CF5965">
            <w:pPr>
              <w:rPr>
                <w:rFonts w:eastAsia="Times New Roman"/>
                <w:color w:val="000000"/>
                <w:sz w:val="22"/>
                <w:szCs w:val="22"/>
              </w:rPr>
            </w:pPr>
          </w:p>
        </w:tc>
        <w:tc>
          <w:tcPr>
            <w:tcW w:w="476" w:type="dxa"/>
            <w:tcBorders>
              <w:top w:val="nil"/>
              <w:left w:val="nil"/>
              <w:bottom w:val="single" w:sz="4" w:space="0" w:color="AAAAAA"/>
              <w:right w:val="single" w:sz="4" w:space="0" w:color="AAAAAA"/>
            </w:tcBorders>
            <w:shd w:val="clear" w:color="auto" w:fill="auto"/>
            <w:noWrap/>
            <w:vAlign w:val="bottom"/>
            <w:hideMark/>
          </w:tcPr>
          <w:p w14:paraId="1A828521" w14:textId="77777777" w:rsidR="00FF0FDA" w:rsidRPr="0029758B" w:rsidRDefault="00FF0FDA" w:rsidP="00CF5965">
            <w:pPr>
              <w:jc w:val="right"/>
              <w:rPr>
                <w:rFonts w:eastAsia="Times New Roman"/>
                <w:color w:val="000000"/>
                <w:sz w:val="22"/>
                <w:szCs w:val="22"/>
              </w:rPr>
            </w:pPr>
            <w:r w:rsidRPr="0029758B">
              <w:rPr>
                <w:rFonts w:eastAsia="Times New Roman"/>
                <w:color w:val="000000"/>
                <w:sz w:val="22"/>
                <w:szCs w:val="22"/>
              </w:rPr>
              <w:t>5</w:t>
            </w:r>
          </w:p>
        </w:tc>
        <w:tc>
          <w:tcPr>
            <w:tcW w:w="12664" w:type="dxa"/>
            <w:tcBorders>
              <w:top w:val="nil"/>
              <w:left w:val="nil"/>
              <w:bottom w:val="single" w:sz="4" w:space="0" w:color="AAAAAA"/>
              <w:right w:val="single" w:sz="4" w:space="0" w:color="AAAAAA"/>
            </w:tcBorders>
            <w:shd w:val="clear" w:color="auto" w:fill="auto"/>
            <w:vAlign w:val="bottom"/>
            <w:hideMark/>
          </w:tcPr>
          <w:p w14:paraId="1C39FFAF"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 xml:space="preserve">The program offers certificates in:  Automotive heating, Ventilation &amp; Air Conditioning, </w:t>
            </w:r>
          </w:p>
          <w:p w14:paraId="781294FE"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Automotive Management, Basic Clean Air Car Course, and Advance Clean Air Car Course.</w:t>
            </w:r>
          </w:p>
        </w:tc>
      </w:tr>
      <w:tr w:rsidR="00FF0FDA" w:rsidRPr="00046178" w14:paraId="5A5AEDCD" w14:textId="77777777" w:rsidTr="00CF5965">
        <w:trPr>
          <w:trHeight w:val="600"/>
        </w:trPr>
        <w:tc>
          <w:tcPr>
            <w:tcW w:w="1461" w:type="dxa"/>
            <w:vMerge w:val="restart"/>
            <w:tcBorders>
              <w:top w:val="nil"/>
              <w:left w:val="nil"/>
              <w:bottom w:val="single" w:sz="4" w:space="0" w:color="AAAAAA"/>
              <w:right w:val="nil"/>
            </w:tcBorders>
            <w:shd w:val="clear" w:color="000000" w:fill="00B050"/>
            <w:vAlign w:val="center"/>
            <w:hideMark/>
          </w:tcPr>
          <w:p w14:paraId="799B8CDD" w14:textId="77777777" w:rsidR="00FF0FDA" w:rsidRPr="0029758B" w:rsidRDefault="00FF0FDA" w:rsidP="00CF5965">
            <w:pPr>
              <w:jc w:val="center"/>
              <w:rPr>
                <w:rFonts w:eastAsia="Times New Roman"/>
                <w:color w:val="000000"/>
                <w:sz w:val="22"/>
                <w:szCs w:val="22"/>
              </w:rPr>
            </w:pPr>
            <w:r w:rsidRPr="0029758B">
              <w:rPr>
                <w:rFonts w:eastAsia="Times New Roman"/>
                <w:color w:val="000000"/>
                <w:sz w:val="22"/>
                <w:szCs w:val="22"/>
              </w:rPr>
              <w:t>Program Strengths</w:t>
            </w:r>
          </w:p>
        </w:tc>
        <w:tc>
          <w:tcPr>
            <w:tcW w:w="476" w:type="dxa"/>
            <w:tcBorders>
              <w:top w:val="nil"/>
              <w:left w:val="nil"/>
              <w:bottom w:val="single" w:sz="4" w:space="0" w:color="AAAAAA"/>
              <w:right w:val="single" w:sz="4" w:space="0" w:color="AAAAAA"/>
            </w:tcBorders>
            <w:shd w:val="clear" w:color="auto" w:fill="auto"/>
            <w:noWrap/>
            <w:vAlign w:val="bottom"/>
            <w:hideMark/>
          </w:tcPr>
          <w:p w14:paraId="5F77E14F" w14:textId="77777777" w:rsidR="00FF0FDA" w:rsidRPr="0029758B" w:rsidRDefault="00FF0FDA" w:rsidP="00CF5965">
            <w:pPr>
              <w:jc w:val="right"/>
              <w:rPr>
                <w:rFonts w:eastAsia="Times New Roman"/>
                <w:color w:val="000000"/>
                <w:sz w:val="22"/>
                <w:szCs w:val="22"/>
              </w:rPr>
            </w:pPr>
            <w:r w:rsidRPr="0029758B">
              <w:rPr>
                <w:rFonts w:eastAsia="Times New Roman"/>
                <w:color w:val="000000"/>
                <w:sz w:val="22"/>
                <w:szCs w:val="22"/>
              </w:rPr>
              <w:t>1</w:t>
            </w:r>
          </w:p>
        </w:tc>
        <w:tc>
          <w:tcPr>
            <w:tcW w:w="12664" w:type="dxa"/>
            <w:tcBorders>
              <w:top w:val="nil"/>
              <w:left w:val="nil"/>
              <w:bottom w:val="single" w:sz="4" w:space="0" w:color="AAAAAA"/>
              <w:right w:val="single" w:sz="4" w:space="0" w:color="AAAAAA"/>
            </w:tcBorders>
            <w:shd w:val="clear" w:color="auto" w:fill="auto"/>
            <w:vAlign w:val="bottom"/>
            <w:hideMark/>
          </w:tcPr>
          <w:p w14:paraId="150B8A9D"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 xml:space="preserve">Program receives support through donations made by the new car dealership association </w:t>
            </w:r>
          </w:p>
          <w:p w14:paraId="76D166A0" w14:textId="77777777" w:rsidR="00FF0FDA" w:rsidRPr="0029758B" w:rsidRDefault="00FF0FDA" w:rsidP="00CF5965">
            <w:pPr>
              <w:rPr>
                <w:rFonts w:eastAsia="Times New Roman"/>
                <w:color w:val="000000"/>
                <w:sz w:val="22"/>
                <w:szCs w:val="22"/>
              </w:rPr>
            </w:pPr>
            <w:proofErr w:type="gramStart"/>
            <w:r w:rsidRPr="0029758B">
              <w:rPr>
                <w:rFonts w:eastAsia="Times New Roman"/>
                <w:color w:val="000000"/>
                <w:sz w:val="22"/>
                <w:szCs w:val="22"/>
              </w:rPr>
              <w:t>and</w:t>
            </w:r>
            <w:proofErr w:type="gramEnd"/>
            <w:r w:rsidRPr="0029758B">
              <w:rPr>
                <w:rFonts w:eastAsia="Times New Roman"/>
                <w:color w:val="000000"/>
                <w:sz w:val="22"/>
                <w:szCs w:val="22"/>
              </w:rPr>
              <w:t xml:space="preserve"> members of the advisory board.</w:t>
            </w:r>
          </w:p>
        </w:tc>
      </w:tr>
      <w:tr w:rsidR="00FF0FDA" w:rsidRPr="00046178" w14:paraId="726266DA" w14:textId="77777777" w:rsidTr="00CF5965">
        <w:trPr>
          <w:trHeight w:val="300"/>
        </w:trPr>
        <w:tc>
          <w:tcPr>
            <w:tcW w:w="1461" w:type="dxa"/>
            <w:vMerge/>
            <w:tcBorders>
              <w:top w:val="nil"/>
              <w:left w:val="nil"/>
              <w:bottom w:val="single" w:sz="4" w:space="0" w:color="AAAAAA"/>
              <w:right w:val="nil"/>
            </w:tcBorders>
            <w:vAlign w:val="center"/>
            <w:hideMark/>
          </w:tcPr>
          <w:p w14:paraId="6D61BE0B" w14:textId="77777777" w:rsidR="00FF0FDA" w:rsidRPr="0029758B" w:rsidRDefault="00FF0FDA" w:rsidP="00CF5965">
            <w:pPr>
              <w:rPr>
                <w:rFonts w:eastAsia="Times New Roman"/>
                <w:color w:val="000000"/>
                <w:sz w:val="22"/>
                <w:szCs w:val="22"/>
              </w:rPr>
            </w:pPr>
          </w:p>
        </w:tc>
        <w:tc>
          <w:tcPr>
            <w:tcW w:w="476" w:type="dxa"/>
            <w:tcBorders>
              <w:top w:val="nil"/>
              <w:left w:val="nil"/>
              <w:bottom w:val="single" w:sz="4" w:space="0" w:color="AAAAAA"/>
              <w:right w:val="single" w:sz="4" w:space="0" w:color="AAAAAA"/>
            </w:tcBorders>
            <w:shd w:val="clear" w:color="auto" w:fill="auto"/>
            <w:noWrap/>
            <w:vAlign w:val="bottom"/>
            <w:hideMark/>
          </w:tcPr>
          <w:p w14:paraId="59C48D67" w14:textId="77777777" w:rsidR="00FF0FDA" w:rsidRPr="0029758B" w:rsidRDefault="00FF0FDA" w:rsidP="00CF5965">
            <w:pPr>
              <w:jc w:val="right"/>
              <w:rPr>
                <w:rFonts w:eastAsia="Times New Roman"/>
                <w:color w:val="000000"/>
                <w:sz w:val="22"/>
                <w:szCs w:val="22"/>
              </w:rPr>
            </w:pPr>
            <w:r w:rsidRPr="0029758B">
              <w:rPr>
                <w:rFonts w:eastAsia="Times New Roman"/>
                <w:color w:val="000000"/>
                <w:sz w:val="22"/>
                <w:szCs w:val="22"/>
              </w:rPr>
              <w:t>2</w:t>
            </w:r>
          </w:p>
        </w:tc>
        <w:tc>
          <w:tcPr>
            <w:tcW w:w="12664" w:type="dxa"/>
            <w:tcBorders>
              <w:top w:val="nil"/>
              <w:left w:val="nil"/>
              <w:bottom w:val="single" w:sz="4" w:space="0" w:color="AAAAAA"/>
              <w:right w:val="single" w:sz="4" w:space="0" w:color="AAAAAA"/>
            </w:tcBorders>
            <w:shd w:val="clear" w:color="auto" w:fill="auto"/>
            <w:vAlign w:val="bottom"/>
            <w:hideMark/>
          </w:tcPr>
          <w:p w14:paraId="6471875A"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The BC program has exemplary facilities and equipment in comparison to other CC programs.</w:t>
            </w:r>
          </w:p>
        </w:tc>
      </w:tr>
      <w:tr w:rsidR="00FF0FDA" w:rsidRPr="00046178" w14:paraId="2DD7BB66" w14:textId="77777777" w:rsidTr="00CF5965">
        <w:trPr>
          <w:trHeight w:val="300"/>
        </w:trPr>
        <w:tc>
          <w:tcPr>
            <w:tcW w:w="1461" w:type="dxa"/>
            <w:vMerge/>
            <w:tcBorders>
              <w:top w:val="nil"/>
              <w:left w:val="nil"/>
              <w:bottom w:val="single" w:sz="4" w:space="0" w:color="AAAAAA"/>
              <w:right w:val="nil"/>
            </w:tcBorders>
            <w:vAlign w:val="center"/>
            <w:hideMark/>
          </w:tcPr>
          <w:p w14:paraId="4410AD42" w14:textId="77777777" w:rsidR="00FF0FDA" w:rsidRPr="0029758B" w:rsidRDefault="00FF0FDA" w:rsidP="00CF5965">
            <w:pPr>
              <w:rPr>
                <w:rFonts w:eastAsia="Times New Roman"/>
                <w:color w:val="000000"/>
                <w:sz w:val="22"/>
                <w:szCs w:val="22"/>
              </w:rPr>
            </w:pPr>
          </w:p>
        </w:tc>
        <w:tc>
          <w:tcPr>
            <w:tcW w:w="476" w:type="dxa"/>
            <w:tcBorders>
              <w:top w:val="nil"/>
              <w:left w:val="nil"/>
              <w:bottom w:val="single" w:sz="4" w:space="0" w:color="AAAAAA"/>
              <w:right w:val="single" w:sz="4" w:space="0" w:color="AAAAAA"/>
            </w:tcBorders>
            <w:shd w:val="clear" w:color="auto" w:fill="auto"/>
            <w:noWrap/>
            <w:vAlign w:val="bottom"/>
            <w:hideMark/>
          </w:tcPr>
          <w:p w14:paraId="4ED3A4C0" w14:textId="77777777" w:rsidR="00FF0FDA" w:rsidRPr="0029758B" w:rsidRDefault="00FF0FDA" w:rsidP="00CF5965">
            <w:pPr>
              <w:jc w:val="right"/>
              <w:rPr>
                <w:rFonts w:eastAsia="Times New Roman"/>
                <w:color w:val="000000"/>
                <w:sz w:val="22"/>
                <w:szCs w:val="22"/>
              </w:rPr>
            </w:pPr>
            <w:r w:rsidRPr="0029758B">
              <w:rPr>
                <w:rFonts w:eastAsia="Times New Roman"/>
                <w:color w:val="000000"/>
                <w:sz w:val="22"/>
                <w:szCs w:val="22"/>
              </w:rPr>
              <w:t>3</w:t>
            </w:r>
          </w:p>
        </w:tc>
        <w:tc>
          <w:tcPr>
            <w:tcW w:w="12664" w:type="dxa"/>
            <w:tcBorders>
              <w:top w:val="nil"/>
              <w:left w:val="nil"/>
              <w:bottom w:val="single" w:sz="4" w:space="0" w:color="AAAAAA"/>
              <w:right w:val="single" w:sz="4" w:space="0" w:color="AAAAAA"/>
            </w:tcBorders>
            <w:shd w:val="clear" w:color="auto" w:fill="auto"/>
            <w:vAlign w:val="bottom"/>
            <w:hideMark/>
          </w:tcPr>
          <w:p w14:paraId="2864498B"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 xml:space="preserve">Students complete many lab tasks through the semester which allow instructors to assess </w:t>
            </w:r>
          </w:p>
          <w:p w14:paraId="2A6633A3" w14:textId="77777777" w:rsidR="00FF0FDA" w:rsidRPr="0029758B" w:rsidRDefault="00FF0FDA" w:rsidP="00CF5965">
            <w:pPr>
              <w:rPr>
                <w:rFonts w:eastAsia="Times New Roman"/>
                <w:color w:val="000000"/>
                <w:sz w:val="22"/>
                <w:szCs w:val="22"/>
              </w:rPr>
            </w:pPr>
            <w:proofErr w:type="gramStart"/>
            <w:r w:rsidRPr="0029758B">
              <w:rPr>
                <w:rFonts w:eastAsia="Times New Roman"/>
                <w:color w:val="000000"/>
                <w:sz w:val="22"/>
                <w:szCs w:val="22"/>
              </w:rPr>
              <w:t>understanding</w:t>
            </w:r>
            <w:proofErr w:type="gramEnd"/>
            <w:r w:rsidRPr="0029758B">
              <w:rPr>
                <w:rFonts w:eastAsia="Times New Roman"/>
                <w:color w:val="000000"/>
                <w:sz w:val="22"/>
                <w:szCs w:val="22"/>
              </w:rPr>
              <w:t>.</w:t>
            </w:r>
          </w:p>
        </w:tc>
      </w:tr>
      <w:tr w:rsidR="00FF0FDA" w:rsidRPr="00046178" w14:paraId="7984EC42" w14:textId="77777777" w:rsidTr="00CF5965">
        <w:trPr>
          <w:trHeight w:val="300"/>
        </w:trPr>
        <w:tc>
          <w:tcPr>
            <w:tcW w:w="1461" w:type="dxa"/>
            <w:vMerge/>
            <w:tcBorders>
              <w:top w:val="nil"/>
              <w:left w:val="nil"/>
              <w:bottom w:val="single" w:sz="4" w:space="0" w:color="AAAAAA"/>
              <w:right w:val="nil"/>
            </w:tcBorders>
            <w:vAlign w:val="center"/>
            <w:hideMark/>
          </w:tcPr>
          <w:p w14:paraId="483D00F6" w14:textId="77777777" w:rsidR="00FF0FDA" w:rsidRPr="0029758B" w:rsidRDefault="00FF0FDA" w:rsidP="00CF5965">
            <w:pPr>
              <w:rPr>
                <w:rFonts w:eastAsia="Times New Roman"/>
                <w:color w:val="000000"/>
                <w:sz w:val="22"/>
                <w:szCs w:val="22"/>
              </w:rPr>
            </w:pPr>
          </w:p>
        </w:tc>
        <w:tc>
          <w:tcPr>
            <w:tcW w:w="476" w:type="dxa"/>
            <w:tcBorders>
              <w:top w:val="nil"/>
              <w:left w:val="nil"/>
              <w:bottom w:val="single" w:sz="4" w:space="0" w:color="AAAAAA"/>
              <w:right w:val="single" w:sz="4" w:space="0" w:color="AAAAAA"/>
            </w:tcBorders>
            <w:shd w:val="clear" w:color="auto" w:fill="auto"/>
            <w:noWrap/>
            <w:vAlign w:val="bottom"/>
            <w:hideMark/>
          </w:tcPr>
          <w:p w14:paraId="675AAD17" w14:textId="77777777" w:rsidR="00FF0FDA" w:rsidRPr="0029758B" w:rsidRDefault="00FF0FDA" w:rsidP="00CF5965">
            <w:pPr>
              <w:jc w:val="right"/>
              <w:rPr>
                <w:rFonts w:eastAsia="Times New Roman"/>
                <w:color w:val="000000"/>
                <w:sz w:val="22"/>
                <w:szCs w:val="22"/>
              </w:rPr>
            </w:pPr>
            <w:r w:rsidRPr="0029758B">
              <w:rPr>
                <w:rFonts w:eastAsia="Times New Roman"/>
                <w:color w:val="000000"/>
                <w:sz w:val="22"/>
                <w:szCs w:val="22"/>
              </w:rPr>
              <w:t>4</w:t>
            </w:r>
          </w:p>
        </w:tc>
        <w:tc>
          <w:tcPr>
            <w:tcW w:w="12664" w:type="dxa"/>
            <w:tcBorders>
              <w:top w:val="nil"/>
              <w:left w:val="nil"/>
              <w:bottom w:val="single" w:sz="4" w:space="0" w:color="AAAAAA"/>
              <w:right w:val="single" w:sz="4" w:space="0" w:color="AAAAAA"/>
            </w:tcBorders>
            <w:shd w:val="clear" w:color="auto" w:fill="auto"/>
            <w:vAlign w:val="bottom"/>
            <w:hideMark/>
          </w:tcPr>
          <w:p w14:paraId="1CAF2F63"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 xml:space="preserve">Instructors analyze class proficiency at the conclusion of each task sheet to monitor </w:t>
            </w:r>
          </w:p>
          <w:p w14:paraId="07B9AF40" w14:textId="77777777" w:rsidR="00FF0FDA" w:rsidRPr="0029758B" w:rsidRDefault="00FF0FDA" w:rsidP="00CF5965">
            <w:pPr>
              <w:rPr>
                <w:rFonts w:eastAsia="Times New Roman"/>
                <w:color w:val="000000"/>
                <w:sz w:val="22"/>
                <w:szCs w:val="22"/>
              </w:rPr>
            </w:pPr>
            <w:proofErr w:type="gramStart"/>
            <w:r w:rsidRPr="0029758B">
              <w:rPr>
                <w:rFonts w:eastAsia="Times New Roman"/>
                <w:color w:val="000000"/>
                <w:sz w:val="22"/>
                <w:szCs w:val="22"/>
              </w:rPr>
              <w:t>program</w:t>
            </w:r>
            <w:proofErr w:type="gramEnd"/>
            <w:r w:rsidRPr="0029758B">
              <w:rPr>
                <w:rFonts w:eastAsia="Times New Roman"/>
                <w:color w:val="000000"/>
                <w:sz w:val="22"/>
                <w:szCs w:val="22"/>
              </w:rPr>
              <w:t xml:space="preserve"> success.</w:t>
            </w:r>
          </w:p>
        </w:tc>
      </w:tr>
      <w:tr w:rsidR="00FF0FDA" w:rsidRPr="00046178" w14:paraId="55293F14" w14:textId="77777777" w:rsidTr="00CF5965">
        <w:trPr>
          <w:trHeight w:val="300"/>
        </w:trPr>
        <w:tc>
          <w:tcPr>
            <w:tcW w:w="1461" w:type="dxa"/>
            <w:vMerge/>
            <w:tcBorders>
              <w:top w:val="nil"/>
              <w:left w:val="nil"/>
              <w:bottom w:val="single" w:sz="4" w:space="0" w:color="AAAAAA"/>
              <w:right w:val="nil"/>
            </w:tcBorders>
            <w:vAlign w:val="center"/>
            <w:hideMark/>
          </w:tcPr>
          <w:p w14:paraId="7B68A126" w14:textId="77777777" w:rsidR="00FF0FDA" w:rsidRPr="0029758B" w:rsidRDefault="00FF0FDA" w:rsidP="00CF5965">
            <w:pPr>
              <w:rPr>
                <w:rFonts w:eastAsia="Times New Roman"/>
                <w:color w:val="000000"/>
                <w:sz w:val="22"/>
                <w:szCs w:val="22"/>
              </w:rPr>
            </w:pPr>
          </w:p>
        </w:tc>
        <w:tc>
          <w:tcPr>
            <w:tcW w:w="476" w:type="dxa"/>
            <w:tcBorders>
              <w:top w:val="nil"/>
              <w:left w:val="nil"/>
              <w:bottom w:val="single" w:sz="4" w:space="0" w:color="AAAAAA"/>
              <w:right w:val="single" w:sz="4" w:space="0" w:color="AAAAAA"/>
            </w:tcBorders>
            <w:shd w:val="clear" w:color="auto" w:fill="auto"/>
            <w:noWrap/>
            <w:vAlign w:val="bottom"/>
            <w:hideMark/>
          </w:tcPr>
          <w:p w14:paraId="77FB34B3" w14:textId="77777777" w:rsidR="00FF0FDA" w:rsidRPr="0029758B" w:rsidRDefault="00FF0FDA" w:rsidP="00CF5965">
            <w:pPr>
              <w:jc w:val="right"/>
              <w:rPr>
                <w:rFonts w:eastAsia="Times New Roman"/>
                <w:color w:val="000000"/>
                <w:sz w:val="22"/>
                <w:szCs w:val="22"/>
              </w:rPr>
            </w:pPr>
            <w:r w:rsidRPr="0029758B">
              <w:rPr>
                <w:rFonts w:eastAsia="Times New Roman"/>
                <w:color w:val="000000"/>
                <w:sz w:val="22"/>
                <w:szCs w:val="22"/>
              </w:rPr>
              <w:t>5</w:t>
            </w:r>
          </w:p>
        </w:tc>
        <w:tc>
          <w:tcPr>
            <w:tcW w:w="12664" w:type="dxa"/>
            <w:tcBorders>
              <w:top w:val="nil"/>
              <w:left w:val="nil"/>
              <w:bottom w:val="single" w:sz="4" w:space="0" w:color="AAAAAA"/>
              <w:right w:val="single" w:sz="4" w:space="0" w:color="AAAAAA"/>
            </w:tcBorders>
            <w:shd w:val="clear" w:color="auto" w:fill="auto"/>
            <w:vAlign w:val="bottom"/>
            <w:hideMark/>
          </w:tcPr>
          <w:p w14:paraId="7B21A7A4"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Strong relationship with Advisory Board ensures program meets employer needs.</w:t>
            </w:r>
          </w:p>
        </w:tc>
      </w:tr>
      <w:tr w:rsidR="00FF0FDA" w:rsidRPr="00046178" w14:paraId="5A12B5A8" w14:textId="77777777" w:rsidTr="00CF5965">
        <w:trPr>
          <w:trHeight w:val="300"/>
        </w:trPr>
        <w:tc>
          <w:tcPr>
            <w:tcW w:w="1461" w:type="dxa"/>
            <w:vMerge/>
            <w:tcBorders>
              <w:top w:val="nil"/>
              <w:left w:val="nil"/>
              <w:bottom w:val="single" w:sz="4" w:space="0" w:color="AAAAAA"/>
              <w:right w:val="nil"/>
            </w:tcBorders>
            <w:vAlign w:val="center"/>
            <w:hideMark/>
          </w:tcPr>
          <w:p w14:paraId="2A65CFE3" w14:textId="77777777" w:rsidR="00FF0FDA" w:rsidRPr="0029758B" w:rsidRDefault="00FF0FDA" w:rsidP="00CF5965">
            <w:pPr>
              <w:rPr>
                <w:rFonts w:eastAsia="Times New Roman"/>
                <w:color w:val="000000"/>
                <w:sz w:val="22"/>
                <w:szCs w:val="22"/>
              </w:rPr>
            </w:pPr>
          </w:p>
        </w:tc>
        <w:tc>
          <w:tcPr>
            <w:tcW w:w="476" w:type="dxa"/>
            <w:tcBorders>
              <w:top w:val="nil"/>
              <w:left w:val="nil"/>
              <w:bottom w:val="single" w:sz="4" w:space="0" w:color="AAAAAA"/>
              <w:right w:val="single" w:sz="4" w:space="0" w:color="AAAAAA"/>
            </w:tcBorders>
            <w:shd w:val="clear" w:color="auto" w:fill="auto"/>
            <w:noWrap/>
            <w:vAlign w:val="bottom"/>
            <w:hideMark/>
          </w:tcPr>
          <w:p w14:paraId="1EE50757" w14:textId="77777777" w:rsidR="00FF0FDA" w:rsidRPr="0029758B" w:rsidRDefault="00FF0FDA" w:rsidP="00CF5965">
            <w:pPr>
              <w:jc w:val="right"/>
              <w:rPr>
                <w:rFonts w:eastAsia="Times New Roman"/>
                <w:color w:val="000000"/>
                <w:sz w:val="22"/>
                <w:szCs w:val="22"/>
              </w:rPr>
            </w:pPr>
            <w:r w:rsidRPr="0029758B">
              <w:rPr>
                <w:rFonts w:eastAsia="Times New Roman"/>
                <w:color w:val="000000"/>
                <w:sz w:val="22"/>
                <w:szCs w:val="22"/>
              </w:rPr>
              <w:t>6</w:t>
            </w:r>
          </w:p>
        </w:tc>
        <w:tc>
          <w:tcPr>
            <w:tcW w:w="12664" w:type="dxa"/>
            <w:tcBorders>
              <w:top w:val="nil"/>
              <w:left w:val="nil"/>
              <w:bottom w:val="single" w:sz="4" w:space="0" w:color="AAAAAA"/>
              <w:right w:val="single" w:sz="4" w:space="0" w:color="AAAAAA"/>
            </w:tcBorders>
            <w:shd w:val="clear" w:color="auto" w:fill="auto"/>
            <w:vAlign w:val="bottom"/>
            <w:hideMark/>
          </w:tcPr>
          <w:p w14:paraId="53576035"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All instructors implemented information technology resources into the learning environment.</w:t>
            </w:r>
          </w:p>
        </w:tc>
      </w:tr>
      <w:tr w:rsidR="00FF0FDA" w:rsidRPr="00046178" w14:paraId="38ECD408" w14:textId="77777777" w:rsidTr="00CF5965">
        <w:trPr>
          <w:trHeight w:val="300"/>
        </w:trPr>
        <w:tc>
          <w:tcPr>
            <w:tcW w:w="1461" w:type="dxa"/>
            <w:vMerge/>
            <w:tcBorders>
              <w:top w:val="nil"/>
              <w:left w:val="nil"/>
              <w:bottom w:val="single" w:sz="4" w:space="0" w:color="AAAAAA"/>
              <w:right w:val="nil"/>
            </w:tcBorders>
            <w:vAlign w:val="center"/>
            <w:hideMark/>
          </w:tcPr>
          <w:p w14:paraId="1ACFD729" w14:textId="77777777" w:rsidR="00FF0FDA" w:rsidRPr="0029758B" w:rsidRDefault="00FF0FDA" w:rsidP="00CF5965">
            <w:pPr>
              <w:rPr>
                <w:rFonts w:eastAsia="Times New Roman"/>
                <w:color w:val="000000"/>
                <w:sz w:val="22"/>
                <w:szCs w:val="22"/>
              </w:rPr>
            </w:pPr>
          </w:p>
        </w:tc>
        <w:tc>
          <w:tcPr>
            <w:tcW w:w="476" w:type="dxa"/>
            <w:tcBorders>
              <w:top w:val="nil"/>
              <w:left w:val="nil"/>
              <w:bottom w:val="single" w:sz="4" w:space="0" w:color="AAAAAA"/>
              <w:right w:val="single" w:sz="4" w:space="0" w:color="AAAAAA"/>
            </w:tcBorders>
            <w:shd w:val="clear" w:color="auto" w:fill="auto"/>
            <w:noWrap/>
            <w:vAlign w:val="bottom"/>
            <w:hideMark/>
          </w:tcPr>
          <w:p w14:paraId="327DED4D" w14:textId="77777777" w:rsidR="00FF0FDA" w:rsidRPr="0029758B" w:rsidRDefault="00FF0FDA" w:rsidP="00CF5965">
            <w:pPr>
              <w:jc w:val="right"/>
              <w:rPr>
                <w:rFonts w:eastAsia="Times New Roman"/>
                <w:color w:val="000000"/>
                <w:sz w:val="22"/>
                <w:szCs w:val="22"/>
              </w:rPr>
            </w:pPr>
            <w:r w:rsidRPr="0029758B">
              <w:rPr>
                <w:rFonts w:eastAsia="Times New Roman"/>
                <w:color w:val="000000"/>
                <w:sz w:val="22"/>
                <w:szCs w:val="22"/>
              </w:rPr>
              <w:t>7</w:t>
            </w:r>
          </w:p>
        </w:tc>
        <w:tc>
          <w:tcPr>
            <w:tcW w:w="12664" w:type="dxa"/>
            <w:tcBorders>
              <w:top w:val="nil"/>
              <w:left w:val="nil"/>
              <w:bottom w:val="single" w:sz="4" w:space="0" w:color="AAAAAA"/>
              <w:right w:val="single" w:sz="4" w:space="0" w:color="AAAAAA"/>
            </w:tcBorders>
            <w:shd w:val="clear" w:color="auto" w:fill="auto"/>
            <w:vAlign w:val="bottom"/>
            <w:hideMark/>
          </w:tcPr>
          <w:p w14:paraId="24057FA9"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The program utilizes online training, computer simulation, and animation to engage student l</w:t>
            </w:r>
          </w:p>
          <w:p w14:paraId="01FF4453" w14:textId="77777777" w:rsidR="00FF0FDA" w:rsidRPr="0029758B" w:rsidRDefault="00FF0FDA" w:rsidP="00CF5965">
            <w:pPr>
              <w:rPr>
                <w:rFonts w:eastAsia="Times New Roman"/>
                <w:color w:val="000000"/>
                <w:sz w:val="22"/>
                <w:szCs w:val="22"/>
              </w:rPr>
            </w:pPr>
            <w:proofErr w:type="gramStart"/>
            <w:r w:rsidRPr="0029758B">
              <w:rPr>
                <w:rFonts w:eastAsia="Times New Roman"/>
                <w:color w:val="000000"/>
                <w:sz w:val="22"/>
                <w:szCs w:val="22"/>
              </w:rPr>
              <w:t>earning</w:t>
            </w:r>
            <w:proofErr w:type="gramEnd"/>
            <w:r w:rsidRPr="0029758B">
              <w:rPr>
                <w:rFonts w:eastAsia="Times New Roman"/>
                <w:color w:val="000000"/>
                <w:sz w:val="22"/>
                <w:szCs w:val="22"/>
              </w:rPr>
              <w:t>.</w:t>
            </w:r>
          </w:p>
        </w:tc>
      </w:tr>
      <w:tr w:rsidR="00FF0FDA" w:rsidRPr="00046178" w14:paraId="50BF73CB" w14:textId="77777777" w:rsidTr="00CF5965">
        <w:trPr>
          <w:trHeight w:val="600"/>
        </w:trPr>
        <w:tc>
          <w:tcPr>
            <w:tcW w:w="1461" w:type="dxa"/>
            <w:vMerge/>
            <w:tcBorders>
              <w:top w:val="nil"/>
              <w:left w:val="nil"/>
              <w:bottom w:val="single" w:sz="4" w:space="0" w:color="AAAAAA"/>
              <w:right w:val="nil"/>
            </w:tcBorders>
            <w:vAlign w:val="center"/>
            <w:hideMark/>
          </w:tcPr>
          <w:p w14:paraId="708F135E" w14:textId="77777777" w:rsidR="00FF0FDA" w:rsidRPr="0029758B" w:rsidRDefault="00FF0FDA" w:rsidP="00CF5965">
            <w:pPr>
              <w:rPr>
                <w:rFonts w:eastAsia="Times New Roman"/>
                <w:color w:val="000000"/>
                <w:sz w:val="22"/>
                <w:szCs w:val="22"/>
              </w:rPr>
            </w:pPr>
          </w:p>
        </w:tc>
        <w:tc>
          <w:tcPr>
            <w:tcW w:w="476" w:type="dxa"/>
            <w:tcBorders>
              <w:top w:val="nil"/>
              <w:left w:val="nil"/>
              <w:bottom w:val="single" w:sz="4" w:space="0" w:color="AAAAAA"/>
              <w:right w:val="single" w:sz="4" w:space="0" w:color="AAAAAA"/>
            </w:tcBorders>
            <w:shd w:val="clear" w:color="auto" w:fill="auto"/>
            <w:noWrap/>
            <w:vAlign w:val="bottom"/>
            <w:hideMark/>
          </w:tcPr>
          <w:p w14:paraId="3BE6F389" w14:textId="77777777" w:rsidR="00FF0FDA" w:rsidRPr="0029758B" w:rsidRDefault="00FF0FDA" w:rsidP="00CF5965">
            <w:pPr>
              <w:jc w:val="right"/>
              <w:rPr>
                <w:rFonts w:eastAsia="Times New Roman"/>
                <w:color w:val="000000"/>
                <w:sz w:val="22"/>
                <w:szCs w:val="22"/>
              </w:rPr>
            </w:pPr>
            <w:r w:rsidRPr="0029758B">
              <w:rPr>
                <w:rFonts w:eastAsia="Times New Roman"/>
                <w:color w:val="000000"/>
                <w:sz w:val="22"/>
                <w:szCs w:val="22"/>
              </w:rPr>
              <w:t>8</w:t>
            </w:r>
          </w:p>
        </w:tc>
        <w:tc>
          <w:tcPr>
            <w:tcW w:w="12664" w:type="dxa"/>
            <w:tcBorders>
              <w:top w:val="nil"/>
              <w:left w:val="nil"/>
              <w:bottom w:val="single" w:sz="4" w:space="0" w:color="AAAAAA"/>
              <w:right w:val="single" w:sz="4" w:space="0" w:color="AAAAAA"/>
            </w:tcBorders>
            <w:shd w:val="clear" w:color="auto" w:fill="auto"/>
            <w:vAlign w:val="bottom"/>
            <w:hideMark/>
          </w:tcPr>
          <w:p w14:paraId="2619A850"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 xml:space="preserve">Instructors streamline class offerings and commit to meeting with students one on one to </w:t>
            </w:r>
          </w:p>
          <w:p w14:paraId="415ABADC" w14:textId="77777777" w:rsidR="00FF0FDA" w:rsidRPr="0029758B" w:rsidRDefault="00FF0FDA" w:rsidP="00CF5965">
            <w:pPr>
              <w:rPr>
                <w:rFonts w:eastAsia="Times New Roman"/>
                <w:color w:val="000000"/>
                <w:sz w:val="22"/>
                <w:szCs w:val="22"/>
              </w:rPr>
            </w:pPr>
            <w:proofErr w:type="gramStart"/>
            <w:r w:rsidRPr="0029758B">
              <w:rPr>
                <w:rFonts w:eastAsia="Times New Roman"/>
                <w:color w:val="000000"/>
                <w:sz w:val="22"/>
                <w:szCs w:val="22"/>
              </w:rPr>
              <w:t>help</w:t>
            </w:r>
            <w:proofErr w:type="gramEnd"/>
            <w:r w:rsidRPr="0029758B">
              <w:rPr>
                <w:rFonts w:eastAsia="Times New Roman"/>
                <w:color w:val="000000"/>
                <w:sz w:val="22"/>
                <w:szCs w:val="22"/>
              </w:rPr>
              <w:t xml:space="preserve"> them achieve their goals.</w:t>
            </w:r>
          </w:p>
        </w:tc>
      </w:tr>
      <w:tr w:rsidR="00FF0FDA" w:rsidRPr="00046178" w14:paraId="02DA3241" w14:textId="77777777" w:rsidTr="00CF5965">
        <w:trPr>
          <w:trHeight w:val="300"/>
        </w:trPr>
        <w:tc>
          <w:tcPr>
            <w:tcW w:w="1461" w:type="dxa"/>
            <w:vMerge/>
            <w:tcBorders>
              <w:top w:val="nil"/>
              <w:left w:val="nil"/>
              <w:bottom w:val="single" w:sz="4" w:space="0" w:color="AAAAAA"/>
              <w:right w:val="nil"/>
            </w:tcBorders>
            <w:vAlign w:val="center"/>
            <w:hideMark/>
          </w:tcPr>
          <w:p w14:paraId="5BCA25D6" w14:textId="77777777" w:rsidR="00FF0FDA" w:rsidRPr="0029758B" w:rsidRDefault="00FF0FDA" w:rsidP="00CF5965">
            <w:pPr>
              <w:rPr>
                <w:rFonts w:eastAsia="Times New Roman"/>
                <w:color w:val="000000"/>
                <w:sz w:val="22"/>
                <w:szCs w:val="22"/>
              </w:rPr>
            </w:pPr>
          </w:p>
        </w:tc>
        <w:tc>
          <w:tcPr>
            <w:tcW w:w="476" w:type="dxa"/>
            <w:tcBorders>
              <w:top w:val="nil"/>
              <w:left w:val="nil"/>
              <w:bottom w:val="single" w:sz="4" w:space="0" w:color="AAAAAA"/>
              <w:right w:val="single" w:sz="4" w:space="0" w:color="AAAAAA"/>
            </w:tcBorders>
            <w:shd w:val="clear" w:color="auto" w:fill="auto"/>
            <w:noWrap/>
            <w:vAlign w:val="bottom"/>
            <w:hideMark/>
          </w:tcPr>
          <w:p w14:paraId="751A5C94" w14:textId="77777777" w:rsidR="00FF0FDA" w:rsidRPr="0029758B" w:rsidRDefault="00FF0FDA" w:rsidP="00CF5965">
            <w:pPr>
              <w:jc w:val="right"/>
              <w:rPr>
                <w:rFonts w:eastAsia="Times New Roman"/>
                <w:color w:val="000000"/>
                <w:sz w:val="22"/>
                <w:szCs w:val="22"/>
              </w:rPr>
            </w:pPr>
            <w:r w:rsidRPr="0029758B">
              <w:rPr>
                <w:rFonts w:eastAsia="Times New Roman"/>
                <w:color w:val="000000"/>
                <w:sz w:val="22"/>
                <w:szCs w:val="22"/>
              </w:rPr>
              <w:t>9</w:t>
            </w:r>
          </w:p>
        </w:tc>
        <w:tc>
          <w:tcPr>
            <w:tcW w:w="12664" w:type="dxa"/>
            <w:tcBorders>
              <w:top w:val="nil"/>
              <w:left w:val="nil"/>
              <w:bottom w:val="single" w:sz="4" w:space="0" w:color="AAAAAA"/>
              <w:right w:val="single" w:sz="4" w:space="0" w:color="AAAAAA"/>
            </w:tcBorders>
            <w:shd w:val="clear" w:color="auto" w:fill="auto"/>
            <w:vAlign w:val="bottom"/>
            <w:hideMark/>
          </w:tcPr>
          <w:p w14:paraId="0F5E91CE"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85% of students are working in some sector of the automotive industry while continuing</w:t>
            </w:r>
          </w:p>
          <w:p w14:paraId="3A0C3F03"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 xml:space="preserve"> </w:t>
            </w:r>
            <w:proofErr w:type="gramStart"/>
            <w:r w:rsidRPr="0029758B">
              <w:rPr>
                <w:rFonts w:eastAsia="Times New Roman"/>
                <w:color w:val="000000"/>
                <w:sz w:val="22"/>
                <w:szCs w:val="22"/>
              </w:rPr>
              <w:t>their</w:t>
            </w:r>
            <w:proofErr w:type="gramEnd"/>
            <w:r w:rsidRPr="0029758B">
              <w:rPr>
                <w:rFonts w:eastAsia="Times New Roman"/>
                <w:color w:val="000000"/>
                <w:sz w:val="22"/>
                <w:szCs w:val="22"/>
              </w:rPr>
              <w:t xml:space="preserve"> education.</w:t>
            </w:r>
          </w:p>
        </w:tc>
      </w:tr>
      <w:tr w:rsidR="00FF0FDA" w:rsidRPr="00046178" w14:paraId="536A62E0" w14:textId="77777777" w:rsidTr="00CF5965">
        <w:trPr>
          <w:trHeight w:val="300"/>
        </w:trPr>
        <w:tc>
          <w:tcPr>
            <w:tcW w:w="1461" w:type="dxa"/>
            <w:vMerge/>
            <w:tcBorders>
              <w:top w:val="nil"/>
              <w:left w:val="nil"/>
              <w:bottom w:val="single" w:sz="4" w:space="0" w:color="AAAAAA"/>
              <w:right w:val="nil"/>
            </w:tcBorders>
            <w:vAlign w:val="center"/>
            <w:hideMark/>
          </w:tcPr>
          <w:p w14:paraId="07C6AB21" w14:textId="77777777" w:rsidR="00FF0FDA" w:rsidRPr="0029758B" w:rsidRDefault="00FF0FDA" w:rsidP="00CF5965">
            <w:pPr>
              <w:rPr>
                <w:rFonts w:eastAsia="Times New Roman"/>
                <w:color w:val="000000"/>
                <w:sz w:val="22"/>
                <w:szCs w:val="22"/>
              </w:rPr>
            </w:pPr>
          </w:p>
        </w:tc>
        <w:tc>
          <w:tcPr>
            <w:tcW w:w="476" w:type="dxa"/>
            <w:tcBorders>
              <w:top w:val="nil"/>
              <w:left w:val="nil"/>
              <w:bottom w:val="single" w:sz="4" w:space="0" w:color="AAAAAA"/>
              <w:right w:val="single" w:sz="4" w:space="0" w:color="AAAAAA"/>
            </w:tcBorders>
            <w:shd w:val="clear" w:color="auto" w:fill="auto"/>
            <w:noWrap/>
            <w:vAlign w:val="bottom"/>
            <w:hideMark/>
          </w:tcPr>
          <w:p w14:paraId="6B9FB75A" w14:textId="77777777" w:rsidR="00FF0FDA" w:rsidRPr="0029758B" w:rsidRDefault="00FF0FDA" w:rsidP="00CF5965">
            <w:pPr>
              <w:jc w:val="right"/>
              <w:rPr>
                <w:rFonts w:eastAsia="Times New Roman"/>
                <w:color w:val="000000"/>
                <w:sz w:val="22"/>
                <w:szCs w:val="22"/>
              </w:rPr>
            </w:pPr>
            <w:r w:rsidRPr="0029758B">
              <w:rPr>
                <w:rFonts w:eastAsia="Times New Roman"/>
                <w:color w:val="000000"/>
                <w:sz w:val="22"/>
                <w:szCs w:val="22"/>
              </w:rPr>
              <w:t>10</w:t>
            </w:r>
          </w:p>
        </w:tc>
        <w:tc>
          <w:tcPr>
            <w:tcW w:w="12664" w:type="dxa"/>
            <w:tcBorders>
              <w:top w:val="nil"/>
              <w:left w:val="nil"/>
              <w:bottom w:val="single" w:sz="4" w:space="0" w:color="AAAAAA"/>
              <w:right w:val="single" w:sz="4" w:space="0" w:color="AAAAAA"/>
            </w:tcBorders>
            <w:shd w:val="clear" w:color="auto" w:fill="auto"/>
            <w:vAlign w:val="bottom"/>
            <w:hideMark/>
          </w:tcPr>
          <w:p w14:paraId="6949E887"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Student retention rate is 88% and success rate is 79.9%</w:t>
            </w:r>
          </w:p>
        </w:tc>
      </w:tr>
      <w:tr w:rsidR="00FF0FDA" w:rsidRPr="00046178" w14:paraId="569AD2BF" w14:textId="77777777" w:rsidTr="00CF5965">
        <w:trPr>
          <w:trHeight w:val="600"/>
        </w:trPr>
        <w:tc>
          <w:tcPr>
            <w:tcW w:w="1461" w:type="dxa"/>
            <w:vMerge/>
            <w:tcBorders>
              <w:top w:val="nil"/>
              <w:left w:val="nil"/>
              <w:bottom w:val="single" w:sz="4" w:space="0" w:color="AAAAAA"/>
              <w:right w:val="nil"/>
            </w:tcBorders>
            <w:vAlign w:val="center"/>
            <w:hideMark/>
          </w:tcPr>
          <w:p w14:paraId="3360116E" w14:textId="77777777" w:rsidR="00FF0FDA" w:rsidRPr="0029758B" w:rsidRDefault="00FF0FDA" w:rsidP="00CF5965">
            <w:pPr>
              <w:rPr>
                <w:rFonts w:eastAsia="Times New Roman"/>
                <w:color w:val="000000"/>
                <w:sz w:val="22"/>
                <w:szCs w:val="22"/>
              </w:rPr>
            </w:pPr>
          </w:p>
        </w:tc>
        <w:tc>
          <w:tcPr>
            <w:tcW w:w="476" w:type="dxa"/>
            <w:tcBorders>
              <w:top w:val="nil"/>
              <w:left w:val="nil"/>
              <w:bottom w:val="single" w:sz="4" w:space="0" w:color="AAAAAA"/>
              <w:right w:val="single" w:sz="4" w:space="0" w:color="AAAAAA"/>
            </w:tcBorders>
            <w:shd w:val="clear" w:color="auto" w:fill="auto"/>
            <w:noWrap/>
            <w:vAlign w:val="bottom"/>
            <w:hideMark/>
          </w:tcPr>
          <w:p w14:paraId="07896B93" w14:textId="77777777" w:rsidR="00FF0FDA" w:rsidRPr="0029758B" w:rsidRDefault="00FF0FDA" w:rsidP="00CF5965">
            <w:pPr>
              <w:jc w:val="right"/>
              <w:rPr>
                <w:rFonts w:eastAsia="Times New Roman"/>
                <w:color w:val="000000"/>
                <w:sz w:val="22"/>
                <w:szCs w:val="22"/>
              </w:rPr>
            </w:pPr>
            <w:r w:rsidRPr="0029758B">
              <w:rPr>
                <w:rFonts w:eastAsia="Times New Roman"/>
                <w:color w:val="000000"/>
                <w:sz w:val="22"/>
                <w:szCs w:val="22"/>
              </w:rPr>
              <w:t>11</w:t>
            </w:r>
          </w:p>
        </w:tc>
        <w:tc>
          <w:tcPr>
            <w:tcW w:w="12664" w:type="dxa"/>
            <w:tcBorders>
              <w:top w:val="nil"/>
              <w:left w:val="nil"/>
              <w:bottom w:val="single" w:sz="4" w:space="0" w:color="AAAAAA"/>
              <w:right w:val="single" w:sz="4" w:space="0" w:color="AAAAAA"/>
            </w:tcBorders>
            <w:shd w:val="clear" w:color="auto" w:fill="auto"/>
            <w:vAlign w:val="bottom"/>
            <w:hideMark/>
          </w:tcPr>
          <w:p w14:paraId="3DF0AC3C"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 xml:space="preserve">Collaborated on a student scholarship and job placement opportunities with the </w:t>
            </w:r>
          </w:p>
          <w:p w14:paraId="550C5EB9"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New Car Dealership Association.</w:t>
            </w:r>
          </w:p>
        </w:tc>
      </w:tr>
      <w:tr w:rsidR="00FF0FDA" w:rsidRPr="00046178" w14:paraId="3E19C510" w14:textId="77777777" w:rsidTr="00CF5965">
        <w:trPr>
          <w:trHeight w:val="300"/>
        </w:trPr>
        <w:tc>
          <w:tcPr>
            <w:tcW w:w="1461" w:type="dxa"/>
            <w:tcBorders>
              <w:top w:val="nil"/>
              <w:left w:val="single" w:sz="4" w:space="0" w:color="AAAAAA"/>
              <w:bottom w:val="nil"/>
              <w:right w:val="single" w:sz="4" w:space="0" w:color="AAAAAA"/>
            </w:tcBorders>
            <w:shd w:val="clear" w:color="auto" w:fill="auto"/>
            <w:noWrap/>
            <w:vAlign w:val="bottom"/>
            <w:hideMark/>
          </w:tcPr>
          <w:p w14:paraId="0C93C6AD"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 </w:t>
            </w:r>
          </w:p>
        </w:tc>
        <w:tc>
          <w:tcPr>
            <w:tcW w:w="476" w:type="dxa"/>
            <w:tcBorders>
              <w:top w:val="nil"/>
              <w:left w:val="nil"/>
              <w:bottom w:val="single" w:sz="4" w:space="0" w:color="AAAAAA"/>
              <w:right w:val="single" w:sz="4" w:space="0" w:color="AAAAAA"/>
            </w:tcBorders>
            <w:shd w:val="clear" w:color="auto" w:fill="auto"/>
            <w:noWrap/>
            <w:vAlign w:val="bottom"/>
            <w:hideMark/>
          </w:tcPr>
          <w:p w14:paraId="1C3993CC"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 </w:t>
            </w:r>
          </w:p>
        </w:tc>
        <w:tc>
          <w:tcPr>
            <w:tcW w:w="12664" w:type="dxa"/>
            <w:tcBorders>
              <w:top w:val="nil"/>
              <w:left w:val="nil"/>
              <w:bottom w:val="single" w:sz="4" w:space="0" w:color="AAAAAA"/>
              <w:right w:val="single" w:sz="4" w:space="0" w:color="AAAAAA"/>
            </w:tcBorders>
            <w:shd w:val="clear" w:color="auto" w:fill="auto"/>
            <w:vAlign w:val="bottom"/>
            <w:hideMark/>
          </w:tcPr>
          <w:p w14:paraId="67E7AE62"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 </w:t>
            </w:r>
          </w:p>
        </w:tc>
      </w:tr>
      <w:tr w:rsidR="00FF0FDA" w:rsidRPr="00046178" w14:paraId="498FA679" w14:textId="77777777" w:rsidTr="00CF5965">
        <w:trPr>
          <w:trHeight w:val="600"/>
        </w:trPr>
        <w:tc>
          <w:tcPr>
            <w:tcW w:w="1461" w:type="dxa"/>
            <w:vMerge w:val="restart"/>
            <w:tcBorders>
              <w:top w:val="nil"/>
              <w:left w:val="nil"/>
              <w:bottom w:val="single" w:sz="4" w:space="0" w:color="AAAAAA"/>
              <w:right w:val="nil"/>
            </w:tcBorders>
            <w:shd w:val="clear" w:color="000000" w:fill="00B0F0"/>
            <w:vAlign w:val="center"/>
            <w:hideMark/>
          </w:tcPr>
          <w:p w14:paraId="7DA9BA05" w14:textId="77777777" w:rsidR="00FF0FDA" w:rsidRPr="0029758B" w:rsidRDefault="00FF0FDA" w:rsidP="00CF5965">
            <w:pPr>
              <w:jc w:val="center"/>
              <w:rPr>
                <w:rFonts w:eastAsia="Times New Roman"/>
                <w:color w:val="000000"/>
                <w:sz w:val="22"/>
                <w:szCs w:val="22"/>
              </w:rPr>
            </w:pPr>
            <w:r w:rsidRPr="0029758B">
              <w:rPr>
                <w:rFonts w:eastAsia="Times New Roman"/>
                <w:color w:val="000000"/>
                <w:sz w:val="22"/>
                <w:szCs w:val="22"/>
              </w:rPr>
              <w:t>Program Challenges</w:t>
            </w:r>
          </w:p>
        </w:tc>
        <w:tc>
          <w:tcPr>
            <w:tcW w:w="476" w:type="dxa"/>
            <w:tcBorders>
              <w:top w:val="nil"/>
              <w:left w:val="nil"/>
              <w:bottom w:val="single" w:sz="4" w:space="0" w:color="AAAAAA"/>
              <w:right w:val="single" w:sz="4" w:space="0" w:color="AAAAAA"/>
            </w:tcBorders>
            <w:shd w:val="clear" w:color="auto" w:fill="auto"/>
            <w:noWrap/>
            <w:vAlign w:val="bottom"/>
            <w:hideMark/>
          </w:tcPr>
          <w:p w14:paraId="73524F65" w14:textId="77777777" w:rsidR="00FF0FDA" w:rsidRPr="0029758B" w:rsidRDefault="00FF0FDA" w:rsidP="00CF5965">
            <w:pPr>
              <w:jc w:val="right"/>
              <w:rPr>
                <w:rFonts w:eastAsia="Times New Roman"/>
                <w:color w:val="000000"/>
                <w:sz w:val="22"/>
                <w:szCs w:val="22"/>
              </w:rPr>
            </w:pPr>
            <w:r w:rsidRPr="0029758B">
              <w:rPr>
                <w:rFonts w:eastAsia="Times New Roman"/>
                <w:color w:val="000000"/>
                <w:sz w:val="22"/>
                <w:szCs w:val="22"/>
              </w:rPr>
              <w:t>1</w:t>
            </w:r>
          </w:p>
        </w:tc>
        <w:tc>
          <w:tcPr>
            <w:tcW w:w="12664" w:type="dxa"/>
            <w:tcBorders>
              <w:top w:val="nil"/>
              <w:left w:val="nil"/>
              <w:bottom w:val="single" w:sz="4" w:space="0" w:color="AAAAAA"/>
              <w:right w:val="single" w:sz="4" w:space="0" w:color="AAAAAA"/>
            </w:tcBorders>
            <w:shd w:val="clear" w:color="auto" w:fill="auto"/>
            <w:vAlign w:val="bottom"/>
            <w:hideMark/>
          </w:tcPr>
          <w:p w14:paraId="37BCC004"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 xml:space="preserve">Non-traditional students populations, specifically female enrollment, is a challenge </w:t>
            </w:r>
          </w:p>
          <w:p w14:paraId="5F1F29B3" w14:textId="77777777" w:rsidR="00FF0FDA" w:rsidRPr="0029758B" w:rsidRDefault="00FF0FDA" w:rsidP="00CF5965">
            <w:pPr>
              <w:rPr>
                <w:rFonts w:eastAsia="Times New Roman"/>
                <w:color w:val="000000"/>
                <w:sz w:val="22"/>
                <w:szCs w:val="22"/>
              </w:rPr>
            </w:pPr>
            <w:proofErr w:type="gramStart"/>
            <w:r w:rsidRPr="0029758B">
              <w:rPr>
                <w:rFonts w:eastAsia="Times New Roman"/>
                <w:color w:val="000000"/>
                <w:sz w:val="22"/>
                <w:szCs w:val="22"/>
              </w:rPr>
              <w:t>but</w:t>
            </w:r>
            <w:proofErr w:type="gramEnd"/>
            <w:r w:rsidRPr="0029758B">
              <w:rPr>
                <w:rFonts w:eastAsia="Times New Roman"/>
                <w:color w:val="000000"/>
                <w:sz w:val="22"/>
                <w:szCs w:val="22"/>
              </w:rPr>
              <w:t xml:space="preserve"> seeing growth due to targeted outreach; female enrollment grew 12%.</w:t>
            </w:r>
          </w:p>
        </w:tc>
      </w:tr>
      <w:tr w:rsidR="00FF0FDA" w:rsidRPr="00046178" w14:paraId="2F22E6CD" w14:textId="77777777" w:rsidTr="00CF5965">
        <w:trPr>
          <w:trHeight w:val="600"/>
        </w:trPr>
        <w:tc>
          <w:tcPr>
            <w:tcW w:w="1461" w:type="dxa"/>
            <w:vMerge/>
            <w:tcBorders>
              <w:top w:val="nil"/>
              <w:left w:val="nil"/>
              <w:bottom w:val="single" w:sz="4" w:space="0" w:color="AAAAAA"/>
              <w:right w:val="nil"/>
            </w:tcBorders>
            <w:vAlign w:val="center"/>
            <w:hideMark/>
          </w:tcPr>
          <w:p w14:paraId="26F23FC2" w14:textId="77777777" w:rsidR="00FF0FDA" w:rsidRPr="0029758B" w:rsidRDefault="00FF0FDA" w:rsidP="00CF5965">
            <w:pPr>
              <w:rPr>
                <w:rFonts w:eastAsia="Times New Roman"/>
                <w:color w:val="000000"/>
                <w:sz w:val="22"/>
                <w:szCs w:val="22"/>
              </w:rPr>
            </w:pPr>
          </w:p>
        </w:tc>
        <w:tc>
          <w:tcPr>
            <w:tcW w:w="476" w:type="dxa"/>
            <w:tcBorders>
              <w:top w:val="nil"/>
              <w:left w:val="nil"/>
              <w:bottom w:val="single" w:sz="4" w:space="0" w:color="AAAAAA"/>
              <w:right w:val="single" w:sz="4" w:space="0" w:color="AAAAAA"/>
            </w:tcBorders>
            <w:shd w:val="clear" w:color="auto" w:fill="auto"/>
            <w:noWrap/>
            <w:vAlign w:val="bottom"/>
            <w:hideMark/>
          </w:tcPr>
          <w:p w14:paraId="3684BA1D" w14:textId="77777777" w:rsidR="00FF0FDA" w:rsidRPr="0029758B" w:rsidRDefault="00FF0FDA" w:rsidP="00CF5965">
            <w:pPr>
              <w:jc w:val="right"/>
              <w:rPr>
                <w:rFonts w:eastAsia="Times New Roman"/>
                <w:color w:val="000000"/>
                <w:sz w:val="22"/>
                <w:szCs w:val="22"/>
              </w:rPr>
            </w:pPr>
            <w:r w:rsidRPr="0029758B">
              <w:rPr>
                <w:rFonts w:eastAsia="Times New Roman"/>
                <w:color w:val="000000"/>
                <w:sz w:val="22"/>
                <w:szCs w:val="22"/>
              </w:rPr>
              <w:t>2</w:t>
            </w:r>
          </w:p>
        </w:tc>
        <w:tc>
          <w:tcPr>
            <w:tcW w:w="12664" w:type="dxa"/>
            <w:tcBorders>
              <w:top w:val="nil"/>
              <w:left w:val="nil"/>
              <w:bottom w:val="single" w:sz="4" w:space="0" w:color="AAAAAA"/>
              <w:right w:val="single" w:sz="4" w:space="0" w:color="AAAAAA"/>
            </w:tcBorders>
            <w:shd w:val="clear" w:color="auto" w:fill="auto"/>
            <w:vAlign w:val="bottom"/>
            <w:hideMark/>
          </w:tcPr>
          <w:p w14:paraId="1CE4ACB3"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 xml:space="preserve">Continued challenge to meet the expectations of a complex industry. </w:t>
            </w:r>
          </w:p>
          <w:p w14:paraId="0BC2116B"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 xml:space="preserve"> Program must continually increase expectations with a limited facility.</w:t>
            </w:r>
          </w:p>
        </w:tc>
      </w:tr>
      <w:tr w:rsidR="00FF0FDA" w:rsidRPr="00046178" w14:paraId="75FB04CF" w14:textId="77777777" w:rsidTr="00CF5965">
        <w:trPr>
          <w:trHeight w:val="300"/>
        </w:trPr>
        <w:tc>
          <w:tcPr>
            <w:tcW w:w="1461" w:type="dxa"/>
            <w:tcBorders>
              <w:top w:val="nil"/>
              <w:left w:val="single" w:sz="4" w:space="0" w:color="AAAAAA"/>
              <w:bottom w:val="nil"/>
              <w:right w:val="single" w:sz="4" w:space="0" w:color="AAAAAA"/>
            </w:tcBorders>
            <w:shd w:val="clear" w:color="auto" w:fill="auto"/>
            <w:noWrap/>
            <w:vAlign w:val="bottom"/>
            <w:hideMark/>
          </w:tcPr>
          <w:p w14:paraId="68FD1166"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 </w:t>
            </w:r>
          </w:p>
        </w:tc>
        <w:tc>
          <w:tcPr>
            <w:tcW w:w="476" w:type="dxa"/>
            <w:tcBorders>
              <w:top w:val="nil"/>
              <w:left w:val="nil"/>
              <w:bottom w:val="single" w:sz="4" w:space="0" w:color="AAAAAA"/>
              <w:right w:val="single" w:sz="4" w:space="0" w:color="AAAAAA"/>
            </w:tcBorders>
            <w:shd w:val="clear" w:color="auto" w:fill="auto"/>
            <w:noWrap/>
            <w:vAlign w:val="bottom"/>
            <w:hideMark/>
          </w:tcPr>
          <w:p w14:paraId="4F916878"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 </w:t>
            </w:r>
          </w:p>
        </w:tc>
        <w:tc>
          <w:tcPr>
            <w:tcW w:w="12664" w:type="dxa"/>
            <w:tcBorders>
              <w:top w:val="nil"/>
              <w:left w:val="nil"/>
              <w:bottom w:val="single" w:sz="4" w:space="0" w:color="AAAAAA"/>
              <w:right w:val="single" w:sz="4" w:space="0" w:color="AAAAAA"/>
            </w:tcBorders>
            <w:shd w:val="clear" w:color="auto" w:fill="auto"/>
            <w:vAlign w:val="bottom"/>
            <w:hideMark/>
          </w:tcPr>
          <w:p w14:paraId="1861AB72"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 </w:t>
            </w:r>
          </w:p>
        </w:tc>
      </w:tr>
      <w:tr w:rsidR="00FF0FDA" w:rsidRPr="00046178" w14:paraId="041EB4CA" w14:textId="77777777" w:rsidTr="00CF5965">
        <w:trPr>
          <w:trHeight w:val="300"/>
        </w:trPr>
        <w:tc>
          <w:tcPr>
            <w:tcW w:w="1461" w:type="dxa"/>
            <w:vMerge w:val="restart"/>
            <w:tcBorders>
              <w:top w:val="nil"/>
              <w:left w:val="nil"/>
              <w:bottom w:val="single" w:sz="4" w:space="0" w:color="AAAAAA"/>
              <w:right w:val="nil"/>
            </w:tcBorders>
            <w:shd w:val="clear" w:color="000000" w:fill="7030A0"/>
            <w:vAlign w:val="center"/>
            <w:hideMark/>
          </w:tcPr>
          <w:p w14:paraId="39F47595" w14:textId="77777777" w:rsidR="00FF0FDA" w:rsidRPr="0029758B" w:rsidRDefault="00FF0FDA" w:rsidP="00CF5965">
            <w:pPr>
              <w:jc w:val="center"/>
              <w:rPr>
                <w:rFonts w:eastAsia="Times New Roman"/>
                <w:color w:val="000000"/>
                <w:sz w:val="22"/>
                <w:szCs w:val="22"/>
              </w:rPr>
            </w:pPr>
            <w:r w:rsidRPr="0029758B">
              <w:rPr>
                <w:rFonts w:eastAsia="Times New Roman"/>
                <w:color w:val="000000"/>
                <w:sz w:val="22"/>
                <w:szCs w:val="22"/>
              </w:rPr>
              <w:t>Opportunities</w:t>
            </w:r>
          </w:p>
        </w:tc>
        <w:tc>
          <w:tcPr>
            <w:tcW w:w="476" w:type="dxa"/>
            <w:tcBorders>
              <w:top w:val="nil"/>
              <w:left w:val="nil"/>
              <w:bottom w:val="single" w:sz="4" w:space="0" w:color="AAAAAA"/>
              <w:right w:val="single" w:sz="4" w:space="0" w:color="AAAAAA"/>
            </w:tcBorders>
            <w:shd w:val="clear" w:color="auto" w:fill="auto"/>
            <w:noWrap/>
            <w:vAlign w:val="bottom"/>
            <w:hideMark/>
          </w:tcPr>
          <w:p w14:paraId="724F9CAF" w14:textId="77777777" w:rsidR="00FF0FDA" w:rsidRPr="0029758B" w:rsidRDefault="00FF0FDA" w:rsidP="00CF5965">
            <w:pPr>
              <w:jc w:val="right"/>
              <w:rPr>
                <w:rFonts w:eastAsia="Times New Roman"/>
                <w:color w:val="000000"/>
                <w:sz w:val="22"/>
                <w:szCs w:val="22"/>
              </w:rPr>
            </w:pPr>
            <w:r w:rsidRPr="0029758B">
              <w:rPr>
                <w:rFonts w:eastAsia="Times New Roman"/>
                <w:color w:val="000000"/>
                <w:sz w:val="22"/>
                <w:szCs w:val="22"/>
              </w:rPr>
              <w:t>1</w:t>
            </w:r>
          </w:p>
        </w:tc>
        <w:tc>
          <w:tcPr>
            <w:tcW w:w="12664" w:type="dxa"/>
            <w:tcBorders>
              <w:top w:val="nil"/>
              <w:left w:val="nil"/>
              <w:bottom w:val="single" w:sz="4" w:space="0" w:color="AAAAAA"/>
              <w:right w:val="single" w:sz="4" w:space="0" w:color="AAAAAA"/>
            </w:tcBorders>
            <w:shd w:val="clear" w:color="auto" w:fill="auto"/>
            <w:vAlign w:val="bottom"/>
            <w:hideMark/>
          </w:tcPr>
          <w:p w14:paraId="733AD151"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Outreach opportunities such as all-female tours from local high schools may increase</w:t>
            </w:r>
          </w:p>
          <w:p w14:paraId="327D186C"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 xml:space="preserve"> NT student populations.</w:t>
            </w:r>
          </w:p>
        </w:tc>
      </w:tr>
      <w:tr w:rsidR="00FF0FDA" w:rsidRPr="00046178" w14:paraId="11F49BB3" w14:textId="77777777" w:rsidTr="00CF5965">
        <w:trPr>
          <w:trHeight w:val="300"/>
        </w:trPr>
        <w:tc>
          <w:tcPr>
            <w:tcW w:w="1461" w:type="dxa"/>
            <w:vMerge/>
            <w:tcBorders>
              <w:top w:val="nil"/>
              <w:left w:val="nil"/>
              <w:bottom w:val="single" w:sz="4" w:space="0" w:color="AAAAAA"/>
              <w:right w:val="nil"/>
            </w:tcBorders>
            <w:vAlign w:val="center"/>
            <w:hideMark/>
          </w:tcPr>
          <w:p w14:paraId="290A5CC9" w14:textId="77777777" w:rsidR="00FF0FDA" w:rsidRPr="0029758B" w:rsidRDefault="00FF0FDA" w:rsidP="00CF5965">
            <w:pPr>
              <w:rPr>
                <w:rFonts w:eastAsia="Times New Roman"/>
                <w:color w:val="000000"/>
                <w:sz w:val="22"/>
                <w:szCs w:val="22"/>
              </w:rPr>
            </w:pPr>
          </w:p>
        </w:tc>
        <w:tc>
          <w:tcPr>
            <w:tcW w:w="476" w:type="dxa"/>
            <w:tcBorders>
              <w:top w:val="nil"/>
              <w:left w:val="nil"/>
              <w:bottom w:val="single" w:sz="4" w:space="0" w:color="AAAAAA"/>
              <w:right w:val="single" w:sz="4" w:space="0" w:color="AAAAAA"/>
            </w:tcBorders>
            <w:shd w:val="clear" w:color="auto" w:fill="auto"/>
            <w:noWrap/>
            <w:vAlign w:val="bottom"/>
            <w:hideMark/>
          </w:tcPr>
          <w:p w14:paraId="0D9655BA" w14:textId="77777777" w:rsidR="00FF0FDA" w:rsidRPr="0029758B" w:rsidRDefault="00FF0FDA" w:rsidP="00CF5965">
            <w:pPr>
              <w:jc w:val="right"/>
              <w:rPr>
                <w:rFonts w:eastAsia="Times New Roman"/>
                <w:color w:val="000000"/>
                <w:sz w:val="22"/>
                <w:szCs w:val="22"/>
              </w:rPr>
            </w:pPr>
            <w:r w:rsidRPr="0029758B">
              <w:rPr>
                <w:rFonts w:eastAsia="Times New Roman"/>
                <w:color w:val="000000"/>
                <w:sz w:val="22"/>
                <w:szCs w:val="22"/>
              </w:rPr>
              <w:t>2</w:t>
            </w:r>
          </w:p>
        </w:tc>
        <w:tc>
          <w:tcPr>
            <w:tcW w:w="12664" w:type="dxa"/>
            <w:tcBorders>
              <w:top w:val="nil"/>
              <w:left w:val="nil"/>
              <w:bottom w:val="single" w:sz="4" w:space="0" w:color="AAAAAA"/>
              <w:right w:val="single" w:sz="4" w:space="0" w:color="AAAAAA"/>
            </w:tcBorders>
            <w:shd w:val="clear" w:color="auto" w:fill="auto"/>
            <w:vAlign w:val="bottom"/>
            <w:hideMark/>
          </w:tcPr>
          <w:p w14:paraId="5B6377B7"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Further streamlining of programs to increase persistence and completion rates.</w:t>
            </w:r>
          </w:p>
        </w:tc>
      </w:tr>
      <w:tr w:rsidR="00FF0FDA" w:rsidRPr="00046178" w14:paraId="5D34CFD3" w14:textId="77777777" w:rsidTr="00CF5965">
        <w:trPr>
          <w:trHeight w:val="600"/>
        </w:trPr>
        <w:tc>
          <w:tcPr>
            <w:tcW w:w="1461" w:type="dxa"/>
            <w:vMerge/>
            <w:tcBorders>
              <w:top w:val="nil"/>
              <w:left w:val="nil"/>
              <w:bottom w:val="single" w:sz="4" w:space="0" w:color="AAAAAA"/>
              <w:right w:val="nil"/>
            </w:tcBorders>
            <w:vAlign w:val="center"/>
            <w:hideMark/>
          </w:tcPr>
          <w:p w14:paraId="7005CAF0" w14:textId="77777777" w:rsidR="00FF0FDA" w:rsidRPr="0029758B" w:rsidRDefault="00FF0FDA" w:rsidP="00CF5965">
            <w:pPr>
              <w:rPr>
                <w:rFonts w:eastAsia="Times New Roman"/>
                <w:color w:val="000000"/>
                <w:sz w:val="22"/>
                <w:szCs w:val="22"/>
              </w:rPr>
            </w:pPr>
          </w:p>
        </w:tc>
        <w:tc>
          <w:tcPr>
            <w:tcW w:w="476" w:type="dxa"/>
            <w:tcBorders>
              <w:top w:val="nil"/>
              <w:left w:val="nil"/>
              <w:bottom w:val="single" w:sz="4" w:space="0" w:color="AAAAAA"/>
              <w:right w:val="single" w:sz="4" w:space="0" w:color="AAAAAA"/>
            </w:tcBorders>
            <w:shd w:val="clear" w:color="auto" w:fill="auto"/>
            <w:noWrap/>
            <w:vAlign w:val="bottom"/>
            <w:hideMark/>
          </w:tcPr>
          <w:p w14:paraId="294739C6" w14:textId="77777777" w:rsidR="00FF0FDA" w:rsidRPr="0029758B" w:rsidRDefault="00FF0FDA" w:rsidP="00CF5965">
            <w:pPr>
              <w:jc w:val="right"/>
              <w:rPr>
                <w:rFonts w:eastAsia="Times New Roman"/>
                <w:color w:val="000000"/>
                <w:sz w:val="22"/>
                <w:szCs w:val="22"/>
              </w:rPr>
            </w:pPr>
            <w:r w:rsidRPr="0029758B">
              <w:rPr>
                <w:rFonts w:eastAsia="Times New Roman"/>
                <w:color w:val="000000"/>
                <w:sz w:val="22"/>
                <w:szCs w:val="22"/>
              </w:rPr>
              <w:t>3</w:t>
            </w:r>
          </w:p>
        </w:tc>
        <w:tc>
          <w:tcPr>
            <w:tcW w:w="12664" w:type="dxa"/>
            <w:tcBorders>
              <w:top w:val="nil"/>
              <w:left w:val="nil"/>
              <w:bottom w:val="single" w:sz="4" w:space="0" w:color="AAAAAA"/>
              <w:right w:val="single" w:sz="4" w:space="0" w:color="AAAAAA"/>
            </w:tcBorders>
            <w:shd w:val="clear" w:color="auto" w:fill="auto"/>
            <w:vAlign w:val="bottom"/>
            <w:hideMark/>
          </w:tcPr>
          <w:p w14:paraId="2C8019A7"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 xml:space="preserve">Adopt new teaching strategies and resources such as informational technology to promote </w:t>
            </w:r>
          </w:p>
          <w:p w14:paraId="4964E266" w14:textId="77777777" w:rsidR="00FF0FDA" w:rsidRPr="0029758B" w:rsidRDefault="00FF0FDA" w:rsidP="00CF5965">
            <w:pPr>
              <w:rPr>
                <w:rFonts w:eastAsia="Times New Roman"/>
                <w:color w:val="000000"/>
                <w:sz w:val="22"/>
                <w:szCs w:val="22"/>
              </w:rPr>
            </w:pPr>
            <w:proofErr w:type="gramStart"/>
            <w:r w:rsidRPr="0029758B">
              <w:rPr>
                <w:rFonts w:eastAsia="Times New Roman"/>
                <w:color w:val="000000"/>
                <w:sz w:val="22"/>
                <w:szCs w:val="22"/>
              </w:rPr>
              <w:t>continued</w:t>
            </w:r>
            <w:proofErr w:type="gramEnd"/>
            <w:r w:rsidRPr="0029758B">
              <w:rPr>
                <w:rFonts w:eastAsia="Times New Roman"/>
                <w:color w:val="000000"/>
                <w:sz w:val="22"/>
                <w:szCs w:val="22"/>
              </w:rPr>
              <w:t xml:space="preserve"> academic growth and retention and success rates particularly with underprepared </w:t>
            </w:r>
          </w:p>
          <w:p w14:paraId="3E4E4EE0" w14:textId="77777777" w:rsidR="00FF0FDA" w:rsidRPr="0029758B" w:rsidRDefault="00FF0FDA" w:rsidP="00CF5965">
            <w:pPr>
              <w:rPr>
                <w:rFonts w:eastAsia="Times New Roman"/>
                <w:color w:val="000000"/>
                <w:sz w:val="22"/>
                <w:szCs w:val="22"/>
              </w:rPr>
            </w:pPr>
            <w:proofErr w:type="gramStart"/>
            <w:r w:rsidRPr="0029758B">
              <w:rPr>
                <w:rFonts w:eastAsia="Times New Roman"/>
                <w:color w:val="000000"/>
                <w:sz w:val="22"/>
                <w:szCs w:val="22"/>
              </w:rPr>
              <w:t>students</w:t>
            </w:r>
            <w:proofErr w:type="gramEnd"/>
            <w:r w:rsidRPr="0029758B">
              <w:rPr>
                <w:rFonts w:eastAsia="Times New Roman"/>
                <w:color w:val="000000"/>
                <w:sz w:val="22"/>
                <w:szCs w:val="22"/>
              </w:rPr>
              <w:t>.</w:t>
            </w:r>
          </w:p>
        </w:tc>
      </w:tr>
      <w:tr w:rsidR="00FF0FDA" w:rsidRPr="00046178" w14:paraId="555E2FAD" w14:textId="77777777" w:rsidTr="00CF5965">
        <w:trPr>
          <w:trHeight w:val="600"/>
        </w:trPr>
        <w:tc>
          <w:tcPr>
            <w:tcW w:w="1461" w:type="dxa"/>
            <w:vMerge/>
            <w:tcBorders>
              <w:top w:val="nil"/>
              <w:left w:val="nil"/>
              <w:bottom w:val="single" w:sz="4" w:space="0" w:color="AAAAAA"/>
              <w:right w:val="nil"/>
            </w:tcBorders>
            <w:vAlign w:val="center"/>
            <w:hideMark/>
          </w:tcPr>
          <w:p w14:paraId="4E15B36F" w14:textId="77777777" w:rsidR="00FF0FDA" w:rsidRPr="0029758B" w:rsidRDefault="00FF0FDA" w:rsidP="00CF5965">
            <w:pPr>
              <w:rPr>
                <w:rFonts w:eastAsia="Times New Roman"/>
                <w:color w:val="000000"/>
                <w:sz w:val="22"/>
                <w:szCs w:val="22"/>
              </w:rPr>
            </w:pPr>
          </w:p>
        </w:tc>
        <w:tc>
          <w:tcPr>
            <w:tcW w:w="476" w:type="dxa"/>
            <w:tcBorders>
              <w:top w:val="nil"/>
              <w:left w:val="nil"/>
              <w:bottom w:val="single" w:sz="4" w:space="0" w:color="AAAAAA"/>
              <w:right w:val="single" w:sz="4" w:space="0" w:color="AAAAAA"/>
            </w:tcBorders>
            <w:shd w:val="clear" w:color="auto" w:fill="auto"/>
            <w:noWrap/>
            <w:vAlign w:val="bottom"/>
            <w:hideMark/>
          </w:tcPr>
          <w:p w14:paraId="319184BD" w14:textId="77777777" w:rsidR="00FF0FDA" w:rsidRPr="0029758B" w:rsidRDefault="00FF0FDA" w:rsidP="00CF5965">
            <w:pPr>
              <w:jc w:val="right"/>
              <w:rPr>
                <w:rFonts w:eastAsia="Times New Roman"/>
                <w:color w:val="000000"/>
                <w:sz w:val="22"/>
                <w:szCs w:val="22"/>
              </w:rPr>
            </w:pPr>
            <w:r w:rsidRPr="0029758B">
              <w:rPr>
                <w:rFonts w:eastAsia="Times New Roman"/>
                <w:color w:val="000000"/>
                <w:sz w:val="22"/>
                <w:szCs w:val="22"/>
              </w:rPr>
              <w:t>4</w:t>
            </w:r>
          </w:p>
        </w:tc>
        <w:tc>
          <w:tcPr>
            <w:tcW w:w="12664" w:type="dxa"/>
            <w:tcBorders>
              <w:top w:val="nil"/>
              <w:left w:val="nil"/>
              <w:bottom w:val="single" w:sz="4" w:space="0" w:color="AAAAAA"/>
              <w:right w:val="single" w:sz="4" w:space="0" w:color="AAAAAA"/>
            </w:tcBorders>
            <w:shd w:val="clear" w:color="auto" w:fill="auto"/>
            <w:vAlign w:val="bottom"/>
            <w:hideMark/>
          </w:tcPr>
          <w:p w14:paraId="369E1137"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 xml:space="preserve">Employers are willing to offer internships, donations of equipment and money, mentoring </w:t>
            </w:r>
          </w:p>
          <w:p w14:paraId="69073A8D" w14:textId="77777777" w:rsidR="00FF0FDA" w:rsidRPr="0029758B" w:rsidRDefault="00FF0FDA" w:rsidP="00CF5965">
            <w:pPr>
              <w:rPr>
                <w:rFonts w:eastAsia="Times New Roman"/>
                <w:color w:val="000000"/>
                <w:sz w:val="22"/>
                <w:szCs w:val="22"/>
              </w:rPr>
            </w:pPr>
            <w:proofErr w:type="gramStart"/>
            <w:r w:rsidRPr="0029758B">
              <w:rPr>
                <w:rFonts w:eastAsia="Times New Roman"/>
                <w:color w:val="000000"/>
                <w:sz w:val="22"/>
                <w:szCs w:val="22"/>
              </w:rPr>
              <w:t>their</w:t>
            </w:r>
            <w:proofErr w:type="gramEnd"/>
            <w:r w:rsidRPr="0029758B">
              <w:rPr>
                <w:rFonts w:eastAsia="Times New Roman"/>
                <w:color w:val="000000"/>
                <w:sz w:val="22"/>
                <w:szCs w:val="22"/>
              </w:rPr>
              <w:t xml:space="preserve"> expertise, and entry-level employment. </w:t>
            </w:r>
          </w:p>
        </w:tc>
      </w:tr>
      <w:tr w:rsidR="00FF0FDA" w:rsidRPr="00046178" w14:paraId="49A3153C" w14:textId="77777777" w:rsidTr="00CF5965">
        <w:trPr>
          <w:trHeight w:val="300"/>
        </w:trPr>
        <w:tc>
          <w:tcPr>
            <w:tcW w:w="1461" w:type="dxa"/>
            <w:tcBorders>
              <w:top w:val="nil"/>
              <w:left w:val="single" w:sz="4" w:space="0" w:color="AAAAAA"/>
              <w:bottom w:val="nil"/>
              <w:right w:val="single" w:sz="4" w:space="0" w:color="AAAAAA"/>
            </w:tcBorders>
            <w:shd w:val="clear" w:color="auto" w:fill="auto"/>
            <w:noWrap/>
            <w:vAlign w:val="bottom"/>
            <w:hideMark/>
          </w:tcPr>
          <w:p w14:paraId="1957F4BD"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 </w:t>
            </w:r>
          </w:p>
        </w:tc>
        <w:tc>
          <w:tcPr>
            <w:tcW w:w="476" w:type="dxa"/>
            <w:tcBorders>
              <w:top w:val="nil"/>
              <w:left w:val="nil"/>
              <w:bottom w:val="single" w:sz="4" w:space="0" w:color="AAAAAA"/>
              <w:right w:val="single" w:sz="4" w:space="0" w:color="AAAAAA"/>
            </w:tcBorders>
            <w:shd w:val="clear" w:color="auto" w:fill="auto"/>
            <w:noWrap/>
            <w:vAlign w:val="bottom"/>
            <w:hideMark/>
          </w:tcPr>
          <w:p w14:paraId="5E54B7EC"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 </w:t>
            </w:r>
          </w:p>
        </w:tc>
        <w:tc>
          <w:tcPr>
            <w:tcW w:w="12664" w:type="dxa"/>
            <w:tcBorders>
              <w:top w:val="nil"/>
              <w:left w:val="nil"/>
              <w:bottom w:val="single" w:sz="4" w:space="0" w:color="AAAAAA"/>
              <w:right w:val="single" w:sz="4" w:space="0" w:color="AAAAAA"/>
            </w:tcBorders>
            <w:shd w:val="clear" w:color="auto" w:fill="auto"/>
            <w:vAlign w:val="bottom"/>
            <w:hideMark/>
          </w:tcPr>
          <w:p w14:paraId="7320BA97"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 </w:t>
            </w:r>
          </w:p>
        </w:tc>
      </w:tr>
      <w:tr w:rsidR="00FF0FDA" w:rsidRPr="00046178" w14:paraId="5DC8107F" w14:textId="77777777" w:rsidTr="00CF5965">
        <w:trPr>
          <w:trHeight w:val="600"/>
        </w:trPr>
        <w:tc>
          <w:tcPr>
            <w:tcW w:w="1461" w:type="dxa"/>
            <w:vMerge w:val="restart"/>
            <w:tcBorders>
              <w:top w:val="nil"/>
              <w:left w:val="nil"/>
              <w:bottom w:val="single" w:sz="4" w:space="0" w:color="AAAAAA"/>
              <w:right w:val="nil"/>
            </w:tcBorders>
            <w:shd w:val="clear" w:color="000000" w:fill="FFC000"/>
            <w:vAlign w:val="center"/>
            <w:hideMark/>
          </w:tcPr>
          <w:p w14:paraId="10728BAC" w14:textId="77777777" w:rsidR="00FF0FDA" w:rsidRPr="0029758B" w:rsidRDefault="00FF0FDA" w:rsidP="00CF5965">
            <w:pPr>
              <w:jc w:val="center"/>
              <w:rPr>
                <w:rFonts w:eastAsia="Times New Roman"/>
                <w:color w:val="000000"/>
                <w:sz w:val="22"/>
                <w:szCs w:val="22"/>
              </w:rPr>
            </w:pPr>
            <w:r w:rsidRPr="0029758B">
              <w:rPr>
                <w:rFonts w:eastAsia="Times New Roman"/>
                <w:color w:val="000000"/>
                <w:sz w:val="22"/>
                <w:szCs w:val="22"/>
              </w:rPr>
              <w:t>Program Goals</w:t>
            </w:r>
          </w:p>
        </w:tc>
        <w:tc>
          <w:tcPr>
            <w:tcW w:w="476" w:type="dxa"/>
            <w:tcBorders>
              <w:top w:val="nil"/>
              <w:left w:val="nil"/>
              <w:bottom w:val="single" w:sz="4" w:space="0" w:color="AAAAAA"/>
              <w:right w:val="single" w:sz="4" w:space="0" w:color="AAAAAA"/>
            </w:tcBorders>
            <w:shd w:val="clear" w:color="auto" w:fill="auto"/>
            <w:noWrap/>
            <w:vAlign w:val="bottom"/>
            <w:hideMark/>
          </w:tcPr>
          <w:p w14:paraId="1564F60A" w14:textId="77777777" w:rsidR="00FF0FDA" w:rsidRPr="0029758B" w:rsidRDefault="00FF0FDA" w:rsidP="00CF5965">
            <w:pPr>
              <w:jc w:val="right"/>
              <w:rPr>
                <w:rFonts w:eastAsia="Times New Roman"/>
                <w:color w:val="000000"/>
                <w:sz w:val="22"/>
                <w:szCs w:val="22"/>
              </w:rPr>
            </w:pPr>
            <w:r w:rsidRPr="0029758B">
              <w:rPr>
                <w:rFonts w:eastAsia="Times New Roman"/>
                <w:color w:val="000000"/>
                <w:sz w:val="22"/>
                <w:szCs w:val="22"/>
              </w:rPr>
              <w:t>1</w:t>
            </w:r>
          </w:p>
        </w:tc>
        <w:tc>
          <w:tcPr>
            <w:tcW w:w="12664" w:type="dxa"/>
            <w:tcBorders>
              <w:top w:val="nil"/>
              <w:left w:val="nil"/>
              <w:bottom w:val="single" w:sz="4" w:space="0" w:color="AAAAAA"/>
              <w:right w:val="single" w:sz="4" w:space="0" w:color="AAAAAA"/>
            </w:tcBorders>
            <w:shd w:val="clear" w:color="auto" w:fill="auto"/>
            <w:vAlign w:val="bottom"/>
            <w:hideMark/>
          </w:tcPr>
          <w:p w14:paraId="5D3FAC15"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 xml:space="preserve">Maintain constant communication with advisory board industry partners to assess </w:t>
            </w:r>
          </w:p>
          <w:p w14:paraId="6EB98249" w14:textId="77777777" w:rsidR="00FF0FDA" w:rsidRPr="0029758B" w:rsidRDefault="00FF0FDA" w:rsidP="00CF5965">
            <w:pPr>
              <w:rPr>
                <w:rFonts w:eastAsia="Times New Roman"/>
                <w:color w:val="000000"/>
                <w:sz w:val="22"/>
                <w:szCs w:val="22"/>
              </w:rPr>
            </w:pPr>
            <w:proofErr w:type="gramStart"/>
            <w:r w:rsidRPr="0029758B">
              <w:rPr>
                <w:rFonts w:eastAsia="Times New Roman"/>
                <w:color w:val="000000"/>
                <w:sz w:val="22"/>
                <w:szCs w:val="22"/>
              </w:rPr>
              <w:t>program</w:t>
            </w:r>
            <w:proofErr w:type="gramEnd"/>
            <w:r w:rsidRPr="0029758B">
              <w:rPr>
                <w:rFonts w:eastAsia="Times New Roman"/>
                <w:color w:val="000000"/>
                <w:sz w:val="22"/>
                <w:szCs w:val="22"/>
              </w:rPr>
              <w:t xml:space="preserve"> and student preparedness.</w:t>
            </w:r>
          </w:p>
        </w:tc>
      </w:tr>
      <w:tr w:rsidR="00FF0FDA" w:rsidRPr="00046178" w14:paraId="3C9D9C43" w14:textId="77777777" w:rsidTr="00CF5965">
        <w:trPr>
          <w:trHeight w:val="600"/>
        </w:trPr>
        <w:tc>
          <w:tcPr>
            <w:tcW w:w="1461" w:type="dxa"/>
            <w:vMerge/>
            <w:tcBorders>
              <w:top w:val="nil"/>
              <w:left w:val="nil"/>
              <w:bottom w:val="single" w:sz="4" w:space="0" w:color="AAAAAA"/>
              <w:right w:val="nil"/>
            </w:tcBorders>
            <w:vAlign w:val="center"/>
            <w:hideMark/>
          </w:tcPr>
          <w:p w14:paraId="5F2DBA37" w14:textId="77777777" w:rsidR="00FF0FDA" w:rsidRPr="0029758B" w:rsidRDefault="00FF0FDA" w:rsidP="00CF5965">
            <w:pPr>
              <w:rPr>
                <w:rFonts w:eastAsia="Times New Roman"/>
                <w:color w:val="000000"/>
                <w:sz w:val="22"/>
                <w:szCs w:val="22"/>
              </w:rPr>
            </w:pPr>
          </w:p>
        </w:tc>
        <w:tc>
          <w:tcPr>
            <w:tcW w:w="476" w:type="dxa"/>
            <w:tcBorders>
              <w:top w:val="nil"/>
              <w:left w:val="nil"/>
              <w:bottom w:val="single" w:sz="4" w:space="0" w:color="AAAAAA"/>
              <w:right w:val="single" w:sz="4" w:space="0" w:color="AAAAAA"/>
            </w:tcBorders>
            <w:shd w:val="clear" w:color="auto" w:fill="auto"/>
            <w:noWrap/>
            <w:vAlign w:val="bottom"/>
            <w:hideMark/>
          </w:tcPr>
          <w:p w14:paraId="784DC743" w14:textId="77777777" w:rsidR="00FF0FDA" w:rsidRPr="0029758B" w:rsidRDefault="00FF0FDA" w:rsidP="00CF5965">
            <w:pPr>
              <w:jc w:val="right"/>
              <w:rPr>
                <w:rFonts w:eastAsia="Times New Roman"/>
                <w:color w:val="000000"/>
                <w:sz w:val="22"/>
                <w:szCs w:val="22"/>
              </w:rPr>
            </w:pPr>
            <w:r w:rsidRPr="0029758B">
              <w:rPr>
                <w:rFonts w:eastAsia="Times New Roman"/>
                <w:color w:val="000000"/>
                <w:sz w:val="22"/>
                <w:szCs w:val="22"/>
              </w:rPr>
              <w:t>2</w:t>
            </w:r>
          </w:p>
        </w:tc>
        <w:tc>
          <w:tcPr>
            <w:tcW w:w="12664" w:type="dxa"/>
            <w:tcBorders>
              <w:top w:val="nil"/>
              <w:left w:val="nil"/>
              <w:bottom w:val="single" w:sz="4" w:space="0" w:color="AAAAAA"/>
              <w:right w:val="single" w:sz="4" w:space="0" w:color="AAAAAA"/>
            </w:tcBorders>
            <w:shd w:val="clear" w:color="auto" w:fill="auto"/>
            <w:vAlign w:val="bottom"/>
            <w:hideMark/>
          </w:tcPr>
          <w:p w14:paraId="5AE25C22"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 xml:space="preserve">Address gaps in non-traditional enrollment (female students) through outreach </w:t>
            </w:r>
          </w:p>
          <w:p w14:paraId="38F57BDD" w14:textId="77777777" w:rsidR="00FF0FDA" w:rsidRPr="0029758B" w:rsidRDefault="00FF0FDA" w:rsidP="00CF5965">
            <w:pPr>
              <w:rPr>
                <w:rFonts w:eastAsia="Times New Roman"/>
                <w:color w:val="000000"/>
                <w:sz w:val="22"/>
                <w:szCs w:val="22"/>
              </w:rPr>
            </w:pPr>
            <w:proofErr w:type="gramStart"/>
            <w:r w:rsidRPr="0029758B">
              <w:rPr>
                <w:rFonts w:eastAsia="Times New Roman"/>
                <w:color w:val="000000"/>
                <w:sz w:val="22"/>
                <w:szCs w:val="22"/>
              </w:rPr>
              <w:t>events</w:t>
            </w:r>
            <w:proofErr w:type="gramEnd"/>
            <w:r w:rsidRPr="0029758B">
              <w:rPr>
                <w:rFonts w:eastAsia="Times New Roman"/>
                <w:color w:val="000000"/>
                <w:sz w:val="22"/>
                <w:szCs w:val="22"/>
              </w:rPr>
              <w:t xml:space="preserve"> tailored to female students.</w:t>
            </w:r>
          </w:p>
        </w:tc>
      </w:tr>
      <w:tr w:rsidR="00FF0FDA" w:rsidRPr="00046178" w14:paraId="3E2DA352" w14:textId="77777777" w:rsidTr="00CF5965">
        <w:trPr>
          <w:trHeight w:val="300"/>
        </w:trPr>
        <w:tc>
          <w:tcPr>
            <w:tcW w:w="1461" w:type="dxa"/>
            <w:tcBorders>
              <w:top w:val="nil"/>
              <w:left w:val="single" w:sz="4" w:space="0" w:color="AAAAAA"/>
              <w:bottom w:val="single" w:sz="4" w:space="0" w:color="AAAAAA"/>
              <w:right w:val="single" w:sz="4" w:space="0" w:color="AAAAAA"/>
            </w:tcBorders>
            <w:shd w:val="clear" w:color="auto" w:fill="auto"/>
            <w:noWrap/>
            <w:vAlign w:val="bottom"/>
            <w:hideMark/>
          </w:tcPr>
          <w:p w14:paraId="05807B0E"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 </w:t>
            </w:r>
          </w:p>
        </w:tc>
        <w:tc>
          <w:tcPr>
            <w:tcW w:w="476" w:type="dxa"/>
            <w:tcBorders>
              <w:top w:val="nil"/>
              <w:left w:val="nil"/>
              <w:bottom w:val="single" w:sz="4" w:space="0" w:color="AAAAAA"/>
              <w:right w:val="single" w:sz="4" w:space="0" w:color="AAAAAA"/>
            </w:tcBorders>
            <w:shd w:val="clear" w:color="auto" w:fill="auto"/>
            <w:noWrap/>
            <w:vAlign w:val="bottom"/>
            <w:hideMark/>
          </w:tcPr>
          <w:p w14:paraId="2CFD6ADB"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 </w:t>
            </w:r>
          </w:p>
        </w:tc>
        <w:tc>
          <w:tcPr>
            <w:tcW w:w="12664" w:type="dxa"/>
            <w:tcBorders>
              <w:top w:val="nil"/>
              <w:left w:val="nil"/>
              <w:bottom w:val="single" w:sz="4" w:space="0" w:color="AAAAAA"/>
              <w:right w:val="single" w:sz="4" w:space="0" w:color="AAAAAA"/>
            </w:tcBorders>
            <w:shd w:val="clear" w:color="auto" w:fill="auto"/>
            <w:vAlign w:val="bottom"/>
            <w:hideMark/>
          </w:tcPr>
          <w:p w14:paraId="10F911D4"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 </w:t>
            </w:r>
          </w:p>
        </w:tc>
      </w:tr>
      <w:tr w:rsidR="00FF0FDA" w:rsidRPr="00046178" w14:paraId="3FB5B6DD" w14:textId="77777777" w:rsidTr="00CF5965">
        <w:trPr>
          <w:trHeight w:val="300"/>
        </w:trPr>
        <w:tc>
          <w:tcPr>
            <w:tcW w:w="1461" w:type="dxa"/>
            <w:tcBorders>
              <w:top w:val="nil"/>
              <w:left w:val="single" w:sz="4" w:space="0" w:color="AAAAAA"/>
              <w:bottom w:val="single" w:sz="4" w:space="0" w:color="AAAAAA"/>
              <w:right w:val="single" w:sz="4" w:space="0" w:color="AAAAAA"/>
            </w:tcBorders>
            <w:shd w:val="clear" w:color="auto" w:fill="auto"/>
            <w:noWrap/>
            <w:vAlign w:val="bottom"/>
            <w:hideMark/>
          </w:tcPr>
          <w:p w14:paraId="77DF4831" w14:textId="77777777" w:rsidR="00FF0FDA" w:rsidRPr="0029758B" w:rsidRDefault="00FF0FDA" w:rsidP="00CF5965">
            <w:pPr>
              <w:rPr>
                <w:rFonts w:eastAsia="Times New Roman"/>
                <w:b/>
                <w:bCs/>
                <w:color w:val="000000"/>
                <w:sz w:val="22"/>
                <w:szCs w:val="22"/>
              </w:rPr>
            </w:pPr>
            <w:r w:rsidRPr="0029758B">
              <w:rPr>
                <w:rFonts w:eastAsia="Times New Roman"/>
                <w:b/>
                <w:bCs/>
                <w:color w:val="000000"/>
                <w:sz w:val="22"/>
                <w:szCs w:val="22"/>
              </w:rPr>
              <w:t>Requests</w:t>
            </w:r>
          </w:p>
        </w:tc>
        <w:tc>
          <w:tcPr>
            <w:tcW w:w="476" w:type="dxa"/>
            <w:tcBorders>
              <w:top w:val="nil"/>
              <w:left w:val="nil"/>
              <w:bottom w:val="single" w:sz="4" w:space="0" w:color="AAAAAA"/>
              <w:right w:val="single" w:sz="4" w:space="0" w:color="AAAAAA"/>
            </w:tcBorders>
            <w:shd w:val="clear" w:color="auto" w:fill="auto"/>
            <w:noWrap/>
            <w:vAlign w:val="bottom"/>
            <w:hideMark/>
          </w:tcPr>
          <w:p w14:paraId="4BE183F9" w14:textId="77777777" w:rsidR="00FF0FDA" w:rsidRPr="0029758B" w:rsidRDefault="00FF0FDA" w:rsidP="00CF5965">
            <w:pPr>
              <w:jc w:val="right"/>
              <w:rPr>
                <w:rFonts w:eastAsia="Times New Roman"/>
                <w:color w:val="000000"/>
                <w:sz w:val="22"/>
                <w:szCs w:val="22"/>
              </w:rPr>
            </w:pPr>
            <w:r w:rsidRPr="0029758B">
              <w:rPr>
                <w:rFonts w:eastAsia="Times New Roman"/>
                <w:color w:val="000000"/>
                <w:sz w:val="22"/>
                <w:szCs w:val="22"/>
              </w:rPr>
              <w:t>1</w:t>
            </w:r>
          </w:p>
        </w:tc>
        <w:tc>
          <w:tcPr>
            <w:tcW w:w="12664" w:type="dxa"/>
            <w:tcBorders>
              <w:top w:val="nil"/>
              <w:left w:val="nil"/>
              <w:bottom w:val="single" w:sz="4" w:space="0" w:color="AAAAAA"/>
              <w:right w:val="single" w:sz="4" w:space="0" w:color="AAAAAA"/>
            </w:tcBorders>
            <w:shd w:val="clear" w:color="auto" w:fill="auto"/>
            <w:vAlign w:val="bottom"/>
            <w:hideMark/>
          </w:tcPr>
          <w:p w14:paraId="2590D12F" w14:textId="77777777" w:rsidR="00FF0FDA" w:rsidRPr="0029758B" w:rsidRDefault="00FF0FDA" w:rsidP="00CF5965">
            <w:pPr>
              <w:rPr>
                <w:rFonts w:eastAsia="Times New Roman"/>
                <w:color w:val="000000"/>
                <w:sz w:val="22"/>
                <w:szCs w:val="22"/>
              </w:rPr>
            </w:pPr>
            <w:r w:rsidRPr="0029758B">
              <w:rPr>
                <w:rFonts w:eastAsia="Times New Roman"/>
                <w:color w:val="000000"/>
                <w:sz w:val="22"/>
                <w:szCs w:val="22"/>
              </w:rPr>
              <w:t>Add short throw interactive projectors to the four automotive classrooms.</w:t>
            </w:r>
          </w:p>
        </w:tc>
      </w:tr>
    </w:tbl>
    <w:p w14:paraId="39351E5E" w14:textId="77777777" w:rsidR="00FF0FDA" w:rsidRPr="00401671" w:rsidRDefault="00FF0FDA" w:rsidP="00FF0FDA">
      <w:pPr>
        <w:rPr>
          <w:rFonts w:eastAsia="Times New Roman"/>
          <w:sz w:val="22"/>
          <w:szCs w:val="22"/>
        </w:rPr>
      </w:pPr>
    </w:p>
    <w:p w14:paraId="45DACD12" w14:textId="77777777" w:rsidR="00FF0FDA" w:rsidRDefault="00FF0FDA" w:rsidP="00FF0FDA">
      <w:pPr>
        <w:rPr>
          <w:rFonts w:eastAsia="Times New Roman"/>
          <w:sz w:val="22"/>
          <w:szCs w:val="22"/>
        </w:rPr>
      </w:pPr>
    </w:p>
    <w:p w14:paraId="75FA0BF8" w14:textId="77777777" w:rsidR="00FF0FDA" w:rsidRPr="00401671" w:rsidRDefault="00FF0FDA" w:rsidP="00FF0FDA">
      <w:pPr>
        <w:rPr>
          <w:rFonts w:eastAsia="Times New Roman"/>
          <w:sz w:val="22"/>
          <w:szCs w:val="22"/>
        </w:rPr>
      </w:pPr>
    </w:p>
    <w:p w14:paraId="14AA2088" w14:textId="77777777" w:rsidR="00FF0FDA" w:rsidRPr="00401671" w:rsidRDefault="00FF0FDA" w:rsidP="00FF0FDA">
      <w:pPr>
        <w:rPr>
          <w:rFonts w:eastAsia="Times New Roman"/>
          <w:sz w:val="22"/>
          <w:szCs w:val="22"/>
        </w:rPr>
      </w:pPr>
    </w:p>
    <w:tbl>
      <w:tblPr>
        <w:tblW w:w="14601" w:type="dxa"/>
        <w:tblInd w:w="93" w:type="dxa"/>
        <w:tblLook w:val="04A0" w:firstRow="1" w:lastRow="0" w:firstColumn="1" w:lastColumn="0" w:noHBand="0" w:noVBand="1"/>
      </w:tblPr>
      <w:tblGrid>
        <w:gridCol w:w="1461"/>
        <w:gridCol w:w="1060"/>
        <w:gridCol w:w="12080"/>
      </w:tblGrid>
      <w:tr w:rsidR="00FF0FDA" w:rsidRPr="00401671" w14:paraId="22139625" w14:textId="77777777" w:rsidTr="00CF5965">
        <w:trPr>
          <w:trHeight w:val="300"/>
        </w:trPr>
        <w:tc>
          <w:tcPr>
            <w:tcW w:w="1461" w:type="dxa"/>
            <w:tcBorders>
              <w:top w:val="nil"/>
              <w:left w:val="single" w:sz="4" w:space="0" w:color="AAAAAA"/>
              <w:bottom w:val="nil"/>
              <w:right w:val="nil"/>
            </w:tcBorders>
            <w:shd w:val="clear" w:color="auto" w:fill="auto"/>
            <w:noWrap/>
            <w:vAlign w:val="bottom"/>
            <w:hideMark/>
          </w:tcPr>
          <w:p w14:paraId="5DAEC990" w14:textId="77777777" w:rsidR="00FF0FDA" w:rsidRPr="00401671" w:rsidRDefault="00FF0FDA" w:rsidP="00CF5965">
            <w:pPr>
              <w:rPr>
                <w:rFonts w:eastAsia="Times New Roman"/>
                <w:color w:val="000000"/>
                <w:sz w:val="22"/>
                <w:szCs w:val="22"/>
              </w:rPr>
            </w:pPr>
            <w:r w:rsidRPr="00401671">
              <w:rPr>
                <w:rFonts w:eastAsia="Times New Roman"/>
                <w:color w:val="000000"/>
                <w:sz w:val="22"/>
                <w:szCs w:val="22"/>
              </w:rPr>
              <w:t> </w:t>
            </w:r>
          </w:p>
        </w:tc>
        <w:tc>
          <w:tcPr>
            <w:tcW w:w="13140" w:type="dxa"/>
            <w:gridSpan w:val="2"/>
            <w:tcBorders>
              <w:top w:val="nil"/>
              <w:left w:val="nil"/>
              <w:bottom w:val="nil"/>
              <w:right w:val="single" w:sz="4" w:space="0" w:color="AAAAAA"/>
            </w:tcBorders>
            <w:shd w:val="clear" w:color="000000" w:fill="000000"/>
            <w:noWrap/>
            <w:vAlign w:val="bottom"/>
            <w:hideMark/>
          </w:tcPr>
          <w:p w14:paraId="15777015" w14:textId="77777777" w:rsidR="00FF0FDA" w:rsidRPr="0029758B" w:rsidRDefault="00FF0FDA" w:rsidP="00CF5965">
            <w:pPr>
              <w:rPr>
                <w:rFonts w:eastAsia="Times New Roman"/>
                <w:color w:val="FFFFFF"/>
              </w:rPr>
            </w:pPr>
            <w:r w:rsidRPr="0029758B">
              <w:rPr>
                <w:rFonts w:eastAsia="Times New Roman"/>
                <w:color w:val="FFFFFF"/>
              </w:rPr>
              <w:t xml:space="preserve">                    Business Management &amp; Information Technology (BMIT-BSAD)</w:t>
            </w:r>
          </w:p>
        </w:tc>
      </w:tr>
      <w:tr w:rsidR="00FF0FDA" w:rsidRPr="00401671" w14:paraId="02FD30BA" w14:textId="77777777" w:rsidTr="00CF5965">
        <w:trPr>
          <w:trHeight w:val="600"/>
        </w:trPr>
        <w:tc>
          <w:tcPr>
            <w:tcW w:w="1461" w:type="dxa"/>
            <w:vMerge w:val="restart"/>
            <w:tcBorders>
              <w:top w:val="nil"/>
              <w:left w:val="nil"/>
              <w:bottom w:val="single" w:sz="4" w:space="0" w:color="AAAAAA"/>
              <w:right w:val="nil"/>
            </w:tcBorders>
            <w:shd w:val="clear" w:color="000000" w:fill="FFFF00"/>
            <w:vAlign w:val="center"/>
            <w:hideMark/>
          </w:tcPr>
          <w:p w14:paraId="6473CBFA" w14:textId="77777777" w:rsidR="00FF0FDA" w:rsidRPr="00401671" w:rsidRDefault="00FF0FDA" w:rsidP="00CF5965">
            <w:pPr>
              <w:jc w:val="center"/>
              <w:rPr>
                <w:rFonts w:eastAsia="Times New Roman"/>
                <w:color w:val="000000"/>
                <w:sz w:val="22"/>
                <w:szCs w:val="22"/>
              </w:rPr>
            </w:pPr>
            <w:r w:rsidRPr="00401671">
              <w:rPr>
                <w:rFonts w:eastAsia="Times New Roman"/>
                <w:color w:val="000000"/>
                <w:sz w:val="22"/>
                <w:szCs w:val="22"/>
              </w:rPr>
              <w:t>Program Abstract</w:t>
            </w:r>
          </w:p>
        </w:tc>
        <w:tc>
          <w:tcPr>
            <w:tcW w:w="1060" w:type="dxa"/>
            <w:tcBorders>
              <w:top w:val="nil"/>
              <w:left w:val="nil"/>
              <w:bottom w:val="single" w:sz="4" w:space="0" w:color="AAAAAA"/>
              <w:right w:val="single" w:sz="4" w:space="0" w:color="AAAAAA"/>
            </w:tcBorders>
            <w:shd w:val="clear" w:color="auto" w:fill="auto"/>
            <w:noWrap/>
            <w:vAlign w:val="bottom"/>
            <w:hideMark/>
          </w:tcPr>
          <w:p w14:paraId="49651B0C" w14:textId="77777777" w:rsidR="00FF0FDA" w:rsidRPr="00401671" w:rsidRDefault="00FF0FDA" w:rsidP="00CF5965">
            <w:pPr>
              <w:jc w:val="right"/>
              <w:rPr>
                <w:rFonts w:eastAsia="Times New Roman"/>
                <w:color w:val="000000"/>
                <w:sz w:val="22"/>
                <w:szCs w:val="22"/>
              </w:rPr>
            </w:pPr>
            <w:r w:rsidRPr="00401671">
              <w:rPr>
                <w:rFonts w:eastAsia="Times New Roman"/>
                <w:color w:val="000000"/>
                <w:sz w:val="22"/>
                <w:szCs w:val="22"/>
              </w:rPr>
              <w:t>1</w:t>
            </w:r>
          </w:p>
        </w:tc>
        <w:tc>
          <w:tcPr>
            <w:tcW w:w="12080" w:type="dxa"/>
            <w:tcBorders>
              <w:top w:val="nil"/>
              <w:left w:val="nil"/>
              <w:bottom w:val="single" w:sz="4" w:space="0" w:color="AAAAAA"/>
              <w:right w:val="single" w:sz="4" w:space="0" w:color="AAAAAA"/>
            </w:tcBorders>
            <w:shd w:val="clear" w:color="auto" w:fill="auto"/>
            <w:vAlign w:val="bottom"/>
            <w:hideMark/>
          </w:tcPr>
          <w:p w14:paraId="46CB8469" w14:textId="77777777" w:rsidR="00FF0FDA" w:rsidRPr="00401671" w:rsidRDefault="00FF0FDA" w:rsidP="00CF5965">
            <w:pPr>
              <w:rPr>
                <w:rFonts w:eastAsia="Times New Roman"/>
                <w:color w:val="000000"/>
                <w:sz w:val="22"/>
                <w:szCs w:val="22"/>
              </w:rPr>
            </w:pPr>
            <w:r w:rsidRPr="00401671">
              <w:rPr>
                <w:rFonts w:eastAsia="Times New Roman"/>
                <w:color w:val="000000"/>
                <w:sz w:val="22"/>
                <w:szCs w:val="22"/>
              </w:rPr>
              <w:t>The degrees and certificates in BMIT-BSAD provide career and technical education</w:t>
            </w:r>
          </w:p>
          <w:p w14:paraId="08A37CF3" w14:textId="77777777" w:rsidR="00FF0FDA" w:rsidRPr="00401671" w:rsidRDefault="00FF0FDA" w:rsidP="00CF5965">
            <w:pPr>
              <w:rPr>
                <w:rFonts w:eastAsia="Times New Roman"/>
                <w:color w:val="000000"/>
                <w:sz w:val="22"/>
                <w:szCs w:val="22"/>
              </w:rPr>
            </w:pPr>
            <w:r w:rsidRPr="00401671">
              <w:rPr>
                <w:rFonts w:eastAsia="Times New Roman"/>
                <w:color w:val="000000"/>
                <w:sz w:val="22"/>
                <w:szCs w:val="22"/>
              </w:rPr>
              <w:t xml:space="preserve"> </w:t>
            </w:r>
            <w:proofErr w:type="gramStart"/>
            <w:r w:rsidRPr="00401671">
              <w:rPr>
                <w:rFonts w:eastAsia="Times New Roman"/>
                <w:color w:val="000000"/>
                <w:sz w:val="22"/>
                <w:szCs w:val="22"/>
              </w:rPr>
              <w:t>and</w:t>
            </w:r>
            <w:proofErr w:type="gramEnd"/>
            <w:r w:rsidRPr="00401671">
              <w:rPr>
                <w:rFonts w:eastAsia="Times New Roman"/>
                <w:color w:val="000000"/>
                <w:sz w:val="22"/>
                <w:szCs w:val="22"/>
              </w:rPr>
              <w:t xml:space="preserve"> transfer courses in business.</w:t>
            </w:r>
          </w:p>
        </w:tc>
      </w:tr>
      <w:tr w:rsidR="00FF0FDA" w:rsidRPr="00401671" w14:paraId="0950C1E2" w14:textId="77777777" w:rsidTr="00CF5965">
        <w:trPr>
          <w:trHeight w:val="300"/>
        </w:trPr>
        <w:tc>
          <w:tcPr>
            <w:tcW w:w="1461" w:type="dxa"/>
            <w:vMerge/>
            <w:tcBorders>
              <w:top w:val="nil"/>
              <w:left w:val="nil"/>
              <w:bottom w:val="single" w:sz="4" w:space="0" w:color="AAAAAA"/>
              <w:right w:val="nil"/>
            </w:tcBorders>
            <w:vAlign w:val="center"/>
            <w:hideMark/>
          </w:tcPr>
          <w:p w14:paraId="4642F6C2" w14:textId="77777777" w:rsidR="00FF0FDA" w:rsidRPr="00401671"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12014A3F" w14:textId="77777777" w:rsidR="00FF0FDA" w:rsidRPr="00401671" w:rsidRDefault="00FF0FDA" w:rsidP="00CF5965">
            <w:pPr>
              <w:jc w:val="right"/>
              <w:rPr>
                <w:rFonts w:eastAsia="Times New Roman"/>
                <w:color w:val="000000"/>
                <w:sz w:val="22"/>
                <w:szCs w:val="22"/>
              </w:rPr>
            </w:pPr>
            <w:r w:rsidRPr="00401671">
              <w:rPr>
                <w:rFonts w:eastAsia="Times New Roman"/>
                <w:color w:val="000000"/>
                <w:sz w:val="22"/>
                <w:szCs w:val="22"/>
              </w:rPr>
              <w:t>2</w:t>
            </w:r>
          </w:p>
        </w:tc>
        <w:tc>
          <w:tcPr>
            <w:tcW w:w="12080" w:type="dxa"/>
            <w:tcBorders>
              <w:top w:val="nil"/>
              <w:left w:val="nil"/>
              <w:bottom w:val="single" w:sz="4" w:space="0" w:color="AAAAAA"/>
              <w:right w:val="single" w:sz="4" w:space="0" w:color="AAAAAA"/>
            </w:tcBorders>
            <w:shd w:val="clear" w:color="auto" w:fill="auto"/>
            <w:vAlign w:val="bottom"/>
            <w:hideMark/>
          </w:tcPr>
          <w:p w14:paraId="568A0E3B" w14:textId="77777777" w:rsidR="00FF0FDA" w:rsidRPr="00401671" w:rsidRDefault="00FF0FDA" w:rsidP="00CF5965">
            <w:pPr>
              <w:rPr>
                <w:rFonts w:eastAsia="Times New Roman"/>
                <w:color w:val="000000"/>
                <w:sz w:val="22"/>
                <w:szCs w:val="22"/>
              </w:rPr>
            </w:pPr>
            <w:r w:rsidRPr="00401671">
              <w:rPr>
                <w:rFonts w:eastAsia="Times New Roman"/>
                <w:color w:val="000000"/>
                <w:sz w:val="22"/>
                <w:szCs w:val="22"/>
              </w:rPr>
              <w:t>The program currently offers 9 degrees and/or certificates.</w:t>
            </w:r>
          </w:p>
        </w:tc>
      </w:tr>
      <w:tr w:rsidR="00FF0FDA" w:rsidRPr="00401671" w14:paraId="79FA7625" w14:textId="77777777" w:rsidTr="00CF5965">
        <w:trPr>
          <w:trHeight w:val="300"/>
        </w:trPr>
        <w:tc>
          <w:tcPr>
            <w:tcW w:w="1461" w:type="dxa"/>
            <w:tcBorders>
              <w:top w:val="nil"/>
              <w:left w:val="single" w:sz="4" w:space="0" w:color="AAAAAA"/>
              <w:bottom w:val="nil"/>
              <w:right w:val="single" w:sz="4" w:space="0" w:color="AAAAAA"/>
            </w:tcBorders>
            <w:shd w:val="clear" w:color="auto" w:fill="auto"/>
            <w:noWrap/>
            <w:vAlign w:val="bottom"/>
            <w:hideMark/>
          </w:tcPr>
          <w:p w14:paraId="7A2AA369" w14:textId="77777777" w:rsidR="00FF0FDA" w:rsidRPr="00401671" w:rsidRDefault="00FF0FDA" w:rsidP="00CF5965">
            <w:pPr>
              <w:rPr>
                <w:rFonts w:eastAsia="Times New Roman"/>
                <w:color w:val="000000"/>
                <w:sz w:val="22"/>
                <w:szCs w:val="22"/>
              </w:rPr>
            </w:pPr>
            <w:r w:rsidRPr="00401671">
              <w:rPr>
                <w:rFonts w:eastAsia="Times New Roman"/>
                <w:color w:val="000000"/>
                <w:sz w:val="22"/>
                <w:szCs w:val="22"/>
              </w:rPr>
              <w:t> </w:t>
            </w:r>
          </w:p>
        </w:tc>
        <w:tc>
          <w:tcPr>
            <w:tcW w:w="1060" w:type="dxa"/>
            <w:tcBorders>
              <w:top w:val="nil"/>
              <w:left w:val="nil"/>
              <w:bottom w:val="single" w:sz="4" w:space="0" w:color="AAAAAA"/>
              <w:right w:val="single" w:sz="4" w:space="0" w:color="AAAAAA"/>
            </w:tcBorders>
            <w:shd w:val="clear" w:color="auto" w:fill="auto"/>
            <w:noWrap/>
            <w:vAlign w:val="bottom"/>
            <w:hideMark/>
          </w:tcPr>
          <w:p w14:paraId="50CBE8B5" w14:textId="77777777" w:rsidR="00FF0FDA" w:rsidRPr="00401671" w:rsidRDefault="00FF0FDA" w:rsidP="00CF5965">
            <w:pPr>
              <w:rPr>
                <w:rFonts w:eastAsia="Times New Roman"/>
                <w:color w:val="000000"/>
                <w:sz w:val="22"/>
                <w:szCs w:val="22"/>
              </w:rPr>
            </w:pPr>
            <w:r w:rsidRPr="00401671">
              <w:rPr>
                <w:rFonts w:eastAsia="Times New Roman"/>
                <w:color w:val="000000"/>
                <w:sz w:val="22"/>
                <w:szCs w:val="22"/>
              </w:rPr>
              <w:t> </w:t>
            </w:r>
          </w:p>
        </w:tc>
        <w:tc>
          <w:tcPr>
            <w:tcW w:w="12080" w:type="dxa"/>
            <w:tcBorders>
              <w:top w:val="nil"/>
              <w:left w:val="nil"/>
              <w:bottom w:val="single" w:sz="4" w:space="0" w:color="AAAAAA"/>
              <w:right w:val="single" w:sz="4" w:space="0" w:color="AAAAAA"/>
            </w:tcBorders>
            <w:shd w:val="clear" w:color="auto" w:fill="auto"/>
            <w:vAlign w:val="bottom"/>
            <w:hideMark/>
          </w:tcPr>
          <w:p w14:paraId="39AB4172" w14:textId="77777777" w:rsidR="00FF0FDA" w:rsidRPr="00401671" w:rsidRDefault="00FF0FDA" w:rsidP="00CF5965">
            <w:pPr>
              <w:rPr>
                <w:rFonts w:eastAsia="Times New Roman"/>
                <w:color w:val="000000"/>
                <w:sz w:val="22"/>
                <w:szCs w:val="22"/>
              </w:rPr>
            </w:pPr>
            <w:r w:rsidRPr="00401671">
              <w:rPr>
                <w:rFonts w:eastAsia="Times New Roman"/>
                <w:color w:val="000000"/>
                <w:sz w:val="22"/>
                <w:szCs w:val="22"/>
              </w:rPr>
              <w:t> </w:t>
            </w:r>
          </w:p>
        </w:tc>
      </w:tr>
      <w:tr w:rsidR="00FF0FDA" w:rsidRPr="00401671" w14:paraId="33F87FBA" w14:textId="77777777" w:rsidTr="00CF5965">
        <w:trPr>
          <w:trHeight w:val="600"/>
        </w:trPr>
        <w:tc>
          <w:tcPr>
            <w:tcW w:w="1461" w:type="dxa"/>
            <w:vMerge w:val="restart"/>
            <w:tcBorders>
              <w:top w:val="nil"/>
              <w:left w:val="nil"/>
              <w:bottom w:val="single" w:sz="4" w:space="0" w:color="AAAAAA"/>
              <w:right w:val="nil"/>
            </w:tcBorders>
            <w:shd w:val="clear" w:color="000000" w:fill="00B050"/>
            <w:vAlign w:val="center"/>
            <w:hideMark/>
          </w:tcPr>
          <w:p w14:paraId="18937170" w14:textId="77777777" w:rsidR="00FF0FDA" w:rsidRPr="00401671" w:rsidRDefault="00FF0FDA" w:rsidP="00CF5965">
            <w:pPr>
              <w:jc w:val="center"/>
              <w:rPr>
                <w:rFonts w:eastAsia="Times New Roman"/>
                <w:color w:val="000000"/>
                <w:sz w:val="22"/>
                <w:szCs w:val="22"/>
              </w:rPr>
            </w:pPr>
            <w:r w:rsidRPr="00401671">
              <w:rPr>
                <w:rFonts w:eastAsia="Times New Roman"/>
                <w:color w:val="000000"/>
                <w:sz w:val="22"/>
                <w:szCs w:val="22"/>
              </w:rPr>
              <w:t>Program Strengths</w:t>
            </w:r>
          </w:p>
        </w:tc>
        <w:tc>
          <w:tcPr>
            <w:tcW w:w="1060" w:type="dxa"/>
            <w:tcBorders>
              <w:top w:val="nil"/>
              <w:left w:val="nil"/>
              <w:bottom w:val="single" w:sz="4" w:space="0" w:color="AAAAAA"/>
              <w:right w:val="single" w:sz="4" w:space="0" w:color="AAAAAA"/>
            </w:tcBorders>
            <w:shd w:val="clear" w:color="auto" w:fill="auto"/>
            <w:noWrap/>
            <w:vAlign w:val="bottom"/>
            <w:hideMark/>
          </w:tcPr>
          <w:p w14:paraId="6B73A33C" w14:textId="77777777" w:rsidR="00FF0FDA" w:rsidRPr="00401671" w:rsidRDefault="00FF0FDA" w:rsidP="00CF5965">
            <w:pPr>
              <w:jc w:val="right"/>
              <w:rPr>
                <w:rFonts w:eastAsia="Times New Roman"/>
                <w:color w:val="000000"/>
                <w:sz w:val="22"/>
                <w:szCs w:val="22"/>
              </w:rPr>
            </w:pPr>
            <w:r w:rsidRPr="00401671">
              <w:rPr>
                <w:rFonts w:eastAsia="Times New Roman"/>
                <w:color w:val="000000"/>
                <w:sz w:val="22"/>
                <w:szCs w:val="22"/>
              </w:rPr>
              <w:t>1</w:t>
            </w:r>
          </w:p>
        </w:tc>
        <w:tc>
          <w:tcPr>
            <w:tcW w:w="12080" w:type="dxa"/>
            <w:tcBorders>
              <w:top w:val="nil"/>
              <w:left w:val="nil"/>
              <w:bottom w:val="single" w:sz="4" w:space="0" w:color="AAAAAA"/>
              <w:right w:val="single" w:sz="4" w:space="0" w:color="AAAAAA"/>
            </w:tcBorders>
            <w:shd w:val="clear" w:color="auto" w:fill="auto"/>
            <w:vAlign w:val="bottom"/>
            <w:hideMark/>
          </w:tcPr>
          <w:p w14:paraId="4E4A34EC" w14:textId="77777777" w:rsidR="00FF0FDA" w:rsidRDefault="00FF0FDA" w:rsidP="00CF5965">
            <w:pPr>
              <w:rPr>
                <w:rFonts w:eastAsia="Times New Roman"/>
                <w:color w:val="000000"/>
                <w:sz w:val="22"/>
                <w:szCs w:val="22"/>
              </w:rPr>
            </w:pPr>
            <w:r w:rsidRPr="00401671">
              <w:rPr>
                <w:rFonts w:eastAsia="Times New Roman"/>
                <w:color w:val="000000"/>
                <w:sz w:val="22"/>
                <w:szCs w:val="22"/>
              </w:rPr>
              <w:t>Training was administered to faculty promptly following program review of</w:t>
            </w:r>
          </w:p>
          <w:p w14:paraId="0FDD32F4" w14:textId="77777777" w:rsidR="00FF0FDA" w:rsidRPr="00401671" w:rsidRDefault="00FF0FDA" w:rsidP="00CF5965">
            <w:pPr>
              <w:rPr>
                <w:rFonts w:eastAsia="Times New Roman"/>
                <w:color w:val="000000"/>
                <w:sz w:val="22"/>
                <w:szCs w:val="22"/>
              </w:rPr>
            </w:pPr>
            <w:proofErr w:type="gramStart"/>
            <w:r w:rsidRPr="00401671">
              <w:rPr>
                <w:rFonts w:eastAsia="Times New Roman"/>
                <w:color w:val="000000"/>
                <w:sz w:val="22"/>
                <w:szCs w:val="22"/>
              </w:rPr>
              <w:t>data</w:t>
            </w:r>
            <w:proofErr w:type="gramEnd"/>
            <w:r w:rsidRPr="00401671">
              <w:rPr>
                <w:rFonts w:eastAsia="Times New Roman"/>
                <w:color w:val="000000"/>
                <w:sz w:val="22"/>
                <w:szCs w:val="22"/>
              </w:rPr>
              <w:t xml:space="preserve"> in response to Open Entry Lab.  (Results were favorable)</w:t>
            </w:r>
          </w:p>
        </w:tc>
      </w:tr>
      <w:tr w:rsidR="00FF0FDA" w:rsidRPr="00401671" w14:paraId="3AD9FAE8" w14:textId="77777777" w:rsidTr="00CF5965">
        <w:trPr>
          <w:trHeight w:val="300"/>
        </w:trPr>
        <w:tc>
          <w:tcPr>
            <w:tcW w:w="1461" w:type="dxa"/>
            <w:vMerge/>
            <w:tcBorders>
              <w:top w:val="nil"/>
              <w:left w:val="nil"/>
              <w:bottom w:val="single" w:sz="4" w:space="0" w:color="AAAAAA"/>
              <w:right w:val="nil"/>
            </w:tcBorders>
            <w:vAlign w:val="center"/>
            <w:hideMark/>
          </w:tcPr>
          <w:p w14:paraId="5F48C82D" w14:textId="77777777" w:rsidR="00FF0FDA" w:rsidRPr="00401671"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06345CBD" w14:textId="77777777" w:rsidR="00FF0FDA" w:rsidRPr="00401671" w:rsidRDefault="00FF0FDA" w:rsidP="00CF5965">
            <w:pPr>
              <w:jc w:val="right"/>
              <w:rPr>
                <w:rFonts w:eastAsia="Times New Roman"/>
                <w:color w:val="000000"/>
                <w:sz w:val="22"/>
                <w:szCs w:val="22"/>
              </w:rPr>
            </w:pPr>
            <w:r w:rsidRPr="00401671">
              <w:rPr>
                <w:rFonts w:eastAsia="Times New Roman"/>
                <w:color w:val="000000"/>
                <w:sz w:val="22"/>
                <w:szCs w:val="22"/>
              </w:rPr>
              <w:t>2</w:t>
            </w:r>
          </w:p>
        </w:tc>
        <w:tc>
          <w:tcPr>
            <w:tcW w:w="12080" w:type="dxa"/>
            <w:tcBorders>
              <w:top w:val="nil"/>
              <w:left w:val="nil"/>
              <w:bottom w:val="single" w:sz="4" w:space="0" w:color="AAAAAA"/>
              <w:right w:val="single" w:sz="4" w:space="0" w:color="AAAAAA"/>
            </w:tcBorders>
            <w:shd w:val="clear" w:color="auto" w:fill="auto"/>
            <w:vAlign w:val="bottom"/>
            <w:hideMark/>
          </w:tcPr>
          <w:p w14:paraId="21D671D7" w14:textId="77777777" w:rsidR="00FF0FDA" w:rsidRPr="00401671" w:rsidRDefault="00FF0FDA" w:rsidP="00CF5965">
            <w:pPr>
              <w:rPr>
                <w:rFonts w:eastAsia="Times New Roman"/>
                <w:color w:val="000000"/>
                <w:sz w:val="22"/>
                <w:szCs w:val="22"/>
              </w:rPr>
            </w:pPr>
            <w:r w:rsidRPr="00401671">
              <w:rPr>
                <w:rFonts w:eastAsia="Times New Roman"/>
                <w:color w:val="000000"/>
                <w:sz w:val="22"/>
                <w:szCs w:val="22"/>
              </w:rPr>
              <w:t>Updated projectors and sound systems in some classes as a result of building upgrades.</w:t>
            </w:r>
          </w:p>
        </w:tc>
      </w:tr>
      <w:tr w:rsidR="00FF0FDA" w:rsidRPr="00401671" w14:paraId="7A5C9D0B" w14:textId="77777777" w:rsidTr="00CF5965">
        <w:trPr>
          <w:trHeight w:val="600"/>
        </w:trPr>
        <w:tc>
          <w:tcPr>
            <w:tcW w:w="1461" w:type="dxa"/>
            <w:vMerge/>
            <w:tcBorders>
              <w:top w:val="nil"/>
              <w:left w:val="nil"/>
              <w:bottom w:val="single" w:sz="4" w:space="0" w:color="AAAAAA"/>
              <w:right w:val="nil"/>
            </w:tcBorders>
            <w:vAlign w:val="center"/>
            <w:hideMark/>
          </w:tcPr>
          <w:p w14:paraId="577B59CA" w14:textId="77777777" w:rsidR="00FF0FDA" w:rsidRPr="00401671"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32308D79" w14:textId="77777777" w:rsidR="00FF0FDA" w:rsidRPr="00401671" w:rsidRDefault="00FF0FDA" w:rsidP="00CF5965">
            <w:pPr>
              <w:jc w:val="right"/>
              <w:rPr>
                <w:rFonts w:eastAsia="Times New Roman"/>
                <w:color w:val="000000"/>
                <w:sz w:val="22"/>
                <w:szCs w:val="22"/>
              </w:rPr>
            </w:pPr>
            <w:r w:rsidRPr="00401671">
              <w:rPr>
                <w:rFonts w:eastAsia="Times New Roman"/>
                <w:color w:val="000000"/>
                <w:sz w:val="22"/>
                <w:szCs w:val="22"/>
              </w:rPr>
              <w:t>3</w:t>
            </w:r>
          </w:p>
        </w:tc>
        <w:tc>
          <w:tcPr>
            <w:tcW w:w="12080" w:type="dxa"/>
            <w:tcBorders>
              <w:top w:val="nil"/>
              <w:left w:val="nil"/>
              <w:bottom w:val="single" w:sz="4" w:space="0" w:color="AAAAAA"/>
              <w:right w:val="single" w:sz="4" w:space="0" w:color="AAAAAA"/>
            </w:tcBorders>
            <w:shd w:val="clear" w:color="auto" w:fill="auto"/>
            <w:vAlign w:val="bottom"/>
            <w:hideMark/>
          </w:tcPr>
          <w:p w14:paraId="0BB034CD" w14:textId="77777777" w:rsidR="00FF0FDA" w:rsidRDefault="00FF0FDA" w:rsidP="00CF5965">
            <w:pPr>
              <w:rPr>
                <w:rFonts w:eastAsia="Times New Roman"/>
                <w:color w:val="000000"/>
                <w:sz w:val="22"/>
                <w:szCs w:val="22"/>
              </w:rPr>
            </w:pPr>
            <w:r w:rsidRPr="00401671">
              <w:rPr>
                <w:rFonts w:eastAsia="Times New Roman"/>
                <w:color w:val="000000"/>
                <w:sz w:val="22"/>
                <w:szCs w:val="22"/>
              </w:rPr>
              <w:t xml:space="preserve">Upgrades in the Business Education building have created a cleaner, </w:t>
            </w:r>
          </w:p>
          <w:p w14:paraId="01E647C9" w14:textId="77777777" w:rsidR="00FF0FDA" w:rsidRPr="00401671" w:rsidRDefault="00FF0FDA" w:rsidP="00CF5965">
            <w:pPr>
              <w:rPr>
                <w:rFonts w:eastAsia="Times New Roman"/>
                <w:color w:val="000000"/>
                <w:sz w:val="22"/>
                <w:szCs w:val="22"/>
              </w:rPr>
            </w:pPr>
            <w:proofErr w:type="gramStart"/>
            <w:r w:rsidRPr="00401671">
              <w:rPr>
                <w:rFonts w:eastAsia="Times New Roman"/>
                <w:color w:val="000000"/>
                <w:sz w:val="22"/>
                <w:szCs w:val="22"/>
              </w:rPr>
              <w:t>brighter</w:t>
            </w:r>
            <w:proofErr w:type="gramEnd"/>
            <w:r w:rsidRPr="00401671">
              <w:rPr>
                <w:rFonts w:eastAsia="Times New Roman"/>
                <w:color w:val="000000"/>
                <w:sz w:val="22"/>
                <w:szCs w:val="22"/>
              </w:rPr>
              <w:t xml:space="preserve"> environment that improved the atmosphere of the program.</w:t>
            </w:r>
          </w:p>
        </w:tc>
      </w:tr>
      <w:tr w:rsidR="00FF0FDA" w:rsidRPr="00401671" w14:paraId="25A1567E" w14:textId="77777777" w:rsidTr="00CF5965">
        <w:trPr>
          <w:trHeight w:val="300"/>
        </w:trPr>
        <w:tc>
          <w:tcPr>
            <w:tcW w:w="1461" w:type="dxa"/>
            <w:tcBorders>
              <w:top w:val="nil"/>
              <w:left w:val="single" w:sz="4" w:space="0" w:color="AAAAAA"/>
              <w:bottom w:val="nil"/>
              <w:right w:val="single" w:sz="4" w:space="0" w:color="AAAAAA"/>
            </w:tcBorders>
            <w:shd w:val="clear" w:color="auto" w:fill="auto"/>
            <w:noWrap/>
            <w:vAlign w:val="bottom"/>
            <w:hideMark/>
          </w:tcPr>
          <w:p w14:paraId="4E01A396" w14:textId="77777777" w:rsidR="00FF0FDA" w:rsidRPr="00401671" w:rsidRDefault="00FF0FDA" w:rsidP="00CF5965">
            <w:pPr>
              <w:rPr>
                <w:rFonts w:eastAsia="Times New Roman"/>
                <w:color w:val="000000"/>
                <w:sz w:val="22"/>
                <w:szCs w:val="22"/>
              </w:rPr>
            </w:pPr>
            <w:r w:rsidRPr="00401671">
              <w:rPr>
                <w:rFonts w:eastAsia="Times New Roman"/>
                <w:color w:val="000000"/>
                <w:sz w:val="22"/>
                <w:szCs w:val="22"/>
              </w:rPr>
              <w:t> </w:t>
            </w:r>
          </w:p>
        </w:tc>
        <w:tc>
          <w:tcPr>
            <w:tcW w:w="1060" w:type="dxa"/>
            <w:tcBorders>
              <w:top w:val="nil"/>
              <w:left w:val="nil"/>
              <w:bottom w:val="single" w:sz="4" w:space="0" w:color="AAAAAA"/>
              <w:right w:val="single" w:sz="4" w:space="0" w:color="AAAAAA"/>
            </w:tcBorders>
            <w:shd w:val="clear" w:color="auto" w:fill="auto"/>
            <w:noWrap/>
            <w:vAlign w:val="bottom"/>
            <w:hideMark/>
          </w:tcPr>
          <w:p w14:paraId="2FED9453" w14:textId="77777777" w:rsidR="00FF0FDA" w:rsidRPr="00401671" w:rsidRDefault="00FF0FDA" w:rsidP="00CF5965">
            <w:pPr>
              <w:rPr>
                <w:rFonts w:eastAsia="Times New Roman"/>
                <w:color w:val="000000"/>
                <w:sz w:val="22"/>
                <w:szCs w:val="22"/>
              </w:rPr>
            </w:pPr>
            <w:r w:rsidRPr="00401671">
              <w:rPr>
                <w:rFonts w:eastAsia="Times New Roman"/>
                <w:color w:val="000000"/>
                <w:sz w:val="22"/>
                <w:szCs w:val="22"/>
              </w:rPr>
              <w:t> </w:t>
            </w:r>
          </w:p>
        </w:tc>
        <w:tc>
          <w:tcPr>
            <w:tcW w:w="12080" w:type="dxa"/>
            <w:tcBorders>
              <w:top w:val="nil"/>
              <w:left w:val="nil"/>
              <w:bottom w:val="single" w:sz="4" w:space="0" w:color="AAAAAA"/>
              <w:right w:val="single" w:sz="4" w:space="0" w:color="AAAAAA"/>
            </w:tcBorders>
            <w:shd w:val="clear" w:color="auto" w:fill="auto"/>
            <w:vAlign w:val="bottom"/>
            <w:hideMark/>
          </w:tcPr>
          <w:p w14:paraId="485FFE08" w14:textId="77777777" w:rsidR="00FF0FDA" w:rsidRPr="00401671" w:rsidRDefault="00FF0FDA" w:rsidP="00CF5965">
            <w:pPr>
              <w:rPr>
                <w:rFonts w:eastAsia="Times New Roman"/>
                <w:color w:val="000000"/>
                <w:sz w:val="22"/>
                <w:szCs w:val="22"/>
              </w:rPr>
            </w:pPr>
            <w:r w:rsidRPr="00401671">
              <w:rPr>
                <w:rFonts w:eastAsia="Times New Roman"/>
                <w:color w:val="000000"/>
                <w:sz w:val="22"/>
                <w:szCs w:val="22"/>
              </w:rPr>
              <w:t> </w:t>
            </w:r>
          </w:p>
        </w:tc>
      </w:tr>
      <w:tr w:rsidR="00FF0FDA" w:rsidRPr="00401671" w14:paraId="0D4AA4E5" w14:textId="77777777" w:rsidTr="00CF5965">
        <w:trPr>
          <w:trHeight w:val="600"/>
        </w:trPr>
        <w:tc>
          <w:tcPr>
            <w:tcW w:w="1461" w:type="dxa"/>
            <w:vMerge w:val="restart"/>
            <w:tcBorders>
              <w:top w:val="nil"/>
              <w:left w:val="nil"/>
              <w:bottom w:val="single" w:sz="4" w:space="0" w:color="AAAAAA"/>
              <w:right w:val="nil"/>
            </w:tcBorders>
            <w:shd w:val="clear" w:color="000000" w:fill="00B0F0"/>
            <w:vAlign w:val="center"/>
            <w:hideMark/>
          </w:tcPr>
          <w:p w14:paraId="397FF498" w14:textId="77777777" w:rsidR="00FF0FDA" w:rsidRPr="00401671" w:rsidRDefault="00FF0FDA" w:rsidP="00CF5965">
            <w:pPr>
              <w:jc w:val="center"/>
              <w:rPr>
                <w:rFonts w:eastAsia="Times New Roman"/>
                <w:color w:val="000000"/>
                <w:sz w:val="22"/>
                <w:szCs w:val="22"/>
              </w:rPr>
            </w:pPr>
            <w:r w:rsidRPr="00401671">
              <w:rPr>
                <w:rFonts w:eastAsia="Times New Roman"/>
                <w:color w:val="000000"/>
                <w:sz w:val="22"/>
                <w:szCs w:val="22"/>
              </w:rPr>
              <w:t>Program Challenges</w:t>
            </w:r>
          </w:p>
        </w:tc>
        <w:tc>
          <w:tcPr>
            <w:tcW w:w="1060" w:type="dxa"/>
            <w:tcBorders>
              <w:top w:val="nil"/>
              <w:left w:val="nil"/>
              <w:bottom w:val="single" w:sz="4" w:space="0" w:color="AAAAAA"/>
              <w:right w:val="single" w:sz="4" w:space="0" w:color="AAAAAA"/>
            </w:tcBorders>
            <w:shd w:val="clear" w:color="auto" w:fill="auto"/>
            <w:noWrap/>
            <w:vAlign w:val="bottom"/>
            <w:hideMark/>
          </w:tcPr>
          <w:p w14:paraId="7CD7365E" w14:textId="77777777" w:rsidR="00FF0FDA" w:rsidRPr="00401671" w:rsidRDefault="00FF0FDA" w:rsidP="00CF5965">
            <w:pPr>
              <w:jc w:val="right"/>
              <w:rPr>
                <w:rFonts w:eastAsia="Times New Roman"/>
                <w:color w:val="000000"/>
                <w:sz w:val="22"/>
                <w:szCs w:val="22"/>
              </w:rPr>
            </w:pPr>
            <w:r w:rsidRPr="00401671">
              <w:rPr>
                <w:rFonts w:eastAsia="Times New Roman"/>
                <w:color w:val="000000"/>
                <w:sz w:val="22"/>
                <w:szCs w:val="22"/>
              </w:rPr>
              <w:t>1</w:t>
            </w:r>
          </w:p>
        </w:tc>
        <w:tc>
          <w:tcPr>
            <w:tcW w:w="12080" w:type="dxa"/>
            <w:tcBorders>
              <w:top w:val="nil"/>
              <w:left w:val="nil"/>
              <w:bottom w:val="single" w:sz="4" w:space="0" w:color="AAAAAA"/>
              <w:right w:val="single" w:sz="4" w:space="0" w:color="AAAAAA"/>
            </w:tcBorders>
            <w:shd w:val="clear" w:color="auto" w:fill="auto"/>
            <w:vAlign w:val="bottom"/>
            <w:hideMark/>
          </w:tcPr>
          <w:p w14:paraId="674DBB78" w14:textId="77777777" w:rsidR="00FF0FDA" w:rsidRDefault="00FF0FDA" w:rsidP="00CF5965">
            <w:pPr>
              <w:rPr>
                <w:rFonts w:eastAsia="Times New Roman"/>
                <w:color w:val="000000"/>
                <w:sz w:val="22"/>
                <w:szCs w:val="22"/>
              </w:rPr>
            </w:pPr>
            <w:r w:rsidRPr="00401671">
              <w:rPr>
                <w:rFonts w:eastAsia="Times New Roman"/>
                <w:color w:val="000000"/>
                <w:sz w:val="22"/>
                <w:szCs w:val="22"/>
              </w:rPr>
              <w:t xml:space="preserve">Office technology outcomes weren't as strong as hoped due to inconsistency </w:t>
            </w:r>
          </w:p>
          <w:p w14:paraId="2C1DC63C" w14:textId="77777777" w:rsidR="00FF0FDA" w:rsidRPr="00401671" w:rsidRDefault="00FF0FDA" w:rsidP="00CF5965">
            <w:pPr>
              <w:rPr>
                <w:rFonts w:eastAsia="Times New Roman"/>
                <w:color w:val="000000"/>
                <w:sz w:val="22"/>
                <w:szCs w:val="22"/>
              </w:rPr>
            </w:pPr>
            <w:proofErr w:type="gramStart"/>
            <w:r w:rsidRPr="00401671">
              <w:rPr>
                <w:rFonts w:eastAsia="Times New Roman"/>
                <w:color w:val="000000"/>
                <w:sz w:val="22"/>
                <w:szCs w:val="22"/>
              </w:rPr>
              <w:t>among</w:t>
            </w:r>
            <w:proofErr w:type="gramEnd"/>
            <w:r w:rsidRPr="00401671">
              <w:rPr>
                <w:rFonts w:eastAsia="Times New Roman"/>
                <w:color w:val="000000"/>
                <w:sz w:val="22"/>
                <w:szCs w:val="22"/>
              </w:rPr>
              <w:t xml:space="preserve"> faculty in teaching open-entry lab.</w:t>
            </w:r>
          </w:p>
        </w:tc>
      </w:tr>
      <w:tr w:rsidR="00FF0FDA" w:rsidRPr="00401671" w14:paraId="35F26AF1" w14:textId="77777777" w:rsidTr="00CF5965">
        <w:trPr>
          <w:trHeight w:val="600"/>
        </w:trPr>
        <w:tc>
          <w:tcPr>
            <w:tcW w:w="1461" w:type="dxa"/>
            <w:vMerge/>
            <w:tcBorders>
              <w:top w:val="nil"/>
              <w:left w:val="nil"/>
              <w:bottom w:val="single" w:sz="4" w:space="0" w:color="AAAAAA"/>
              <w:right w:val="nil"/>
            </w:tcBorders>
            <w:vAlign w:val="center"/>
            <w:hideMark/>
          </w:tcPr>
          <w:p w14:paraId="03A4A868" w14:textId="77777777" w:rsidR="00FF0FDA" w:rsidRPr="00401671"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5EDD4EA2" w14:textId="77777777" w:rsidR="00FF0FDA" w:rsidRPr="00401671" w:rsidRDefault="00FF0FDA" w:rsidP="00CF5965">
            <w:pPr>
              <w:jc w:val="right"/>
              <w:rPr>
                <w:rFonts w:eastAsia="Times New Roman"/>
                <w:color w:val="000000"/>
                <w:sz w:val="22"/>
                <w:szCs w:val="22"/>
              </w:rPr>
            </w:pPr>
            <w:r w:rsidRPr="00401671">
              <w:rPr>
                <w:rFonts w:eastAsia="Times New Roman"/>
                <w:color w:val="000000"/>
                <w:sz w:val="22"/>
                <w:szCs w:val="22"/>
              </w:rPr>
              <w:t>2</w:t>
            </w:r>
          </w:p>
        </w:tc>
        <w:tc>
          <w:tcPr>
            <w:tcW w:w="12080" w:type="dxa"/>
            <w:tcBorders>
              <w:top w:val="nil"/>
              <w:left w:val="nil"/>
              <w:bottom w:val="single" w:sz="4" w:space="0" w:color="AAAAAA"/>
              <w:right w:val="single" w:sz="4" w:space="0" w:color="AAAAAA"/>
            </w:tcBorders>
            <w:shd w:val="clear" w:color="auto" w:fill="auto"/>
            <w:vAlign w:val="bottom"/>
            <w:hideMark/>
          </w:tcPr>
          <w:p w14:paraId="6B1E872C" w14:textId="77777777" w:rsidR="00FF0FDA" w:rsidRDefault="00FF0FDA" w:rsidP="00CF5965">
            <w:pPr>
              <w:rPr>
                <w:rFonts w:eastAsia="Times New Roman"/>
                <w:color w:val="000000"/>
                <w:sz w:val="22"/>
                <w:szCs w:val="22"/>
              </w:rPr>
            </w:pPr>
            <w:r w:rsidRPr="00401671">
              <w:rPr>
                <w:rFonts w:eastAsia="Times New Roman"/>
                <w:color w:val="000000"/>
                <w:sz w:val="22"/>
                <w:szCs w:val="22"/>
              </w:rPr>
              <w:t xml:space="preserve">Coordinating scheduling with departments outside of business in which </w:t>
            </w:r>
          </w:p>
          <w:p w14:paraId="0D349986" w14:textId="77777777" w:rsidR="00FF0FDA" w:rsidRPr="00401671" w:rsidRDefault="00FF0FDA" w:rsidP="00CF5965">
            <w:pPr>
              <w:rPr>
                <w:rFonts w:eastAsia="Times New Roman"/>
                <w:color w:val="000000"/>
                <w:sz w:val="22"/>
                <w:szCs w:val="22"/>
              </w:rPr>
            </w:pPr>
            <w:r w:rsidRPr="00401671">
              <w:rPr>
                <w:rFonts w:eastAsia="Times New Roman"/>
                <w:color w:val="000000"/>
                <w:sz w:val="22"/>
                <w:szCs w:val="22"/>
              </w:rPr>
              <w:t>Business students must fulfill requirements.</w:t>
            </w:r>
          </w:p>
        </w:tc>
      </w:tr>
      <w:tr w:rsidR="00FF0FDA" w:rsidRPr="00401671" w14:paraId="6B48403F" w14:textId="77777777" w:rsidTr="00CF5965">
        <w:trPr>
          <w:trHeight w:val="300"/>
        </w:trPr>
        <w:tc>
          <w:tcPr>
            <w:tcW w:w="1461" w:type="dxa"/>
            <w:vMerge/>
            <w:tcBorders>
              <w:top w:val="nil"/>
              <w:left w:val="nil"/>
              <w:bottom w:val="single" w:sz="4" w:space="0" w:color="AAAAAA"/>
              <w:right w:val="nil"/>
            </w:tcBorders>
            <w:vAlign w:val="center"/>
            <w:hideMark/>
          </w:tcPr>
          <w:p w14:paraId="2FFD8169" w14:textId="77777777" w:rsidR="00FF0FDA" w:rsidRPr="00401671"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2B5A552A" w14:textId="77777777" w:rsidR="00FF0FDA" w:rsidRPr="00401671" w:rsidRDefault="00FF0FDA" w:rsidP="00CF5965">
            <w:pPr>
              <w:jc w:val="right"/>
              <w:rPr>
                <w:rFonts w:eastAsia="Times New Roman"/>
                <w:color w:val="000000"/>
                <w:sz w:val="22"/>
                <w:szCs w:val="22"/>
              </w:rPr>
            </w:pPr>
            <w:r w:rsidRPr="00401671">
              <w:rPr>
                <w:rFonts w:eastAsia="Times New Roman"/>
                <w:color w:val="000000"/>
                <w:sz w:val="22"/>
                <w:szCs w:val="22"/>
              </w:rPr>
              <w:t>3</w:t>
            </w:r>
          </w:p>
        </w:tc>
        <w:tc>
          <w:tcPr>
            <w:tcW w:w="12080" w:type="dxa"/>
            <w:tcBorders>
              <w:top w:val="nil"/>
              <w:left w:val="nil"/>
              <w:bottom w:val="single" w:sz="4" w:space="0" w:color="AAAAAA"/>
              <w:right w:val="single" w:sz="4" w:space="0" w:color="AAAAAA"/>
            </w:tcBorders>
            <w:shd w:val="clear" w:color="auto" w:fill="auto"/>
            <w:vAlign w:val="bottom"/>
            <w:hideMark/>
          </w:tcPr>
          <w:p w14:paraId="4381F2B1" w14:textId="77777777" w:rsidR="00FF0FDA" w:rsidRPr="00401671" w:rsidRDefault="00FF0FDA" w:rsidP="00CF5965">
            <w:pPr>
              <w:rPr>
                <w:rFonts w:eastAsia="Times New Roman"/>
                <w:color w:val="000000"/>
                <w:sz w:val="22"/>
                <w:szCs w:val="22"/>
              </w:rPr>
            </w:pPr>
            <w:r w:rsidRPr="00401671">
              <w:rPr>
                <w:rFonts w:eastAsia="Times New Roman"/>
                <w:color w:val="000000"/>
                <w:sz w:val="22"/>
                <w:szCs w:val="22"/>
              </w:rPr>
              <w:t>Class size has increase significantly</w:t>
            </w:r>
          </w:p>
        </w:tc>
      </w:tr>
      <w:tr w:rsidR="00FF0FDA" w:rsidRPr="00401671" w14:paraId="00112918" w14:textId="77777777" w:rsidTr="00CF5965">
        <w:trPr>
          <w:trHeight w:val="600"/>
        </w:trPr>
        <w:tc>
          <w:tcPr>
            <w:tcW w:w="1461" w:type="dxa"/>
            <w:vMerge/>
            <w:tcBorders>
              <w:top w:val="nil"/>
              <w:left w:val="nil"/>
              <w:bottom w:val="single" w:sz="4" w:space="0" w:color="AAAAAA"/>
              <w:right w:val="nil"/>
            </w:tcBorders>
            <w:vAlign w:val="center"/>
            <w:hideMark/>
          </w:tcPr>
          <w:p w14:paraId="4DD5A9D2" w14:textId="77777777" w:rsidR="00FF0FDA" w:rsidRPr="00401671"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18E0BDB9" w14:textId="77777777" w:rsidR="00FF0FDA" w:rsidRPr="00401671" w:rsidRDefault="00FF0FDA" w:rsidP="00CF5965">
            <w:pPr>
              <w:jc w:val="right"/>
              <w:rPr>
                <w:rFonts w:eastAsia="Times New Roman"/>
                <w:color w:val="000000"/>
                <w:sz w:val="22"/>
                <w:szCs w:val="22"/>
              </w:rPr>
            </w:pPr>
            <w:r w:rsidRPr="00401671">
              <w:rPr>
                <w:rFonts w:eastAsia="Times New Roman"/>
                <w:color w:val="000000"/>
                <w:sz w:val="22"/>
                <w:szCs w:val="22"/>
              </w:rPr>
              <w:t>4</w:t>
            </w:r>
          </w:p>
        </w:tc>
        <w:tc>
          <w:tcPr>
            <w:tcW w:w="12080" w:type="dxa"/>
            <w:tcBorders>
              <w:top w:val="nil"/>
              <w:left w:val="nil"/>
              <w:bottom w:val="single" w:sz="4" w:space="0" w:color="AAAAAA"/>
              <w:right w:val="single" w:sz="4" w:space="0" w:color="AAAAAA"/>
            </w:tcBorders>
            <w:shd w:val="clear" w:color="auto" w:fill="auto"/>
            <w:vAlign w:val="bottom"/>
            <w:hideMark/>
          </w:tcPr>
          <w:p w14:paraId="00DB3349" w14:textId="77777777" w:rsidR="00FF0FDA" w:rsidRDefault="00FF0FDA" w:rsidP="00CF5965">
            <w:pPr>
              <w:rPr>
                <w:rFonts w:eastAsia="Times New Roman"/>
                <w:color w:val="000000"/>
                <w:sz w:val="22"/>
                <w:szCs w:val="22"/>
              </w:rPr>
            </w:pPr>
            <w:r w:rsidRPr="00401671">
              <w:rPr>
                <w:rFonts w:eastAsia="Times New Roman"/>
                <w:color w:val="000000"/>
                <w:sz w:val="22"/>
                <w:szCs w:val="22"/>
              </w:rPr>
              <w:t xml:space="preserve">Late start, open entry class offerings to accommodate Financial Aid needs </w:t>
            </w:r>
          </w:p>
          <w:p w14:paraId="744B1929" w14:textId="77777777" w:rsidR="00FF0FDA" w:rsidRPr="00401671" w:rsidRDefault="00FF0FDA" w:rsidP="00CF5965">
            <w:pPr>
              <w:rPr>
                <w:rFonts w:eastAsia="Times New Roman"/>
                <w:color w:val="000000"/>
                <w:sz w:val="22"/>
                <w:szCs w:val="22"/>
              </w:rPr>
            </w:pPr>
            <w:proofErr w:type="gramStart"/>
            <w:r w:rsidRPr="00401671">
              <w:rPr>
                <w:rFonts w:eastAsia="Times New Roman"/>
                <w:color w:val="000000"/>
                <w:sz w:val="22"/>
                <w:szCs w:val="22"/>
              </w:rPr>
              <w:t>create</w:t>
            </w:r>
            <w:proofErr w:type="gramEnd"/>
            <w:r w:rsidRPr="00401671">
              <w:rPr>
                <w:rFonts w:eastAsia="Times New Roman"/>
                <w:color w:val="000000"/>
                <w:sz w:val="22"/>
                <w:szCs w:val="22"/>
              </w:rPr>
              <w:t xml:space="preserve"> issues with students that frequently are no-shows in course.</w:t>
            </w:r>
          </w:p>
        </w:tc>
      </w:tr>
      <w:tr w:rsidR="00FF0FDA" w:rsidRPr="00401671" w14:paraId="1A1A9D51" w14:textId="77777777" w:rsidTr="00CF5965">
        <w:trPr>
          <w:trHeight w:val="600"/>
        </w:trPr>
        <w:tc>
          <w:tcPr>
            <w:tcW w:w="1461" w:type="dxa"/>
            <w:vMerge/>
            <w:tcBorders>
              <w:top w:val="nil"/>
              <w:left w:val="nil"/>
              <w:bottom w:val="single" w:sz="4" w:space="0" w:color="AAAAAA"/>
              <w:right w:val="nil"/>
            </w:tcBorders>
            <w:vAlign w:val="center"/>
            <w:hideMark/>
          </w:tcPr>
          <w:p w14:paraId="2D622BA7" w14:textId="77777777" w:rsidR="00FF0FDA" w:rsidRPr="00401671"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2A316669" w14:textId="77777777" w:rsidR="00FF0FDA" w:rsidRPr="00401671" w:rsidRDefault="00FF0FDA" w:rsidP="00CF5965">
            <w:pPr>
              <w:jc w:val="right"/>
              <w:rPr>
                <w:rFonts w:eastAsia="Times New Roman"/>
                <w:color w:val="000000"/>
                <w:sz w:val="22"/>
                <w:szCs w:val="22"/>
              </w:rPr>
            </w:pPr>
            <w:r w:rsidRPr="00401671">
              <w:rPr>
                <w:rFonts w:eastAsia="Times New Roman"/>
                <w:color w:val="000000"/>
                <w:sz w:val="22"/>
                <w:szCs w:val="22"/>
              </w:rPr>
              <w:t>5</w:t>
            </w:r>
          </w:p>
        </w:tc>
        <w:tc>
          <w:tcPr>
            <w:tcW w:w="12080" w:type="dxa"/>
            <w:tcBorders>
              <w:top w:val="nil"/>
              <w:left w:val="nil"/>
              <w:bottom w:val="single" w:sz="4" w:space="0" w:color="AAAAAA"/>
              <w:right w:val="single" w:sz="4" w:space="0" w:color="AAAAAA"/>
            </w:tcBorders>
            <w:shd w:val="clear" w:color="auto" w:fill="auto"/>
            <w:vAlign w:val="bottom"/>
            <w:hideMark/>
          </w:tcPr>
          <w:p w14:paraId="443288DC" w14:textId="77777777" w:rsidR="00FF0FDA" w:rsidRDefault="00FF0FDA" w:rsidP="00CF5965">
            <w:pPr>
              <w:rPr>
                <w:rFonts w:eastAsia="Times New Roman"/>
                <w:color w:val="000000"/>
                <w:sz w:val="22"/>
                <w:szCs w:val="22"/>
              </w:rPr>
            </w:pPr>
            <w:r w:rsidRPr="00401671">
              <w:rPr>
                <w:rFonts w:eastAsia="Times New Roman"/>
                <w:color w:val="000000"/>
                <w:sz w:val="22"/>
                <w:szCs w:val="22"/>
              </w:rPr>
              <w:t xml:space="preserve">Institutional Research confirms that program data for BMIT is inaccurate and </w:t>
            </w:r>
          </w:p>
          <w:p w14:paraId="61B93B08" w14:textId="77777777" w:rsidR="00FF0FDA" w:rsidRPr="00401671" w:rsidRDefault="00FF0FDA" w:rsidP="00CF5965">
            <w:pPr>
              <w:rPr>
                <w:rFonts w:eastAsia="Times New Roman"/>
                <w:color w:val="000000"/>
                <w:sz w:val="22"/>
                <w:szCs w:val="22"/>
              </w:rPr>
            </w:pPr>
            <w:proofErr w:type="gramStart"/>
            <w:r w:rsidRPr="00401671">
              <w:rPr>
                <w:rFonts w:eastAsia="Times New Roman"/>
                <w:color w:val="000000"/>
                <w:sz w:val="22"/>
                <w:szCs w:val="22"/>
              </w:rPr>
              <w:t>misrepresents</w:t>
            </w:r>
            <w:proofErr w:type="gramEnd"/>
            <w:r w:rsidRPr="00401671">
              <w:rPr>
                <w:rFonts w:eastAsia="Times New Roman"/>
                <w:color w:val="000000"/>
                <w:sz w:val="22"/>
                <w:szCs w:val="22"/>
              </w:rPr>
              <w:t xml:space="preserve"> the department's success and course offerings.</w:t>
            </w:r>
          </w:p>
        </w:tc>
      </w:tr>
      <w:tr w:rsidR="00FF0FDA" w:rsidRPr="00401671" w14:paraId="1F7F933F" w14:textId="77777777" w:rsidTr="00CF5965">
        <w:trPr>
          <w:trHeight w:val="600"/>
        </w:trPr>
        <w:tc>
          <w:tcPr>
            <w:tcW w:w="1461" w:type="dxa"/>
            <w:vMerge/>
            <w:tcBorders>
              <w:top w:val="nil"/>
              <w:left w:val="nil"/>
              <w:bottom w:val="single" w:sz="4" w:space="0" w:color="AAAAAA"/>
              <w:right w:val="nil"/>
            </w:tcBorders>
            <w:vAlign w:val="center"/>
            <w:hideMark/>
          </w:tcPr>
          <w:p w14:paraId="0A11E620" w14:textId="77777777" w:rsidR="00FF0FDA" w:rsidRPr="00401671"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6BB607DA" w14:textId="77777777" w:rsidR="00FF0FDA" w:rsidRPr="00401671" w:rsidRDefault="00FF0FDA" w:rsidP="00CF5965">
            <w:pPr>
              <w:jc w:val="right"/>
              <w:rPr>
                <w:rFonts w:eastAsia="Times New Roman"/>
                <w:color w:val="000000"/>
                <w:sz w:val="22"/>
                <w:szCs w:val="22"/>
              </w:rPr>
            </w:pPr>
            <w:r w:rsidRPr="00401671">
              <w:rPr>
                <w:rFonts w:eastAsia="Times New Roman"/>
                <w:color w:val="000000"/>
                <w:sz w:val="22"/>
                <w:szCs w:val="22"/>
              </w:rPr>
              <w:t>6</w:t>
            </w:r>
          </w:p>
        </w:tc>
        <w:tc>
          <w:tcPr>
            <w:tcW w:w="12080" w:type="dxa"/>
            <w:tcBorders>
              <w:top w:val="nil"/>
              <w:left w:val="nil"/>
              <w:bottom w:val="single" w:sz="4" w:space="0" w:color="AAAAAA"/>
              <w:right w:val="single" w:sz="4" w:space="0" w:color="AAAAAA"/>
            </w:tcBorders>
            <w:shd w:val="clear" w:color="auto" w:fill="auto"/>
            <w:vAlign w:val="bottom"/>
            <w:hideMark/>
          </w:tcPr>
          <w:p w14:paraId="4158392C" w14:textId="77777777" w:rsidR="00FF0FDA" w:rsidRDefault="00FF0FDA" w:rsidP="00CF5965">
            <w:pPr>
              <w:rPr>
                <w:rFonts w:eastAsia="Times New Roman"/>
                <w:color w:val="000000"/>
                <w:sz w:val="22"/>
                <w:szCs w:val="22"/>
              </w:rPr>
            </w:pPr>
            <w:r w:rsidRPr="00401671">
              <w:rPr>
                <w:rFonts w:eastAsia="Times New Roman"/>
                <w:color w:val="000000"/>
                <w:sz w:val="22"/>
                <w:szCs w:val="22"/>
              </w:rPr>
              <w:t>Students continue to experience difficulty in completing the coursework necessary</w:t>
            </w:r>
          </w:p>
          <w:p w14:paraId="709613F0" w14:textId="77777777" w:rsidR="00FF0FDA" w:rsidRDefault="00FF0FDA" w:rsidP="00CF5965">
            <w:pPr>
              <w:rPr>
                <w:rFonts w:eastAsia="Times New Roman"/>
                <w:color w:val="000000"/>
                <w:sz w:val="22"/>
                <w:szCs w:val="22"/>
              </w:rPr>
            </w:pPr>
            <w:r w:rsidRPr="00401671">
              <w:rPr>
                <w:rFonts w:eastAsia="Times New Roman"/>
                <w:color w:val="000000"/>
                <w:sz w:val="22"/>
                <w:szCs w:val="22"/>
              </w:rPr>
              <w:t xml:space="preserve"> </w:t>
            </w:r>
            <w:proofErr w:type="gramStart"/>
            <w:r w:rsidRPr="00401671">
              <w:rPr>
                <w:rFonts w:eastAsia="Times New Roman"/>
                <w:color w:val="000000"/>
                <w:sz w:val="22"/>
                <w:szCs w:val="22"/>
              </w:rPr>
              <w:t>for</w:t>
            </w:r>
            <w:proofErr w:type="gramEnd"/>
            <w:r w:rsidRPr="00401671">
              <w:rPr>
                <w:rFonts w:eastAsia="Times New Roman"/>
                <w:color w:val="000000"/>
                <w:sz w:val="22"/>
                <w:szCs w:val="22"/>
              </w:rPr>
              <w:t xml:space="preserve"> a transfer degree due, largely, to the limited number of business math sections</w:t>
            </w:r>
          </w:p>
          <w:p w14:paraId="4887DEEA" w14:textId="77777777" w:rsidR="00FF0FDA" w:rsidRPr="00401671" w:rsidRDefault="00FF0FDA" w:rsidP="00CF5965">
            <w:pPr>
              <w:rPr>
                <w:rFonts w:eastAsia="Times New Roman"/>
                <w:color w:val="000000"/>
                <w:sz w:val="22"/>
                <w:szCs w:val="22"/>
              </w:rPr>
            </w:pPr>
            <w:r w:rsidRPr="00401671">
              <w:rPr>
                <w:rFonts w:eastAsia="Times New Roman"/>
                <w:color w:val="000000"/>
                <w:sz w:val="22"/>
                <w:szCs w:val="22"/>
              </w:rPr>
              <w:t xml:space="preserve"> </w:t>
            </w:r>
            <w:proofErr w:type="gramStart"/>
            <w:r w:rsidRPr="00401671">
              <w:rPr>
                <w:rFonts w:eastAsia="Times New Roman"/>
                <w:color w:val="000000"/>
                <w:sz w:val="22"/>
                <w:szCs w:val="22"/>
              </w:rPr>
              <w:t>offered</w:t>
            </w:r>
            <w:proofErr w:type="gramEnd"/>
            <w:r w:rsidRPr="00401671">
              <w:rPr>
                <w:rFonts w:eastAsia="Times New Roman"/>
                <w:color w:val="000000"/>
                <w:sz w:val="22"/>
                <w:szCs w:val="22"/>
              </w:rPr>
              <w:t xml:space="preserve"> by the math department.</w:t>
            </w:r>
          </w:p>
        </w:tc>
      </w:tr>
      <w:tr w:rsidR="00FF0FDA" w:rsidRPr="00401671" w14:paraId="3C6130CC" w14:textId="77777777" w:rsidTr="00CF5965">
        <w:trPr>
          <w:trHeight w:val="300"/>
        </w:trPr>
        <w:tc>
          <w:tcPr>
            <w:tcW w:w="1461" w:type="dxa"/>
            <w:tcBorders>
              <w:top w:val="nil"/>
              <w:left w:val="nil"/>
              <w:bottom w:val="nil"/>
              <w:right w:val="nil"/>
            </w:tcBorders>
            <w:shd w:val="clear" w:color="000000" w:fill="00B0F0"/>
            <w:vAlign w:val="center"/>
            <w:hideMark/>
          </w:tcPr>
          <w:p w14:paraId="7C40A25D" w14:textId="77777777" w:rsidR="00FF0FDA" w:rsidRPr="00401671" w:rsidRDefault="00FF0FDA" w:rsidP="00CF5965">
            <w:pPr>
              <w:jc w:val="center"/>
              <w:rPr>
                <w:rFonts w:eastAsia="Times New Roman"/>
                <w:color w:val="000000"/>
                <w:sz w:val="22"/>
                <w:szCs w:val="22"/>
              </w:rPr>
            </w:pPr>
            <w:r w:rsidRPr="00401671">
              <w:rPr>
                <w:rFonts w:eastAsia="Times New Roman"/>
                <w:color w:val="000000"/>
                <w:sz w:val="22"/>
                <w:szCs w:val="22"/>
              </w:rPr>
              <w:t> </w:t>
            </w:r>
          </w:p>
        </w:tc>
        <w:tc>
          <w:tcPr>
            <w:tcW w:w="1060" w:type="dxa"/>
            <w:tcBorders>
              <w:top w:val="nil"/>
              <w:left w:val="nil"/>
              <w:bottom w:val="single" w:sz="4" w:space="0" w:color="AAAAAA"/>
              <w:right w:val="single" w:sz="4" w:space="0" w:color="AAAAAA"/>
            </w:tcBorders>
            <w:shd w:val="clear" w:color="auto" w:fill="auto"/>
            <w:noWrap/>
            <w:vAlign w:val="bottom"/>
            <w:hideMark/>
          </w:tcPr>
          <w:p w14:paraId="56A1B8C1" w14:textId="77777777" w:rsidR="00FF0FDA" w:rsidRPr="00401671" w:rsidRDefault="00FF0FDA" w:rsidP="00CF5965">
            <w:pPr>
              <w:jc w:val="right"/>
              <w:rPr>
                <w:rFonts w:eastAsia="Times New Roman"/>
                <w:color w:val="000000"/>
                <w:sz w:val="22"/>
                <w:szCs w:val="22"/>
              </w:rPr>
            </w:pPr>
            <w:r w:rsidRPr="00401671">
              <w:rPr>
                <w:rFonts w:eastAsia="Times New Roman"/>
                <w:color w:val="000000"/>
                <w:sz w:val="22"/>
                <w:szCs w:val="22"/>
              </w:rPr>
              <w:t>7</w:t>
            </w:r>
          </w:p>
        </w:tc>
        <w:tc>
          <w:tcPr>
            <w:tcW w:w="12080" w:type="dxa"/>
            <w:tcBorders>
              <w:top w:val="nil"/>
              <w:left w:val="nil"/>
              <w:bottom w:val="single" w:sz="4" w:space="0" w:color="AAAAAA"/>
              <w:right w:val="single" w:sz="4" w:space="0" w:color="AAAAAA"/>
            </w:tcBorders>
            <w:shd w:val="clear" w:color="auto" w:fill="auto"/>
            <w:vAlign w:val="bottom"/>
            <w:hideMark/>
          </w:tcPr>
          <w:p w14:paraId="15399E68" w14:textId="77777777" w:rsidR="00FF0FDA" w:rsidRDefault="00FF0FDA" w:rsidP="00CF5965">
            <w:pPr>
              <w:rPr>
                <w:rFonts w:eastAsia="Times New Roman"/>
                <w:color w:val="000000"/>
                <w:sz w:val="22"/>
                <w:szCs w:val="22"/>
              </w:rPr>
            </w:pPr>
            <w:r w:rsidRPr="00401671">
              <w:rPr>
                <w:rFonts w:eastAsia="Times New Roman"/>
                <w:color w:val="000000"/>
                <w:sz w:val="22"/>
                <w:szCs w:val="22"/>
              </w:rPr>
              <w:t xml:space="preserve">The failure rate for students who have already completed two math courses is </w:t>
            </w:r>
          </w:p>
          <w:p w14:paraId="5E7EAA89" w14:textId="77777777" w:rsidR="00FF0FDA" w:rsidRPr="00401671" w:rsidRDefault="00FF0FDA" w:rsidP="00CF5965">
            <w:pPr>
              <w:rPr>
                <w:rFonts w:eastAsia="Times New Roman"/>
                <w:color w:val="000000"/>
                <w:sz w:val="22"/>
                <w:szCs w:val="22"/>
              </w:rPr>
            </w:pPr>
            <w:r w:rsidRPr="00401671">
              <w:rPr>
                <w:rFonts w:eastAsia="Times New Roman"/>
                <w:color w:val="000000"/>
                <w:sz w:val="22"/>
                <w:szCs w:val="22"/>
              </w:rPr>
              <w:t>70% in Finance 300</w:t>
            </w:r>
          </w:p>
        </w:tc>
      </w:tr>
      <w:tr w:rsidR="00FF0FDA" w:rsidRPr="00401671" w14:paraId="710D15DE" w14:textId="77777777" w:rsidTr="00CF5965">
        <w:trPr>
          <w:trHeight w:val="300"/>
        </w:trPr>
        <w:tc>
          <w:tcPr>
            <w:tcW w:w="1461" w:type="dxa"/>
            <w:tcBorders>
              <w:top w:val="nil"/>
              <w:left w:val="single" w:sz="4" w:space="0" w:color="AAAAAA"/>
              <w:bottom w:val="nil"/>
              <w:right w:val="single" w:sz="4" w:space="0" w:color="AAAAAA"/>
            </w:tcBorders>
            <w:shd w:val="clear" w:color="auto" w:fill="auto"/>
            <w:noWrap/>
            <w:vAlign w:val="bottom"/>
            <w:hideMark/>
          </w:tcPr>
          <w:p w14:paraId="7799D294" w14:textId="77777777" w:rsidR="00FF0FDA" w:rsidRPr="00401671" w:rsidRDefault="00FF0FDA" w:rsidP="00CF5965">
            <w:pPr>
              <w:rPr>
                <w:rFonts w:eastAsia="Times New Roman"/>
                <w:color w:val="000000"/>
                <w:sz w:val="22"/>
                <w:szCs w:val="22"/>
              </w:rPr>
            </w:pPr>
            <w:r w:rsidRPr="00401671">
              <w:rPr>
                <w:rFonts w:eastAsia="Times New Roman"/>
                <w:color w:val="000000"/>
                <w:sz w:val="22"/>
                <w:szCs w:val="22"/>
              </w:rPr>
              <w:t> </w:t>
            </w:r>
          </w:p>
        </w:tc>
        <w:tc>
          <w:tcPr>
            <w:tcW w:w="1060" w:type="dxa"/>
            <w:tcBorders>
              <w:top w:val="nil"/>
              <w:left w:val="nil"/>
              <w:bottom w:val="single" w:sz="4" w:space="0" w:color="AAAAAA"/>
              <w:right w:val="single" w:sz="4" w:space="0" w:color="AAAAAA"/>
            </w:tcBorders>
            <w:shd w:val="clear" w:color="auto" w:fill="auto"/>
            <w:noWrap/>
            <w:vAlign w:val="bottom"/>
            <w:hideMark/>
          </w:tcPr>
          <w:p w14:paraId="63307B1D" w14:textId="77777777" w:rsidR="00FF0FDA" w:rsidRPr="00401671" w:rsidRDefault="00FF0FDA" w:rsidP="00CF5965">
            <w:pPr>
              <w:rPr>
                <w:rFonts w:eastAsia="Times New Roman"/>
                <w:color w:val="000000"/>
                <w:sz w:val="22"/>
                <w:szCs w:val="22"/>
              </w:rPr>
            </w:pPr>
            <w:r w:rsidRPr="00401671">
              <w:rPr>
                <w:rFonts w:eastAsia="Times New Roman"/>
                <w:color w:val="000000"/>
                <w:sz w:val="22"/>
                <w:szCs w:val="22"/>
              </w:rPr>
              <w:t> </w:t>
            </w:r>
          </w:p>
        </w:tc>
        <w:tc>
          <w:tcPr>
            <w:tcW w:w="12080" w:type="dxa"/>
            <w:tcBorders>
              <w:top w:val="nil"/>
              <w:left w:val="nil"/>
              <w:bottom w:val="single" w:sz="4" w:space="0" w:color="AAAAAA"/>
              <w:right w:val="single" w:sz="4" w:space="0" w:color="AAAAAA"/>
            </w:tcBorders>
            <w:shd w:val="clear" w:color="auto" w:fill="auto"/>
            <w:vAlign w:val="bottom"/>
            <w:hideMark/>
          </w:tcPr>
          <w:p w14:paraId="55EFF168" w14:textId="77777777" w:rsidR="00FF0FDA" w:rsidRPr="00401671" w:rsidRDefault="00FF0FDA" w:rsidP="00CF5965">
            <w:pPr>
              <w:rPr>
                <w:rFonts w:eastAsia="Times New Roman"/>
                <w:color w:val="000000"/>
                <w:sz w:val="22"/>
                <w:szCs w:val="22"/>
              </w:rPr>
            </w:pPr>
            <w:r w:rsidRPr="00401671">
              <w:rPr>
                <w:rFonts w:eastAsia="Times New Roman"/>
                <w:color w:val="000000"/>
                <w:sz w:val="22"/>
                <w:szCs w:val="22"/>
              </w:rPr>
              <w:t> </w:t>
            </w:r>
          </w:p>
        </w:tc>
      </w:tr>
      <w:tr w:rsidR="00FF0FDA" w:rsidRPr="00401671" w14:paraId="18F472E7" w14:textId="77777777" w:rsidTr="00CF5965">
        <w:trPr>
          <w:trHeight w:val="300"/>
        </w:trPr>
        <w:tc>
          <w:tcPr>
            <w:tcW w:w="1461" w:type="dxa"/>
            <w:tcBorders>
              <w:top w:val="nil"/>
              <w:left w:val="nil"/>
              <w:bottom w:val="single" w:sz="4" w:space="0" w:color="AAAAAA"/>
              <w:right w:val="nil"/>
            </w:tcBorders>
            <w:shd w:val="clear" w:color="000000" w:fill="7030A0"/>
            <w:vAlign w:val="center"/>
            <w:hideMark/>
          </w:tcPr>
          <w:p w14:paraId="1E0CE5DA" w14:textId="77777777" w:rsidR="00FF0FDA" w:rsidRPr="00401671" w:rsidRDefault="00FF0FDA" w:rsidP="00CF5965">
            <w:pPr>
              <w:jc w:val="center"/>
              <w:rPr>
                <w:rFonts w:eastAsia="Times New Roman"/>
                <w:color w:val="000000"/>
                <w:sz w:val="22"/>
                <w:szCs w:val="22"/>
              </w:rPr>
            </w:pPr>
            <w:r w:rsidRPr="00401671">
              <w:rPr>
                <w:rFonts w:eastAsia="Times New Roman"/>
                <w:color w:val="000000"/>
                <w:sz w:val="22"/>
                <w:szCs w:val="22"/>
              </w:rPr>
              <w:t>Opportunities</w:t>
            </w:r>
          </w:p>
        </w:tc>
        <w:tc>
          <w:tcPr>
            <w:tcW w:w="1060" w:type="dxa"/>
            <w:tcBorders>
              <w:top w:val="nil"/>
              <w:left w:val="nil"/>
              <w:bottom w:val="single" w:sz="4" w:space="0" w:color="AAAAAA"/>
              <w:right w:val="single" w:sz="4" w:space="0" w:color="AAAAAA"/>
            </w:tcBorders>
            <w:shd w:val="clear" w:color="auto" w:fill="auto"/>
            <w:noWrap/>
            <w:vAlign w:val="bottom"/>
            <w:hideMark/>
          </w:tcPr>
          <w:p w14:paraId="6FDAADF1" w14:textId="77777777" w:rsidR="00FF0FDA" w:rsidRPr="00401671" w:rsidRDefault="00FF0FDA" w:rsidP="00CF5965">
            <w:pPr>
              <w:jc w:val="right"/>
              <w:rPr>
                <w:rFonts w:eastAsia="Times New Roman"/>
                <w:color w:val="000000"/>
                <w:sz w:val="22"/>
                <w:szCs w:val="22"/>
              </w:rPr>
            </w:pPr>
            <w:r w:rsidRPr="00401671">
              <w:rPr>
                <w:rFonts w:eastAsia="Times New Roman"/>
                <w:color w:val="000000"/>
                <w:sz w:val="22"/>
                <w:szCs w:val="22"/>
              </w:rPr>
              <w:t>1</w:t>
            </w:r>
          </w:p>
        </w:tc>
        <w:tc>
          <w:tcPr>
            <w:tcW w:w="12080" w:type="dxa"/>
            <w:tcBorders>
              <w:top w:val="nil"/>
              <w:left w:val="nil"/>
              <w:bottom w:val="single" w:sz="4" w:space="0" w:color="AAAAAA"/>
              <w:right w:val="single" w:sz="4" w:space="0" w:color="AAAAAA"/>
            </w:tcBorders>
            <w:shd w:val="clear" w:color="auto" w:fill="auto"/>
            <w:vAlign w:val="bottom"/>
            <w:hideMark/>
          </w:tcPr>
          <w:p w14:paraId="334FD6E9" w14:textId="77777777" w:rsidR="00FF0FDA" w:rsidRPr="00401671" w:rsidRDefault="00FF0FDA" w:rsidP="00CF5965">
            <w:pPr>
              <w:rPr>
                <w:rFonts w:eastAsia="Times New Roman"/>
                <w:color w:val="000000"/>
                <w:sz w:val="22"/>
                <w:szCs w:val="22"/>
              </w:rPr>
            </w:pPr>
            <w:r w:rsidRPr="00401671">
              <w:rPr>
                <w:rFonts w:eastAsia="Times New Roman"/>
                <w:color w:val="000000"/>
                <w:sz w:val="22"/>
                <w:szCs w:val="22"/>
              </w:rPr>
              <w:t>Offer an AS-T in Business.</w:t>
            </w:r>
          </w:p>
        </w:tc>
      </w:tr>
      <w:tr w:rsidR="00FF0FDA" w:rsidRPr="00401671" w14:paraId="2B469D0E" w14:textId="77777777" w:rsidTr="00CF5965">
        <w:trPr>
          <w:trHeight w:val="300"/>
        </w:trPr>
        <w:tc>
          <w:tcPr>
            <w:tcW w:w="1461" w:type="dxa"/>
            <w:tcBorders>
              <w:top w:val="nil"/>
              <w:left w:val="single" w:sz="4" w:space="0" w:color="AAAAAA"/>
              <w:bottom w:val="nil"/>
              <w:right w:val="single" w:sz="4" w:space="0" w:color="AAAAAA"/>
            </w:tcBorders>
            <w:shd w:val="clear" w:color="auto" w:fill="auto"/>
            <w:noWrap/>
            <w:vAlign w:val="bottom"/>
            <w:hideMark/>
          </w:tcPr>
          <w:p w14:paraId="74E8BB9E" w14:textId="77777777" w:rsidR="00FF0FDA" w:rsidRPr="00401671" w:rsidRDefault="00FF0FDA" w:rsidP="00CF5965">
            <w:pPr>
              <w:rPr>
                <w:rFonts w:eastAsia="Times New Roman"/>
                <w:color w:val="000000"/>
                <w:sz w:val="22"/>
                <w:szCs w:val="22"/>
              </w:rPr>
            </w:pPr>
            <w:r w:rsidRPr="00401671">
              <w:rPr>
                <w:rFonts w:eastAsia="Times New Roman"/>
                <w:color w:val="000000"/>
                <w:sz w:val="22"/>
                <w:szCs w:val="22"/>
              </w:rPr>
              <w:t> </w:t>
            </w:r>
          </w:p>
        </w:tc>
        <w:tc>
          <w:tcPr>
            <w:tcW w:w="1060" w:type="dxa"/>
            <w:tcBorders>
              <w:top w:val="nil"/>
              <w:left w:val="nil"/>
              <w:bottom w:val="single" w:sz="4" w:space="0" w:color="AAAAAA"/>
              <w:right w:val="single" w:sz="4" w:space="0" w:color="AAAAAA"/>
            </w:tcBorders>
            <w:shd w:val="clear" w:color="auto" w:fill="auto"/>
            <w:noWrap/>
            <w:vAlign w:val="bottom"/>
            <w:hideMark/>
          </w:tcPr>
          <w:p w14:paraId="1F7282FA" w14:textId="77777777" w:rsidR="00FF0FDA" w:rsidRPr="00401671" w:rsidRDefault="00FF0FDA" w:rsidP="00CF5965">
            <w:pPr>
              <w:rPr>
                <w:rFonts w:eastAsia="Times New Roman"/>
                <w:color w:val="000000"/>
                <w:sz w:val="22"/>
                <w:szCs w:val="22"/>
              </w:rPr>
            </w:pPr>
            <w:r w:rsidRPr="00401671">
              <w:rPr>
                <w:rFonts w:eastAsia="Times New Roman"/>
                <w:color w:val="000000"/>
                <w:sz w:val="22"/>
                <w:szCs w:val="22"/>
              </w:rPr>
              <w:t> </w:t>
            </w:r>
          </w:p>
        </w:tc>
        <w:tc>
          <w:tcPr>
            <w:tcW w:w="12080" w:type="dxa"/>
            <w:tcBorders>
              <w:top w:val="nil"/>
              <w:left w:val="nil"/>
              <w:bottom w:val="single" w:sz="4" w:space="0" w:color="AAAAAA"/>
              <w:right w:val="single" w:sz="4" w:space="0" w:color="AAAAAA"/>
            </w:tcBorders>
            <w:shd w:val="clear" w:color="auto" w:fill="auto"/>
            <w:vAlign w:val="bottom"/>
            <w:hideMark/>
          </w:tcPr>
          <w:p w14:paraId="07177DED" w14:textId="77777777" w:rsidR="00FF0FDA" w:rsidRPr="00401671" w:rsidRDefault="00FF0FDA" w:rsidP="00CF5965">
            <w:pPr>
              <w:rPr>
                <w:rFonts w:eastAsia="Times New Roman"/>
                <w:color w:val="000000"/>
                <w:sz w:val="22"/>
                <w:szCs w:val="22"/>
              </w:rPr>
            </w:pPr>
            <w:r w:rsidRPr="00401671">
              <w:rPr>
                <w:rFonts w:eastAsia="Times New Roman"/>
                <w:color w:val="000000"/>
                <w:sz w:val="22"/>
                <w:szCs w:val="22"/>
              </w:rPr>
              <w:t> </w:t>
            </w:r>
          </w:p>
        </w:tc>
      </w:tr>
      <w:tr w:rsidR="00FF0FDA" w:rsidRPr="00401671" w14:paraId="3FBFDF58" w14:textId="77777777" w:rsidTr="00CF5965">
        <w:trPr>
          <w:trHeight w:val="600"/>
        </w:trPr>
        <w:tc>
          <w:tcPr>
            <w:tcW w:w="1461" w:type="dxa"/>
            <w:vMerge w:val="restart"/>
            <w:tcBorders>
              <w:top w:val="nil"/>
              <w:left w:val="nil"/>
              <w:bottom w:val="single" w:sz="4" w:space="0" w:color="AAAAAA"/>
              <w:right w:val="nil"/>
            </w:tcBorders>
            <w:shd w:val="clear" w:color="000000" w:fill="FFC000"/>
            <w:vAlign w:val="center"/>
            <w:hideMark/>
          </w:tcPr>
          <w:p w14:paraId="4F03DF27" w14:textId="77777777" w:rsidR="00FF0FDA" w:rsidRPr="00401671" w:rsidRDefault="00FF0FDA" w:rsidP="00CF5965">
            <w:pPr>
              <w:jc w:val="center"/>
              <w:rPr>
                <w:rFonts w:eastAsia="Times New Roman"/>
                <w:color w:val="000000"/>
                <w:sz w:val="22"/>
                <w:szCs w:val="22"/>
              </w:rPr>
            </w:pPr>
            <w:r w:rsidRPr="00401671">
              <w:rPr>
                <w:rFonts w:eastAsia="Times New Roman"/>
                <w:color w:val="000000"/>
                <w:sz w:val="22"/>
                <w:szCs w:val="22"/>
              </w:rPr>
              <w:t>Program Goals</w:t>
            </w:r>
          </w:p>
        </w:tc>
        <w:tc>
          <w:tcPr>
            <w:tcW w:w="1060" w:type="dxa"/>
            <w:tcBorders>
              <w:top w:val="nil"/>
              <w:left w:val="nil"/>
              <w:bottom w:val="single" w:sz="4" w:space="0" w:color="AAAAAA"/>
              <w:right w:val="single" w:sz="4" w:space="0" w:color="AAAAAA"/>
            </w:tcBorders>
            <w:shd w:val="clear" w:color="auto" w:fill="auto"/>
            <w:noWrap/>
            <w:vAlign w:val="bottom"/>
            <w:hideMark/>
          </w:tcPr>
          <w:p w14:paraId="6294B66E" w14:textId="77777777" w:rsidR="00FF0FDA" w:rsidRPr="00401671" w:rsidRDefault="00FF0FDA" w:rsidP="00CF5965">
            <w:pPr>
              <w:jc w:val="right"/>
              <w:rPr>
                <w:rFonts w:eastAsia="Times New Roman"/>
                <w:color w:val="000000"/>
                <w:sz w:val="22"/>
                <w:szCs w:val="22"/>
              </w:rPr>
            </w:pPr>
            <w:r w:rsidRPr="00401671">
              <w:rPr>
                <w:rFonts w:eastAsia="Times New Roman"/>
                <w:color w:val="000000"/>
                <w:sz w:val="22"/>
                <w:szCs w:val="22"/>
              </w:rPr>
              <w:t>1</w:t>
            </w:r>
          </w:p>
        </w:tc>
        <w:tc>
          <w:tcPr>
            <w:tcW w:w="12080" w:type="dxa"/>
            <w:tcBorders>
              <w:top w:val="nil"/>
              <w:left w:val="nil"/>
              <w:bottom w:val="single" w:sz="4" w:space="0" w:color="AAAAAA"/>
              <w:right w:val="single" w:sz="4" w:space="0" w:color="AAAAAA"/>
            </w:tcBorders>
            <w:shd w:val="clear" w:color="auto" w:fill="auto"/>
            <w:vAlign w:val="bottom"/>
            <w:hideMark/>
          </w:tcPr>
          <w:p w14:paraId="7E277CF0" w14:textId="77777777" w:rsidR="00FF0FDA" w:rsidRDefault="00FF0FDA" w:rsidP="00CF5965">
            <w:pPr>
              <w:rPr>
                <w:rFonts w:eastAsia="Times New Roman"/>
                <w:color w:val="000000"/>
                <w:sz w:val="22"/>
                <w:szCs w:val="22"/>
              </w:rPr>
            </w:pPr>
            <w:r w:rsidRPr="00401671">
              <w:rPr>
                <w:rFonts w:eastAsia="Times New Roman"/>
                <w:color w:val="000000"/>
                <w:sz w:val="22"/>
                <w:szCs w:val="22"/>
              </w:rPr>
              <w:t xml:space="preserve">The data for the Business side of BMIT remains inaccurate and misrepresents </w:t>
            </w:r>
          </w:p>
          <w:p w14:paraId="4BF1015E" w14:textId="77777777" w:rsidR="00FF0FDA" w:rsidRDefault="00FF0FDA" w:rsidP="00CF5965">
            <w:pPr>
              <w:rPr>
                <w:rFonts w:eastAsia="Times New Roman"/>
                <w:color w:val="000000"/>
                <w:sz w:val="22"/>
                <w:szCs w:val="22"/>
              </w:rPr>
            </w:pPr>
            <w:proofErr w:type="gramStart"/>
            <w:r>
              <w:rPr>
                <w:rFonts w:eastAsia="Times New Roman"/>
                <w:color w:val="000000"/>
                <w:sz w:val="22"/>
                <w:szCs w:val="22"/>
              </w:rPr>
              <w:t>the</w:t>
            </w:r>
            <w:proofErr w:type="gramEnd"/>
            <w:r>
              <w:rPr>
                <w:rFonts w:eastAsia="Times New Roman"/>
                <w:color w:val="000000"/>
                <w:sz w:val="22"/>
                <w:szCs w:val="22"/>
              </w:rPr>
              <w:t xml:space="preserve"> department's success. </w:t>
            </w:r>
            <w:r w:rsidRPr="00401671">
              <w:rPr>
                <w:rFonts w:eastAsia="Times New Roman"/>
                <w:color w:val="000000"/>
                <w:sz w:val="22"/>
                <w:szCs w:val="22"/>
              </w:rPr>
              <w:t xml:space="preserve">The situation has been acknowledged but has not yet </w:t>
            </w:r>
          </w:p>
          <w:p w14:paraId="77CE487D" w14:textId="77777777" w:rsidR="00FF0FDA" w:rsidRPr="00401671" w:rsidRDefault="00FF0FDA" w:rsidP="00CF5965">
            <w:pPr>
              <w:rPr>
                <w:rFonts w:eastAsia="Times New Roman"/>
                <w:color w:val="000000"/>
                <w:sz w:val="22"/>
                <w:szCs w:val="22"/>
              </w:rPr>
            </w:pPr>
            <w:proofErr w:type="gramStart"/>
            <w:r w:rsidRPr="00401671">
              <w:rPr>
                <w:rFonts w:eastAsia="Times New Roman"/>
                <w:color w:val="000000"/>
                <w:sz w:val="22"/>
                <w:szCs w:val="22"/>
              </w:rPr>
              <w:t>been</w:t>
            </w:r>
            <w:proofErr w:type="gramEnd"/>
            <w:r w:rsidRPr="00401671">
              <w:rPr>
                <w:rFonts w:eastAsia="Times New Roman"/>
                <w:color w:val="000000"/>
                <w:sz w:val="22"/>
                <w:szCs w:val="22"/>
              </w:rPr>
              <w:t xml:space="preserve"> resolved.</w:t>
            </w:r>
          </w:p>
        </w:tc>
      </w:tr>
      <w:tr w:rsidR="00FF0FDA" w:rsidRPr="00401671" w14:paraId="4D5BC26C" w14:textId="77777777" w:rsidTr="00CF5965">
        <w:trPr>
          <w:trHeight w:val="600"/>
        </w:trPr>
        <w:tc>
          <w:tcPr>
            <w:tcW w:w="1461" w:type="dxa"/>
            <w:vMerge/>
            <w:tcBorders>
              <w:top w:val="nil"/>
              <w:left w:val="nil"/>
              <w:bottom w:val="single" w:sz="4" w:space="0" w:color="AAAAAA"/>
              <w:right w:val="nil"/>
            </w:tcBorders>
            <w:vAlign w:val="center"/>
            <w:hideMark/>
          </w:tcPr>
          <w:p w14:paraId="3EE7F73B" w14:textId="77777777" w:rsidR="00FF0FDA" w:rsidRPr="00401671"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6404581D" w14:textId="77777777" w:rsidR="00FF0FDA" w:rsidRPr="00401671" w:rsidRDefault="00FF0FDA" w:rsidP="00CF5965">
            <w:pPr>
              <w:jc w:val="right"/>
              <w:rPr>
                <w:rFonts w:eastAsia="Times New Roman"/>
                <w:color w:val="000000"/>
                <w:sz w:val="22"/>
                <w:szCs w:val="22"/>
              </w:rPr>
            </w:pPr>
            <w:r w:rsidRPr="00401671">
              <w:rPr>
                <w:rFonts w:eastAsia="Times New Roman"/>
                <w:color w:val="000000"/>
                <w:sz w:val="22"/>
                <w:szCs w:val="22"/>
              </w:rPr>
              <w:t>2</w:t>
            </w:r>
          </w:p>
        </w:tc>
        <w:tc>
          <w:tcPr>
            <w:tcW w:w="12080" w:type="dxa"/>
            <w:tcBorders>
              <w:top w:val="nil"/>
              <w:left w:val="nil"/>
              <w:bottom w:val="single" w:sz="4" w:space="0" w:color="AAAAAA"/>
              <w:right w:val="single" w:sz="4" w:space="0" w:color="AAAAAA"/>
            </w:tcBorders>
            <w:shd w:val="clear" w:color="auto" w:fill="auto"/>
            <w:vAlign w:val="bottom"/>
            <w:hideMark/>
          </w:tcPr>
          <w:p w14:paraId="15B54DE5" w14:textId="77777777" w:rsidR="00FF0FDA" w:rsidRDefault="00FF0FDA" w:rsidP="00CF5965">
            <w:pPr>
              <w:rPr>
                <w:rFonts w:eastAsia="Times New Roman"/>
                <w:color w:val="000000"/>
                <w:sz w:val="22"/>
                <w:szCs w:val="22"/>
              </w:rPr>
            </w:pPr>
            <w:r w:rsidRPr="00401671">
              <w:rPr>
                <w:rFonts w:eastAsia="Times New Roman"/>
                <w:color w:val="000000"/>
                <w:sz w:val="22"/>
                <w:szCs w:val="22"/>
              </w:rPr>
              <w:t xml:space="preserve">Improve student success in online courses.  The department will focus on student </w:t>
            </w:r>
          </w:p>
          <w:p w14:paraId="6779F93F" w14:textId="77777777" w:rsidR="00FF0FDA" w:rsidRPr="00401671" w:rsidRDefault="00FF0FDA" w:rsidP="00CF5965">
            <w:pPr>
              <w:rPr>
                <w:rFonts w:eastAsia="Times New Roman"/>
                <w:color w:val="000000"/>
                <w:sz w:val="22"/>
                <w:szCs w:val="22"/>
              </w:rPr>
            </w:pPr>
            <w:proofErr w:type="gramStart"/>
            <w:r w:rsidRPr="00401671">
              <w:rPr>
                <w:rFonts w:eastAsia="Times New Roman"/>
                <w:color w:val="000000"/>
                <w:sz w:val="22"/>
                <w:szCs w:val="22"/>
              </w:rPr>
              <w:t>engagement</w:t>
            </w:r>
            <w:proofErr w:type="gramEnd"/>
            <w:r w:rsidRPr="00401671">
              <w:rPr>
                <w:rFonts w:eastAsia="Times New Roman"/>
                <w:color w:val="000000"/>
                <w:sz w:val="22"/>
                <w:szCs w:val="22"/>
              </w:rPr>
              <w:t xml:space="preserve"> and interaction.</w:t>
            </w:r>
          </w:p>
        </w:tc>
      </w:tr>
      <w:tr w:rsidR="00FF0FDA" w:rsidRPr="00401671" w14:paraId="14E674D6" w14:textId="77777777" w:rsidTr="00CF5965">
        <w:trPr>
          <w:trHeight w:val="600"/>
        </w:trPr>
        <w:tc>
          <w:tcPr>
            <w:tcW w:w="1461" w:type="dxa"/>
            <w:tcBorders>
              <w:top w:val="nil"/>
              <w:left w:val="single" w:sz="4" w:space="0" w:color="AAAAAA"/>
              <w:bottom w:val="single" w:sz="4" w:space="0" w:color="AAAAAA"/>
              <w:right w:val="single" w:sz="4" w:space="0" w:color="AAAAAA"/>
            </w:tcBorders>
            <w:shd w:val="clear" w:color="auto" w:fill="auto"/>
            <w:noWrap/>
            <w:vAlign w:val="bottom"/>
            <w:hideMark/>
          </w:tcPr>
          <w:p w14:paraId="543E8F96" w14:textId="77777777" w:rsidR="00FF0FDA" w:rsidRPr="00401671" w:rsidRDefault="00FF0FDA" w:rsidP="00CF5965">
            <w:pPr>
              <w:rPr>
                <w:rFonts w:eastAsia="Times New Roman"/>
                <w:b/>
                <w:bCs/>
                <w:color w:val="000000"/>
                <w:sz w:val="22"/>
                <w:szCs w:val="22"/>
              </w:rPr>
            </w:pPr>
            <w:r w:rsidRPr="00401671">
              <w:rPr>
                <w:rFonts w:eastAsia="Times New Roman"/>
                <w:b/>
                <w:bCs/>
                <w:color w:val="000000"/>
                <w:sz w:val="22"/>
                <w:szCs w:val="22"/>
              </w:rPr>
              <w:t>Requests</w:t>
            </w:r>
          </w:p>
        </w:tc>
        <w:tc>
          <w:tcPr>
            <w:tcW w:w="1060" w:type="dxa"/>
            <w:tcBorders>
              <w:top w:val="nil"/>
              <w:left w:val="nil"/>
              <w:bottom w:val="single" w:sz="4" w:space="0" w:color="AAAAAA"/>
              <w:right w:val="single" w:sz="4" w:space="0" w:color="AAAAAA"/>
            </w:tcBorders>
            <w:shd w:val="clear" w:color="auto" w:fill="auto"/>
            <w:noWrap/>
            <w:vAlign w:val="bottom"/>
            <w:hideMark/>
          </w:tcPr>
          <w:p w14:paraId="7F174BF9" w14:textId="77777777" w:rsidR="00FF0FDA" w:rsidRPr="00401671" w:rsidRDefault="00FF0FDA" w:rsidP="00CF5965">
            <w:pPr>
              <w:rPr>
                <w:rFonts w:eastAsia="Times New Roman"/>
                <w:color w:val="000000"/>
                <w:sz w:val="22"/>
                <w:szCs w:val="22"/>
              </w:rPr>
            </w:pPr>
            <w:r w:rsidRPr="00401671">
              <w:rPr>
                <w:rFonts w:eastAsia="Times New Roman"/>
                <w:color w:val="000000"/>
                <w:sz w:val="22"/>
                <w:szCs w:val="22"/>
              </w:rPr>
              <w:t> </w:t>
            </w:r>
          </w:p>
        </w:tc>
        <w:tc>
          <w:tcPr>
            <w:tcW w:w="12080" w:type="dxa"/>
            <w:tcBorders>
              <w:top w:val="nil"/>
              <w:left w:val="nil"/>
              <w:bottom w:val="single" w:sz="4" w:space="0" w:color="AAAAAA"/>
              <w:right w:val="single" w:sz="4" w:space="0" w:color="AAAAAA"/>
            </w:tcBorders>
            <w:shd w:val="clear" w:color="auto" w:fill="auto"/>
            <w:vAlign w:val="bottom"/>
            <w:hideMark/>
          </w:tcPr>
          <w:p w14:paraId="3BCA9188" w14:textId="77777777" w:rsidR="00FF0FDA" w:rsidRDefault="00FF0FDA" w:rsidP="00CF5965">
            <w:pPr>
              <w:rPr>
                <w:rFonts w:eastAsia="Times New Roman"/>
                <w:color w:val="000000"/>
                <w:sz w:val="22"/>
                <w:szCs w:val="22"/>
              </w:rPr>
            </w:pPr>
            <w:r w:rsidRPr="00401671">
              <w:rPr>
                <w:rFonts w:eastAsia="Times New Roman"/>
                <w:color w:val="000000"/>
                <w:sz w:val="22"/>
                <w:szCs w:val="22"/>
              </w:rPr>
              <w:t>Additional full-time faculty member to facilitate new AS-T degree. Equipment</w:t>
            </w:r>
          </w:p>
          <w:p w14:paraId="653DF4D5" w14:textId="77777777" w:rsidR="00FF0FDA" w:rsidRPr="00401671" w:rsidRDefault="00FF0FDA" w:rsidP="00CF5965">
            <w:pPr>
              <w:rPr>
                <w:rFonts w:eastAsia="Times New Roman"/>
                <w:color w:val="000000"/>
                <w:sz w:val="22"/>
                <w:szCs w:val="22"/>
              </w:rPr>
            </w:pPr>
            <w:r w:rsidRPr="00401671">
              <w:rPr>
                <w:rFonts w:eastAsia="Times New Roman"/>
                <w:color w:val="000000"/>
                <w:sz w:val="22"/>
                <w:szCs w:val="22"/>
              </w:rPr>
              <w:t xml:space="preserve"> </w:t>
            </w:r>
            <w:proofErr w:type="gramStart"/>
            <w:r w:rsidRPr="00401671">
              <w:rPr>
                <w:rFonts w:eastAsia="Times New Roman"/>
                <w:color w:val="000000"/>
                <w:sz w:val="22"/>
                <w:szCs w:val="22"/>
              </w:rPr>
              <w:t>upgrades</w:t>
            </w:r>
            <w:proofErr w:type="gramEnd"/>
            <w:r w:rsidRPr="00401671">
              <w:rPr>
                <w:rFonts w:eastAsia="Times New Roman"/>
                <w:color w:val="000000"/>
                <w:sz w:val="22"/>
                <w:szCs w:val="22"/>
              </w:rPr>
              <w:t xml:space="preserve"> and enhancements would also improve student outcomes.</w:t>
            </w:r>
          </w:p>
        </w:tc>
      </w:tr>
      <w:tr w:rsidR="00FF0FDA" w:rsidRPr="00401671" w14:paraId="7DEB0058" w14:textId="77777777" w:rsidTr="00CF5965">
        <w:trPr>
          <w:trHeight w:val="600"/>
        </w:trPr>
        <w:tc>
          <w:tcPr>
            <w:tcW w:w="1461" w:type="dxa"/>
            <w:tcBorders>
              <w:top w:val="nil"/>
              <w:left w:val="single" w:sz="4" w:space="0" w:color="AAAAAA"/>
              <w:bottom w:val="single" w:sz="4" w:space="0" w:color="AAAAAA"/>
              <w:right w:val="single" w:sz="4" w:space="0" w:color="AAAAAA"/>
            </w:tcBorders>
            <w:shd w:val="clear" w:color="auto" w:fill="auto"/>
            <w:noWrap/>
            <w:vAlign w:val="bottom"/>
            <w:hideMark/>
          </w:tcPr>
          <w:p w14:paraId="681CE6F8" w14:textId="77777777" w:rsidR="00FF0FDA" w:rsidRPr="00401671" w:rsidRDefault="00FF0FDA" w:rsidP="00CF5965">
            <w:pPr>
              <w:rPr>
                <w:rFonts w:eastAsia="Times New Roman"/>
                <w:color w:val="000000"/>
                <w:sz w:val="22"/>
                <w:szCs w:val="22"/>
              </w:rPr>
            </w:pPr>
            <w:r w:rsidRPr="00401671">
              <w:rPr>
                <w:rFonts w:eastAsia="Times New Roman"/>
                <w:color w:val="000000"/>
                <w:sz w:val="22"/>
                <w:szCs w:val="22"/>
              </w:rPr>
              <w:t> </w:t>
            </w:r>
          </w:p>
        </w:tc>
        <w:tc>
          <w:tcPr>
            <w:tcW w:w="1060" w:type="dxa"/>
            <w:tcBorders>
              <w:top w:val="nil"/>
              <w:left w:val="nil"/>
              <w:bottom w:val="single" w:sz="4" w:space="0" w:color="AAAAAA"/>
              <w:right w:val="single" w:sz="4" w:space="0" w:color="AAAAAA"/>
            </w:tcBorders>
            <w:shd w:val="clear" w:color="auto" w:fill="auto"/>
            <w:noWrap/>
            <w:vAlign w:val="bottom"/>
            <w:hideMark/>
          </w:tcPr>
          <w:p w14:paraId="37D59EE5" w14:textId="77777777" w:rsidR="00FF0FDA" w:rsidRPr="00401671" w:rsidRDefault="00FF0FDA" w:rsidP="00CF5965">
            <w:pPr>
              <w:rPr>
                <w:rFonts w:eastAsia="Times New Roman"/>
                <w:color w:val="000000"/>
                <w:sz w:val="22"/>
                <w:szCs w:val="22"/>
              </w:rPr>
            </w:pPr>
            <w:r w:rsidRPr="00401671">
              <w:rPr>
                <w:rFonts w:eastAsia="Times New Roman"/>
                <w:color w:val="000000"/>
                <w:sz w:val="22"/>
                <w:szCs w:val="22"/>
              </w:rPr>
              <w:t> </w:t>
            </w:r>
          </w:p>
        </w:tc>
        <w:tc>
          <w:tcPr>
            <w:tcW w:w="12080" w:type="dxa"/>
            <w:tcBorders>
              <w:top w:val="nil"/>
              <w:left w:val="nil"/>
              <w:bottom w:val="single" w:sz="4" w:space="0" w:color="AAAAAA"/>
              <w:right w:val="single" w:sz="4" w:space="0" w:color="AAAAAA"/>
            </w:tcBorders>
            <w:shd w:val="clear" w:color="auto" w:fill="auto"/>
            <w:vAlign w:val="bottom"/>
            <w:hideMark/>
          </w:tcPr>
          <w:p w14:paraId="193D9920" w14:textId="77777777" w:rsidR="00FF0FDA" w:rsidRDefault="00FF0FDA" w:rsidP="00CF5965">
            <w:pPr>
              <w:rPr>
                <w:rFonts w:eastAsia="Times New Roman"/>
                <w:color w:val="000000"/>
                <w:sz w:val="22"/>
                <w:szCs w:val="22"/>
              </w:rPr>
            </w:pPr>
            <w:r w:rsidRPr="00401671">
              <w:rPr>
                <w:rFonts w:eastAsia="Times New Roman"/>
                <w:color w:val="000000"/>
                <w:sz w:val="22"/>
                <w:szCs w:val="22"/>
              </w:rPr>
              <w:t>Requesting two new faculty positions in order to bring the instruction of the</w:t>
            </w:r>
          </w:p>
          <w:p w14:paraId="6B28239C" w14:textId="77777777" w:rsidR="00FF0FDA" w:rsidRPr="00401671" w:rsidRDefault="00FF0FDA" w:rsidP="00CF5965">
            <w:pPr>
              <w:rPr>
                <w:rFonts w:eastAsia="Times New Roman"/>
                <w:color w:val="000000"/>
                <w:sz w:val="22"/>
                <w:szCs w:val="22"/>
              </w:rPr>
            </w:pPr>
            <w:r w:rsidRPr="00401671">
              <w:rPr>
                <w:rFonts w:eastAsia="Times New Roman"/>
                <w:color w:val="000000"/>
                <w:sz w:val="22"/>
                <w:szCs w:val="22"/>
              </w:rPr>
              <w:t xml:space="preserve"> </w:t>
            </w:r>
            <w:proofErr w:type="gramStart"/>
            <w:r w:rsidRPr="00401671">
              <w:rPr>
                <w:rFonts w:eastAsia="Times New Roman"/>
                <w:color w:val="000000"/>
                <w:sz w:val="22"/>
                <w:szCs w:val="22"/>
              </w:rPr>
              <w:t>business</w:t>
            </w:r>
            <w:proofErr w:type="gramEnd"/>
            <w:r w:rsidRPr="00401671">
              <w:rPr>
                <w:rFonts w:eastAsia="Times New Roman"/>
                <w:color w:val="000000"/>
                <w:sz w:val="22"/>
                <w:szCs w:val="22"/>
              </w:rPr>
              <w:t xml:space="preserve"> math courses in-house (to BMIT)</w:t>
            </w:r>
          </w:p>
        </w:tc>
      </w:tr>
    </w:tbl>
    <w:p w14:paraId="3B7926BB" w14:textId="77777777" w:rsidR="00FF0FDA" w:rsidRPr="00401671" w:rsidRDefault="00FF0FDA" w:rsidP="00FF0FDA">
      <w:pPr>
        <w:rPr>
          <w:rFonts w:eastAsia="Times New Roman"/>
          <w:sz w:val="22"/>
          <w:szCs w:val="22"/>
        </w:rPr>
      </w:pPr>
    </w:p>
    <w:p w14:paraId="31CFAA07" w14:textId="77777777" w:rsidR="00FF0FDA" w:rsidRDefault="00FF0FDA" w:rsidP="00FF0FDA">
      <w:pPr>
        <w:rPr>
          <w:rFonts w:eastAsia="Times New Roman"/>
          <w:sz w:val="22"/>
          <w:szCs w:val="22"/>
        </w:rPr>
      </w:pPr>
    </w:p>
    <w:p w14:paraId="06BA9D12" w14:textId="77777777" w:rsidR="00FF0FDA" w:rsidRDefault="00FF0FDA" w:rsidP="00FF0FDA">
      <w:pPr>
        <w:rPr>
          <w:rFonts w:eastAsia="Times New Roman"/>
          <w:sz w:val="22"/>
          <w:szCs w:val="22"/>
        </w:rPr>
      </w:pPr>
    </w:p>
    <w:p w14:paraId="40287CCD" w14:textId="77777777" w:rsidR="00FF0FDA" w:rsidRDefault="00FF0FDA" w:rsidP="00FF0FDA">
      <w:pPr>
        <w:rPr>
          <w:rFonts w:eastAsia="Times New Roman"/>
          <w:sz w:val="22"/>
          <w:szCs w:val="22"/>
        </w:rPr>
      </w:pPr>
    </w:p>
    <w:p w14:paraId="6C48A654" w14:textId="77777777" w:rsidR="00FF0FDA" w:rsidRDefault="00FF0FDA" w:rsidP="00FF0FDA">
      <w:pPr>
        <w:rPr>
          <w:rFonts w:eastAsia="Times New Roman"/>
          <w:sz w:val="22"/>
          <w:szCs w:val="22"/>
        </w:rPr>
      </w:pPr>
    </w:p>
    <w:p w14:paraId="3A21C6E6" w14:textId="77777777" w:rsidR="00FF0FDA" w:rsidRDefault="00FF0FDA" w:rsidP="00FF0FDA">
      <w:pPr>
        <w:rPr>
          <w:rFonts w:eastAsia="Times New Roman"/>
          <w:sz w:val="22"/>
          <w:szCs w:val="22"/>
        </w:rPr>
      </w:pPr>
    </w:p>
    <w:p w14:paraId="3CD82C10" w14:textId="77777777" w:rsidR="00FF0FDA" w:rsidRDefault="00FF0FDA" w:rsidP="00FF0FDA">
      <w:pPr>
        <w:rPr>
          <w:rFonts w:eastAsia="Times New Roman"/>
          <w:sz w:val="22"/>
          <w:szCs w:val="22"/>
        </w:rPr>
      </w:pPr>
    </w:p>
    <w:p w14:paraId="4C1F38BB" w14:textId="77777777" w:rsidR="00FF0FDA" w:rsidRDefault="00FF0FDA" w:rsidP="00FF0FDA">
      <w:pPr>
        <w:rPr>
          <w:rFonts w:eastAsia="Times New Roman"/>
          <w:sz w:val="22"/>
          <w:szCs w:val="22"/>
        </w:rPr>
      </w:pPr>
    </w:p>
    <w:p w14:paraId="64D02C62" w14:textId="77777777" w:rsidR="00FF0FDA" w:rsidRDefault="00FF0FDA" w:rsidP="00FF0FDA">
      <w:pPr>
        <w:rPr>
          <w:rFonts w:eastAsia="Times New Roman"/>
          <w:sz w:val="22"/>
          <w:szCs w:val="22"/>
        </w:rPr>
      </w:pPr>
    </w:p>
    <w:p w14:paraId="21438C43" w14:textId="77777777" w:rsidR="00FF0FDA" w:rsidRDefault="00FF0FDA" w:rsidP="00FF0FDA">
      <w:pPr>
        <w:rPr>
          <w:rFonts w:eastAsia="Times New Roman"/>
          <w:sz w:val="22"/>
          <w:szCs w:val="22"/>
        </w:rPr>
      </w:pPr>
    </w:p>
    <w:p w14:paraId="3768A5F4" w14:textId="77777777" w:rsidR="00FF0FDA" w:rsidRDefault="00FF0FDA" w:rsidP="00FF0FDA">
      <w:pPr>
        <w:rPr>
          <w:rFonts w:eastAsia="Times New Roman"/>
          <w:sz w:val="22"/>
          <w:szCs w:val="22"/>
        </w:rPr>
      </w:pPr>
    </w:p>
    <w:p w14:paraId="44B363A6" w14:textId="77777777" w:rsidR="00FF0FDA" w:rsidRDefault="00FF0FDA" w:rsidP="00FF0FDA">
      <w:pPr>
        <w:rPr>
          <w:rFonts w:eastAsia="Times New Roman"/>
          <w:sz w:val="22"/>
          <w:szCs w:val="22"/>
        </w:rPr>
      </w:pPr>
    </w:p>
    <w:p w14:paraId="3102A143" w14:textId="77777777" w:rsidR="00FF0FDA" w:rsidRDefault="00FF0FDA" w:rsidP="00FF0FDA">
      <w:pPr>
        <w:rPr>
          <w:rFonts w:eastAsia="Times New Roman"/>
          <w:sz w:val="22"/>
          <w:szCs w:val="22"/>
        </w:rPr>
      </w:pPr>
    </w:p>
    <w:tbl>
      <w:tblPr>
        <w:tblW w:w="14601" w:type="dxa"/>
        <w:tblInd w:w="93" w:type="dxa"/>
        <w:tblLook w:val="04A0" w:firstRow="1" w:lastRow="0" w:firstColumn="1" w:lastColumn="0" w:noHBand="0" w:noVBand="1"/>
      </w:tblPr>
      <w:tblGrid>
        <w:gridCol w:w="1461"/>
        <w:gridCol w:w="1060"/>
        <w:gridCol w:w="12080"/>
      </w:tblGrid>
      <w:tr w:rsidR="00FF0FDA" w:rsidRPr="00940167" w14:paraId="67EC2E56" w14:textId="77777777" w:rsidTr="00CF5965">
        <w:trPr>
          <w:trHeight w:val="300"/>
        </w:trPr>
        <w:tc>
          <w:tcPr>
            <w:tcW w:w="1461" w:type="dxa"/>
            <w:tcBorders>
              <w:top w:val="nil"/>
              <w:left w:val="single" w:sz="4" w:space="0" w:color="AAAAAA"/>
              <w:bottom w:val="nil"/>
              <w:right w:val="nil"/>
            </w:tcBorders>
            <w:shd w:val="clear" w:color="auto" w:fill="auto"/>
            <w:noWrap/>
            <w:vAlign w:val="bottom"/>
            <w:hideMark/>
          </w:tcPr>
          <w:p w14:paraId="4CF14588" w14:textId="77777777" w:rsidR="00FF0FDA" w:rsidRPr="00653444" w:rsidRDefault="00FF0FDA" w:rsidP="00CF5965">
            <w:pPr>
              <w:rPr>
                <w:rFonts w:eastAsia="Times New Roman"/>
                <w:color w:val="000000"/>
                <w:sz w:val="22"/>
                <w:szCs w:val="22"/>
              </w:rPr>
            </w:pPr>
            <w:r w:rsidRPr="00653444">
              <w:rPr>
                <w:rFonts w:eastAsia="Times New Roman"/>
                <w:color w:val="000000"/>
                <w:sz w:val="22"/>
                <w:szCs w:val="22"/>
              </w:rPr>
              <w:t> </w:t>
            </w:r>
          </w:p>
        </w:tc>
        <w:tc>
          <w:tcPr>
            <w:tcW w:w="13140" w:type="dxa"/>
            <w:gridSpan w:val="2"/>
            <w:tcBorders>
              <w:top w:val="nil"/>
              <w:left w:val="nil"/>
              <w:bottom w:val="nil"/>
              <w:right w:val="single" w:sz="4" w:space="0" w:color="AAAAAA"/>
            </w:tcBorders>
            <w:shd w:val="clear" w:color="000000" w:fill="000000"/>
            <w:noWrap/>
            <w:vAlign w:val="bottom"/>
            <w:hideMark/>
          </w:tcPr>
          <w:p w14:paraId="5F05431A" w14:textId="77777777" w:rsidR="00FF0FDA" w:rsidRPr="00C578AF" w:rsidRDefault="00FF0FDA" w:rsidP="00CF5965">
            <w:pPr>
              <w:rPr>
                <w:rFonts w:eastAsia="Times New Roman"/>
                <w:color w:val="FFFFFF"/>
              </w:rPr>
            </w:pPr>
            <w:r w:rsidRPr="00C578AF">
              <w:rPr>
                <w:rFonts w:eastAsia="Times New Roman"/>
                <w:color w:val="FFFFFF"/>
                <w:sz w:val="22"/>
                <w:szCs w:val="22"/>
              </w:rPr>
              <w:t xml:space="preserve">                             </w:t>
            </w:r>
            <w:r w:rsidRPr="00C578AF">
              <w:rPr>
                <w:rFonts w:eastAsia="Times New Roman"/>
                <w:color w:val="FFFFFF"/>
              </w:rPr>
              <w:t>Business Management &amp; Information Technology (COMS)</w:t>
            </w:r>
          </w:p>
        </w:tc>
      </w:tr>
      <w:tr w:rsidR="00FF0FDA" w:rsidRPr="00940167" w14:paraId="6A22178D" w14:textId="77777777" w:rsidTr="00CF5965">
        <w:trPr>
          <w:trHeight w:val="600"/>
        </w:trPr>
        <w:tc>
          <w:tcPr>
            <w:tcW w:w="1461" w:type="dxa"/>
            <w:vMerge w:val="restart"/>
            <w:tcBorders>
              <w:top w:val="nil"/>
              <w:left w:val="nil"/>
              <w:bottom w:val="single" w:sz="4" w:space="0" w:color="AAAAAA"/>
              <w:right w:val="nil"/>
            </w:tcBorders>
            <w:shd w:val="clear" w:color="000000" w:fill="FFFF00"/>
            <w:vAlign w:val="center"/>
            <w:hideMark/>
          </w:tcPr>
          <w:p w14:paraId="6ABA76AD" w14:textId="77777777" w:rsidR="00FF0FDA" w:rsidRPr="00653444" w:rsidRDefault="00FF0FDA" w:rsidP="00CF5965">
            <w:pPr>
              <w:jc w:val="center"/>
              <w:rPr>
                <w:rFonts w:eastAsia="Times New Roman"/>
                <w:color w:val="000000"/>
                <w:sz w:val="22"/>
                <w:szCs w:val="22"/>
              </w:rPr>
            </w:pPr>
            <w:r w:rsidRPr="00653444">
              <w:rPr>
                <w:rFonts w:eastAsia="Times New Roman"/>
                <w:color w:val="000000"/>
                <w:sz w:val="22"/>
                <w:szCs w:val="22"/>
              </w:rPr>
              <w:t>Program Abstract</w:t>
            </w:r>
          </w:p>
        </w:tc>
        <w:tc>
          <w:tcPr>
            <w:tcW w:w="1060" w:type="dxa"/>
            <w:tcBorders>
              <w:top w:val="nil"/>
              <w:left w:val="nil"/>
              <w:bottom w:val="single" w:sz="4" w:space="0" w:color="AAAAAA"/>
              <w:right w:val="single" w:sz="4" w:space="0" w:color="AAAAAA"/>
            </w:tcBorders>
            <w:shd w:val="clear" w:color="auto" w:fill="auto"/>
            <w:noWrap/>
            <w:vAlign w:val="bottom"/>
            <w:hideMark/>
          </w:tcPr>
          <w:p w14:paraId="0E67B819"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1</w:t>
            </w:r>
          </w:p>
        </w:tc>
        <w:tc>
          <w:tcPr>
            <w:tcW w:w="12080" w:type="dxa"/>
            <w:tcBorders>
              <w:top w:val="nil"/>
              <w:left w:val="nil"/>
              <w:bottom w:val="single" w:sz="4" w:space="0" w:color="AAAAAA"/>
              <w:right w:val="single" w:sz="4" w:space="0" w:color="AAAAAA"/>
            </w:tcBorders>
            <w:shd w:val="clear" w:color="auto" w:fill="auto"/>
            <w:vAlign w:val="bottom"/>
            <w:hideMark/>
          </w:tcPr>
          <w:p w14:paraId="3C0E441D"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The BMIT department offers degrees and/or certificates in Computer Information </w:t>
            </w:r>
          </w:p>
          <w:p w14:paraId="0A57ECBF"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Systems, Computer Science, Web Development, </w:t>
            </w:r>
            <w:proofErr w:type="spellStart"/>
            <w:r w:rsidRPr="00C578AF">
              <w:rPr>
                <w:rFonts w:eastAsia="Times New Roman"/>
                <w:color w:val="000000"/>
                <w:sz w:val="22"/>
                <w:szCs w:val="22"/>
              </w:rPr>
              <w:t>CompTIA</w:t>
            </w:r>
            <w:proofErr w:type="spellEnd"/>
            <w:r w:rsidRPr="00C578AF">
              <w:rPr>
                <w:rFonts w:eastAsia="Times New Roman"/>
                <w:color w:val="000000"/>
                <w:sz w:val="22"/>
                <w:szCs w:val="22"/>
              </w:rPr>
              <w:t>, and Software Development.</w:t>
            </w:r>
          </w:p>
        </w:tc>
      </w:tr>
      <w:tr w:rsidR="00FF0FDA" w:rsidRPr="00940167" w14:paraId="275A54C0" w14:textId="77777777" w:rsidTr="00CF5965">
        <w:trPr>
          <w:trHeight w:val="600"/>
        </w:trPr>
        <w:tc>
          <w:tcPr>
            <w:tcW w:w="1461" w:type="dxa"/>
            <w:vMerge/>
            <w:tcBorders>
              <w:top w:val="nil"/>
              <w:left w:val="nil"/>
              <w:bottom w:val="single" w:sz="4" w:space="0" w:color="AAAAAA"/>
              <w:right w:val="nil"/>
            </w:tcBorders>
            <w:vAlign w:val="center"/>
            <w:hideMark/>
          </w:tcPr>
          <w:p w14:paraId="38EE76F5" w14:textId="77777777" w:rsidR="00FF0FDA" w:rsidRPr="00653444"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2F565CB6"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2</w:t>
            </w:r>
          </w:p>
        </w:tc>
        <w:tc>
          <w:tcPr>
            <w:tcW w:w="12080" w:type="dxa"/>
            <w:tcBorders>
              <w:top w:val="nil"/>
              <w:left w:val="nil"/>
              <w:bottom w:val="single" w:sz="4" w:space="0" w:color="AAAAAA"/>
              <w:right w:val="single" w:sz="4" w:space="0" w:color="AAAAAA"/>
            </w:tcBorders>
            <w:shd w:val="clear" w:color="auto" w:fill="auto"/>
            <w:vAlign w:val="bottom"/>
            <w:hideMark/>
          </w:tcPr>
          <w:p w14:paraId="1F2F8571"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The program is responding the community needs by designing course work that </w:t>
            </w:r>
          </w:p>
          <w:p w14:paraId="7D1EF2EC"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all</w:t>
            </w:r>
            <w:proofErr w:type="gramEnd"/>
            <w:r w:rsidRPr="00C578AF">
              <w:rPr>
                <w:rFonts w:eastAsia="Times New Roman"/>
                <w:color w:val="000000"/>
                <w:sz w:val="22"/>
                <w:szCs w:val="22"/>
              </w:rPr>
              <w:t xml:space="preserve"> students to receive skills sets that the marketplace requires.</w:t>
            </w:r>
          </w:p>
        </w:tc>
      </w:tr>
      <w:tr w:rsidR="00FF0FDA" w:rsidRPr="00940167" w14:paraId="7E031623" w14:textId="77777777" w:rsidTr="00CF5965">
        <w:trPr>
          <w:trHeight w:val="300"/>
        </w:trPr>
        <w:tc>
          <w:tcPr>
            <w:tcW w:w="1461" w:type="dxa"/>
            <w:tcBorders>
              <w:top w:val="nil"/>
              <w:left w:val="single" w:sz="4" w:space="0" w:color="AAAAAA"/>
              <w:bottom w:val="nil"/>
              <w:right w:val="single" w:sz="4" w:space="0" w:color="AAAAAA"/>
            </w:tcBorders>
            <w:shd w:val="clear" w:color="auto" w:fill="auto"/>
            <w:noWrap/>
            <w:vAlign w:val="bottom"/>
            <w:hideMark/>
          </w:tcPr>
          <w:p w14:paraId="4F721DE5" w14:textId="77777777" w:rsidR="00FF0FDA" w:rsidRPr="00653444" w:rsidRDefault="00FF0FDA" w:rsidP="00CF5965">
            <w:pPr>
              <w:rPr>
                <w:rFonts w:eastAsia="Times New Roman"/>
                <w:color w:val="000000"/>
                <w:sz w:val="22"/>
                <w:szCs w:val="22"/>
              </w:rPr>
            </w:pPr>
            <w:r w:rsidRPr="00653444">
              <w:rPr>
                <w:rFonts w:eastAsia="Times New Roman"/>
                <w:color w:val="000000"/>
                <w:sz w:val="22"/>
                <w:szCs w:val="22"/>
              </w:rPr>
              <w:t> </w:t>
            </w:r>
          </w:p>
        </w:tc>
        <w:tc>
          <w:tcPr>
            <w:tcW w:w="1060" w:type="dxa"/>
            <w:tcBorders>
              <w:top w:val="nil"/>
              <w:left w:val="nil"/>
              <w:bottom w:val="single" w:sz="4" w:space="0" w:color="AAAAAA"/>
              <w:right w:val="single" w:sz="4" w:space="0" w:color="AAAAAA"/>
            </w:tcBorders>
            <w:shd w:val="clear" w:color="auto" w:fill="auto"/>
            <w:noWrap/>
            <w:vAlign w:val="bottom"/>
            <w:hideMark/>
          </w:tcPr>
          <w:p w14:paraId="67F1B35B"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12080" w:type="dxa"/>
            <w:tcBorders>
              <w:top w:val="nil"/>
              <w:left w:val="nil"/>
              <w:bottom w:val="single" w:sz="4" w:space="0" w:color="AAAAAA"/>
              <w:right w:val="single" w:sz="4" w:space="0" w:color="AAAAAA"/>
            </w:tcBorders>
            <w:shd w:val="clear" w:color="auto" w:fill="auto"/>
            <w:vAlign w:val="bottom"/>
            <w:hideMark/>
          </w:tcPr>
          <w:p w14:paraId="3E7A89BE"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r>
      <w:tr w:rsidR="00FF0FDA" w:rsidRPr="00940167" w14:paraId="26FCA97F" w14:textId="77777777" w:rsidTr="00CF5965">
        <w:trPr>
          <w:trHeight w:val="1200"/>
        </w:trPr>
        <w:tc>
          <w:tcPr>
            <w:tcW w:w="1461" w:type="dxa"/>
            <w:vMerge w:val="restart"/>
            <w:tcBorders>
              <w:top w:val="nil"/>
              <w:left w:val="nil"/>
              <w:bottom w:val="single" w:sz="4" w:space="0" w:color="AAAAAA"/>
              <w:right w:val="nil"/>
            </w:tcBorders>
            <w:shd w:val="clear" w:color="000000" w:fill="00B050"/>
            <w:vAlign w:val="center"/>
            <w:hideMark/>
          </w:tcPr>
          <w:p w14:paraId="57752DEE" w14:textId="77777777" w:rsidR="00FF0FDA" w:rsidRPr="00653444" w:rsidRDefault="00FF0FDA" w:rsidP="00CF5965">
            <w:pPr>
              <w:jc w:val="center"/>
              <w:rPr>
                <w:rFonts w:eastAsia="Times New Roman"/>
                <w:color w:val="000000"/>
                <w:sz w:val="22"/>
                <w:szCs w:val="22"/>
              </w:rPr>
            </w:pPr>
            <w:r w:rsidRPr="00653444">
              <w:rPr>
                <w:rFonts w:eastAsia="Times New Roman"/>
                <w:color w:val="000000"/>
                <w:sz w:val="22"/>
                <w:szCs w:val="22"/>
              </w:rPr>
              <w:t>Program Strengths</w:t>
            </w:r>
          </w:p>
        </w:tc>
        <w:tc>
          <w:tcPr>
            <w:tcW w:w="1060" w:type="dxa"/>
            <w:tcBorders>
              <w:top w:val="nil"/>
              <w:left w:val="nil"/>
              <w:bottom w:val="single" w:sz="4" w:space="0" w:color="AAAAAA"/>
              <w:right w:val="single" w:sz="4" w:space="0" w:color="AAAAAA"/>
            </w:tcBorders>
            <w:shd w:val="clear" w:color="auto" w:fill="auto"/>
            <w:noWrap/>
            <w:vAlign w:val="bottom"/>
            <w:hideMark/>
          </w:tcPr>
          <w:p w14:paraId="456FEEFC"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1</w:t>
            </w:r>
          </w:p>
        </w:tc>
        <w:tc>
          <w:tcPr>
            <w:tcW w:w="12080" w:type="dxa"/>
            <w:tcBorders>
              <w:top w:val="nil"/>
              <w:left w:val="nil"/>
              <w:bottom w:val="single" w:sz="4" w:space="0" w:color="AAAAAA"/>
              <w:right w:val="single" w:sz="4" w:space="0" w:color="AAAAAA"/>
            </w:tcBorders>
            <w:shd w:val="clear" w:color="auto" w:fill="auto"/>
            <w:vAlign w:val="bottom"/>
            <w:hideMark/>
          </w:tcPr>
          <w:p w14:paraId="7230061F"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The department has spent the better part of the last year redesigning the entire</w:t>
            </w:r>
          </w:p>
          <w:p w14:paraId="3767C587"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 (Web Development) program, adapting the curriculum to meet the realities of other </w:t>
            </w:r>
          </w:p>
          <w:p w14:paraId="2311A609"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student</w:t>
            </w:r>
            <w:proofErr w:type="gramEnd"/>
            <w:r w:rsidRPr="00C578AF">
              <w:rPr>
                <w:rFonts w:eastAsia="Times New Roman"/>
                <w:color w:val="000000"/>
                <w:sz w:val="22"/>
                <w:szCs w:val="22"/>
              </w:rPr>
              <w:t xml:space="preserve"> population, external and internal environmental factors, the renewed</w:t>
            </w:r>
          </w:p>
          <w:p w14:paraId="771B6083"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 </w:t>
            </w:r>
            <w:proofErr w:type="gramStart"/>
            <w:r w:rsidRPr="00C578AF">
              <w:rPr>
                <w:rFonts w:eastAsia="Times New Roman"/>
                <w:color w:val="000000"/>
                <w:sz w:val="22"/>
                <w:szCs w:val="22"/>
              </w:rPr>
              <w:t>emphasis</w:t>
            </w:r>
            <w:proofErr w:type="gramEnd"/>
            <w:r w:rsidRPr="00C578AF">
              <w:rPr>
                <w:rFonts w:eastAsia="Times New Roman"/>
                <w:color w:val="000000"/>
                <w:sz w:val="22"/>
                <w:szCs w:val="22"/>
              </w:rPr>
              <w:t xml:space="preserve"> on CTE programs, and the emphasis placed by the state on the </w:t>
            </w:r>
          </w:p>
          <w:p w14:paraId="70527919"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development</w:t>
            </w:r>
            <w:proofErr w:type="gramEnd"/>
            <w:r w:rsidRPr="00C578AF">
              <w:rPr>
                <w:rFonts w:eastAsia="Times New Roman"/>
                <w:color w:val="000000"/>
                <w:sz w:val="22"/>
                <w:szCs w:val="22"/>
              </w:rPr>
              <w:t xml:space="preserve"> of TMC.</w:t>
            </w:r>
          </w:p>
        </w:tc>
      </w:tr>
      <w:tr w:rsidR="00FF0FDA" w:rsidRPr="00940167" w14:paraId="69708D4C" w14:textId="77777777" w:rsidTr="00CF5965">
        <w:trPr>
          <w:trHeight w:val="600"/>
        </w:trPr>
        <w:tc>
          <w:tcPr>
            <w:tcW w:w="1461" w:type="dxa"/>
            <w:vMerge/>
            <w:tcBorders>
              <w:top w:val="nil"/>
              <w:left w:val="nil"/>
              <w:bottom w:val="single" w:sz="4" w:space="0" w:color="AAAAAA"/>
              <w:right w:val="nil"/>
            </w:tcBorders>
            <w:vAlign w:val="center"/>
            <w:hideMark/>
          </w:tcPr>
          <w:p w14:paraId="45FF38E4" w14:textId="77777777" w:rsidR="00FF0FDA" w:rsidRPr="00653444"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6B364ECE"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2</w:t>
            </w:r>
          </w:p>
        </w:tc>
        <w:tc>
          <w:tcPr>
            <w:tcW w:w="12080" w:type="dxa"/>
            <w:tcBorders>
              <w:top w:val="nil"/>
              <w:left w:val="nil"/>
              <w:bottom w:val="single" w:sz="4" w:space="0" w:color="AAAAAA"/>
              <w:right w:val="single" w:sz="4" w:space="0" w:color="AAAAAA"/>
            </w:tcBorders>
            <w:shd w:val="clear" w:color="auto" w:fill="auto"/>
            <w:vAlign w:val="bottom"/>
            <w:hideMark/>
          </w:tcPr>
          <w:p w14:paraId="1D7A15B8"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The department reduced the number of programs from four to a single AS-T and</w:t>
            </w:r>
          </w:p>
          <w:p w14:paraId="6FA0086F"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 </w:t>
            </w:r>
            <w:proofErr w:type="gramStart"/>
            <w:r w:rsidRPr="00C578AF">
              <w:rPr>
                <w:rFonts w:eastAsia="Times New Roman"/>
                <w:color w:val="000000"/>
                <w:sz w:val="22"/>
                <w:szCs w:val="22"/>
              </w:rPr>
              <w:t>three</w:t>
            </w:r>
            <w:proofErr w:type="gramEnd"/>
            <w:r w:rsidRPr="00C578AF">
              <w:rPr>
                <w:rFonts w:eastAsia="Times New Roman"/>
                <w:color w:val="000000"/>
                <w:sz w:val="22"/>
                <w:szCs w:val="22"/>
              </w:rPr>
              <w:t xml:space="preserve"> certificates of achievement.</w:t>
            </w:r>
          </w:p>
        </w:tc>
      </w:tr>
      <w:tr w:rsidR="00FF0FDA" w:rsidRPr="00940167" w14:paraId="2E90D891" w14:textId="77777777" w:rsidTr="00CF5965">
        <w:trPr>
          <w:trHeight w:val="300"/>
        </w:trPr>
        <w:tc>
          <w:tcPr>
            <w:tcW w:w="1461" w:type="dxa"/>
            <w:vMerge/>
            <w:tcBorders>
              <w:top w:val="nil"/>
              <w:left w:val="nil"/>
              <w:bottom w:val="single" w:sz="4" w:space="0" w:color="AAAAAA"/>
              <w:right w:val="nil"/>
            </w:tcBorders>
            <w:vAlign w:val="center"/>
            <w:hideMark/>
          </w:tcPr>
          <w:p w14:paraId="1DE989EF" w14:textId="77777777" w:rsidR="00FF0FDA" w:rsidRPr="00653444"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235D49D4"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3</w:t>
            </w:r>
          </w:p>
        </w:tc>
        <w:tc>
          <w:tcPr>
            <w:tcW w:w="12080" w:type="dxa"/>
            <w:tcBorders>
              <w:top w:val="nil"/>
              <w:left w:val="nil"/>
              <w:bottom w:val="single" w:sz="4" w:space="0" w:color="AAAAAA"/>
              <w:right w:val="single" w:sz="4" w:space="0" w:color="AAAAAA"/>
            </w:tcBorders>
            <w:shd w:val="clear" w:color="auto" w:fill="auto"/>
            <w:vAlign w:val="bottom"/>
            <w:hideMark/>
          </w:tcPr>
          <w:p w14:paraId="4CE5FFBD"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Developed an AS-T in Computer Science in response to support from the local CSU.</w:t>
            </w:r>
          </w:p>
        </w:tc>
      </w:tr>
      <w:tr w:rsidR="00FF0FDA" w:rsidRPr="00940167" w14:paraId="5ADE1E6F" w14:textId="77777777" w:rsidTr="00CF5965">
        <w:trPr>
          <w:trHeight w:val="600"/>
        </w:trPr>
        <w:tc>
          <w:tcPr>
            <w:tcW w:w="1461" w:type="dxa"/>
            <w:vMerge/>
            <w:tcBorders>
              <w:top w:val="nil"/>
              <w:left w:val="nil"/>
              <w:bottom w:val="single" w:sz="4" w:space="0" w:color="AAAAAA"/>
              <w:right w:val="nil"/>
            </w:tcBorders>
            <w:vAlign w:val="center"/>
            <w:hideMark/>
          </w:tcPr>
          <w:p w14:paraId="05D10387" w14:textId="77777777" w:rsidR="00FF0FDA" w:rsidRPr="00653444"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3E810525"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4</w:t>
            </w:r>
          </w:p>
        </w:tc>
        <w:tc>
          <w:tcPr>
            <w:tcW w:w="12080" w:type="dxa"/>
            <w:tcBorders>
              <w:top w:val="nil"/>
              <w:left w:val="nil"/>
              <w:bottom w:val="single" w:sz="4" w:space="0" w:color="AAAAAA"/>
              <w:right w:val="single" w:sz="4" w:space="0" w:color="AAAAAA"/>
            </w:tcBorders>
            <w:shd w:val="clear" w:color="auto" w:fill="auto"/>
            <w:vAlign w:val="bottom"/>
            <w:hideMark/>
          </w:tcPr>
          <w:p w14:paraId="76AF31A2"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A reduction in the number of articulation agreements with local high schools</w:t>
            </w:r>
          </w:p>
          <w:p w14:paraId="3A1001D9"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 </w:t>
            </w:r>
            <w:proofErr w:type="gramStart"/>
            <w:r w:rsidRPr="00C578AF">
              <w:rPr>
                <w:rFonts w:eastAsia="Times New Roman"/>
                <w:color w:val="000000"/>
                <w:sz w:val="22"/>
                <w:szCs w:val="22"/>
              </w:rPr>
              <w:t>will</w:t>
            </w:r>
            <w:proofErr w:type="gramEnd"/>
            <w:r w:rsidRPr="00C578AF">
              <w:rPr>
                <w:rFonts w:eastAsia="Times New Roman"/>
                <w:color w:val="000000"/>
                <w:sz w:val="22"/>
                <w:szCs w:val="22"/>
              </w:rPr>
              <w:t xml:space="preserve"> strengthen our program and dramatically increase the number of students </w:t>
            </w:r>
          </w:p>
          <w:p w14:paraId="1323AE30"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who</w:t>
            </w:r>
            <w:proofErr w:type="gramEnd"/>
            <w:r w:rsidRPr="00C578AF">
              <w:rPr>
                <w:rFonts w:eastAsia="Times New Roman"/>
                <w:color w:val="000000"/>
                <w:sz w:val="22"/>
                <w:szCs w:val="22"/>
              </w:rPr>
              <w:t xml:space="preserve"> are successfully completing programs.</w:t>
            </w:r>
          </w:p>
        </w:tc>
      </w:tr>
      <w:tr w:rsidR="00FF0FDA" w:rsidRPr="00940167" w14:paraId="1891003E" w14:textId="77777777" w:rsidTr="00CF5965">
        <w:trPr>
          <w:trHeight w:val="300"/>
        </w:trPr>
        <w:tc>
          <w:tcPr>
            <w:tcW w:w="1461" w:type="dxa"/>
            <w:vMerge/>
            <w:tcBorders>
              <w:top w:val="nil"/>
              <w:left w:val="nil"/>
              <w:bottom w:val="single" w:sz="4" w:space="0" w:color="AAAAAA"/>
              <w:right w:val="nil"/>
            </w:tcBorders>
            <w:vAlign w:val="center"/>
            <w:hideMark/>
          </w:tcPr>
          <w:p w14:paraId="16426E9B" w14:textId="77777777" w:rsidR="00FF0FDA" w:rsidRPr="00653444"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0D99E177"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5</w:t>
            </w:r>
          </w:p>
        </w:tc>
        <w:tc>
          <w:tcPr>
            <w:tcW w:w="12080" w:type="dxa"/>
            <w:tcBorders>
              <w:top w:val="nil"/>
              <w:left w:val="nil"/>
              <w:bottom w:val="single" w:sz="4" w:space="0" w:color="AAAAAA"/>
              <w:right w:val="single" w:sz="4" w:space="0" w:color="AAAAAA"/>
            </w:tcBorders>
            <w:shd w:val="clear" w:color="auto" w:fill="auto"/>
            <w:vAlign w:val="bottom"/>
            <w:hideMark/>
          </w:tcPr>
          <w:p w14:paraId="636B4BB3"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Retention rate improved from 78.6% to 83.9% and the success rate improved</w:t>
            </w:r>
          </w:p>
          <w:p w14:paraId="2643F815"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 </w:t>
            </w:r>
            <w:proofErr w:type="gramStart"/>
            <w:r w:rsidRPr="00C578AF">
              <w:rPr>
                <w:rFonts w:eastAsia="Times New Roman"/>
                <w:color w:val="000000"/>
                <w:sz w:val="22"/>
                <w:szCs w:val="22"/>
              </w:rPr>
              <w:t>from</w:t>
            </w:r>
            <w:proofErr w:type="gramEnd"/>
            <w:r w:rsidRPr="00C578AF">
              <w:rPr>
                <w:rFonts w:eastAsia="Times New Roman"/>
                <w:color w:val="000000"/>
                <w:sz w:val="22"/>
                <w:szCs w:val="22"/>
              </w:rPr>
              <w:t xml:space="preserve"> 60.8% to 61.4%</w:t>
            </w:r>
          </w:p>
        </w:tc>
      </w:tr>
      <w:tr w:rsidR="00FF0FDA" w:rsidRPr="00940167" w14:paraId="7374F346" w14:textId="77777777" w:rsidTr="00CF5965">
        <w:trPr>
          <w:trHeight w:val="300"/>
        </w:trPr>
        <w:tc>
          <w:tcPr>
            <w:tcW w:w="1461" w:type="dxa"/>
            <w:tcBorders>
              <w:top w:val="nil"/>
              <w:left w:val="single" w:sz="4" w:space="0" w:color="AAAAAA"/>
              <w:bottom w:val="nil"/>
              <w:right w:val="single" w:sz="4" w:space="0" w:color="AAAAAA"/>
            </w:tcBorders>
            <w:shd w:val="clear" w:color="auto" w:fill="auto"/>
            <w:noWrap/>
            <w:vAlign w:val="bottom"/>
            <w:hideMark/>
          </w:tcPr>
          <w:p w14:paraId="0DC3105C" w14:textId="77777777" w:rsidR="00FF0FDA" w:rsidRPr="00653444" w:rsidRDefault="00FF0FDA" w:rsidP="00CF5965">
            <w:pPr>
              <w:rPr>
                <w:rFonts w:eastAsia="Times New Roman"/>
                <w:color w:val="000000"/>
                <w:sz w:val="22"/>
                <w:szCs w:val="22"/>
              </w:rPr>
            </w:pPr>
            <w:r w:rsidRPr="00653444">
              <w:rPr>
                <w:rFonts w:eastAsia="Times New Roman"/>
                <w:color w:val="000000"/>
                <w:sz w:val="22"/>
                <w:szCs w:val="22"/>
              </w:rPr>
              <w:t> </w:t>
            </w:r>
          </w:p>
        </w:tc>
        <w:tc>
          <w:tcPr>
            <w:tcW w:w="1060" w:type="dxa"/>
            <w:tcBorders>
              <w:top w:val="nil"/>
              <w:left w:val="nil"/>
              <w:bottom w:val="single" w:sz="4" w:space="0" w:color="AAAAAA"/>
              <w:right w:val="single" w:sz="4" w:space="0" w:color="AAAAAA"/>
            </w:tcBorders>
            <w:shd w:val="clear" w:color="auto" w:fill="auto"/>
            <w:noWrap/>
            <w:vAlign w:val="bottom"/>
            <w:hideMark/>
          </w:tcPr>
          <w:p w14:paraId="0F5757FE"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12080" w:type="dxa"/>
            <w:tcBorders>
              <w:top w:val="nil"/>
              <w:left w:val="nil"/>
              <w:bottom w:val="single" w:sz="4" w:space="0" w:color="AAAAAA"/>
              <w:right w:val="single" w:sz="4" w:space="0" w:color="AAAAAA"/>
            </w:tcBorders>
            <w:shd w:val="clear" w:color="auto" w:fill="auto"/>
            <w:vAlign w:val="bottom"/>
            <w:hideMark/>
          </w:tcPr>
          <w:p w14:paraId="24D75217"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r>
      <w:tr w:rsidR="00FF0FDA" w:rsidRPr="00940167" w14:paraId="3AE46EE5" w14:textId="77777777" w:rsidTr="00CF5965">
        <w:trPr>
          <w:trHeight w:val="300"/>
        </w:trPr>
        <w:tc>
          <w:tcPr>
            <w:tcW w:w="1461" w:type="dxa"/>
            <w:vMerge w:val="restart"/>
            <w:tcBorders>
              <w:top w:val="nil"/>
              <w:left w:val="nil"/>
              <w:bottom w:val="single" w:sz="4" w:space="0" w:color="AAAAAA"/>
              <w:right w:val="nil"/>
            </w:tcBorders>
            <w:shd w:val="clear" w:color="000000" w:fill="00B0F0"/>
            <w:vAlign w:val="center"/>
            <w:hideMark/>
          </w:tcPr>
          <w:p w14:paraId="68A5CA19" w14:textId="77777777" w:rsidR="00FF0FDA" w:rsidRPr="00653444" w:rsidRDefault="00FF0FDA" w:rsidP="00CF5965">
            <w:pPr>
              <w:jc w:val="center"/>
              <w:rPr>
                <w:rFonts w:eastAsia="Times New Roman"/>
                <w:color w:val="000000"/>
                <w:sz w:val="22"/>
                <w:szCs w:val="22"/>
              </w:rPr>
            </w:pPr>
            <w:r w:rsidRPr="00653444">
              <w:rPr>
                <w:rFonts w:eastAsia="Times New Roman"/>
                <w:color w:val="000000"/>
                <w:sz w:val="22"/>
                <w:szCs w:val="22"/>
              </w:rPr>
              <w:t>Program Challenges</w:t>
            </w:r>
          </w:p>
        </w:tc>
        <w:tc>
          <w:tcPr>
            <w:tcW w:w="1060" w:type="dxa"/>
            <w:tcBorders>
              <w:top w:val="nil"/>
              <w:left w:val="nil"/>
              <w:bottom w:val="single" w:sz="4" w:space="0" w:color="AAAAAA"/>
              <w:right w:val="single" w:sz="4" w:space="0" w:color="AAAAAA"/>
            </w:tcBorders>
            <w:shd w:val="clear" w:color="auto" w:fill="auto"/>
            <w:noWrap/>
            <w:vAlign w:val="bottom"/>
            <w:hideMark/>
          </w:tcPr>
          <w:p w14:paraId="3B472315"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1</w:t>
            </w:r>
          </w:p>
        </w:tc>
        <w:tc>
          <w:tcPr>
            <w:tcW w:w="12080" w:type="dxa"/>
            <w:tcBorders>
              <w:top w:val="nil"/>
              <w:left w:val="nil"/>
              <w:bottom w:val="single" w:sz="4" w:space="0" w:color="AAAAAA"/>
              <w:right w:val="single" w:sz="4" w:space="0" w:color="AAAAAA"/>
            </w:tcBorders>
            <w:shd w:val="clear" w:color="auto" w:fill="auto"/>
            <w:vAlign w:val="bottom"/>
            <w:hideMark/>
          </w:tcPr>
          <w:p w14:paraId="3319BC17"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There is currently little to no programmatic data due to the complete </w:t>
            </w:r>
          </w:p>
          <w:p w14:paraId="7D518190"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overhaul</w:t>
            </w:r>
            <w:proofErr w:type="gramEnd"/>
            <w:r w:rsidRPr="00C578AF">
              <w:rPr>
                <w:rFonts w:eastAsia="Times New Roman"/>
                <w:color w:val="000000"/>
                <w:sz w:val="22"/>
                <w:szCs w:val="22"/>
              </w:rPr>
              <w:t xml:space="preserve"> of the curriculum.  </w:t>
            </w:r>
          </w:p>
        </w:tc>
      </w:tr>
      <w:tr w:rsidR="00FF0FDA" w:rsidRPr="00940167" w14:paraId="0903A5A1" w14:textId="77777777" w:rsidTr="00CF5965">
        <w:trPr>
          <w:trHeight w:val="300"/>
        </w:trPr>
        <w:tc>
          <w:tcPr>
            <w:tcW w:w="1461" w:type="dxa"/>
            <w:vMerge/>
            <w:tcBorders>
              <w:top w:val="nil"/>
              <w:left w:val="nil"/>
              <w:bottom w:val="single" w:sz="4" w:space="0" w:color="AAAAAA"/>
              <w:right w:val="nil"/>
            </w:tcBorders>
            <w:vAlign w:val="center"/>
            <w:hideMark/>
          </w:tcPr>
          <w:p w14:paraId="687F0B26" w14:textId="77777777" w:rsidR="00FF0FDA" w:rsidRPr="00653444"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6CDBA757"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2</w:t>
            </w:r>
          </w:p>
        </w:tc>
        <w:tc>
          <w:tcPr>
            <w:tcW w:w="12080" w:type="dxa"/>
            <w:tcBorders>
              <w:top w:val="nil"/>
              <w:left w:val="nil"/>
              <w:bottom w:val="single" w:sz="4" w:space="0" w:color="AAAAAA"/>
              <w:right w:val="single" w:sz="4" w:space="0" w:color="AAAAAA"/>
            </w:tcBorders>
            <w:shd w:val="clear" w:color="auto" w:fill="auto"/>
            <w:vAlign w:val="bottom"/>
            <w:hideMark/>
          </w:tcPr>
          <w:p w14:paraId="41AF9C15"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Existing degrees and certificates require too many units to complete.</w:t>
            </w:r>
          </w:p>
        </w:tc>
      </w:tr>
      <w:tr w:rsidR="00FF0FDA" w:rsidRPr="00940167" w14:paraId="5C51D4C1" w14:textId="77777777" w:rsidTr="00CF5965">
        <w:trPr>
          <w:trHeight w:val="300"/>
        </w:trPr>
        <w:tc>
          <w:tcPr>
            <w:tcW w:w="1461" w:type="dxa"/>
            <w:vMerge/>
            <w:tcBorders>
              <w:top w:val="nil"/>
              <w:left w:val="nil"/>
              <w:bottom w:val="single" w:sz="4" w:space="0" w:color="AAAAAA"/>
              <w:right w:val="nil"/>
            </w:tcBorders>
            <w:vAlign w:val="center"/>
            <w:hideMark/>
          </w:tcPr>
          <w:p w14:paraId="6BF5B65A" w14:textId="77777777" w:rsidR="00FF0FDA" w:rsidRPr="00653444"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4C61829F"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3</w:t>
            </w:r>
          </w:p>
        </w:tc>
        <w:tc>
          <w:tcPr>
            <w:tcW w:w="12080" w:type="dxa"/>
            <w:tcBorders>
              <w:top w:val="nil"/>
              <w:left w:val="nil"/>
              <w:bottom w:val="single" w:sz="4" w:space="0" w:color="AAAAAA"/>
              <w:right w:val="single" w:sz="4" w:space="0" w:color="AAAAAA"/>
            </w:tcBorders>
            <w:shd w:val="clear" w:color="auto" w:fill="auto"/>
            <w:vAlign w:val="bottom"/>
            <w:hideMark/>
          </w:tcPr>
          <w:p w14:paraId="53DCE534"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Insufficient staffing and adjunct pools to offer all of the advanced classes required.</w:t>
            </w:r>
          </w:p>
        </w:tc>
      </w:tr>
      <w:tr w:rsidR="00FF0FDA" w:rsidRPr="00940167" w14:paraId="32D71992" w14:textId="77777777" w:rsidTr="00CF5965">
        <w:trPr>
          <w:trHeight w:val="300"/>
        </w:trPr>
        <w:tc>
          <w:tcPr>
            <w:tcW w:w="1461" w:type="dxa"/>
            <w:vMerge/>
            <w:tcBorders>
              <w:top w:val="nil"/>
              <w:left w:val="nil"/>
              <w:bottom w:val="single" w:sz="4" w:space="0" w:color="AAAAAA"/>
              <w:right w:val="nil"/>
            </w:tcBorders>
            <w:vAlign w:val="center"/>
            <w:hideMark/>
          </w:tcPr>
          <w:p w14:paraId="4A5BDA49" w14:textId="77777777" w:rsidR="00FF0FDA" w:rsidRPr="00653444"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40D20B1F"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4</w:t>
            </w:r>
          </w:p>
        </w:tc>
        <w:tc>
          <w:tcPr>
            <w:tcW w:w="12080" w:type="dxa"/>
            <w:tcBorders>
              <w:top w:val="nil"/>
              <w:left w:val="nil"/>
              <w:bottom w:val="single" w:sz="4" w:space="0" w:color="AAAAAA"/>
              <w:right w:val="single" w:sz="4" w:space="0" w:color="AAAAAA"/>
            </w:tcBorders>
            <w:shd w:val="clear" w:color="auto" w:fill="auto"/>
            <w:vAlign w:val="bottom"/>
            <w:hideMark/>
          </w:tcPr>
          <w:p w14:paraId="55016D9E"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Technology resources limit teaching the latest software and hardware skills.</w:t>
            </w:r>
          </w:p>
        </w:tc>
      </w:tr>
      <w:tr w:rsidR="00FF0FDA" w:rsidRPr="00940167" w14:paraId="40235746" w14:textId="77777777" w:rsidTr="00CF5965">
        <w:trPr>
          <w:trHeight w:val="300"/>
        </w:trPr>
        <w:tc>
          <w:tcPr>
            <w:tcW w:w="1461" w:type="dxa"/>
            <w:vMerge/>
            <w:tcBorders>
              <w:top w:val="nil"/>
              <w:left w:val="nil"/>
              <w:bottom w:val="single" w:sz="4" w:space="0" w:color="AAAAAA"/>
              <w:right w:val="nil"/>
            </w:tcBorders>
            <w:vAlign w:val="center"/>
            <w:hideMark/>
          </w:tcPr>
          <w:p w14:paraId="00FCC159" w14:textId="77777777" w:rsidR="00FF0FDA" w:rsidRPr="00653444"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7B92157F"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5</w:t>
            </w:r>
          </w:p>
        </w:tc>
        <w:tc>
          <w:tcPr>
            <w:tcW w:w="12080" w:type="dxa"/>
            <w:tcBorders>
              <w:top w:val="nil"/>
              <w:left w:val="nil"/>
              <w:bottom w:val="single" w:sz="4" w:space="0" w:color="AAAAAA"/>
              <w:right w:val="single" w:sz="4" w:space="0" w:color="AAAAAA"/>
            </w:tcBorders>
            <w:shd w:val="clear" w:color="auto" w:fill="auto"/>
            <w:vAlign w:val="bottom"/>
            <w:hideMark/>
          </w:tcPr>
          <w:p w14:paraId="2E4FA2BF"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Continually updating technology specific to the program is a challenge</w:t>
            </w:r>
          </w:p>
        </w:tc>
      </w:tr>
      <w:tr w:rsidR="00FF0FDA" w:rsidRPr="00940167" w14:paraId="0DD504FB" w14:textId="77777777" w:rsidTr="00CF5965">
        <w:trPr>
          <w:trHeight w:val="300"/>
        </w:trPr>
        <w:tc>
          <w:tcPr>
            <w:tcW w:w="1461" w:type="dxa"/>
            <w:tcBorders>
              <w:top w:val="nil"/>
              <w:left w:val="single" w:sz="4" w:space="0" w:color="AAAAAA"/>
              <w:bottom w:val="nil"/>
              <w:right w:val="single" w:sz="4" w:space="0" w:color="AAAAAA"/>
            </w:tcBorders>
            <w:shd w:val="clear" w:color="auto" w:fill="auto"/>
            <w:noWrap/>
            <w:vAlign w:val="bottom"/>
            <w:hideMark/>
          </w:tcPr>
          <w:p w14:paraId="26D7E2C3" w14:textId="77777777" w:rsidR="00FF0FDA" w:rsidRPr="00653444" w:rsidRDefault="00FF0FDA" w:rsidP="00CF5965">
            <w:pPr>
              <w:rPr>
                <w:rFonts w:eastAsia="Times New Roman"/>
                <w:color w:val="000000"/>
                <w:sz w:val="22"/>
                <w:szCs w:val="22"/>
              </w:rPr>
            </w:pPr>
            <w:r w:rsidRPr="00653444">
              <w:rPr>
                <w:rFonts w:eastAsia="Times New Roman"/>
                <w:color w:val="000000"/>
                <w:sz w:val="22"/>
                <w:szCs w:val="22"/>
              </w:rPr>
              <w:t> </w:t>
            </w:r>
          </w:p>
        </w:tc>
        <w:tc>
          <w:tcPr>
            <w:tcW w:w="1060" w:type="dxa"/>
            <w:tcBorders>
              <w:top w:val="nil"/>
              <w:left w:val="nil"/>
              <w:bottom w:val="single" w:sz="4" w:space="0" w:color="AAAAAA"/>
              <w:right w:val="single" w:sz="4" w:space="0" w:color="AAAAAA"/>
            </w:tcBorders>
            <w:shd w:val="clear" w:color="auto" w:fill="auto"/>
            <w:noWrap/>
            <w:vAlign w:val="bottom"/>
            <w:hideMark/>
          </w:tcPr>
          <w:p w14:paraId="43230D82"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12080" w:type="dxa"/>
            <w:tcBorders>
              <w:top w:val="nil"/>
              <w:left w:val="nil"/>
              <w:bottom w:val="single" w:sz="4" w:space="0" w:color="AAAAAA"/>
              <w:right w:val="single" w:sz="4" w:space="0" w:color="AAAAAA"/>
            </w:tcBorders>
            <w:shd w:val="clear" w:color="auto" w:fill="auto"/>
            <w:vAlign w:val="bottom"/>
            <w:hideMark/>
          </w:tcPr>
          <w:p w14:paraId="32CA16AF"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r>
      <w:tr w:rsidR="00FF0FDA" w:rsidRPr="00940167" w14:paraId="2B3D84FC" w14:textId="77777777" w:rsidTr="00CF5965">
        <w:trPr>
          <w:trHeight w:val="300"/>
        </w:trPr>
        <w:tc>
          <w:tcPr>
            <w:tcW w:w="1461" w:type="dxa"/>
            <w:tcBorders>
              <w:top w:val="nil"/>
              <w:left w:val="nil"/>
              <w:bottom w:val="single" w:sz="4" w:space="0" w:color="AAAAAA"/>
              <w:right w:val="nil"/>
            </w:tcBorders>
            <w:shd w:val="clear" w:color="000000" w:fill="7030A0"/>
            <w:vAlign w:val="center"/>
            <w:hideMark/>
          </w:tcPr>
          <w:p w14:paraId="402CB6A6" w14:textId="77777777" w:rsidR="00FF0FDA" w:rsidRPr="00653444" w:rsidRDefault="00FF0FDA" w:rsidP="00CF5965">
            <w:pPr>
              <w:jc w:val="center"/>
              <w:rPr>
                <w:rFonts w:eastAsia="Times New Roman"/>
                <w:color w:val="000000"/>
                <w:sz w:val="22"/>
                <w:szCs w:val="22"/>
              </w:rPr>
            </w:pPr>
            <w:r w:rsidRPr="00653444">
              <w:rPr>
                <w:rFonts w:eastAsia="Times New Roman"/>
                <w:color w:val="000000"/>
                <w:sz w:val="22"/>
                <w:szCs w:val="22"/>
              </w:rPr>
              <w:t>Opportunities</w:t>
            </w:r>
          </w:p>
        </w:tc>
        <w:tc>
          <w:tcPr>
            <w:tcW w:w="1060" w:type="dxa"/>
            <w:tcBorders>
              <w:top w:val="nil"/>
              <w:left w:val="nil"/>
              <w:bottom w:val="single" w:sz="4" w:space="0" w:color="AAAAAA"/>
              <w:right w:val="single" w:sz="4" w:space="0" w:color="AAAAAA"/>
            </w:tcBorders>
            <w:shd w:val="clear" w:color="auto" w:fill="auto"/>
            <w:noWrap/>
            <w:vAlign w:val="bottom"/>
            <w:hideMark/>
          </w:tcPr>
          <w:p w14:paraId="0E67D141"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1</w:t>
            </w:r>
          </w:p>
        </w:tc>
        <w:tc>
          <w:tcPr>
            <w:tcW w:w="12080" w:type="dxa"/>
            <w:tcBorders>
              <w:top w:val="nil"/>
              <w:left w:val="nil"/>
              <w:bottom w:val="single" w:sz="4" w:space="0" w:color="AAAAAA"/>
              <w:right w:val="single" w:sz="4" w:space="0" w:color="AAAAAA"/>
            </w:tcBorders>
            <w:shd w:val="clear" w:color="auto" w:fill="auto"/>
            <w:vAlign w:val="bottom"/>
            <w:hideMark/>
          </w:tcPr>
          <w:p w14:paraId="3FD36103"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Develop a more robust, integrated assessment plan.</w:t>
            </w:r>
          </w:p>
        </w:tc>
      </w:tr>
      <w:tr w:rsidR="00FF0FDA" w:rsidRPr="00940167" w14:paraId="7F5C0584" w14:textId="77777777" w:rsidTr="00CF5965">
        <w:trPr>
          <w:trHeight w:val="300"/>
        </w:trPr>
        <w:tc>
          <w:tcPr>
            <w:tcW w:w="1461" w:type="dxa"/>
            <w:tcBorders>
              <w:top w:val="nil"/>
              <w:left w:val="single" w:sz="4" w:space="0" w:color="AAAAAA"/>
              <w:bottom w:val="nil"/>
              <w:right w:val="single" w:sz="4" w:space="0" w:color="AAAAAA"/>
            </w:tcBorders>
            <w:shd w:val="clear" w:color="auto" w:fill="auto"/>
            <w:noWrap/>
            <w:vAlign w:val="bottom"/>
            <w:hideMark/>
          </w:tcPr>
          <w:p w14:paraId="722389AA" w14:textId="77777777" w:rsidR="00FF0FDA" w:rsidRPr="00653444" w:rsidRDefault="00FF0FDA" w:rsidP="00CF5965">
            <w:pPr>
              <w:rPr>
                <w:rFonts w:eastAsia="Times New Roman"/>
                <w:color w:val="000000"/>
                <w:sz w:val="22"/>
                <w:szCs w:val="22"/>
              </w:rPr>
            </w:pPr>
            <w:r w:rsidRPr="00653444">
              <w:rPr>
                <w:rFonts w:eastAsia="Times New Roman"/>
                <w:color w:val="000000"/>
                <w:sz w:val="22"/>
                <w:szCs w:val="22"/>
              </w:rPr>
              <w:t> </w:t>
            </w:r>
          </w:p>
        </w:tc>
        <w:tc>
          <w:tcPr>
            <w:tcW w:w="1060" w:type="dxa"/>
            <w:tcBorders>
              <w:top w:val="nil"/>
              <w:left w:val="nil"/>
              <w:bottom w:val="single" w:sz="4" w:space="0" w:color="AAAAAA"/>
              <w:right w:val="single" w:sz="4" w:space="0" w:color="AAAAAA"/>
            </w:tcBorders>
            <w:shd w:val="clear" w:color="auto" w:fill="auto"/>
            <w:noWrap/>
            <w:vAlign w:val="bottom"/>
            <w:hideMark/>
          </w:tcPr>
          <w:p w14:paraId="586541F5"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12080" w:type="dxa"/>
            <w:tcBorders>
              <w:top w:val="nil"/>
              <w:left w:val="nil"/>
              <w:bottom w:val="single" w:sz="4" w:space="0" w:color="AAAAAA"/>
              <w:right w:val="single" w:sz="4" w:space="0" w:color="AAAAAA"/>
            </w:tcBorders>
            <w:shd w:val="clear" w:color="auto" w:fill="auto"/>
            <w:vAlign w:val="bottom"/>
            <w:hideMark/>
          </w:tcPr>
          <w:p w14:paraId="3FA02FF1"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r>
      <w:tr w:rsidR="00FF0FDA" w:rsidRPr="00940167" w14:paraId="40915957" w14:textId="77777777" w:rsidTr="00CF5965">
        <w:trPr>
          <w:trHeight w:val="600"/>
        </w:trPr>
        <w:tc>
          <w:tcPr>
            <w:tcW w:w="1461" w:type="dxa"/>
            <w:vMerge w:val="restart"/>
            <w:tcBorders>
              <w:top w:val="nil"/>
              <w:left w:val="nil"/>
              <w:bottom w:val="single" w:sz="4" w:space="0" w:color="AAAAAA"/>
              <w:right w:val="nil"/>
            </w:tcBorders>
            <w:shd w:val="clear" w:color="000000" w:fill="FFC000"/>
            <w:vAlign w:val="center"/>
            <w:hideMark/>
          </w:tcPr>
          <w:p w14:paraId="084C9869" w14:textId="77777777" w:rsidR="00FF0FDA" w:rsidRPr="00653444" w:rsidRDefault="00FF0FDA" w:rsidP="00CF5965">
            <w:pPr>
              <w:jc w:val="center"/>
              <w:rPr>
                <w:rFonts w:eastAsia="Times New Roman"/>
                <w:color w:val="000000"/>
                <w:sz w:val="22"/>
                <w:szCs w:val="22"/>
              </w:rPr>
            </w:pPr>
            <w:r w:rsidRPr="00653444">
              <w:rPr>
                <w:rFonts w:eastAsia="Times New Roman"/>
                <w:color w:val="000000"/>
                <w:sz w:val="22"/>
                <w:szCs w:val="22"/>
              </w:rPr>
              <w:t>Program Goals</w:t>
            </w:r>
          </w:p>
        </w:tc>
        <w:tc>
          <w:tcPr>
            <w:tcW w:w="1060" w:type="dxa"/>
            <w:tcBorders>
              <w:top w:val="nil"/>
              <w:left w:val="nil"/>
              <w:bottom w:val="single" w:sz="4" w:space="0" w:color="AAAAAA"/>
              <w:right w:val="single" w:sz="4" w:space="0" w:color="AAAAAA"/>
            </w:tcBorders>
            <w:shd w:val="clear" w:color="auto" w:fill="auto"/>
            <w:noWrap/>
            <w:vAlign w:val="bottom"/>
            <w:hideMark/>
          </w:tcPr>
          <w:p w14:paraId="7D7FA691"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1</w:t>
            </w:r>
          </w:p>
        </w:tc>
        <w:tc>
          <w:tcPr>
            <w:tcW w:w="12080" w:type="dxa"/>
            <w:tcBorders>
              <w:top w:val="nil"/>
              <w:left w:val="nil"/>
              <w:bottom w:val="single" w:sz="4" w:space="0" w:color="AAAAAA"/>
              <w:right w:val="single" w:sz="4" w:space="0" w:color="AAAAAA"/>
            </w:tcBorders>
            <w:shd w:val="clear" w:color="auto" w:fill="auto"/>
            <w:vAlign w:val="bottom"/>
            <w:hideMark/>
          </w:tcPr>
          <w:p w14:paraId="2526123F"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Change the course identifier from COMS to COMP to eliminate the confusion with </w:t>
            </w:r>
          </w:p>
          <w:p w14:paraId="4096C13F"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Communication Studies, eliminate with transfer schools, and to align with the</w:t>
            </w:r>
          </w:p>
          <w:p w14:paraId="728056DD"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 C-ID identifier.</w:t>
            </w:r>
          </w:p>
        </w:tc>
      </w:tr>
      <w:tr w:rsidR="00FF0FDA" w:rsidRPr="00940167" w14:paraId="6F69B80B" w14:textId="77777777" w:rsidTr="00CF5965">
        <w:trPr>
          <w:trHeight w:val="900"/>
        </w:trPr>
        <w:tc>
          <w:tcPr>
            <w:tcW w:w="1461" w:type="dxa"/>
            <w:vMerge/>
            <w:tcBorders>
              <w:top w:val="nil"/>
              <w:left w:val="nil"/>
              <w:bottom w:val="single" w:sz="4" w:space="0" w:color="AAAAAA"/>
              <w:right w:val="nil"/>
            </w:tcBorders>
            <w:vAlign w:val="center"/>
            <w:hideMark/>
          </w:tcPr>
          <w:p w14:paraId="231D3E97" w14:textId="77777777" w:rsidR="00FF0FDA" w:rsidRPr="00653444"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33F6F47B"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2</w:t>
            </w:r>
          </w:p>
        </w:tc>
        <w:tc>
          <w:tcPr>
            <w:tcW w:w="12080" w:type="dxa"/>
            <w:tcBorders>
              <w:top w:val="nil"/>
              <w:left w:val="nil"/>
              <w:bottom w:val="single" w:sz="4" w:space="0" w:color="AAAAAA"/>
              <w:right w:val="single" w:sz="4" w:space="0" w:color="AAAAAA"/>
            </w:tcBorders>
            <w:shd w:val="clear" w:color="auto" w:fill="auto"/>
            <w:vAlign w:val="bottom"/>
            <w:hideMark/>
          </w:tcPr>
          <w:p w14:paraId="240DF36B"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Continue to lobby for changes in the data that identifies only students working</w:t>
            </w:r>
          </w:p>
          <w:p w14:paraId="46401674"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 </w:t>
            </w:r>
            <w:proofErr w:type="gramStart"/>
            <w:r w:rsidRPr="00C578AF">
              <w:rPr>
                <w:rFonts w:eastAsia="Times New Roman"/>
                <w:color w:val="000000"/>
                <w:sz w:val="22"/>
                <w:szCs w:val="22"/>
              </w:rPr>
              <w:t>in</w:t>
            </w:r>
            <w:proofErr w:type="gramEnd"/>
            <w:r w:rsidRPr="00C578AF">
              <w:rPr>
                <w:rFonts w:eastAsia="Times New Roman"/>
                <w:color w:val="000000"/>
                <w:sz w:val="22"/>
                <w:szCs w:val="22"/>
              </w:rPr>
              <w:t xml:space="preserve"> an actual computer technology company as working in the field, eliminating </w:t>
            </w:r>
          </w:p>
          <w:p w14:paraId="23AA3E07"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students</w:t>
            </w:r>
            <w:proofErr w:type="gramEnd"/>
            <w:r w:rsidRPr="00C578AF">
              <w:rPr>
                <w:rFonts w:eastAsia="Times New Roman"/>
                <w:color w:val="000000"/>
                <w:sz w:val="22"/>
                <w:szCs w:val="22"/>
              </w:rPr>
              <w:t xml:space="preserve"> working for government, agriculture, energy, an other manufacturing </w:t>
            </w:r>
          </w:p>
          <w:p w14:paraId="551A5CDF"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industries</w:t>
            </w:r>
            <w:proofErr w:type="gramEnd"/>
            <w:r w:rsidRPr="00C578AF">
              <w:rPr>
                <w:rFonts w:eastAsia="Times New Roman"/>
                <w:color w:val="000000"/>
                <w:sz w:val="22"/>
                <w:szCs w:val="22"/>
              </w:rPr>
              <w:t xml:space="preserve"> from the category.  This skews the data.</w:t>
            </w:r>
          </w:p>
        </w:tc>
      </w:tr>
      <w:tr w:rsidR="00FF0FDA" w:rsidRPr="00940167" w14:paraId="6CE2FDE0" w14:textId="77777777" w:rsidTr="00CF5965">
        <w:trPr>
          <w:trHeight w:val="300"/>
        </w:trPr>
        <w:tc>
          <w:tcPr>
            <w:tcW w:w="1461" w:type="dxa"/>
            <w:vMerge/>
            <w:tcBorders>
              <w:top w:val="nil"/>
              <w:left w:val="nil"/>
              <w:bottom w:val="single" w:sz="4" w:space="0" w:color="AAAAAA"/>
              <w:right w:val="nil"/>
            </w:tcBorders>
            <w:vAlign w:val="center"/>
            <w:hideMark/>
          </w:tcPr>
          <w:p w14:paraId="45C66074" w14:textId="77777777" w:rsidR="00FF0FDA" w:rsidRPr="00653444"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666F0FB0"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12080" w:type="dxa"/>
            <w:tcBorders>
              <w:top w:val="nil"/>
              <w:left w:val="nil"/>
              <w:bottom w:val="single" w:sz="4" w:space="0" w:color="AAAAAA"/>
              <w:right w:val="single" w:sz="4" w:space="0" w:color="AAAAAA"/>
            </w:tcBorders>
            <w:shd w:val="clear" w:color="auto" w:fill="auto"/>
            <w:vAlign w:val="bottom"/>
            <w:hideMark/>
          </w:tcPr>
          <w:p w14:paraId="4DB9D310"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r>
      <w:tr w:rsidR="00FF0FDA" w:rsidRPr="00940167" w14:paraId="27849A6E" w14:textId="77777777" w:rsidTr="00CF5965">
        <w:trPr>
          <w:trHeight w:val="300"/>
        </w:trPr>
        <w:tc>
          <w:tcPr>
            <w:tcW w:w="1461" w:type="dxa"/>
            <w:tcBorders>
              <w:top w:val="nil"/>
              <w:left w:val="single" w:sz="4" w:space="0" w:color="AAAAAA"/>
              <w:bottom w:val="single" w:sz="4" w:space="0" w:color="AAAAAA"/>
              <w:right w:val="single" w:sz="4" w:space="0" w:color="AAAAAA"/>
            </w:tcBorders>
            <w:shd w:val="clear" w:color="auto" w:fill="auto"/>
            <w:noWrap/>
            <w:vAlign w:val="bottom"/>
            <w:hideMark/>
          </w:tcPr>
          <w:p w14:paraId="5B327E3F" w14:textId="77777777" w:rsidR="00FF0FDA" w:rsidRPr="00653444" w:rsidRDefault="00FF0FDA" w:rsidP="00CF5965">
            <w:pPr>
              <w:rPr>
                <w:rFonts w:eastAsia="Times New Roman"/>
                <w:color w:val="000000"/>
                <w:sz w:val="22"/>
                <w:szCs w:val="22"/>
              </w:rPr>
            </w:pPr>
            <w:r w:rsidRPr="00653444">
              <w:rPr>
                <w:rFonts w:eastAsia="Times New Roman"/>
                <w:color w:val="000000"/>
                <w:sz w:val="22"/>
                <w:szCs w:val="22"/>
              </w:rPr>
              <w:t> </w:t>
            </w:r>
          </w:p>
        </w:tc>
        <w:tc>
          <w:tcPr>
            <w:tcW w:w="1060" w:type="dxa"/>
            <w:tcBorders>
              <w:top w:val="nil"/>
              <w:left w:val="nil"/>
              <w:bottom w:val="single" w:sz="4" w:space="0" w:color="AAAAAA"/>
              <w:right w:val="single" w:sz="4" w:space="0" w:color="AAAAAA"/>
            </w:tcBorders>
            <w:shd w:val="clear" w:color="auto" w:fill="auto"/>
            <w:noWrap/>
            <w:vAlign w:val="bottom"/>
            <w:hideMark/>
          </w:tcPr>
          <w:p w14:paraId="3B222B1A"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12080" w:type="dxa"/>
            <w:tcBorders>
              <w:top w:val="nil"/>
              <w:left w:val="nil"/>
              <w:bottom w:val="single" w:sz="4" w:space="0" w:color="AAAAAA"/>
              <w:right w:val="single" w:sz="4" w:space="0" w:color="AAAAAA"/>
            </w:tcBorders>
            <w:shd w:val="clear" w:color="auto" w:fill="auto"/>
            <w:vAlign w:val="bottom"/>
            <w:hideMark/>
          </w:tcPr>
          <w:p w14:paraId="28DC53B9"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r>
      <w:tr w:rsidR="00FF0FDA" w:rsidRPr="00940167" w14:paraId="44E800C7" w14:textId="77777777" w:rsidTr="00CF5965">
        <w:trPr>
          <w:trHeight w:val="300"/>
        </w:trPr>
        <w:tc>
          <w:tcPr>
            <w:tcW w:w="1461" w:type="dxa"/>
            <w:tcBorders>
              <w:top w:val="nil"/>
              <w:left w:val="single" w:sz="4" w:space="0" w:color="AAAAAA"/>
              <w:bottom w:val="single" w:sz="4" w:space="0" w:color="AAAAAA"/>
              <w:right w:val="single" w:sz="4" w:space="0" w:color="AAAAAA"/>
            </w:tcBorders>
            <w:shd w:val="clear" w:color="auto" w:fill="auto"/>
            <w:noWrap/>
            <w:vAlign w:val="bottom"/>
            <w:hideMark/>
          </w:tcPr>
          <w:p w14:paraId="2525269C" w14:textId="77777777" w:rsidR="00FF0FDA" w:rsidRPr="00653444" w:rsidRDefault="00FF0FDA" w:rsidP="00CF5965">
            <w:pPr>
              <w:rPr>
                <w:rFonts w:eastAsia="Times New Roman"/>
                <w:b/>
                <w:bCs/>
                <w:color w:val="000000"/>
                <w:sz w:val="22"/>
                <w:szCs w:val="22"/>
              </w:rPr>
            </w:pPr>
            <w:r w:rsidRPr="00653444">
              <w:rPr>
                <w:rFonts w:eastAsia="Times New Roman"/>
                <w:b/>
                <w:bCs/>
                <w:color w:val="000000"/>
                <w:sz w:val="22"/>
                <w:szCs w:val="22"/>
              </w:rPr>
              <w:t>Requests</w:t>
            </w:r>
          </w:p>
        </w:tc>
        <w:tc>
          <w:tcPr>
            <w:tcW w:w="1060" w:type="dxa"/>
            <w:tcBorders>
              <w:top w:val="nil"/>
              <w:left w:val="nil"/>
              <w:bottom w:val="single" w:sz="4" w:space="0" w:color="AAAAAA"/>
              <w:right w:val="single" w:sz="4" w:space="0" w:color="AAAAAA"/>
            </w:tcBorders>
            <w:shd w:val="clear" w:color="auto" w:fill="auto"/>
            <w:noWrap/>
            <w:vAlign w:val="bottom"/>
            <w:hideMark/>
          </w:tcPr>
          <w:p w14:paraId="1D46EE70"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12080" w:type="dxa"/>
            <w:tcBorders>
              <w:top w:val="nil"/>
              <w:left w:val="nil"/>
              <w:bottom w:val="single" w:sz="4" w:space="0" w:color="AAAAAA"/>
              <w:right w:val="single" w:sz="4" w:space="0" w:color="AAAAAA"/>
            </w:tcBorders>
            <w:shd w:val="clear" w:color="auto" w:fill="auto"/>
            <w:vAlign w:val="bottom"/>
            <w:hideMark/>
          </w:tcPr>
          <w:p w14:paraId="45360844"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 No Pending Requests. </w:t>
            </w:r>
          </w:p>
        </w:tc>
      </w:tr>
    </w:tbl>
    <w:p w14:paraId="1372B799" w14:textId="77777777" w:rsidR="00FF0FDA" w:rsidRDefault="00FF0FDA" w:rsidP="00FF0FDA">
      <w:pPr>
        <w:rPr>
          <w:rFonts w:eastAsia="Times New Roman"/>
          <w:sz w:val="22"/>
          <w:szCs w:val="22"/>
        </w:rPr>
      </w:pPr>
    </w:p>
    <w:p w14:paraId="32FA323D" w14:textId="77777777" w:rsidR="00FF0FDA" w:rsidRDefault="00FF0FDA" w:rsidP="00FF0FDA">
      <w:pPr>
        <w:rPr>
          <w:rFonts w:eastAsia="Times New Roman"/>
          <w:sz w:val="22"/>
          <w:szCs w:val="22"/>
        </w:rPr>
      </w:pPr>
    </w:p>
    <w:tbl>
      <w:tblPr>
        <w:tblW w:w="14601" w:type="dxa"/>
        <w:tblInd w:w="93" w:type="dxa"/>
        <w:tblLook w:val="04A0" w:firstRow="1" w:lastRow="0" w:firstColumn="1" w:lastColumn="0" w:noHBand="0" w:noVBand="1"/>
      </w:tblPr>
      <w:tblGrid>
        <w:gridCol w:w="1461"/>
        <w:gridCol w:w="1060"/>
        <w:gridCol w:w="12080"/>
      </w:tblGrid>
      <w:tr w:rsidR="00FF0FDA" w:rsidRPr="00A078BA" w14:paraId="7B28452A" w14:textId="77777777" w:rsidTr="00CF5965">
        <w:trPr>
          <w:trHeight w:val="340"/>
        </w:trPr>
        <w:tc>
          <w:tcPr>
            <w:tcW w:w="1461" w:type="dxa"/>
            <w:tcBorders>
              <w:top w:val="single" w:sz="4" w:space="0" w:color="AAAAAA"/>
              <w:left w:val="single" w:sz="4" w:space="0" w:color="AAAAAA"/>
              <w:bottom w:val="single" w:sz="4" w:space="0" w:color="AAAAAA"/>
              <w:right w:val="single" w:sz="4" w:space="0" w:color="AAAAAA"/>
            </w:tcBorders>
            <w:shd w:val="clear" w:color="auto" w:fill="auto"/>
            <w:noWrap/>
            <w:vAlign w:val="bottom"/>
            <w:hideMark/>
          </w:tcPr>
          <w:p w14:paraId="436616D7"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lastRenderedPageBreak/>
              <w:t> </w:t>
            </w:r>
          </w:p>
        </w:tc>
        <w:tc>
          <w:tcPr>
            <w:tcW w:w="1060" w:type="dxa"/>
            <w:tcBorders>
              <w:top w:val="single" w:sz="4" w:space="0" w:color="AAAAAA"/>
              <w:left w:val="nil"/>
              <w:bottom w:val="nil"/>
              <w:right w:val="single" w:sz="4" w:space="0" w:color="AAAAAA"/>
            </w:tcBorders>
            <w:shd w:val="clear" w:color="auto" w:fill="auto"/>
            <w:noWrap/>
            <w:vAlign w:val="bottom"/>
            <w:hideMark/>
          </w:tcPr>
          <w:p w14:paraId="3E87174A" w14:textId="77777777" w:rsidR="00FF0FDA" w:rsidRPr="00C578AF" w:rsidRDefault="00FF0FDA" w:rsidP="00CF5965">
            <w:pPr>
              <w:rPr>
                <w:rFonts w:eastAsia="Times New Roman"/>
                <w:color w:val="000000"/>
              </w:rPr>
            </w:pPr>
            <w:r w:rsidRPr="00C578AF">
              <w:rPr>
                <w:rFonts w:eastAsia="Times New Roman"/>
                <w:color w:val="000000"/>
              </w:rPr>
              <w:t> </w:t>
            </w:r>
          </w:p>
        </w:tc>
        <w:tc>
          <w:tcPr>
            <w:tcW w:w="12080" w:type="dxa"/>
            <w:tcBorders>
              <w:top w:val="single" w:sz="4" w:space="0" w:color="AAAAAA"/>
              <w:left w:val="nil"/>
              <w:bottom w:val="nil"/>
              <w:right w:val="single" w:sz="4" w:space="0" w:color="AAAAAA"/>
            </w:tcBorders>
            <w:shd w:val="clear" w:color="auto" w:fill="auto"/>
            <w:noWrap/>
            <w:vAlign w:val="bottom"/>
            <w:hideMark/>
          </w:tcPr>
          <w:p w14:paraId="5F953BE9" w14:textId="77777777" w:rsidR="00FF0FDA" w:rsidRPr="00C578AF" w:rsidRDefault="00FF0FDA" w:rsidP="00CF5965">
            <w:pPr>
              <w:rPr>
                <w:rFonts w:ascii="Calibri" w:eastAsia="Times New Roman" w:hAnsi="Calibri"/>
                <w:color w:val="000000"/>
              </w:rPr>
            </w:pPr>
            <w:r w:rsidRPr="00C578AF">
              <w:rPr>
                <w:rFonts w:ascii="Calibri" w:eastAsia="Times New Roman" w:hAnsi="Calibri"/>
                <w:color w:val="000000"/>
              </w:rPr>
              <w:t> </w:t>
            </w:r>
          </w:p>
        </w:tc>
      </w:tr>
      <w:tr w:rsidR="00FF0FDA" w:rsidRPr="00A078BA" w14:paraId="6FC2CC9D" w14:textId="77777777" w:rsidTr="00CF5965">
        <w:trPr>
          <w:trHeight w:val="300"/>
        </w:trPr>
        <w:tc>
          <w:tcPr>
            <w:tcW w:w="1461" w:type="dxa"/>
            <w:tcBorders>
              <w:top w:val="nil"/>
              <w:left w:val="single" w:sz="4" w:space="0" w:color="AAAAAA"/>
              <w:bottom w:val="nil"/>
              <w:right w:val="nil"/>
            </w:tcBorders>
            <w:shd w:val="clear" w:color="auto" w:fill="auto"/>
            <w:noWrap/>
            <w:vAlign w:val="bottom"/>
            <w:hideMark/>
          </w:tcPr>
          <w:p w14:paraId="52F24F32"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13140" w:type="dxa"/>
            <w:gridSpan w:val="2"/>
            <w:tcBorders>
              <w:top w:val="nil"/>
              <w:left w:val="nil"/>
              <w:bottom w:val="nil"/>
              <w:right w:val="single" w:sz="4" w:space="0" w:color="AAAAAA"/>
            </w:tcBorders>
            <w:shd w:val="clear" w:color="000000" w:fill="000000"/>
            <w:noWrap/>
            <w:vAlign w:val="bottom"/>
            <w:hideMark/>
          </w:tcPr>
          <w:p w14:paraId="34D52395" w14:textId="77777777" w:rsidR="00FF0FDA" w:rsidRPr="00C578AF" w:rsidRDefault="00FF0FDA" w:rsidP="00CF5965">
            <w:pPr>
              <w:rPr>
                <w:rFonts w:eastAsia="Times New Roman"/>
                <w:color w:val="FFFFFF"/>
              </w:rPr>
            </w:pPr>
            <w:r w:rsidRPr="00C578AF">
              <w:rPr>
                <w:rFonts w:eastAsia="Times New Roman"/>
                <w:color w:val="FFFFFF"/>
              </w:rPr>
              <w:t xml:space="preserve">                                                    Child Development</w:t>
            </w:r>
          </w:p>
        </w:tc>
      </w:tr>
      <w:tr w:rsidR="00FF0FDA" w:rsidRPr="00A078BA" w14:paraId="26F96E49" w14:textId="77777777" w:rsidTr="00CF5965">
        <w:trPr>
          <w:trHeight w:val="600"/>
        </w:trPr>
        <w:tc>
          <w:tcPr>
            <w:tcW w:w="1461" w:type="dxa"/>
            <w:vMerge w:val="restart"/>
            <w:tcBorders>
              <w:top w:val="nil"/>
              <w:left w:val="nil"/>
              <w:bottom w:val="single" w:sz="4" w:space="0" w:color="AAAAAA"/>
              <w:right w:val="nil"/>
            </w:tcBorders>
            <w:shd w:val="clear" w:color="000000" w:fill="FFFF00"/>
            <w:vAlign w:val="center"/>
            <w:hideMark/>
          </w:tcPr>
          <w:p w14:paraId="1F3099CD" w14:textId="77777777" w:rsidR="00FF0FDA" w:rsidRPr="00C578AF" w:rsidRDefault="00FF0FDA" w:rsidP="00CF5965">
            <w:pPr>
              <w:jc w:val="center"/>
              <w:rPr>
                <w:rFonts w:eastAsia="Times New Roman"/>
                <w:color w:val="000000"/>
                <w:sz w:val="22"/>
                <w:szCs w:val="22"/>
              </w:rPr>
            </w:pPr>
            <w:r w:rsidRPr="00C578AF">
              <w:rPr>
                <w:rFonts w:eastAsia="Times New Roman"/>
                <w:color w:val="000000"/>
                <w:sz w:val="22"/>
                <w:szCs w:val="22"/>
              </w:rPr>
              <w:t>Program Abstract</w:t>
            </w:r>
          </w:p>
        </w:tc>
        <w:tc>
          <w:tcPr>
            <w:tcW w:w="1060" w:type="dxa"/>
            <w:tcBorders>
              <w:top w:val="nil"/>
              <w:left w:val="nil"/>
              <w:bottom w:val="single" w:sz="4" w:space="0" w:color="AAAAAA"/>
              <w:right w:val="single" w:sz="4" w:space="0" w:color="AAAAAA"/>
            </w:tcBorders>
            <w:shd w:val="clear" w:color="auto" w:fill="auto"/>
            <w:noWrap/>
            <w:vAlign w:val="bottom"/>
            <w:hideMark/>
          </w:tcPr>
          <w:p w14:paraId="2688FD34"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1</w:t>
            </w:r>
          </w:p>
        </w:tc>
        <w:tc>
          <w:tcPr>
            <w:tcW w:w="12080" w:type="dxa"/>
            <w:tcBorders>
              <w:top w:val="nil"/>
              <w:left w:val="nil"/>
              <w:bottom w:val="single" w:sz="4" w:space="0" w:color="AAAAAA"/>
              <w:right w:val="single" w:sz="4" w:space="0" w:color="AAAAAA"/>
            </w:tcBorders>
            <w:shd w:val="clear" w:color="auto" w:fill="auto"/>
            <w:vAlign w:val="bottom"/>
            <w:hideMark/>
          </w:tcPr>
          <w:p w14:paraId="7066826A" w14:textId="77777777" w:rsidR="00FF0FDA" w:rsidRDefault="00FF0FDA" w:rsidP="00CF5965">
            <w:pPr>
              <w:rPr>
                <w:rFonts w:eastAsia="Times New Roman"/>
                <w:color w:val="000000"/>
                <w:sz w:val="22"/>
                <w:szCs w:val="22"/>
              </w:rPr>
            </w:pPr>
            <w:r>
              <w:rPr>
                <w:rFonts w:eastAsia="Times New Roman"/>
                <w:color w:val="000000"/>
                <w:sz w:val="22"/>
                <w:szCs w:val="22"/>
              </w:rPr>
              <w:t xml:space="preserve">The Child Development </w:t>
            </w:r>
            <w:r w:rsidRPr="00A078BA">
              <w:rPr>
                <w:rFonts w:eastAsia="Times New Roman"/>
                <w:color w:val="000000"/>
                <w:sz w:val="22"/>
                <w:szCs w:val="22"/>
              </w:rPr>
              <w:t>department uses a multi-dimensional approach with our students</w:t>
            </w:r>
          </w:p>
          <w:p w14:paraId="27A60423" w14:textId="77777777" w:rsidR="00FF0FDA" w:rsidRPr="00A078BA" w:rsidRDefault="00FF0FDA" w:rsidP="00CF5965">
            <w:pPr>
              <w:rPr>
                <w:rFonts w:eastAsia="Times New Roman"/>
                <w:color w:val="000000"/>
                <w:sz w:val="22"/>
                <w:szCs w:val="22"/>
              </w:rPr>
            </w:pPr>
            <w:r w:rsidRPr="00A078BA">
              <w:rPr>
                <w:rFonts w:eastAsia="Times New Roman"/>
                <w:color w:val="000000"/>
                <w:sz w:val="22"/>
                <w:szCs w:val="22"/>
              </w:rPr>
              <w:t xml:space="preserve"> </w:t>
            </w:r>
            <w:proofErr w:type="gramStart"/>
            <w:r w:rsidRPr="00A078BA">
              <w:rPr>
                <w:rFonts w:eastAsia="Times New Roman"/>
                <w:color w:val="000000"/>
                <w:sz w:val="22"/>
                <w:szCs w:val="22"/>
              </w:rPr>
              <w:t>to</w:t>
            </w:r>
            <w:proofErr w:type="gramEnd"/>
            <w:r w:rsidRPr="00A078BA">
              <w:rPr>
                <w:rFonts w:eastAsia="Times New Roman"/>
                <w:color w:val="000000"/>
                <w:sz w:val="22"/>
                <w:szCs w:val="22"/>
              </w:rPr>
              <w:t xml:space="preserve"> assist them in meeting their personal, academic, and professional goals.</w:t>
            </w:r>
          </w:p>
        </w:tc>
      </w:tr>
      <w:tr w:rsidR="00FF0FDA" w:rsidRPr="00A078BA" w14:paraId="0ABDC644" w14:textId="77777777" w:rsidTr="00CF5965">
        <w:trPr>
          <w:trHeight w:val="600"/>
        </w:trPr>
        <w:tc>
          <w:tcPr>
            <w:tcW w:w="1461" w:type="dxa"/>
            <w:vMerge/>
            <w:tcBorders>
              <w:top w:val="nil"/>
              <w:left w:val="nil"/>
              <w:bottom w:val="single" w:sz="4" w:space="0" w:color="AAAAAA"/>
              <w:right w:val="nil"/>
            </w:tcBorders>
            <w:vAlign w:val="center"/>
            <w:hideMark/>
          </w:tcPr>
          <w:p w14:paraId="4A08A981" w14:textId="77777777" w:rsidR="00FF0FDA" w:rsidRPr="00C578AF"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495BA28A"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2</w:t>
            </w:r>
          </w:p>
        </w:tc>
        <w:tc>
          <w:tcPr>
            <w:tcW w:w="12080" w:type="dxa"/>
            <w:tcBorders>
              <w:top w:val="nil"/>
              <w:left w:val="nil"/>
              <w:bottom w:val="single" w:sz="4" w:space="0" w:color="AAAAAA"/>
              <w:right w:val="single" w:sz="4" w:space="0" w:color="AAAAAA"/>
            </w:tcBorders>
            <w:shd w:val="clear" w:color="auto" w:fill="auto"/>
            <w:vAlign w:val="bottom"/>
            <w:hideMark/>
          </w:tcPr>
          <w:p w14:paraId="5B775874" w14:textId="77777777" w:rsidR="00FF0FDA" w:rsidRDefault="00FF0FDA" w:rsidP="00CF5965">
            <w:pPr>
              <w:rPr>
                <w:rFonts w:eastAsia="Times New Roman"/>
                <w:color w:val="000000"/>
                <w:sz w:val="22"/>
                <w:szCs w:val="22"/>
              </w:rPr>
            </w:pPr>
            <w:r w:rsidRPr="00A078BA">
              <w:rPr>
                <w:rFonts w:eastAsia="Times New Roman"/>
                <w:color w:val="000000"/>
                <w:sz w:val="22"/>
                <w:szCs w:val="22"/>
              </w:rPr>
              <w:t xml:space="preserve">Committed to providing excellent learning opportunities in basic skills, </w:t>
            </w:r>
          </w:p>
          <w:p w14:paraId="0C894F8F" w14:textId="77777777" w:rsidR="00FF0FDA" w:rsidRPr="00A078BA" w:rsidRDefault="00FF0FDA" w:rsidP="00CF5965">
            <w:pPr>
              <w:rPr>
                <w:rFonts w:eastAsia="Times New Roman"/>
                <w:color w:val="000000"/>
                <w:sz w:val="22"/>
                <w:szCs w:val="22"/>
              </w:rPr>
            </w:pPr>
            <w:proofErr w:type="gramStart"/>
            <w:r w:rsidRPr="00A078BA">
              <w:rPr>
                <w:rFonts w:eastAsia="Times New Roman"/>
                <w:color w:val="000000"/>
                <w:sz w:val="22"/>
                <w:szCs w:val="22"/>
              </w:rPr>
              <w:t>career</w:t>
            </w:r>
            <w:proofErr w:type="gramEnd"/>
            <w:r w:rsidRPr="00A078BA">
              <w:rPr>
                <w:rFonts w:eastAsia="Times New Roman"/>
                <w:color w:val="000000"/>
                <w:sz w:val="22"/>
                <w:szCs w:val="22"/>
              </w:rPr>
              <w:t>/technical education, and transfer courses.</w:t>
            </w:r>
          </w:p>
        </w:tc>
      </w:tr>
      <w:tr w:rsidR="00FF0FDA" w:rsidRPr="00A078BA" w14:paraId="5D2795F2" w14:textId="77777777" w:rsidTr="00CF5965">
        <w:trPr>
          <w:trHeight w:val="300"/>
        </w:trPr>
        <w:tc>
          <w:tcPr>
            <w:tcW w:w="1461" w:type="dxa"/>
            <w:vMerge/>
            <w:tcBorders>
              <w:top w:val="nil"/>
              <w:left w:val="nil"/>
              <w:bottom w:val="single" w:sz="4" w:space="0" w:color="AAAAAA"/>
              <w:right w:val="nil"/>
            </w:tcBorders>
            <w:vAlign w:val="center"/>
            <w:hideMark/>
          </w:tcPr>
          <w:p w14:paraId="2D6BE3B7" w14:textId="77777777" w:rsidR="00FF0FDA" w:rsidRPr="00C578AF"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1F0BA21F"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3</w:t>
            </w:r>
          </w:p>
        </w:tc>
        <w:tc>
          <w:tcPr>
            <w:tcW w:w="12080" w:type="dxa"/>
            <w:tcBorders>
              <w:top w:val="nil"/>
              <w:left w:val="nil"/>
              <w:bottom w:val="single" w:sz="4" w:space="0" w:color="AAAAAA"/>
              <w:right w:val="single" w:sz="4" w:space="0" w:color="AAAAAA"/>
            </w:tcBorders>
            <w:shd w:val="clear" w:color="auto" w:fill="auto"/>
            <w:vAlign w:val="bottom"/>
            <w:hideMark/>
          </w:tcPr>
          <w:p w14:paraId="1C575369" w14:textId="77777777" w:rsidR="00FF0FDA" w:rsidRPr="00A078BA" w:rsidRDefault="00FF0FDA" w:rsidP="00CF5965">
            <w:pPr>
              <w:rPr>
                <w:rFonts w:eastAsia="Times New Roman"/>
                <w:color w:val="000000"/>
                <w:sz w:val="22"/>
                <w:szCs w:val="22"/>
              </w:rPr>
            </w:pPr>
            <w:r w:rsidRPr="00A078BA">
              <w:rPr>
                <w:rFonts w:eastAsia="Times New Roman"/>
                <w:color w:val="000000"/>
                <w:sz w:val="22"/>
                <w:szCs w:val="22"/>
              </w:rPr>
              <w:t>Addresses a diverse community in a rapidly changing world.</w:t>
            </w:r>
          </w:p>
        </w:tc>
      </w:tr>
      <w:tr w:rsidR="00FF0FDA" w:rsidRPr="00A078BA" w14:paraId="6AF8AD2F" w14:textId="77777777" w:rsidTr="00CF5965">
        <w:trPr>
          <w:trHeight w:val="300"/>
        </w:trPr>
        <w:tc>
          <w:tcPr>
            <w:tcW w:w="1461" w:type="dxa"/>
            <w:vMerge/>
            <w:tcBorders>
              <w:top w:val="nil"/>
              <w:left w:val="nil"/>
              <w:bottom w:val="single" w:sz="4" w:space="0" w:color="AAAAAA"/>
              <w:right w:val="nil"/>
            </w:tcBorders>
            <w:vAlign w:val="center"/>
            <w:hideMark/>
          </w:tcPr>
          <w:p w14:paraId="52B04499" w14:textId="77777777" w:rsidR="00FF0FDA" w:rsidRPr="00C578AF"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4F4479B2"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4</w:t>
            </w:r>
          </w:p>
        </w:tc>
        <w:tc>
          <w:tcPr>
            <w:tcW w:w="12080" w:type="dxa"/>
            <w:tcBorders>
              <w:top w:val="nil"/>
              <w:left w:val="nil"/>
              <w:bottom w:val="single" w:sz="4" w:space="0" w:color="AAAAAA"/>
              <w:right w:val="single" w:sz="4" w:space="0" w:color="AAAAAA"/>
            </w:tcBorders>
            <w:shd w:val="clear" w:color="auto" w:fill="auto"/>
            <w:vAlign w:val="bottom"/>
            <w:hideMark/>
          </w:tcPr>
          <w:p w14:paraId="10FD92E2" w14:textId="77777777" w:rsidR="00FF0FDA" w:rsidRPr="00A078BA" w:rsidRDefault="00FF0FDA" w:rsidP="00CF5965">
            <w:pPr>
              <w:rPr>
                <w:rFonts w:eastAsia="Times New Roman"/>
                <w:color w:val="000000"/>
                <w:sz w:val="22"/>
                <w:szCs w:val="22"/>
              </w:rPr>
            </w:pPr>
            <w:r w:rsidRPr="00A078BA">
              <w:rPr>
                <w:rFonts w:eastAsia="Times New Roman"/>
                <w:color w:val="000000"/>
                <w:sz w:val="22"/>
                <w:szCs w:val="22"/>
              </w:rPr>
              <w:t xml:space="preserve">The Child </w:t>
            </w:r>
            <w:proofErr w:type="spellStart"/>
            <w:r w:rsidRPr="00A078BA">
              <w:rPr>
                <w:rFonts w:eastAsia="Times New Roman"/>
                <w:color w:val="000000"/>
                <w:sz w:val="22"/>
                <w:szCs w:val="22"/>
              </w:rPr>
              <w:t>Dev</w:t>
            </w:r>
            <w:proofErr w:type="spellEnd"/>
            <w:r w:rsidRPr="00A078BA">
              <w:rPr>
                <w:rFonts w:eastAsia="Times New Roman"/>
                <w:color w:val="000000"/>
                <w:sz w:val="22"/>
                <w:szCs w:val="22"/>
              </w:rPr>
              <w:t xml:space="preserve"> certificates are in line with the state permit matrix.</w:t>
            </w:r>
          </w:p>
        </w:tc>
      </w:tr>
      <w:tr w:rsidR="00FF0FDA" w:rsidRPr="00A078BA" w14:paraId="1C4FFC22" w14:textId="77777777" w:rsidTr="00CF5965">
        <w:trPr>
          <w:trHeight w:val="300"/>
        </w:trPr>
        <w:tc>
          <w:tcPr>
            <w:tcW w:w="1461" w:type="dxa"/>
            <w:vMerge/>
            <w:tcBorders>
              <w:top w:val="nil"/>
              <w:left w:val="nil"/>
              <w:bottom w:val="single" w:sz="4" w:space="0" w:color="AAAAAA"/>
              <w:right w:val="nil"/>
            </w:tcBorders>
            <w:vAlign w:val="center"/>
            <w:hideMark/>
          </w:tcPr>
          <w:p w14:paraId="6118D00B" w14:textId="77777777" w:rsidR="00FF0FDA" w:rsidRPr="00C578AF"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0FF22C76"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5</w:t>
            </w:r>
          </w:p>
        </w:tc>
        <w:tc>
          <w:tcPr>
            <w:tcW w:w="12080" w:type="dxa"/>
            <w:tcBorders>
              <w:top w:val="nil"/>
              <w:left w:val="nil"/>
              <w:bottom w:val="single" w:sz="4" w:space="0" w:color="AAAAAA"/>
              <w:right w:val="single" w:sz="4" w:space="0" w:color="AAAAAA"/>
            </w:tcBorders>
            <w:shd w:val="clear" w:color="auto" w:fill="auto"/>
            <w:vAlign w:val="bottom"/>
            <w:hideMark/>
          </w:tcPr>
          <w:p w14:paraId="58A06503" w14:textId="77777777" w:rsidR="00FF0FDA" w:rsidRPr="00A078BA" w:rsidRDefault="00FF0FDA" w:rsidP="00CF5965">
            <w:pPr>
              <w:rPr>
                <w:rFonts w:eastAsia="Times New Roman"/>
                <w:color w:val="000000"/>
                <w:sz w:val="22"/>
                <w:szCs w:val="22"/>
              </w:rPr>
            </w:pPr>
            <w:r w:rsidRPr="00A078BA">
              <w:rPr>
                <w:rFonts w:eastAsia="Times New Roman"/>
                <w:color w:val="000000"/>
                <w:sz w:val="22"/>
                <w:szCs w:val="22"/>
              </w:rPr>
              <w:t>Classes are offered in Bakersfield and Delano.</w:t>
            </w:r>
          </w:p>
        </w:tc>
      </w:tr>
      <w:tr w:rsidR="00FF0FDA" w:rsidRPr="00A078BA" w14:paraId="52792F25" w14:textId="77777777" w:rsidTr="00CF5965">
        <w:trPr>
          <w:trHeight w:val="300"/>
        </w:trPr>
        <w:tc>
          <w:tcPr>
            <w:tcW w:w="1461" w:type="dxa"/>
            <w:vMerge/>
            <w:tcBorders>
              <w:top w:val="nil"/>
              <w:left w:val="nil"/>
              <w:bottom w:val="single" w:sz="4" w:space="0" w:color="AAAAAA"/>
              <w:right w:val="nil"/>
            </w:tcBorders>
            <w:vAlign w:val="center"/>
            <w:hideMark/>
          </w:tcPr>
          <w:p w14:paraId="4388683D" w14:textId="77777777" w:rsidR="00FF0FDA" w:rsidRPr="00C578AF"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6313B55D"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6</w:t>
            </w:r>
          </w:p>
        </w:tc>
        <w:tc>
          <w:tcPr>
            <w:tcW w:w="12080" w:type="dxa"/>
            <w:tcBorders>
              <w:top w:val="nil"/>
              <w:left w:val="nil"/>
              <w:bottom w:val="single" w:sz="4" w:space="0" w:color="AAAAAA"/>
              <w:right w:val="single" w:sz="4" w:space="0" w:color="AAAAAA"/>
            </w:tcBorders>
            <w:shd w:val="clear" w:color="auto" w:fill="auto"/>
            <w:vAlign w:val="bottom"/>
            <w:hideMark/>
          </w:tcPr>
          <w:p w14:paraId="06219C63" w14:textId="77777777" w:rsidR="00FF0FDA" w:rsidRPr="00A078BA" w:rsidRDefault="00FF0FDA" w:rsidP="00CF5965">
            <w:pPr>
              <w:rPr>
                <w:rFonts w:eastAsia="Times New Roman"/>
                <w:color w:val="000000"/>
                <w:sz w:val="22"/>
                <w:szCs w:val="22"/>
              </w:rPr>
            </w:pPr>
            <w:r w:rsidRPr="00A078BA">
              <w:rPr>
                <w:rFonts w:eastAsia="Times New Roman"/>
                <w:color w:val="000000"/>
                <w:sz w:val="22"/>
                <w:szCs w:val="22"/>
              </w:rPr>
              <w:t>The CD program offers a 6 certificates/degrees.</w:t>
            </w:r>
          </w:p>
        </w:tc>
      </w:tr>
      <w:tr w:rsidR="00FF0FDA" w:rsidRPr="00A078BA" w14:paraId="0BA2BBF6" w14:textId="77777777" w:rsidTr="00CF5965">
        <w:trPr>
          <w:trHeight w:val="300"/>
        </w:trPr>
        <w:tc>
          <w:tcPr>
            <w:tcW w:w="1461" w:type="dxa"/>
            <w:tcBorders>
              <w:top w:val="nil"/>
              <w:left w:val="single" w:sz="4" w:space="0" w:color="AAAAAA"/>
              <w:bottom w:val="nil"/>
              <w:right w:val="single" w:sz="4" w:space="0" w:color="AAAAAA"/>
            </w:tcBorders>
            <w:shd w:val="clear" w:color="auto" w:fill="auto"/>
            <w:noWrap/>
            <w:vAlign w:val="bottom"/>
            <w:hideMark/>
          </w:tcPr>
          <w:p w14:paraId="0E128C97"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1060" w:type="dxa"/>
            <w:tcBorders>
              <w:top w:val="nil"/>
              <w:left w:val="nil"/>
              <w:bottom w:val="single" w:sz="4" w:space="0" w:color="AAAAAA"/>
              <w:right w:val="single" w:sz="4" w:space="0" w:color="AAAAAA"/>
            </w:tcBorders>
            <w:shd w:val="clear" w:color="auto" w:fill="auto"/>
            <w:noWrap/>
            <w:vAlign w:val="bottom"/>
            <w:hideMark/>
          </w:tcPr>
          <w:p w14:paraId="78A830C7"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12080" w:type="dxa"/>
            <w:tcBorders>
              <w:top w:val="nil"/>
              <w:left w:val="nil"/>
              <w:bottom w:val="single" w:sz="4" w:space="0" w:color="AAAAAA"/>
              <w:right w:val="single" w:sz="4" w:space="0" w:color="AAAAAA"/>
            </w:tcBorders>
            <w:shd w:val="clear" w:color="auto" w:fill="auto"/>
            <w:vAlign w:val="bottom"/>
            <w:hideMark/>
          </w:tcPr>
          <w:p w14:paraId="67643DC6" w14:textId="77777777" w:rsidR="00FF0FDA" w:rsidRPr="00A078BA" w:rsidRDefault="00FF0FDA" w:rsidP="00CF5965">
            <w:pPr>
              <w:rPr>
                <w:rFonts w:eastAsia="Times New Roman"/>
                <w:color w:val="000000"/>
                <w:sz w:val="22"/>
                <w:szCs w:val="22"/>
              </w:rPr>
            </w:pPr>
            <w:r w:rsidRPr="00A078BA">
              <w:rPr>
                <w:rFonts w:eastAsia="Times New Roman"/>
                <w:color w:val="000000"/>
                <w:sz w:val="22"/>
                <w:szCs w:val="22"/>
              </w:rPr>
              <w:t> </w:t>
            </w:r>
          </w:p>
        </w:tc>
      </w:tr>
      <w:tr w:rsidR="00FF0FDA" w:rsidRPr="00A078BA" w14:paraId="1ECAD6CF" w14:textId="77777777" w:rsidTr="00CF5965">
        <w:trPr>
          <w:trHeight w:val="600"/>
        </w:trPr>
        <w:tc>
          <w:tcPr>
            <w:tcW w:w="1461" w:type="dxa"/>
            <w:vMerge w:val="restart"/>
            <w:tcBorders>
              <w:top w:val="nil"/>
              <w:left w:val="nil"/>
              <w:bottom w:val="single" w:sz="4" w:space="0" w:color="AAAAAA"/>
              <w:right w:val="nil"/>
            </w:tcBorders>
            <w:shd w:val="clear" w:color="000000" w:fill="00B050"/>
            <w:vAlign w:val="center"/>
            <w:hideMark/>
          </w:tcPr>
          <w:p w14:paraId="7D117679" w14:textId="77777777" w:rsidR="00FF0FDA" w:rsidRPr="00C578AF" w:rsidRDefault="00FF0FDA" w:rsidP="00CF5965">
            <w:pPr>
              <w:jc w:val="center"/>
              <w:rPr>
                <w:rFonts w:eastAsia="Times New Roman"/>
                <w:color w:val="000000"/>
                <w:sz w:val="22"/>
                <w:szCs w:val="22"/>
              </w:rPr>
            </w:pPr>
            <w:r w:rsidRPr="00C578AF">
              <w:rPr>
                <w:rFonts w:eastAsia="Times New Roman"/>
                <w:color w:val="000000"/>
                <w:sz w:val="22"/>
                <w:szCs w:val="22"/>
              </w:rPr>
              <w:t>Program Strengths</w:t>
            </w:r>
          </w:p>
        </w:tc>
        <w:tc>
          <w:tcPr>
            <w:tcW w:w="1060" w:type="dxa"/>
            <w:tcBorders>
              <w:top w:val="nil"/>
              <w:left w:val="nil"/>
              <w:bottom w:val="single" w:sz="4" w:space="0" w:color="AAAAAA"/>
              <w:right w:val="single" w:sz="4" w:space="0" w:color="AAAAAA"/>
            </w:tcBorders>
            <w:shd w:val="clear" w:color="auto" w:fill="auto"/>
            <w:noWrap/>
            <w:vAlign w:val="bottom"/>
            <w:hideMark/>
          </w:tcPr>
          <w:p w14:paraId="21FB034F"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1</w:t>
            </w:r>
          </w:p>
        </w:tc>
        <w:tc>
          <w:tcPr>
            <w:tcW w:w="12080" w:type="dxa"/>
            <w:tcBorders>
              <w:top w:val="nil"/>
              <w:left w:val="nil"/>
              <w:bottom w:val="single" w:sz="4" w:space="0" w:color="AAAAAA"/>
              <w:right w:val="single" w:sz="4" w:space="0" w:color="AAAAAA"/>
            </w:tcBorders>
            <w:shd w:val="clear" w:color="auto" w:fill="auto"/>
            <w:vAlign w:val="bottom"/>
            <w:hideMark/>
          </w:tcPr>
          <w:p w14:paraId="35BAB136" w14:textId="77777777" w:rsidR="00FF0FDA" w:rsidRDefault="00FF0FDA" w:rsidP="00CF5965">
            <w:pPr>
              <w:rPr>
                <w:rFonts w:eastAsia="Times New Roman"/>
                <w:color w:val="000000"/>
                <w:sz w:val="22"/>
                <w:szCs w:val="22"/>
              </w:rPr>
            </w:pPr>
            <w:r w:rsidRPr="00A078BA">
              <w:rPr>
                <w:rFonts w:eastAsia="Times New Roman"/>
                <w:color w:val="000000"/>
                <w:sz w:val="22"/>
                <w:szCs w:val="22"/>
              </w:rPr>
              <w:t xml:space="preserve">In 2010 CD implemented Portfolio Assessments. Each degree/certificate has </w:t>
            </w:r>
          </w:p>
          <w:p w14:paraId="562D3158" w14:textId="77777777" w:rsidR="00FF0FDA" w:rsidRPr="00A078BA" w:rsidRDefault="00FF0FDA" w:rsidP="00CF5965">
            <w:pPr>
              <w:rPr>
                <w:rFonts w:eastAsia="Times New Roman"/>
                <w:color w:val="000000"/>
                <w:sz w:val="22"/>
                <w:szCs w:val="22"/>
              </w:rPr>
            </w:pPr>
            <w:proofErr w:type="gramStart"/>
            <w:r w:rsidRPr="00A078BA">
              <w:rPr>
                <w:rFonts w:eastAsia="Times New Roman"/>
                <w:color w:val="000000"/>
                <w:sz w:val="22"/>
                <w:szCs w:val="22"/>
              </w:rPr>
              <w:t>a</w:t>
            </w:r>
            <w:proofErr w:type="gramEnd"/>
            <w:r w:rsidRPr="00A078BA">
              <w:rPr>
                <w:rFonts w:eastAsia="Times New Roman"/>
                <w:color w:val="000000"/>
                <w:sz w:val="22"/>
                <w:szCs w:val="22"/>
              </w:rPr>
              <w:t xml:space="preserve"> portfolio assessment assignment with a rubric.</w:t>
            </w:r>
          </w:p>
        </w:tc>
      </w:tr>
      <w:tr w:rsidR="00FF0FDA" w:rsidRPr="00A078BA" w14:paraId="09BAF6B3" w14:textId="77777777" w:rsidTr="00CF5965">
        <w:trPr>
          <w:trHeight w:val="300"/>
        </w:trPr>
        <w:tc>
          <w:tcPr>
            <w:tcW w:w="1461" w:type="dxa"/>
            <w:vMerge/>
            <w:tcBorders>
              <w:top w:val="nil"/>
              <w:left w:val="nil"/>
              <w:bottom w:val="single" w:sz="4" w:space="0" w:color="AAAAAA"/>
              <w:right w:val="nil"/>
            </w:tcBorders>
            <w:vAlign w:val="center"/>
            <w:hideMark/>
          </w:tcPr>
          <w:p w14:paraId="669F94DE" w14:textId="77777777" w:rsidR="00FF0FDA" w:rsidRPr="00C578AF"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131F0867"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2</w:t>
            </w:r>
          </w:p>
        </w:tc>
        <w:tc>
          <w:tcPr>
            <w:tcW w:w="12080" w:type="dxa"/>
            <w:tcBorders>
              <w:top w:val="nil"/>
              <w:left w:val="nil"/>
              <w:bottom w:val="single" w:sz="4" w:space="0" w:color="AAAAAA"/>
              <w:right w:val="single" w:sz="4" w:space="0" w:color="AAAAAA"/>
            </w:tcBorders>
            <w:shd w:val="clear" w:color="auto" w:fill="auto"/>
            <w:vAlign w:val="bottom"/>
            <w:hideMark/>
          </w:tcPr>
          <w:p w14:paraId="289225A5" w14:textId="77777777" w:rsidR="00FF0FDA" w:rsidRPr="00A078BA" w:rsidRDefault="00FF0FDA" w:rsidP="00CF5965">
            <w:pPr>
              <w:rPr>
                <w:rFonts w:eastAsia="Times New Roman"/>
                <w:color w:val="000000"/>
                <w:sz w:val="22"/>
                <w:szCs w:val="22"/>
              </w:rPr>
            </w:pPr>
            <w:r w:rsidRPr="00A078BA">
              <w:rPr>
                <w:rFonts w:eastAsia="Times New Roman"/>
                <w:color w:val="000000"/>
                <w:sz w:val="22"/>
                <w:szCs w:val="22"/>
              </w:rPr>
              <w:t>Assessments process has improved planning, class activities, and course offerings.</w:t>
            </w:r>
          </w:p>
        </w:tc>
      </w:tr>
      <w:tr w:rsidR="00FF0FDA" w:rsidRPr="00A078BA" w14:paraId="2FD1849C" w14:textId="77777777" w:rsidTr="00CF5965">
        <w:trPr>
          <w:trHeight w:val="300"/>
        </w:trPr>
        <w:tc>
          <w:tcPr>
            <w:tcW w:w="1461" w:type="dxa"/>
            <w:vMerge/>
            <w:tcBorders>
              <w:top w:val="nil"/>
              <w:left w:val="nil"/>
              <w:bottom w:val="single" w:sz="4" w:space="0" w:color="AAAAAA"/>
              <w:right w:val="nil"/>
            </w:tcBorders>
            <w:vAlign w:val="center"/>
            <w:hideMark/>
          </w:tcPr>
          <w:p w14:paraId="6496D6A4" w14:textId="77777777" w:rsidR="00FF0FDA" w:rsidRPr="00C578AF"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09B53277"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3</w:t>
            </w:r>
          </w:p>
        </w:tc>
        <w:tc>
          <w:tcPr>
            <w:tcW w:w="12080" w:type="dxa"/>
            <w:tcBorders>
              <w:top w:val="nil"/>
              <w:left w:val="nil"/>
              <w:bottom w:val="single" w:sz="4" w:space="0" w:color="AAAAAA"/>
              <w:right w:val="single" w:sz="4" w:space="0" w:color="AAAAAA"/>
            </w:tcBorders>
            <w:shd w:val="clear" w:color="auto" w:fill="auto"/>
            <w:vAlign w:val="bottom"/>
            <w:hideMark/>
          </w:tcPr>
          <w:p w14:paraId="075DAD64" w14:textId="77777777" w:rsidR="00FF0FDA" w:rsidRPr="00A078BA" w:rsidRDefault="00FF0FDA" w:rsidP="00CF5965">
            <w:pPr>
              <w:rPr>
                <w:rFonts w:eastAsia="Times New Roman"/>
                <w:color w:val="000000"/>
                <w:sz w:val="22"/>
                <w:szCs w:val="22"/>
              </w:rPr>
            </w:pPr>
            <w:r w:rsidRPr="00A078BA">
              <w:rPr>
                <w:rFonts w:eastAsia="Times New Roman"/>
                <w:color w:val="000000"/>
                <w:sz w:val="22"/>
                <w:szCs w:val="22"/>
              </w:rPr>
              <w:t>Updated the Open House and Program Brochures w/VTEA money.</w:t>
            </w:r>
          </w:p>
        </w:tc>
      </w:tr>
      <w:tr w:rsidR="00FF0FDA" w:rsidRPr="00A078BA" w14:paraId="767440F4" w14:textId="77777777" w:rsidTr="00CF5965">
        <w:trPr>
          <w:trHeight w:val="600"/>
        </w:trPr>
        <w:tc>
          <w:tcPr>
            <w:tcW w:w="1461" w:type="dxa"/>
            <w:vMerge/>
            <w:tcBorders>
              <w:top w:val="nil"/>
              <w:left w:val="nil"/>
              <w:bottom w:val="single" w:sz="4" w:space="0" w:color="AAAAAA"/>
              <w:right w:val="nil"/>
            </w:tcBorders>
            <w:vAlign w:val="center"/>
            <w:hideMark/>
          </w:tcPr>
          <w:p w14:paraId="13D91FC1" w14:textId="77777777" w:rsidR="00FF0FDA" w:rsidRPr="00C578AF"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0BA3E2BE"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4</w:t>
            </w:r>
          </w:p>
        </w:tc>
        <w:tc>
          <w:tcPr>
            <w:tcW w:w="12080" w:type="dxa"/>
            <w:tcBorders>
              <w:top w:val="nil"/>
              <w:left w:val="nil"/>
              <w:bottom w:val="single" w:sz="4" w:space="0" w:color="AAAAAA"/>
              <w:right w:val="single" w:sz="4" w:space="0" w:color="AAAAAA"/>
            </w:tcBorders>
            <w:shd w:val="clear" w:color="auto" w:fill="auto"/>
            <w:vAlign w:val="bottom"/>
            <w:hideMark/>
          </w:tcPr>
          <w:p w14:paraId="293E4C45" w14:textId="77777777" w:rsidR="00FF0FDA" w:rsidRDefault="00FF0FDA" w:rsidP="00CF5965">
            <w:pPr>
              <w:rPr>
                <w:rFonts w:eastAsia="Times New Roman"/>
                <w:color w:val="000000"/>
                <w:sz w:val="22"/>
                <w:szCs w:val="22"/>
              </w:rPr>
            </w:pPr>
            <w:r w:rsidRPr="00A078BA">
              <w:rPr>
                <w:rFonts w:eastAsia="Times New Roman"/>
                <w:color w:val="000000"/>
                <w:sz w:val="22"/>
                <w:szCs w:val="22"/>
              </w:rPr>
              <w:t xml:space="preserve">The Atlantis federal grant that sends BC students to Spain &amp; Italy as well sends </w:t>
            </w:r>
          </w:p>
          <w:p w14:paraId="5600C436" w14:textId="77777777" w:rsidR="00FF0FDA" w:rsidRPr="00A078BA" w:rsidRDefault="00FF0FDA" w:rsidP="00CF5965">
            <w:pPr>
              <w:rPr>
                <w:rFonts w:eastAsia="Times New Roman"/>
                <w:color w:val="000000"/>
                <w:sz w:val="22"/>
                <w:szCs w:val="22"/>
              </w:rPr>
            </w:pPr>
            <w:proofErr w:type="gramStart"/>
            <w:r w:rsidRPr="00A078BA">
              <w:rPr>
                <w:rFonts w:eastAsia="Times New Roman"/>
                <w:color w:val="000000"/>
                <w:sz w:val="22"/>
                <w:szCs w:val="22"/>
              </w:rPr>
              <w:t>students</w:t>
            </w:r>
            <w:proofErr w:type="gramEnd"/>
            <w:r w:rsidRPr="00A078BA">
              <w:rPr>
                <w:rFonts w:eastAsia="Times New Roman"/>
                <w:color w:val="000000"/>
                <w:sz w:val="22"/>
                <w:szCs w:val="22"/>
              </w:rPr>
              <w:t xml:space="preserve"> from Europe to visit here is a strength.</w:t>
            </w:r>
          </w:p>
        </w:tc>
      </w:tr>
      <w:tr w:rsidR="00FF0FDA" w:rsidRPr="00A078BA" w14:paraId="60342087" w14:textId="77777777" w:rsidTr="00CF5965">
        <w:trPr>
          <w:trHeight w:val="300"/>
        </w:trPr>
        <w:tc>
          <w:tcPr>
            <w:tcW w:w="1461" w:type="dxa"/>
            <w:vMerge/>
            <w:tcBorders>
              <w:top w:val="nil"/>
              <w:left w:val="nil"/>
              <w:bottom w:val="single" w:sz="4" w:space="0" w:color="AAAAAA"/>
              <w:right w:val="nil"/>
            </w:tcBorders>
            <w:vAlign w:val="center"/>
            <w:hideMark/>
          </w:tcPr>
          <w:p w14:paraId="64ECBBB6" w14:textId="77777777" w:rsidR="00FF0FDA" w:rsidRPr="00C578AF"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68EA24AF"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5</w:t>
            </w:r>
          </w:p>
        </w:tc>
        <w:tc>
          <w:tcPr>
            <w:tcW w:w="12080" w:type="dxa"/>
            <w:tcBorders>
              <w:top w:val="nil"/>
              <w:left w:val="nil"/>
              <w:bottom w:val="single" w:sz="4" w:space="0" w:color="AAAAAA"/>
              <w:right w:val="single" w:sz="4" w:space="0" w:color="AAAAAA"/>
            </w:tcBorders>
            <w:shd w:val="clear" w:color="auto" w:fill="auto"/>
            <w:vAlign w:val="bottom"/>
            <w:hideMark/>
          </w:tcPr>
          <w:p w14:paraId="798E392B" w14:textId="77777777" w:rsidR="00FF0FDA" w:rsidRPr="00A078BA" w:rsidRDefault="00FF0FDA" w:rsidP="00CF5965">
            <w:pPr>
              <w:rPr>
                <w:rFonts w:eastAsia="Times New Roman"/>
                <w:color w:val="000000"/>
                <w:sz w:val="22"/>
                <w:szCs w:val="22"/>
              </w:rPr>
            </w:pPr>
            <w:r w:rsidRPr="00A078BA">
              <w:rPr>
                <w:rFonts w:eastAsia="Times New Roman"/>
                <w:color w:val="000000"/>
                <w:sz w:val="22"/>
                <w:szCs w:val="22"/>
              </w:rPr>
              <w:t>Child Development Advisory committee is going strong.</w:t>
            </w:r>
          </w:p>
        </w:tc>
      </w:tr>
      <w:tr w:rsidR="00FF0FDA" w:rsidRPr="00A078BA" w14:paraId="75A3BD92" w14:textId="77777777" w:rsidTr="00CF5965">
        <w:trPr>
          <w:trHeight w:val="600"/>
        </w:trPr>
        <w:tc>
          <w:tcPr>
            <w:tcW w:w="1461" w:type="dxa"/>
            <w:vMerge/>
            <w:tcBorders>
              <w:top w:val="nil"/>
              <w:left w:val="nil"/>
              <w:bottom w:val="single" w:sz="4" w:space="0" w:color="AAAAAA"/>
              <w:right w:val="nil"/>
            </w:tcBorders>
            <w:vAlign w:val="center"/>
            <w:hideMark/>
          </w:tcPr>
          <w:p w14:paraId="4AD0C943" w14:textId="77777777" w:rsidR="00FF0FDA" w:rsidRPr="00C578AF"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46C5F099"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6</w:t>
            </w:r>
          </w:p>
        </w:tc>
        <w:tc>
          <w:tcPr>
            <w:tcW w:w="12080" w:type="dxa"/>
            <w:tcBorders>
              <w:top w:val="nil"/>
              <w:left w:val="nil"/>
              <w:bottom w:val="single" w:sz="4" w:space="0" w:color="AAAAAA"/>
              <w:right w:val="single" w:sz="4" w:space="0" w:color="AAAAAA"/>
            </w:tcBorders>
            <w:shd w:val="clear" w:color="auto" w:fill="auto"/>
            <w:vAlign w:val="bottom"/>
            <w:hideMark/>
          </w:tcPr>
          <w:p w14:paraId="32ABEE95" w14:textId="77777777" w:rsidR="00FF0FDA" w:rsidRDefault="00FF0FDA" w:rsidP="00CF5965">
            <w:pPr>
              <w:rPr>
                <w:rFonts w:eastAsia="Times New Roman"/>
                <w:color w:val="000000"/>
                <w:sz w:val="22"/>
                <w:szCs w:val="22"/>
              </w:rPr>
            </w:pPr>
            <w:r w:rsidRPr="00A078BA">
              <w:rPr>
                <w:rFonts w:eastAsia="Times New Roman"/>
                <w:color w:val="000000"/>
                <w:sz w:val="22"/>
                <w:szCs w:val="22"/>
              </w:rPr>
              <w:t>The program is active in the community, sending faculty to participate in local</w:t>
            </w:r>
          </w:p>
          <w:p w14:paraId="08EC8B2C" w14:textId="77777777" w:rsidR="00FF0FDA" w:rsidRPr="00A078BA" w:rsidRDefault="00FF0FDA" w:rsidP="00CF5965">
            <w:pPr>
              <w:rPr>
                <w:rFonts w:eastAsia="Times New Roman"/>
                <w:color w:val="000000"/>
                <w:sz w:val="22"/>
                <w:szCs w:val="22"/>
              </w:rPr>
            </w:pPr>
            <w:r w:rsidRPr="00A078BA">
              <w:rPr>
                <w:rFonts w:eastAsia="Times New Roman"/>
                <w:color w:val="000000"/>
                <w:sz w:val="22"/>
                <w:szCs w:val="22"/>
              </w:rPr>
              <w:t xml:space="preserve"> </w:t>
            </w:r>
            <w:proofErr w:type="gramStart"/>
            <w:r w:rsidRPr="00A078BA">
              <w:rPr>
                <w:rFonts w:eastAsia="Times New Roman"/>
                <w:color w:val="000000"/>
                <w:sz w:val="22"/>
                <w:szCs w:val="22"/>
              </w:rPr>
              <w:t>networks</w:t>
            </w:r>
            <w:proofErr w:type="gramEnd"/>
            <w:r w:rsidRPr="00A078BA">
              <w:rPr>
                <w:rFonts w:eastAsia="Times New Roman"/>
                <w:color w:val="000000"/>
                <w:sz w:val="22"/>
                <w:szCs w:val="22"/>
              </w:rPr>
              <w:t xml:space="preserve"> and hosting a Child </w:t>
            </w:r>
            <w:proofErr w:type="spellStart"/>
            <w:r w:rsidRPr="00A078BA">
              <w:rPr>
                <w:rFonts w:eastAsia="Times New Roman"/>
                <w:color w:val="000000"/>
                <w:sz w:val="22"/>
                <w:szCs w:val="22"/>
              </w:rPr>
              <w:t>Dev</w:t>
            </w:r>
            <w:proofErr w:type="spellEnd"/>
            <w:r w:rsidRPr="00A078BA">
              <w:rPr>
                <w:rFonts w:eastAsia="Times New Roman"/>
                <w:color w:val="000000"/>
                <w:sz w:val="22"/>
                <w:szCs w:val="22"/>
              </w:rPr>
              <w:t xml:space="preserve"> Conference and Infant/Toddler Conf.</w:t>
            </w:r>
          </w:p>
        </w:tc>
      </w:tr>
      <w:tr w:rsidR="00FF0FDA" w:rsidRPr="00A078BA" w14:paraId="13BE335A" w14:textId="77777777" w:rsidTr="00CF5965">
        <w:trPr>
          <w:trHeight w:val="300"/>
        </w:trPr>
        <w:tc>
          <w:tcPr>
            <w:tcW w:w="1461" w:type="dxa"/>
            <w:vMerge/>
            <w:tcBorders>
              <w:top w:val="nil"/>
              <w:left w:val="nil"/>
              <w:bottom w:val="single" w:sz="4" w:space="0" w:color="AAAAAA"/>
              <w:right w:val="nil"/>
            </w:tcBorders>
            <w:vAlign w:val="center"/>
            <w:hideMark/>
          </w:tcPr>
          <w:p w14:paraId="25AC78C9" w14:textId="77777777" w:rsidR="00FF0FDA" w:rsidRPr="00C578AF"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64A27C7A"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7</w:t>
            </w:r>
          </w:p>
        </w:tc>
        <w:tc>
          <w:tcPr>
            <w:tcW w:w="12080" w:type="dxa"/>
            <w:tcBorders>
              <w:top w:val="nil"/>
              <w:left w:val="nil"/>
              <w:bottom w:val="single" w:sz="4" w:space="0" w:color="AAAAAA"/>
              <w:right w:val="single" w:sz="4" w:space="0" w:color="AAAAAA"/>
            </w:tcBorders>
            <w:shd w:val="clear" w:color="auto" w:fill="auto"/>
            <w:vAlign w:val="bottom"/>
            <w:hideMark/>
          </w:tcPr>
          <w:p w14:paraId="488E3CC5" w14:textId="77777777" w:rsidR="00FF0FDA" w:rsidRPr="00A078BA" w:rsidRDefault="00FF0FDA" w:rsidP="00CF5965">
            <w:pPr>
              <w:rPr>
                <w:rFonts w:eastAsia="Times New Roman"/>
                <w:color w:val="000000"/>
                <w:sz w:val="22"/>
                <w:szCs w:val="22"/>
              </w:rPr>
            </w:pPr>
            <w:r w:rsidRPr="00A078BA">
              <w:rPr>
                <w:rFonts w:eastAsia="Times New Roman"/>
                <w:color w:val="000000"/>
                <w:sz w:val="22"/>
                <w:szCs w:val="22"/>
              </w:rPr>
              <w:t>The department chair did not retire!</w:t>
            </w:r>
          </w:p>
        </w:tc>
      </w:tr>
      <w:tr w:rsidR="00FF0FDA" w:rsidRPr="00A078BA" w14:paraId="3EBA5235" w14:textId="77777777" w:rsidTr="00CF5965">
        <w:trPr>
          <w:trHeight w:val="900"/>
        </w:trPr>
        <w:tc>
          <w:tcPr>
            <w:tcW w:w="1461" w:type="dxa"/>
            <w:vMerge/>
            <w:tcBorders>
              <w:top w:val="nil"/>
              <w:left w:val="nil"/>
              <w:bottom w:val="single" w:sz="4" w:space="0" w:color="AAAAAA"/>
              <w:right w:val="nil"/>
            </w:tcBorders>
            <w:vAlign w:val="center"/>
            <w:hideMark/>
          </w:tcPr>
          <w:p w14:paraId="02C4B8C0" w14:textId="77777777" w:rsidR="00FF0FDA" w:rsidRPr="00C578AF"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4FF041F1"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8</w:t>
            </w:r>
          </w:p>
        </w:tc>
        <w:tc>
          <w:tcPr>
            <w:tcW w:w="12080" w:type="dxa"/>
            <w:tcBorders>
              <w:top w:val="nil"/>
              <w:left w:val="nil"/>
              <w:bottom w:val="single" w:sz="4" w:space="0" w:color="AAAAAA"/>
              <w:right w:val="single" w:sz="4" w:space="0" w:color="AAAAAA"/>
            </w:tcBorders>
            <w:shd w:val="clear" w:color="auto" w:fill="auto"/>
            <w:vAlign w:val="bottom"/>
            <w:hideMark/>
          </w:tcPr>
          <w:p w14:paraId="4F1E8A20" w14:textId="77777777" w:rsidR="00FF0FDA" w:rsidRDefault="00FF0FDA" w:rsidP="00CF5965">
            <w:pPr>
              <w:rPr>
                <w:rFonts w:eastAsia="Times New Roman"/>
                <w:color w:val="000000"/>
                <w:sz w:val="22"/>
                <w:szCs w:val="22"/>
              </w:rPr>
            </w:pPr>
            <w:r w:rsidRPr="00A078BA">
              <w:rPr>
                <w:rFonts w:eastAsia="Times New Roman"/>
                <w:color w:val="000000"/>
                <w:sz w:val="22"/>
                <w:szCs w:val="22"/>
              </w:rPr>
              <w:t xml:space="preserve">Having a nice looking campus contributes to a sense of well being and so the FACE </w:t>
            </w:r>
          </w:p>
          <w:p w14:paraId="61A5DAB8" w14:textId="77777777" w:rsidR="00FF0FDA" w:rsidRDefault="00FF0FDA" w:rsidP="00CF5965">
            <w:pPr>
              <w:rPr>
                <w:rFonts w:eastAsia="Times New Roman"/>
                <w:color w:val="000000"/>
                <w:sz w:val="22"/>
                <w:szCs w:val="22"/>
              </w:rPr>
            </w:pPr>
            <w:proofErr w:type="gramStart"/>
            <w:r w:rsidRPr="00A078BA">
              <w:rPr>
                <w:rFonts w:eastAsia="Times New Roman"/>
                <w:color w:val="000000"/>
                <w:sz w:val="22"/>
                <w:szCs w:val="22"/>
              </w:rPr>
              <w:t>building</w:t>
            </w:r>
            <w:proofErr w:type="gramEnd"/>
            <w:r w:rsidRPr="00A078BA">
              <w:rPr>
                <w:rFonts w:eastAsia="Times New Roman"/>
                <w:color w:val="000000"/>
                <w:sz w:val="22"/>
                <w:szCs w:val="22"/>
              </w:rPr>
              <w:t xml:space="preserve"> updates (i.e.: paint, fixed potholes, upgrade of air conditioning unit, refocus</w:t>
            </w:r>
          </w:p>
          <w:p w14:paraId="32C4B0AB" w14:textId="77777777" w:rsidR="00FF0FDA" w:rsidRPr="00A078BA" w:rsidRDefault="00FF0FDA" w:rsidP="00CF5965">
            <w:pPr>
              <w:rPr>
                <w:rFonts w:eastAsia="Times New Roman"/>
                <w:color w:val="000000"/>
                <w:sz w:val="22"/>
                <w:szCs w:val="22"/>
              </w:rPr>
            </w:pPr>
            <w:r w:rsidRPr="00A078BA">
              <w:rPr>
                <w:rFonts w:eastAsia="Times New Roman"/>
                <w:color w:val="000000"/>
                <w:sz w:val="22"/>
                <w:szCs w:val="22"/>
              </w:rPr>
              <w:t xml:space="preserve"> </w:t>
            </w:r>
            <w:proofErr w:type="gramStart"/>
            <w:r w:rsidRPr="00A078BA">
              <w:rPr>
                <w:rFonts w:eastAsia="Times New Roman"/>
                <w:color w:val="000000"/>
                <w:sz w:val="22"/>
                <w:szCs w:val="22"/>
              </w:rPr>
              <w:t>on</w:t>
            </w:r>
            <w:proofErr w:type="gramEnd"/>
            <w:r w:rsidRPr="00A078BA">
              <w:rPr>
                <w:rFonts w:eastAsia="Times New Roman"/>
                <w:color w:val="000000"/>
                <w:sz w:val="22"/>
                <w:szCs w:val="22"/>
              </w:rPr>
              <w:t xml:space="preserve"> custodial service in the FACE building) was appreciated and seen as a strength.</w:t>
            </w:r>
          </w:p>
        </w:tc>
      </w:tr>
      <w:tr w:rsidR="00FF0FDA" w:rsidRPr="00A078BA" w14:paraId="6BBC1A8F" w14:textId="77777777" w:rsidTr="00CF5965">
        <w:trPr>
          <w:trHeight w:val="300"/>
        </w:trPr>
        <w:tc>
          <w:tcPr>
            <w:tcW w:w="1461" w:type="dxa"/>
            <w:vMerge/>
            <w:tcBorders>
              <w:top w:val="nil"/>
              <w:left w:val="nil"/>
              <w:bottom w:val="single" w:sz="4" w:space="0" w:color="AAAAAA"/>
              <w:right w:val="nil"/>
            </w:tcBorders>
            <w:vAlign w:val="center"/>
            <w:hideMark/>
          </w:tcPr>
          <w:p w14:paraId="0CF09D0A" w14:textId="77777777" w:rsidR="00FF0FDA" w:rsidRPr="00C578AF"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05C53DB0"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9</w:t>
            </w:r>
          </w:p>
        </w:tc>
        <w:tc>
          <w:tcPr>
            <w:tcW w:w="12080" w:type="dxa"/>
            <w:tcBorders>
              <w:top w:val="nil"/>
              <w:left w:val="nil"/>
              <w:bottom w:val="single" w:sz="4" w:space="0" w:color="AAAAAA"/>
              <w:right w:val="single" w:sz="4" w:space="0" w:color="AAAAAA"/>
            </w:tcBorders>
            <w:shd w:val="clear" w:color="auto" w:fill="auto"/>
            <w:vAlign w:val="bottom"/>
            <w:hideMark/>
          </w:tcPr>
          <w:p w14:paraId="7ADC2D20" w14:textId="77777777" w:rsidR="00FF0FDA" w:rsidRPr="00A078BA" w:rsidRDefault="00FF0FDA" w:rsidP="00CF5965">
            <w:pPr>
              <w:rPr>
                <w:rFonts w:eastAsia="Times New Roman"/>
                <w:color w:val="000000"/>
                <w:sz w:val="22"/>
                <w:szCs w:val="22"/>
              </w:rPr>
            </w:pPr>
            <w:r>
              <w:rPr>
                <w:rFonts w:eastAsia="Times New Roman"/>
                <w:color w:val="000000"/>
                <w:sz w:val="22"/>
                <w:szCs w:val="22"/>
              </w:rPr>
              <w:t xml:space="preserve">Success/retention remains </w:t>
            </w:r>
            <w:r w:rsidRPr="00A078BA">
              <w:rPr>
                <w:rFonts w:eastAsia="Times New Roman"/>
                <w:color w:val="000000"/>
                <w:sz w:val="22"/>
                <w:szCs w:val="22"/>
              </w:rPr>
              <w:t xml:space="preserve">equal or exceeds campus in </w:t>
            </w:r>
            <w:proofErr w:type="gramStart"/>
            <w:r w:rsidRPr="00A078BA">
              <w:rPr>
                <w:rFonts w:eastAsia="Times New Roman"/>
                <w:color w:val="000000"/>
                <w:sz w:val="22"/>
                <w:szCs w:val="22"/>
              </w:rPr>
              <w:t>face to face</w:t>
            </w:r>
            <w:proofErr w:type="gramEnd"/>
            <w:r w:rsidRPr="00A078BA">
              <w:rPr>
                <w:rFonts w:eastAsia="Times New Roman"/>
                <w:color w:val="000000"/>
                <w:sz w:val="22"/>
                <w:szCs w:val="22"/>
              </w:rPr>
              <w:t xml:space="preserve"> courses.</w:t>
            </w:r>
          </w:p>
        </w:tc>
      </w:tr>
      <w:tr w:rsidR="00FF0FDA" w:rsidRPr="00A078BA" w14:paraId="150B74AC" w14:textId="77777777" w:rsidTr="00CF5965">
        <w:trPr>
          <w:trHeight w:val="300"/>
        </w:trPr>
        <w:tc>
          <w:tcPr>
            <w:tcW w:w="1461" w:type="dxa"/>
            <w:tcBorders>
              <w:top w:val="nil"/>
              <w:left w:val="single" w:sz="4" w:space="0" w:color="AAAAAA"/>
              <w:bottom w:val="single" w:sz="4" w:space="0" w:color="AAAAAA"/>
              <w:right w:val="single" w:sz="4" w:space="0" w:color="AAAAAA"/>
            </w:tcBorders>
            <w:shd w:val="clear" w:color="auto" w:fill="auto"/>
            <w:noWrap/>
            <w:vAlign w:val="bottom"/>
            <w:hideMark/>
          </w:tcPr>
          <w:p w14:paraId="2A53DC8E"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1060" w:type="dxa"/>
            <w:tcBorders>
              <w:top w:val="nil"/>
              <w:left w:val="nil"/>
              <w:bottom w:val="single" w:sz="4" w:space="0" w:color="AAAAAA"/>
              <w:right w:val="single" w:sz="4" w:space="0" w:color="AAAAAA"/>
            </w:tcBorders>
            <w:shd w:val="clear" w:color="auto" w:fill="auto"/>
            <w:noWrap/>
            <w:vAlign w:val="bottom"/>
            <w:hideMark/>
          </w:tcPr>
          <w:p w14:paraId="6E41101F"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10</w:t>
            </w:r>
          </w:p>
        </w:tc>
        <w:tc>
          <w:tcPr>
            <w:tcW w:w="12080" w:type="dxa"/>
            <w:tcBorders>
              <w:top w:val="nil"/>
              <w:left w:val="nil"/>
              <w:bottom w:val="single" w:sz="4" w:space="0" w:color="AAAAAA"/>
              <w:right w:val="single" w:sz="4" w:space="0" w:color="AAAAAA"/>
            </w:tcBorders>
            <w:shd w:val="clear" w:color="auto" w:fill="auto"/>
            <w:vAlign w:val="bottom"/>
            <w:hideMark/>
          </w:tcPr>
          <w:p w14:paraId="51145B9D" w14:textId="77777777" w:rsidR="00FF0FDA" w:rsidRPr="00A078BA" w:rsidRDefault="00FF0FDA" w:rsidP="00CF5965">
            <w:pPr>
              <w:rPr>
                <w:rFonts w:eastAsia="Times New Roman"/>
                <w:color w:val="000000"/>
                <w:sz w:val="22"/>
                <w:szCs w:val="22"/>
              </w:rPr>
            </w:pPr>
            <w:r w:rsidRPr="00A078BA">
              <w:rPr>
                <w:rFonts w:eastAsia="Times New Roman"/>
                <w:color w:val="000000"/>
                <w:sz w:val="22"/>
                <w:szCs w:val="22"/>
              </w:rPr>
              <w:t xml:space="preserve">Child </w:t>
            </w:r>
            <w:proofErr w:type="spellStart"/>
            <w:r w:rsidRPr="00A078BA">
              <w:rPr>
                <w:rFonts w:eastAsia="Times New Roman"/>
                <w:color w:val="000000"/>
                <w:sz w:val="22"/>
                <w:szCs w:val="22"/>
              </w:rPr>
              <w:t>Dev</w:t>
            </w:r>
            <w:proofErr w:type="spellEnd"/>
            <w:r w:rsidRPr="00A078BA">
              <w:rPr>
                <w:rFonts w:eastAsia="Times New Roman"/>
                <w:color w:val="000000"/>
                <w:sz w:val="22"/>
                <w:szCs w:val="22"/>
              </w:rPr>
              <w:t xml:space="preserve"> program excels at getting students to file for certificates or transfer.</w:t>
            </w:r>
          </w:p>
        </w:tc>
      </w:tr>
      <w:tr w:rsidR="00FF0FDA" w:rsidRPr="00A078BA" w14:paraId="7CE67C0E" w14:textId="77777777" w:rsidTr="00CF5965">
        <w:trPr>
          <w:trHeight w:val="300"/>
        </w:trPr>
        <w:tc>
          <w:tcPr>
            <w:tcW w:w="1461" w:type="dxa"/>
            <w:tcBorders>
              <w:top w:val="nil"/>
              <w:left w:val="single" w:sz="4" w:space="0" w:color="AAAAAA"/>
              <w:bottom w:val="nil"/>
              <w:right w:val="single" w:sz="4" w:space="0" w:color="AAAAAA"/>
            </w:tcBorders>
            <w:shd w:val="clear" w:color="auto" w:fill="auto"/>
            <w:noWrap/>
            <w:vAlign w:val="bottom"/>
            <w:hideMark/>
          </w:tcPr>
          <w:p w14:paraId="7387ADC4"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1060" w:type="dxa"/>
            <w:tcBorders>
              <w:top w:val="nil"/>
              <w:left w:val="nil"/>
              <w:bottom w:val="single" w:sz="4" w:space="0" w:color="AAAAAA"/>
              <w:right w:val="single" w:sz="4" w:space="0" w:color="AAAAAA"/>
            </w:tcBorders>
            <w:shd w:val="clear" w:color="auto" w:fill="auto"/>
            <w:noWrap/>
            <w:vAlign w:val="bottom"/>
            <w:hideMark/>
          </w:tcPr>
          <w:p w14:paraId="37223CC1"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12080" w:type="dxa"/>
            <w:tcBorders>
              <w:top w:val="nil"/>
              <w:left w:val="nil"/>
              <w:bottom w:val="single" w:sz="4" w:space="0" w:color="AAAAAA"/>
              <w:right w:val="single" w:sz="4" w:space="0" w:color="AAAAAA"/>
            </w:tcBorders>
            <w:shd w:val="clear" w:color="auto" w:fill="auto"/>
            <w:vAlign w:val="bottom"/>
            <w:hideMark/>
          </w:tcPr>
          <w:p w14:paraId="37817807" w14:textId="77777777" w:rsidR="00FF0FDA" w:rsidRPr="00A078BA" w:rsidRDefault="00FF0FDA" w:rsidP="00CF5965">
            <w:pPr>
              <w:rPr>
                <w:rFonts w:eastAsia="Times New Roman"/>
                <w:color w:val="000000"/>
                <w:sz w:val="22"/>
                <w:szCs w:val="22"/>
              </w:rPr>
            </w:pPr>
            <w:r w:rsidRPr="00A078BA">
              <w:rPr>
                <w:rFonts w:eastAsia="Times New Roman"/>
                <w:color w:val="000000"/>
                <w:sz w:val="22"/>
                <w:szCs w:val="22"/>
              </w:rPr>
              <w:t> </w:t>
            </w:r>
          </w:p>
        </w:tc>
      </w:tr>
      <w:tr w:rsidR="00FF0FDA" w:rsidRPr="00A078BA" w14:paraId="2367404F" w14:textId="77777777" w:rsidTr="00CF5965">
        <w:trPr>
          <w:trHeight w:val="300"/>
        </w:trPr>
        <w:tc>
          <w:tcPr>
            <w:tcW w:w="1461" w:type="dxa"/>
            <w:vMerge w:val="restart"/>
            <w:tcBorders>
              <w:top w:val="nil"/>
              <w:left w:val="nil"/>
              <w:bottom w:val="single" w:sz="4" w:space="0" w:color="AAAAAA"/>
              <w:right w:val="nil"/>
            </w:tcBorders>
            <w:shd w:val="clear" w:color="000000" w:fill="00B0F0"/>
            <w:vAlign w:val="center"/>
            <w:hideMark/>
          </w:tcPr>
          <w:p w14:paraId="31322B49" w14:textId="77777777" w:rsidR="00FF0FDA" w:rsidRPr="00C578AF" w:rsidRDefault="00FF0FDA" w:rsidP="00CF5965">
            <w:pPr>
              <w:jc w:val="center"/>
              <w:rPr>
                <w:rFonts w:eastAsia="Times New Roman"/>
                <w:color w:val="000000"/>
                <w:sz w:val="22"/>
                <w:szCs w:val="22"/>
              </w:rPr>
            </w:pPr>
            <w:r w:rsidRPr="00C578AF">
              <w:rPr>
                <w:rFonts w:eastAsia="Times New Roman"/>
                <w:color w:val="000000"/>
                <w:sz w:val="22"/>
                <w:szCs w:val="22"/>
              </w:rPr>
              <w:t>Program Challenges</w:t>
            </w:r>
          </w:p>
        </w:tc>
        <w:tc>
          <w:tcPr>
            <w:tcW w:w="1060" w:type="dxa"/>
            <w:tcBorders>
              <w:top w:val="nil"/>
              <w:left w:val="nil"/>
              <w:bottom w:val="single" w:sz="4" w:space="0" w:color="AAAAAA"/>
              <w:right w:val="single" w:sz="4" w:space="0" w:color="AAAAAA"/>
            </w:tcBorders>
            <w:shd w:val="clear" w:color="auto" w:fill="auto"/>
            <w:noWrap/>
            <w:vAlign w:val="bottom"/>
            <w:hideMark/>
          </w:tcPr>
          <w:p w14:paraId="6CB34F48"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1</w:t>
            </w:r>
          </w:p>
        </w:tc>
        <w:tc>
          <w:tcPr>
            <w:tcW w:w="12080" w:type="dxa"/>
            <w:tcBorders>
              <w:top w:val="nil"/>
              <w:left w:val="nil"/>
              <w:bottom w:val="single" w:sz="4" w:space="0" w:color="AAAAAA"/>
              <w:right w:val="single" w:sz="4" w:space="0" w:color="AAAAAA"/>
            </w:tcBorders>
            <w:shd w:val="clear" w:color="auto" w:fill="auto"/>
            <w:vAlign w:val="bottom"/>
            <w:hideMark/>
          </w:tcPr>
          <w:p w14:paraId="35F56D1A" w14:textId="77777777" w:rsidR="00FF0FDA" w:rsidRPr="00A078BA" w:rsidRDefault="00FF0FDA" w:rsidP="00CF5965">
            <w:pPr>
              <w:rPr>
                <w:rFonts w:eastAsia="Times New Roman"/>
                <w:color w:val="000000"/>
                <w:sz w:val="22"/>
                <w:szCs w:val="22"/>
              </w:rPr>
            </w:pPr>
            <w:r w:rsidRPr="00A078BA">
              <w:rPr>
                <w:rFonts w:eastAsia="Times New Roman"/>
                <w:color w:val="000000"/>
                <w:sz w:val="22"/>
                <w:szCs w:val="22"/>
              </w:rPr>
              <w:t>Online success and retention has decreased.</w:t>
            </w:r>
          </w:p>
        </w:tc>
      </w:tr>
      <w:tr w:rsidR="00FF0FDA" w:rsidRPr="00A078BA" w14:paraId="58CB8B37" w14:textId="77777777" w:rsidTr="00CF5965">
        <w:trPr>
          <w:trHeight w:val="300"/>
        </w:trPr>
        <w:tc>
          <w:tcPr>
            <w:tcW w:w="1461" w:type="dxa"/>
            <w:vMerge/>
            <w:tcBorders>
              <w:top w:val="nil"/>
              <w:left w:val="nil"/>
              <w:bottom w:val="single" w:sz="4" w:space="0" w:color="AAAAAA"/>
              <w:right w:val="nil"/>
            </w:tcBorders>
            <w:vAlign w:val="center"/>
            <w:hideMark/>
          </w:tcPr>
          <w:p w14:paraId="4B1AE393" w14:textId="77777777" w:rsidR="00FF0FDA" w:rsidRPr="00C578AF"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6199662D"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2</w:t>
            </w:r>
          </w:p>
        </w:tc>
        <w:tc>
          <w:tcPr>
            <w:tcW w:w="12080" w:type="dxa"/>
            <w:tcBorders>
              <w:top w:val="nil"/>
              <w:left w:val="nil"/>
              <w:bottom w:val="single" w:sz="4" w:space="0" w:color="AAAAAA"/>
              <w:right w:val="single" w:sz="4" w:space="0" w:color="AAAAAA"/>
            </w:tcBorders>
            <w:shd w:val="clear" w:color="auto" w:fill="auto"/>
            <w:vAlign w:val="bottom"/>
            <w:hideMark/>
          </w:tcPr>
          <w:p w14:paraId="54F1BC24" w14:textId="77777777" w:rsidR="00FF0FDA" w:rsidRPr="00A078BA" w:rsidRDefault="00FF0FDA" w:rsidP="00CF5965">
            <w:pPr>
              <w:rPr>
                <w:rFonts w:eastAsia="Times New Roman"/>
                <w:color w:val="000000"/>
                <w:sz w:val="22"/>
                <w:szCs w:val="22"/>
              </w:rPr>
            </w:pPr>
            <w:r w:rsidRPr="00A078BA">
              <w:rPr>
                <w:rFonts w:eastAsia="Times New Roman"/>
                <w:color w:val="000000"/>
                <w:sz w:val="22"/>
                <w:szCs w:val="22"/>
              </w:rPr>
              <w:t>Adding a computer lab to the FACE building would improve student success.</w:t>
            </w:r>
          </w:p>
        </w:tc>
      </w:tr>
      <w:tr w:rsidR="00FF0FDA" w:rsidRPr="00A078BA" w14:paraId="78C8A307" w14:textId="77777777" w:rsidTr="00CF5965">
        <w:trPr>
          <w:trHeight w:val="300"/>
        </w:trPr>
        <w:tc>
          <w:tcPr>
            <w:tcW w:w="1461" w:type="dxa"/>
            <w:vMerge/>
            <w:tcBorders>
              <w:top w:val="nil"/>
              <w:left w:val="nil"/>
              <w:bottom w:val="single" w:sz="4" w:space="0" w:color="AAAAAA"/>
              <w:right w:val="nil"/>
            </w:tcBorders>
            <w:vAlign w:val="center"/>
            <w:hideMark/>
          </w:tcPr>
          <w:p w14:paraId="13A8AA87" w14:textId="77777777" w:rsidR="00FF0FDA" w:rsidRPr="00C578AF"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48A2C5F3"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3</w:t>
            </w:r>
          </w:p>
        </w:tc>
        <w:tc>
          <w:tcPr>
            <w:tcW w:w="12080" w:type="dxa"/>
            <w:tcBorders>
              <w:top w:val="nil"/>
              <w:left w:val="nil"/>
              <w:bottom w:val="single" w:sz="4" w:space="0" w:color="AAAAAA"/>
              <w:right w:val="single" w:sz="4" w:space="0" w:color="AAAAAA"/>
            </w:tcBorders>
            <w:shd w:val="clear" w:color="auto" w:fill="auto"/>
            <w:vAlign w:val="bottom"/>
            <w:hideMark/>
          </w:tcPr>
          <w:p w14:paraId="2790CB01" w14:textId="77777777" w:rsidR="00FF0FDA" w:rsidRPr="00A078BA" w:rsidRDefault="00FF0FDA" w:rsidP="00CF5965">
            <w:pPr>
              <w:rPr>
                <w:rFonts w:eastAsia="Times New Roman"/>
                <w:color w:val="000000"/>
                <w:sz w:val="22"/>
                <w:szCs w:val="22"/>
              </w:rPr>
            </w:pPr>
            <w:proofErr w:type="gramStart"/>
            <w:r w:rsidRPr="00A078BA">
              <w:rPr>
                <w:rFonts w:eastAsia="Times New Roman"/>
                <w:color w:val="000000"/>
                <w:sz w:val="22"/>
                <w:szCs w:val="22"/>
              </w:rPr>
              <w:t>Lack of nontraditional (male) students are</w:t>
            </w:r>
            <w:proofErr w:type="gramEnd"/>
            <w:r w:rsidRPr="00A078BA">
              <w:rPr>
                <w:rFonts w:eastAsia="Times New Roman"/>
                <w:color w:val="000000"/>
                <w:sz w:val="22"/>
                <w:szCs w:val="22"/>
              </w:rPr>
              <w:t xml:space="preserve"> a challenge.</w:t>
            </w:r>
          </w:p>
        </w:tc>
      </w:tr>
      <w:tr w:rsidR="00FF0FDA" w:rsidRPr="00A078BA" w14:paraId="755D83BA" w14:textId="77777777" w:rsidTr="00CF5965">
        <w:trPr>
          <w:trHeight w:val="600"/>
        </w:trPr>
        <w:tc>
          <w:tcPr>
            <w:tcW w:w="1461" w:type="dxa"/>
            <w:vMerge/>
            <w:tcBorders>
              <w:top w:val="nil"/>
              <w:left w:val="nil"/>
              <w:bottom w:val="single" w:sz="4" w:space="0" w:color="AAAAAA"/>
              <w:right w:val="nil"/>
            </w:tcBorders>
            <w:vAlign w:val="center"/>
            <w:hideMark/>
          </w:tcPr>
          <w:p w14:paraId="44233030" w14:textId="77777777" w:rsidR="00FF0FDA" w:rsidRPr="00C578AF"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14FC89F7"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4</w:t>
            </w:r>
          </w:p>
        </w:tc>
        <w:tc>
          <w:tcPr>
            <w:tcW w:w="12080" w:type="dxa"/>
            <w:tcBorders>
              <w:top w:val="nil"/>
              <w:left w:val="nil"/>
              <w:bottom w:val="single" w:sz="4" w:space="0" w:color="AAAAAA"/>
              <w:right w:val="single" w:sz="4" w:space="0" w:color="AAAAAA"/>
            </w:tcBorders>
            <w:shd w:val="clear" w:color="auto" w:fill="auto"/>
            <w:vAlign w:val="bottom"/>
            <w:hideMark/>
          </w:tcPr>
          <w:p w14:paraId="37458B1E" w14:textId="77777777" w:rsidR="00FF0FDA" w:rsidRDefault="00FF0FDA" w:rsidP="00CF5965">
            <w:pPr>
              <w:rPr>
                <w:rFonts w:eastAsia="Times New Roman"/>
                <w:color w:val="000000"/>
                <w:sz w:val="22"/>
                <w:szCs w:val="22"/>
              </w:rPr>
            </w:pPr>
            <w:r w:rsidRPr="00A078BA">
              <w:rPr>
                <w:rFonts w:eastAsia="Times New Roman"/>
                <w:color w:val="000000"/>
                <w:sz w:val="22"/>
                <w:szCs w:val="22"/>
              </w:rPr>
              <w:t xml:space="preserve">Number of students has decreased with the number of sections being offered but has </w:t>
            </w:r>
          </w:p>
          <w:p w14:paraId="01F6D532" w14:textId="77777777" w:rsidR="00FF0FDA" w:rsidRPr="00A078BA" w:rsidRDefault="00FF0FDA" w:rsidP="00CF5965">
            <w:pPr>
              <w:rPr>
                <w:rFonts w:eastAsia="Times New Roman"/>
                <w:color w:val="000000"/>
                <w:sz w:val="22"/>
                <w:szCs w:val="22"/>
              </w:rPr>
            </w:pPr>
            <w:proofErr w:type="gramStart"/>
            <w:r w:rsidRPr="00A078BA">
              <w:rPr>
                <w:rFonts w:eastAsia="Times New Roman"/>
                <w:color w:val="000000"/>
                <w:sz w:val="22"/>
                <w:szCs w:val="22"/>
              </w:rPr>
              <w:t>maintained</w:t>
            </w:r>
            <w:proofErr w:type="gramEnd"/>
            <w:r w:rsidRPr="00A078BA">
              <w:rPr>
                <w:rFonts w:eastAsia="Times New Roman"/>
                <w:color w:val="000000"/>
                <w:sz w:val="22"/>
                <w:szCs w:val="22"/>
              </w:rPr>
              <w:t xml:space="preserve"> the same level of enrollment and productivity consistent with the campus.</w:t>
            </w:r>
          </w:p>
        </w:tc>
      </w:tr>
      <w:tr w:rsidR="00FF0FDA" w:rsidRPr="00A078BA" w14:paraId="392B52B3" w14:textId="77777777" w:rsidTr="00CF5965">
        <w:trPr>
          <w:trHeight w:val="300"/>
        </w:trPr>
        <w:tc>
          <w:tcPr>
            <w:tcW w:w="1461" w:type="dxa"/>
            <w:vMerge/>
            <w:tcBorders>
              <w:top w:val="nil"/>
              <w:left w:val="nil"/>
              <w:bottom w:val="single" w:sz="4" w:space="0" w:color="AAAAAA"/>
              <w:right w:val="nil"/>
            </w:tcBorders>
            <w:vAlign w:val="center"/>
            <w:hideMark/>
          </w:tcPr>
          <w:p w14:paraId="1F9368FE" w14:textId="77777777" w:rsidR="00FF0FDA" w:rsidRPr="00C578AF"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752F8A66"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5</w:t>
            </w:r>
          </w:p>
        </w:tc>
        <w:tc>
          <w:tcPr>
            <w:tcW w:w="12080" w:type="dxa"/>
            <w:tcBorders>
              <w:top w:val="nil"/>
              <w:left w:val="nil"/>
              <w:bottom w:val="single" w:sz="4" w:space="0" w:color="AAAAAA"/>
              <w:right w:val="single" w:sz="4" w:space="0" w:color="AAAAAA"/>
            </w:tcBorders>
            <w:shd w:val="clear" w:color="auto" w:fill="auto"/>
            <w:vAlign w:val="bottom"/>
            <w:hideMark/>
          </w:tcPr>
          <w:p w14:paraId="3BDD58C0" w14:textId="77777777" w:rsidR="00FF0FDA" w:rsidRDefault="00FF0FDA" w:rsidP="00CF5965">
            <w:pPr>
              <w:rPr>
                <w:rFonts w:eastAsia="Times New Roman"/>
                <w:color w:val="000000"/>
                <w:sz w:val="22"/>
                <w:szCs w:val="22"/>
              </w:rPr>
            </w:pPr>
            <w:r w:rsidRPr="00A078BA">
              <w:rPr>
                <w:rFonts w:eastAsia="Times New Roman"/>
                <w:color w:val="000000"/>
                <w:sz w:val="22"/>
                <w:szCs w:val="22"/>
              </w:rPr>
              <w:t xml:space="preserve">Although on-line course success and retention meets or exceeds campus, the numbers </w:t>
            </w:r>
          </w:p>
          <w:p w14:paraId="35A29498" w14:textId="77777777" w:rsidR="00FF0FDA" w:rsidRPr="00A078BA" w:rsidRDefault="00FF0FDA" w:rsidP="00CF5965">
            <w:pPr>
              <w:rPr>
                <w:rFonts w:eastAsia="Times New Roman"/>
                <w:color w:val="000000"/>
                <w:sz w:val="22"/>
                <w:szCs w:val="22"/>
              </w:rPr>
            </w:pPr>
            <w:proofErr w:type="gramStart"/>
            <w:r w:rsidRPr="00A078BA">
              <w:rPr>
                <w:rFonts w:eastAsia="Times New Roman"/>
                <w:color w:val="000000"/>
                <w:sz w:val="22"/>
                <w:szCs w:val="22"/>
              </w:rPr>
              <w:t>have</w:t>
            </w:r>
            <w:proofErr w:type="gramEnd"/>
            <w:r w:rsidRPr="00A078BA">
              <w:rPr>
                <w:rFonts w:eastAsia="Times New Roman"/>
                <w:color w:val="000000"/>
                <w:sz w:val="22"/>
                <w:szCs w:val="22"/>
              </w:rPr>
              <w:t xml:space="preserve"> decreased.</w:t>
            </w:r>
          </w:p>
        </w:tc>
      </w:tr>
      <w:tr w:rsidR="00FF0FDA" w:rsidRPr="00A078BA" w14:paraId="7BDCBB89" w14:textId="77777777" w:rsidTr="00CF5965">
        <w:trPr>
          <w:trHeight w:val="300"/>
        </w:trPr>
        <w:tc>
          <w:tcPr>
            <w:tcW w:w="1461" w:type="dxa"/>
            <w:tcBorders>
              <w:top w:val="nil"/>
              <w:left w:val="single" w:sz="4" w:space="0" w:color="AAAAAA"/>
              <w:bottom w:val="nil"/>
              <w:right w:val="single" w:sz="4" w:space="0" w:color="AAAAAA"/>
            </w:tcBorders>
            <w:shd w:val="clear" w:color="auto" w:fill="auto"/>
            <w:noWrap/>
            <w:vAlign w:val="bottom"/>
            <w:hideMark/>
          </w:tcPr>
          <w:p w14:paraId="4E1081CE"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1060" w:type="dxa"/>
            <w:tcBorders>
              <w:top w:val="nil"/>
              <w:left w:val="nil"/>
              <w:bottom w:val="single" w:sz="4" w:space="0" w:color="AAAAAA"/>
              <w:right w:val="single" w:sz="4" w:space="0" w:color="AAAAAA"/>
            </w:tcBorders>
            <w:shd w:val="clear" w:color="auto" w:fill="auto"/>
            <w:noWrap/>
            <w:vAlign w:val="bottom"/>
            <w:hideMark/>
          </w:tcPr>
          <w:p w14:paraId="6A50A170"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12080" w:type="dxa"/>
            <w:tcBorders>
              <w:top w:val="nil"/>
              <w:left w:val="nil"/>
              <w:bottom w:val="single" w:sz="4" w:space="0" w:color="AAAAAA"/>
              <w:right w:val="single" w:sz="4" w:space="0" w:color="AAAAAA"/>
            </w:tcBorders>
            <w:shd w:val="clear" w:color="auto" w:fill="auto"/>
            <w:vAlign w:val="bottom"/>
            <w:hideMark/>
          </w:tcPr>
          <w:p w14:paraId="324E2B37" w14:textId="77777777" w:rsidR="00FF0FDA" w:rsidRPr="00A078BA" w:rsidRDefault="00FF0FDA" w:rsidP="00CF5965">
            <w:pPr>
              <w:rPr>
                <w:rFonts w:eastAsia="Times New Roman"/>
                <w:color w:val="000000"/>
                <w:sz w:val="22"/>
                <w:szCs w:val="22"/>
              </w:rPr>
            </w:pPr>
            <w:r w:rsidRPr="00A078BA">
              <w:rPr>
                <w:rFonts w:eastAsia="Times New Roman"/>
                <w:color w:val="000000"/>
                <w:sz w:val="22"/>
                <w:szCs w:val="22"/>
              </w:rPr>
              <w:t> </w:t>
            </w:r>
          </w:p>
        </w:tc>
      </w:tr>
      <w:tr w:rsidR="00FF0FDA" w:rsidRPr="00A078BA" w14:paraId="082634BB" w14:textId="77777777" w:rsidTr="00CF5965">
        <w:trPr>
          <w:trHeight w:val="300"/>
        </w:trPr>
        <w:tc>
          <w:tcPr>
            <w:tcW w:w="1461" w:type="dxa"/>
            <w:vMerge w:val="restart"/>
            <w:tcBorders>
              <w:top w:val="nil"/>
              <w:left w:val="nil"/>
              <w:bottom w:val="single" w:sz="4" w:space="0" w:color="AAAAAA"/>
              <w:right w:val="nil"/>
            </w:tcBorders>
            <w:shd w:val="clear" w:color="000000" w:fill="7030A0"/>
            <w:vAlign w:val="center"/>
            <w:hideMark/>
          </w:tcPr>
          <w:p w14:paraId="5E137FD0" w14:textId="77777777" w:rsidR="00FF0FDA" w:rsidRPr="00C578AF" w:rsidRDefault="00FF0FDA" w:rsidP="00CF5965">
            <w:pPr>
              <w:jc w:val="center"/>
              <w:rPr>
                <w:rFonts w:eastAsia="Times New Roman"/>
                <w:color w:val="000000"/>
                <w:sz w:val="22"/>
                <w:szCs w:val="22"/>
              </w:rPr>
            </w:pPr>
            <w:r w:rsidRPr="00C578AF">
              <w:rPr>
                <w:rFonts w:eastAsia="Times New Roman"/>
                <w:color w:val="000000"/>
                <w:sz w:val="22"/>
                <w:szCs w:val="22"/>
              </w:rPr>
              <w:t>Opportunities</w:t>
            </w:r>
          </w:p>
        </w:tc>
        <w:tc>
          <w:tcPr>
            <w:tcW w:w="1060" w:type="dxa"/>
            <w:tcBorders>
              <w:top w:val="nil"/>
              <w:left w:val="nil"/>
              <w:bottom w:val="single" w:sz="4" w:space="0" w:color="AAAAAA"/>
              <w:right w:val="single" w:sz="4" w:space="0" w:color="AAAAAA"/>
            </w:tcBorders>
            <w:shd w:val="clear" w:color="auto" w:fill="auto"/>
            <w:noWrap/>
            <w:vAlign w:val="bottom"/>
            <w:hideMark/>
          </w:tcPr>
          <w:p w14:paraId="2D1B30F2"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1</w:t>
            </w:r>
          </w:p>
        </w:tc>
        <w:tc>
          <w:tcPr>
            <w:tcW w:w="12080" w:type="dxa"/>
            <w:tcBorders>
              <w:top w:val="nil"/>
              <w:left w:val="nil"/>
              <w:bottom w:val="single" w:sz="4" w:space="0" w:color="AAAAAA"/>
              <w:right w:val="single" w:sz="4" w:space="0" w:color="AAAAAA"/>
            </w:tcBorders>
            <w:shd w:val="clear" w:color="auto" w:fill="auto"/>
            <w:vAlign w:val="bottom"/>
            <w:hideMark/>
          </w:tcPr>
          <w:p w14:paraId="07317A5A" w14:textId="77777777" w:rsidR="00FF0FDA" w:rsidRDefault="00FF0FDA" w:rsidP="00CF5965">
            <w:pPr>
              <w:rPr>
                <w:rFonts w:eastAsia="Times New Roman"/>
                <w:color w:val="000000"/>
                <w:sz w:val="22"/>
                <w:szCs w:val="22"/>
              </w:rPr>
            </w:pPr>
            <w:r w:rsidRPr="00A078BA">
              <w:rPr>
                <w:rFonts w:eastAsia="Times New Roman"/>
                <w:color w:val="000000"/>
                <w:sz w:val="22"/>
                <w:szCs w:val="22"/>
              </w:rPr>
              <w:t xml:space="preserve">Last year, CD was noted as one of the top 10 degree majors to transfer to four year </w:t>
            </w:r>
          </w:p>
          <w:p w14:paraId="102F7849" w14:textId="77777777" w:rsidR="00FF0FDA" w:rsidRPr="00A078BA" w:rsidRDefault="00FF0FDA" w:rsidP="00CF5965">
            <w:pPr>
              <w:rPr>
                <w:rFonts w:eastAsia="Times New Roman"/>
                <w:color w:val="000000"/>
                <w:sz w:val="22"/>
                <w:szCs w:val="22"/>
              </w:rPr>
            </w:pPr>
            <w:proofErr w:type="gramStart"/>
            <w:r w:rsidRPr="00A078BA">
              <w:rPr>
                <w:rFonts w:eastAsia="Times New Roman"/>
                <w:color w:val="000000"/>
                <w:sz w:val="22"/>
                <w:szCs w:val="22"/>
              </w:rPr>
              <w:t>colleges</w:t>
            </w:r>
            <w:proofErr w:type="gramEnd"/>
            <w:r w:rsidRPr="00A078BA">
              <w:rPr>
                <w:rFonts w:eastAsia="Times New Roman"/>
                <w:color w:val="000000"/>
                <w:sz w:val="22"/>
                <w:szCs w:val="22"/>
              </w:rPr>
              <w:t>.</w:t>
            </w:r>
          </w:p>
        </w:tc>
      </w:tr>
      <w:tr w:rsidR="00FF0FDA" w:rsidRPr="00A078BA" w14:paraId="14664A07" w14:textId="77777777" w:rsidTr="00CF5965">
        <w:trPr>
          <w:trHeight w:val="600"/>
        </w:trPr>
        <w:tc>
          <w:tcPr>
            <w:tcW w:w="1461" w:type="dxa"/>
            <w:vMerge/>
            <w:tcBorders>
              <w:top w:val="nil"/>
              <w:left w:val="nil"/>
              <w:bottom w:val="single" w:sz="4" w:space="0" w:color="AAAAAA"/>
              <w:right w:val="nil"/>
            </w:tcBorders>
            <w:vAlign w:val="center"/>
            <w:hideMark/>
          </w:tcPr>
          <w:p w14:paraId="3CC1A3DB" w14:textId="77777777" w:rsidR="00FF0FDA" w:rsidRPr="00C578AF"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6BB7CBB1"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2</w:t>
            </w:r>
          </w:p>
        </w:tc>
        <w:tc>
          <w:tcPr>
            <w:tcW w:w="12080" w:type="dxa"/>
            <w:tcBorders>
              <w:top w:val="nil"/>
              <w:left w:val="nil"/>
              <w:bottom w:val="single" w:sz="4" w:space="0" w:color="AAAAAA"/>
              <w:right w:val="single" w:sz="4" w:space="0" w:color="AAAAAA"/>
            </w:tcBorders>
            <w:shd w:val="clear" w:color="auto" w:fill="auto"/>
            <w:vAlign w:val="bottom"/>
            <w:hideMark/>
          </w:tcPr>
          <w:p w14:paraId="050E3BEB" w14:textId="77777777" w:rsidR="00FF0FDA" w:rsidRDefault="00FF0FDA" w:rsidP="00CF5965">
            <w:pPr>
              <w:rPr>
                <w:rFonts w:eastAsia="Times New Roman"/>
                <w:color w:val="000000"/>
                <w:sz w:val="22"/>
                <w:szCs w:val="22"/>
              </w:rPr>
            </w:pPr>
            <w:r w:rsidRPr="00A078BA">
              <w:rPr>
                <w:rFonts w:eastAsia="Times New Roman"/>
                <w:color w:val="000000"/>
                <w:sz w:val="22"/>
                <w:szCs w:val="22"/>
              </w:rPr>
              <w:t xml:space="preserve">Rewrite the Child </w:t>
            </w:r>
            <w:proofErr w:type="spellStart"/>
            <w:r w:rsidRPr="00A078BA">
              <w:rPr>
                <w:rFonts w:eastAsia="Times New Roman"/>
                <w:color w:val="000000"/>
                <w:sz w:val="22"/>
                <w:szCs w:val="22"/>
              </w:rPr>
              <w:t>Dev</w:t>
            </w:r>
            <w:proofErr w:type="spellEnd"/>
            <w:r w:rsidRPr="00A078BA">
              <w:rPr>
                <w:rFonts w:eastAsia="Times New Roman"/>
                <w:color w:val="000000"/>
                <w:sz w:val="22"/>
                <w:szCs w:val="22"/>
              </w:rPr>
              <w:t xml:space="preserve"> Brochure to outline multiple career opportunities with the </w:t>
            </w:r>
          </w:p>
          <w:p w14:paraId="0E1D482B" w14:textId="77777777" w:rsidR="00FF0FDA" w:rsidRPr="00A078BA" w:rsidRDefault="00FF0FDA" w:rsidP="00CF5965">
            <w:pPr>
              <w:rPr>
                <w:rFonts w:eastAsia="Times New Roman"/>
                <w:color w:val="000000"/>
                <w:sz w:val="22"/>
                <w:szCs w:val="22"/>
              </w:rPr>
            </w:pPr>
            <w:proofErr w:type="gramStart"/>
            <w:r w:rsidRPr="00A078BA">
              <w:rPr>
                <w:rFonts w:eastAsia="Times New Roman"/>
                <w:color w:val="000000"/>
                <w:sz w:val="22"/>
                <w:szCs w:val="22"/>
              </w:rPr>
              <w:t>degree</w:t>
            </w:r>
            <w:proofErr w:type="gramEnd"/>
            <w:r w:rsidRPr="00A078BA">
              <w:rPr>
                <w:rFonts w:eastAsia="Times New Roman"/>
                <w:color w:val="000000"/>
                <w:sz w:val="22"/>
                <w:szCs w:val="22"/>
              </w:rPr>
              <w:t xml:space="preserve"> and add illustrations of males working in the industry.</w:t>
            </w:r>
          </w:p>
        </w:tc>
      </w:tr>
      <w:tr w:rsidR="00FF0FDA" w:rsidRPr="00A078BA" w14:paraId="68BBD0FA" w14:textId="77777777" w:rsidTr="00CF5965">
        <w:trPr>
          <w:trHeight w:val="300"/>
        </w:trPr>
        <w:tc>
          <w:tcPr>
            <w:tcW w:w="1461" w:type="dxa"/>
            <w:vMerge/>
            <w:tcBorders>
              <w:top w:val="nil"/>
              <w:left w:val="nil"/>
              <w:bottom w:val="single" w:sz="4" w:space="0" w:color="AAAAAA"/>
              <w:right w:val="nil"/>
            </w:tcBorders>
            <w:vAlign w:val="center"/>
            <w:hideMark/>
          </w:tcPr>
          <w:p w14:paraId="3332AF0F" w14:textId="77777777" w:rsidR="00FF0FDA" w:rsidRPr="00C578AF"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3A7294FC"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3</w:t>
            </w:r>
          </w:p>
        </w:tc>
        <w:tc>
          <w:tcPr>
            <w:tcW w:w="12080" w:type="dxa"/>
            <w:tcBorders>
              <w:top w:val="nil"/>
              <w:left w:val="nil"/>
              <w:bottom w:val="single" w:sz="4" w:space="0" w:color="AAAAAA"/>
              <w:right w:val="single" w:sz="4" w:space="0" w:color="AAAAAA"/>
            </w:tcBorders>
            <w:shd w:val="clear" w:color="auto" w:fill="auto"/>
            <w:vAlign w:val="bottom"/>
            <w:hideMark/>
          </w:tcPr>
          <w:p w14:paraId="58CA6CC6" w14:textId="77777777" w:rsidR="00FF0FDA" w:rsidRPr="00A078BA" w:rsidRDefault="00FF0FDA" w:rsidP="00CF5965">
            <w:pPr>
              <w:rPr>
                <w:rFonts w:eastAsia="Times New Roman"/>
                <w:color w:val="000000"/>
                <w:sz w:val="22"/>
                <w:szCs w:val="22"/>
              </w:rPr>
            </w:pPr>
            <w:r w:rsidRPr="00A078BA">
              <w:rPr>
                <w:rFonts w:eastAsia="Times New Roman"/>
                <w:color w:val="000000"/>
                <w:sz w:val="22"/>
                <w:szCs w:val="22"/>
              </w:rPr>
              <w:t>Improve success and retention in online courses</w:t>
            </w:r>
          </w:p>
        </w:tc>
      </w:tr>
      <w:tr w:rsidR="00FF0FDA" w:rsidRPr="00A078BA" w14:paraId="013E8B71" w14:textId="77777777" w:rsidTr="00CF5965">
        <w:trPr>
          <w:trHeight w:val="300"/>
        </w:trPr>
        <w:tc>
          <w:tcPr>
            <w:tcW w:w="1461" w:type="dxa"/>
            <w:vMerge/>
            <w:tcBorders>
              <w:top w:val="nil"/>
              <w:left w:val="nil"/>
              <w:bottom w:val="single" w:sz="4" w:space="0" w:color="AAAAAA"/>
              <w:right w:val="nil"/>
            </w:tcBorders>
            <w:vAlign w:val="center"/>
            <w:hideMark/>
          </w:tcPr>
          <w:p w14:paraId="084CF9FD" w14:textId="77777777" w:rsidR="00FF0FDA" w:rsidRPr="00C578AF"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0C1F195C"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4</w:t>
            </w:r>
          </w:p>
        </w:tc>
        <w:tc>
          <w:tcPr>
            <w:tcW w:w="12080" w:type="dxa"/>
            <w:tcBorders>
              <w:top w:val="nil"/>
              <w:left w:val="nil"/>
              <w:bottom w:val="single" w:sz="4" w:space="0" w:color="AAAAAA"/>
              <w:right w:val="single" w:sz="4" w:space="0" w:color="AAAAAA"/>
            </w:tcBorders>
            <w:shd w:val="clear" w:color="auto" w:fill="auto"/>
            <w:vAlign w:val="bottom"/>
            <w:hideMark/>
          </w:tcPr>
          <w:p w14:paraId="201C859D" w14:textId="77777777" w:rsidR="00FF0FDA" w:rsidRPr="00A078BA" w:rsidRDefault="00FF0FDA" w:rsidP="00CF5965">
            <w:pPr>
              <w:rPr>
                <w:rFonts w:eastAsia="Times New Roman"/>
                <w:color w:val="000000"/>
                <w:sz w:val="22"/>
                <w:szCs w:val="22"/>
              </w:rPr>
            </w:pPr>
            <w:r w:rsidRPr="00A078BA">
              <w:rPr>
                <w:rFonts w:eastAsia="Times New Roman"/>
                <w:color w:val="000000"/>
                <w:sz w:val="22"/>
                <w:szCs w:val="22"/>
              </w:rPr>
              <w:t>Recruiting male students</w:t>
            </w:r>
          </w:p>
        </w:tc>
      </w:tr>
      <w:tr w:rsidR="00FF0FDA" w:rsidRPr="00A078BA" w14:paraId="437CDE7E" w14:textId="77777777" w:rsidTr="00CF5965">
        <w:trPr>
          <w:trHeight w:val="300"/>
        </w:trPr>
        <w:tc>
          <w:tcPr>
            <w:tcW w:w="1461" w:type="dxa"/>
            <w:tcBorders>
              <w:top w:val="nil"/>
              <w:left w:val="single" w:sz="4" w:space="0" w:color="AAAAAA"/>
              <w:bottom w:val="nil"/>
              <w:right w:val="single" w:sz="4" w:space="0" w:color="AAAAAA"/>
            </w:tcBorders>
            <w:shd w:val="clear" w:color="auto" w:fill="auto"/>
            <w:noWrap/>
            <w:vAlign w:val="bottom"/>
            <w:hideMark/>
          </w:tcPr>
          <w:p w14:paraId="57781264"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1060" w:type="dxa"/>
            <w:tcBorders>
              <w:top w:val="nil"/>
              <w:left w:val="nil"/>
              <w:bottom w:val="single" w:sz="4" w:space="0" w:color="AAAAAA"/>
              <w:right w:val="single" w:sz="4" w:space="0" w:color="AAAAAA"/>
            </w:tcBorders>
            <w:shd w:val="clear" w:color="auto" w:fill="auto"/>
            <w:noWrap/>
            <w:vAlign w:val="bottom"/>
            <w:hideMark/>
          </w:tcPr>
          <w:p w14:paraId="346663D7"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12080" w:type="dxa"/>
            <w:tcBorders>
              <w:top w:val="nil"/>
              <w:left w:val="nil"/>
              <w:bottom w:val="single" w:sz="4" w:space="0" w:color="AAAAAA"/>
              <w:right w:val="single" w:sz="4" w:space="0" w:color="AAAAAA"/>
            </w:tcBorders>
            <w:shd w:val="clear" w:color="auto" w:fill="auto"/>
            <w:vAlign w:val="bottom"/>
            <w:hideMark/>
          </w:tcPr>
          <w:p w14:paraId="5711086B" w14:textId="77777777" w:rsidR="00FF0FDA" w:rsidRPr="00A078BA" w:rsidRDefault="00FF0FDA" w:rsidP="00CF5965">
            <w:pPr>
              <w:rPr>
                <w:rFonts w:eastAsia="Times New Roman"/>
                <w:color w:val="000000"/>
                <w:sz w:val="22"/>
                <w:szCs w:val="22"/>
              </w:rPr>
            </w:pPr>
            <w:r w:rsidRPr="00A078BA">
              <w:rPr>
                <w:rFonts w:eastAsia="Times New Roman"/>
                <w:color w:val="000000"/>
                <w:sz w:val="22"/>
                <w:szCs w:val="22"/>
              </w:rPr>
              <w:t> </w:t>
            </w:r>
          </w:p>
        </w:tc>
      </w:tr>
      <w:tr w:rsidR="00FF0FDA" w:rsidRPr="00A078BA" w14:paraId="066320B4" w14:textId="77777777" w:rsidTr="00CF5965">
        <w:trPr>
          <w:trHeight w:val="300"/>
        </w:trPr>
        <w:tc>
          <w:tcPr>
            <w:tcW w:w="1461" w:type="dxa"/>
            <w:vMerge w:val="restart"/>
            <w:tcBorders>
              <w:top w:val="nil"/>
              <w:left w:val="nil"/>
              <w:bottom w:val="single" w:sz="4" w:space="0" w:color="AAAAAA"/>
              <w:right w:val="nil"/>
            </w:tcBorders>
            <w:shd w:val="clear" w:color="000000" w:fill="FFC000"/>
            <w:vAlign w:val="center"/>
            <w:hideMark/>
          </w:tcPr>
          <w:p w14:paraId="287057A6" w14:textId="77777777" w:rsidR="00FF0FDA" w:rsidRPr="00C578AF" w:rsidRDefault="00FF0FDA" w:rsidP="00CF5965">
            <w:pPr>
              <w:jc w:val="center"/>
              <w:rPr>
                <w:rFonts w:eastAsia="Times New Roman"/>
                <w:color w:val="000000"/>
                <w:sz w:val="22"/>
                <w:szCs w:val="22"/>
              </w:rPr>
            </w:pPr>
            <w:r w:rsidRPr="00C578AF">
              <w:rPr>
                <w:rFonts w:eastAsia="Times New Roman"/>
                <w:color w:val="000000"/>
                <w:sz w:val="22"/>
                <w:szCs w:val="22"/>
              </w:rPr>
              <w:t>Program Goals</w:t>
            </w:r>
          </w:p>
        </w:tc>
        <w:tc>
          <w:tcPr>
            <w:tcW w:w="1060" w:type="dxa"/>
            <w:tcBorders>
              <w:top w:val="nil"/>
              <w:left w:val="nil"/>
              <w:bottom w:val="single" w:sz="4" w:space="0" w:color="AAAAAA"/>
              <w:right w:val="single" w:sz="4" w:space="0" w:color="AAAAAA"/>
            </w:tcBorders>
            <w:shd w:val="clear" w:color="auto" w:fill="auto"/>
            <w:noWrap/>
            <w:vAlign w:val="bottom"/>
            <w:hideMark/>
          </w:tcPr>
          <w:p w14:paraId="78DF46E7"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1</w:t>
            </w:r>
          </w:p>
        </w:tc>
        <w:tc>
          <w:tcPr>
            <w:tcW w:w="12080" w:type="dxa"/>
            <w:tcBorders>
              <w:top w:val="nil"/>
              <w:left w:val="nil"/>
              <w:bottom w:val="single" w:sz="4" w:space="0" w:color="AAAAAA"/>
              <w:right w:val="single" w:sz="4" w:space="0" w:color="AAAAAA"/>
            </w:tcBorders>
            <w:shd w:val="clear" w:color="auto" w:fill="auto"/>
            <w:vAlign w:val="bottom"/>
            <w:hideMark/>
          </w:tcPr>
          <w:p w14:paraId="28B016B0" w14:textId="77777777" w:rsidR="00FF0FDA" w:rsidRPr="00A078BA" w:rsidRDefault="00FF0FDA" w:rsidP="00CF5965">
            <w:pPr>
              <w:rPr>
                <w:rFonts w:eastAsia="Times New Roman"/>
                <w:color w:val="000000"/>
                <w:sz w:val="22"/>
                <w:szCs w:val="22"/>
              </w:rPr>
            </w:pPr>
            <w:r w:rsidRPr="00A078BA">
              <w:rPr>
                <w:rFonts w:eastAsia="Times New Roman"/>
                <w:color w:val="000000"/>
                <w:sz w:val="22"/>
                <w:szCs w:val="22"/>
              </w:rPr>
              <w:t>Request to add a 1</w:t>
            </w:r>
            <w:proofErr w:type="gramStart"/>
            <w:r w:rsidRPr="00A078BA">
              <w:rPr>
                <w:rFonts w:eastAsia="Times New Roman"/>
                <w:color w:val="000000"/>
                <w:sz w:val="22"/>
                <w:szCs w:val="22"/>
              </w:rPr>
              <w:t>/2 unit</w:t>
            </w:r>
            <w:proofErr w:type="gramEnd"/>
            <w:r w:rsidRPr="00A078BA">
              <w:rPr>
                <w:rFonts w:eastAsia="Times New Roman"/>
                <w:color w:val="000000"/>
                <w:sz w:val="22"/>
                <w:szCs w:val="22"/>
              </w:rPr>
              <w:t xml:space="preserve"> portfolio completion course.</w:t>
            </w:r>
          </w:p>
        </w:tc>
      </w:tr>
      <w:tr w:rsidR="00FF0FDA" w:rsidRPr="00A078BA" w14:paraId="4DA2CB83" w14:textId="77777777" w:rsidTr="00CF5965">
        <w:trPr>
          <w:trHeight w:val="300"/>
        </w:trPr>
        <w:tc>
          <w:tcPr>
            <w:tcW w:w="1461" w:type="dxa"/>
            <w:vMerge/>
            <w:tcBorders>
              <w:top w:val="nil"/>
              <w:left w:val="nil"/>
              <w:bottom w:val="single" w:sz="4" w:space="0" w:color="AAAAAA"/>
              <w:right w:val="nil"/>
            </w:tcBorders>
            <w:vAlign w:val="center"/>
            <w:hideMark/>
          </w:tcPr>
          <w:p w14:paraId="23EA46CD" w14:textId="77777777" w:rsidR="00FF0FDA" w:rsidRPr="00C578AF"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6DAADCCB"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12080" w:type="dxa"/>
            <w:tcBorders>
              <w:top w:val="nil"/>
              <w:left w:val="nil"/>
              <w:bottom w:val="single" w:sz="4" w:space="0" w:color="AAAAAA"/>
              <w:right w:val="single" w:sz="4" w:space="0" w:color="AAAAAA"/>
            </w:tcBorders>
            <w:shd w:val="clear" w:color="auto" w:fill="auto"/>
            <w:vAlign w:val="bottom"/>
            <w:hideMark/>
          </w:tcPr>
          <w:p w14:paraId="4EE54C09" w14:textId="77777777" w:rsidR="00FF0FDA" w:rsidRPr="00A078BA" w:rsidRDefault="00FF0FDA" w:rsidP="00CF5965">
            <w:pPr>
              <w:rPr>
                <w:rFonts w:eastAsia="Times New Roman"/>
                <w:color w:val="000000"/>
                <w:sz w:val="22"/>
                <w:szCs w:val="22"/>
              </w:rPr>
            </w:pPr>
            <w:r w:rsidRPr="00A078BA">
              <w:rPr>
                <w:rFonts w:eastAsia="Times New Roman"/>
                <w:color w:val="000000"/>
                <w:sz w:val="22"/>
                <w:szCs w:val="22"/>
              </w:rPr>
              <w:t> </w:t>
            </w:r>
          </w:p>
        </w:tc>
      </w:tr>
      <w:tr w:rsidR="00FF0FDA" w:rsidRPr="00A078BA" w14:paraId="56EE26B7" w14:textId="77777777" w:rsidTr="00CF5965">
        <w:trPr>
          <w:trHeight w:val="300"/>
        </w:trPr>
        <w:tc>
          <w:tcPr>
            <w:tcW w:w="1461" w:type="dxa"/>
            <w:tcBorders>
              <w:top w:val="nil"/>
              <w:left w:val="single" w:sz="4" w:space="0" w:color="AAAAAA"/>
              <w:bottom w:val="single" w:sz="4" w:space="0" w:color="AAAAAA"/>
              <w:right w:val="single" w:sz="4" w:space="0" w:color="AAAAAA"/>
            </w:tcBorders>
            <w:shd w:val="clear" w:color="auto" w:fill="auto"/>
            <w:noWrap/>
            <w:vAlign w:val="bottom"/>
            <w:hideMark/>
          </w:tcPr>
          <w:p w14:paraId="79663D0C"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1060" w:type="dxa"/>
            <w:tcBorders>
              <w:top w:val="nil"/>
              <w:left w:val="nil"/>
              <w:bottom w:val="single" w:sz="4" w:space="0" w:color="AAAAAA"/>
              <w:right w:val="single" w:sz="4" w:space="0" w:color="AAAAAA"/>
            </w:tcBorders>
            <w:shd w:val="clear" w:color="auto" w:fill="auto"/>
            <w:noWrap/>
            <w:vAlign w:val="bottom"/>
            <w:hideMark/>
          </w:tcPr>
          <w:p w14:paraId="6240FB1B"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12080" w:type="dxa"/>
            <w:tcBorders>
              <w:top w:val="nil"/>
              <w:left w:val="nil"/>
              <w:bottom w:val="single" w:sz="4" w:space="0" w:color="AAAAAA"/>
              <w:right w:val="single" w:sz="4" w:space="0" w:color="AAAAAA"/>
            </w:tcBorders>
            <w:shd w:val="clear" w:color="auto" w:fill="auto"/>
            <w:vAlign w:val="bottom"/>
            <w:hideMark/>
          </w:tcPr>
          <w:p w14:paraId="71EE1D7D" w14:textId="77777777" w:rsidR="00FF0FDA" w:rsidRPr="00A078BA" w:rsidRDefault="00FF0FDA" w:rsidP="00CF5965">
            <w:pPr>
              <w:rPr>
                <w:rFonts w:eastAsia="Times New Roman"/>
                <w:color w:val="000000"/>
                <w:sz w:val="22"/>
                <w:szCs w:val="22"/>
              </w:rPr>
            </w:pPr>
            <w:r w:rsidRPr="00A078BA">
              <w:rPr>
                <w:rFonts w:eastAsia="Times New Roman"/>
                <w:color w:val="000000"/>
                <w:sz w:val="22"/>
                <w:szCs w:val="22"/>
              </w:rPr>
              <w:t> </w:t>
            </w:r>
          </w:p>
        </w:tc>
      </w:tr>
      <w:tr w:rsidR="00FF0FDA" w:rsidRPr="00A078BA" w14:paraId="3BE5D1A5" w14:textId="77777777" w:rsidTr="00CF5965">
        <w:trPr>
          <w:trHeight w:val="300"/>
        </w:trPr>
        <w:tc>
          <w:tcPr>
            <w:tcW w:w="1461" w:type="dxa"/>
            <w:tcBorders>
              <w:top w:val="nil"/>
              <w:left w:val="single" w:sz="4" w:space="0" w:color="AAAAAA"/>
              <w:bottom w:val="single" w:sz="4" w:space="0" w:color="AAAAAA"/>
              <w:right w:val="single" w:sz="4" w:space="0" w:color="AAAAAA"/>
            </w:tcBorders>
            <w:shd w:val="clear" w:color="auto" w:fill="auto"/>
            <w:noWrap/>
            <w:vAlign w:val="bottom"/>
            <w:hideMark/>
          </w:tcPr>
          <w:p w14:paraId="09502050" w14:textId="77777777" w:rsidR="00FF0FDA" w:rsidRPr="00C578AF" w:rsidRDefault="00FF0FDA" w:rsidP="00CF5965">
            <w:pPr>
              <w:rPr>
                <w:rFonts w:eastAsia="Times New Roman"/>
                <w:b/>
                <w:bCs/>
                <w:color w:val="000000"/>
                <w:sz w:val="22"/>
                <w:szCs w:val="22"/>
              </w:rPr>
            </w:pPr>
            <w:r w:rsidRPr="00C578AF">
              <w:rPr>
                <w:rFonts w:eastAsia="Times New Roman"/>
                <w:b/>
                <w:bCs/>
                <w:color w:val="000000"/>
                <w:sz w:val="22"/>
                <w:szCs w:val="22"/>
              </w:rPr>
              <w:t>Requests</w:t>
            </w:r>
          </w:p>
        </w:tc>
        <w:tc>
          <w:tcPr>
            <w:tcW w:w="1060" w:type="dxa"/>
            <w:tcBorders>
              <w:top w:val="nil"/>
              <w:left w:val="nil"/>
              <w:bottom w:val="single" w:sz="4" w:space="0" w:color="AAAAAA"/>
              <w:right w:val="single" w:sz="4" w:space="0" w:color="AAAAAA"/>
            </w:tcBorders>
            <w:shd w:val="clear" w:color="auto" w:fill="auto"/>
            <w:noWrap/>
            <w:vAlign w:val="bottom"/>
            <w:hideMark/>
          </w:tcPr>
          <w:p w14:paraId="61F44AC4"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1</w:t>
            </w:r>
          </w:p>
        </w:tc>
        <w:tc>
          <w:tcPr>
            <w:tcW w:w="12080" w:type="dxa"/>
            <w:tcBorders>
              <w:top w:val="nil"/>
              <w:left w:val="nil"/>
              <w:bottom w:val="single" w:sz="4" w:space="0" w:color="AAAAAA"/>
              <w:right w:val="single" w:sz="4" w:space="0" w:color="AAAAAA"/>
            </w:tcBorders>
            <w:shd w:val="clear" w:color="auto" w:fill="auto"/>
            <w:vAlign w:val="bottom"/>
            <w:hideMark/>
          </w:tcPr>
          <w:p w14:paraId="73E539C3" w14:textId="77777777" w:rsidR="00FF0FDA" w:rsidRPr="00A078BA" w:rsidRDefault="00FF0FDA" w:rsidP="00CF5965">
            <w:pPr>
              <w:rPr>
                <w:rFonts w:eastAsia="Times New Roman"/>
                <w:color w:val="000000"/>
                <w:sz w:val="22"/>
                <w:szCs w:val="22"/>
              </w:rPr>
            </w:pPr>
            <w:r w:rsidRPr="00A078BA">
              <w:rPr>
                <w:rFonts w:eastAsia="Times New Roman"/>
                <w:color w:val="000000"/>
                <w:sz w:val="22"/>
                <w:szCs w:val="22"/>
              </w:rPr>
              <w:t>Replace and repair student seating in FACE23</w:t>
            </w:r>
          </w:p>
        </w:tc>
      </w:tr>
      <w:tr w:rsidR="00FF0FDA" w:rsidRPr="00A078BA" w14:paraId="0898F993" w14:textId="77777777" w:rsidTr="00CF5965">
        <w:trPr>
          <w:trHeight w:val="300"/>
        </w:trPr>
        <w:tc>
          <w:tcPr>
            <w:tcW w:w="1461" w:type="dxa"/>
            <w:tcBorders>
              <w:top w:val="nil"/>
              <w:left w:val="single" w:sz="4" w:space="0" w:color="AAAAAA"/>
              <w:bottom w:val="single" w:sz="4" w:space="0" w:color="AAAAAA"/>
              <w:right w:val="single" w:sz="4" w:space="0" w:color="AAAAAA"/>
            </w:tcBorders>
            <w:shd w:val="clear" w:color="auto" w:fill="auto"/>
            <w:noWrap/>
            <w:vAlign w:val="bottom"/>
            <w:hideMark/>
          </w:tcPr>
          <w:p w14:paraId="7AA87EAE"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lastRenderedPageBreak/>
              <w:t> </w:t>
            </w:r>
          </w:p>
        </w:tc>
        <w:tc>
          <w:tcPr>
            <w:tcW w:w="1060" w:type="dxa"/>
            <w:tcBorders>
              <w:top w:val="nil"/>
              <w:left w:val="nil"/>
              <w:bottom w:val="single" w:sz="4" w:space="0" w:color="AAAAAA"/>
              <w:right w:val="single" w:sz="4" w:space="0" w:color="AAAAAA"/>
            </w:tcBorders>
            <w:shd w:val="clear" w:color="auto" w:fill="auto"/>
            <w:noWrap/>
            <w:vAlign w:val="bottom"/>
            <w:hideMark/>
          </w:tcPr>
          <w:p w14:paraId="2D10CDF3"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2</w:t>
            </w:r>
          </w:p>
        </w:tc>
        <w:tc>
          <w:tcPr>
            <w:tcW w:w="12080" w:type="dxa"/>
            <w:tcBorders>
              <w:top w:val="nil"/>
              <w:left w:val="nil"/>
              <w:bottom w:val="single" w:sz="4" w:space="0" w:color="AAAAAA"/>
              <w:right w:val="single" w:sz="4" w:space="0" w:color="AAAAAA"/>
            </w:tcBorders>
            <w:shd w:val="clear" w:color="auto" w:fill="auto"/>
            <w:vAlign w:val="bottom"/>
            <w:hideMark/>
          </w:tcPr>
          <w:p w14:paraId="78B9BD1D" w14:textId="77777777" w:rsidR="00FF0FDA" w:rsidRPr="00A078BA" w:rsidRDefault="00FF0FDA" w:rsidP="00CF5965">
            <w:pPr>
              <w:rPr>
                <w:rFonts w:eastAsia="Times New Roman"/>
                <w:color w:val="000000"/>
                <w:sz w:val="22"/>
                <w:szCs w:val="22"/>
              </w:rPr>
            </w:pPr>
            <w:r w:rsidRPr="00A078BA">
              <w:rPr>
                <w:rFonts w:eastAsia="Times New Roman"/>
                <w:color w:val="000000"/>
                <w:sz w:val="22"/>
                <w:szCs w:val="22"/>
              </w:rPr>
              <w:t>Replace sound system in observation area of child dev. Lab</w:t>
            </w:r>
          </w:p>
        </w:tc>
      </w:tr>
      <w:tr w:rsidR="00FF0FDA" w:rsidRPr="00A078BA" w14:paraId="373471ED" w14:textId="77777777" w:rsidTr="00CF5965">
        <w:trPr>
          <w:trHeight w:val="300"/>
        </w:trPr>
        <w:tc>
          <w:tcPr>
            <w:tcW w:w="1461" w:type="dxa"/>
            <w:tcBorders>
              <w:top w:val="nil"/>
              <w:left w:val="single" w:sz="4" w:space="0" w:color="AAAAAA"/>
              <w:bottom w:val="single" w:sz="4" w:space="0" w:color="AAAAAA"/>
              <w:right w:val="single" w:sz="4" w:space="0" w:color="AAAAAA"/>
            </w:tcBorders>
            <w:shd w:val="clear" w:color="auto" w:fill="auto"/>
            <w:noWrap/>
            <w:vAlign w:val="bottom"/>
            <w:hideMark/>
          </w:tcPr>
          <w:p w14:paraId="6FAB2F93"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1060" w:type="dxa"/>
            <w:tcBorders>
              <w:top w:val="nil"/>
              <w:left w:val="nil"/>
              <w:bottom w:val="single" w:sz="4" w:space="0" w:color="AAAAAA"/>
              <w:right w:val="single" w:sz="4" w:space="0" w:color="AAAAAA"/>
            </w:tcBorders>
            <w:shd w:val="clear" w:color="auto" w:fill="auto"/>
            <w:noWrap/>
            <w:vAlign w:val="bottom"/>
            <w:hideMark/>
          </w:tcPr>
          <w:p w14:paraId="154D1CEE"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3</w:t>
            </w:r>
          </w:p>
        </w:tc>
        <w:tc>
          <w:tcPr>
            <w:tcW w:w="12080" w:type="dxa"/>
            <w:tcBorders>
              <w:top w:val="nil"/>
              <w:left w:val="nil"/>
              <w:bottom w:val="single" w:sz="4" w:space="0" w:color="AAAAAA"/>
              <w:right w:val="single" w:sz="4" w:space="0" w:color="AAAAAA"/>
            </w:tcBorders>
            <w:shd w:val="clear" w:color="auto" w:fill="auto"/>
            <w:vAlign w:val="bottom"/>
            <w:hideMark/>
          </w:tcPr>
          <w:p w14:paraId="4A5B9A1F" w14:textId="77777777" w:rsidR="00FF0FDA" w:rsidRPr="00A078BA" w:rsidRDefault="00FF0FDA" w:rsidP="00CF5965">
            <w:pPr>
              <w:rPr>
                <w:rFonts w:eastAsia="Times New Roman"/>
                <w:color w:val="000000"/>
                <w:sz w:val="22"/>
                <w:szCs w:val="22"/>
              </w:rPr>
            </w:pPr>
            <w:r w:rsidRPr="00A078BA">
              <w:rPr>
                <w:rFonts w:eastAsia="Times New Roman"/>
                <w:color w:val="000000"/>
                <w:sz w:val="22"/>
                <w:szCs w:val="22"/>
              </w:rPr>
              <w:t>Need a computer lab</w:t>
            </w:r>
          </w:p>
        </w:tc>
      </w:tr>
      <w:tr w:rsidR="00FF0FDA" w:rsidRPr="00A078BA" w14:paraId="34CF5BFC" w14:textId="77777777" w:rsidTr="00CF5965">
        <w:trPr>
          <w:trHeight w:val="300"/>
        </w:trPr>
        <w:tc>
          <w:tcPr>
            <w:tcW w:w="1461" w:type="dxa"/>
            <w:tcBorders>
              <w:top w:val="nil"/>
              <w:left w:val="single" w:sz="4" w:space="0" w:color="AAAAAA"/>
              <w:bottom w:val="single" w:sz="4" w:space="0" w:color="AAAAAA"/>
              <w:right w:val="single" w:sz="4" w:space="0" w:color="AAAAAA"/>
            </w:tcBorders>
            <w:shd w:val="clear" w:color="auto" w:fill="auto"/>
            <w:noWrap/>
            <w:vAlign w:val="bottom"/>
            <w:hideMark/>
          </w:tcPr>
          <w:p w14:paraId="720362B1"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1060" w:type="dxa"/>
            <w:tcBorders>
              <w:top w:val="nil"/>
              <w:left w:val="nil"/>
              <w:bottom w:val="single" w:sz="4" w:space="0" w:color="AAAAAA"/>
              <w:right w:val="single" w:sz="4" w:space="0" w:color="AAAAAA"/>
            </w:tcBorders>
            <w:shd w:val="clear" w:color="auto" w:fill="auto"/>
            <w:noWrap/>
            <w:vAlign w:val="bottom"/>
            <w:hideMark/>
          </w:tcPr>
          <w:p w14:paraId="06EE1917"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12080" w:type="dxa"/>
            <w:tcBorders>
              <w:top w:val="nil"/>
              <w:left w:val="nil"/>
              <w:bottom w:val="single" w:sz="4" w:space="0" w:color="AAAAAA"/>
              <w:right w:val="single" w:sz="4" w:space="0" w:color="AAAAAA"/>
            </w:tcBorders>
            <w:shd w:val="clear" w:color="auto" w:fill="auto"/>
            <w:vAlign w:val="bottom"/>
            <w:hideMark/>
          </w:tcPr>
          <w:p w14:paraId="77453356" w14:textId="77777777" w:rsidR="00FF0FDA" w:rsidRPr="00A078BA" w:rsidRDefault="00FF0FDA" w:rsidP="00CF5965">
            <w:pPr>
              <w:rPr>
                <w:rFonts w:ascii="Calibri" w:eastAsia="Times New Roman" w:hAnsi="Calibri"/>
                <w:color w:val="000000"/>
                <w:sz w:val="22"/>
                <w:szCs w:val="22"/>
              </w:rPr>
            </w:pPr>
            <w:r w:rsidRPr="00A078BA">
              <w:rPr>
                <w:rFonts w:ascii="Calibri" w:eastAsia="Times New Roman" w:hAnsi="Calibri"/>
                <w:color w:val="000000"/>
                <w:sz w:val="22"/>
                <w:szCs w:val="22"/>
              </w:rPr>
              <w:t> </w:t>
            </w:r>
          </w:p>
        </w:tc>
      </w:tr>
    </w:tbl>
    <w:p w14:paraId="1208A233" w14:textId="77777777" w:rsidR="00FF0FDA" w:rsidRDefault="00FF0FDA" w:rsidP="00FF0FDA">
      <w:pPr>
        <w:rPr>
          <w:rFonts w:eastAsia="Times New Roman"/>
          <w:sz w:val="22"/>
          <w:szCs w:val="22"/>
        </w:rPr>
      </w:pPr>
    </w:p>
    <w:p w14:paraId="70433539" w14:textId="77777777" w:rsidR="00FF0FDA" w:rsidRDefault="00FF0FDA" w:rsidP="00FF0FDA">
      <w:pPr>
        <w:rPr>
          <w:rFonts w:eastAsia="Times New Roman"/>
          <w:sz w:val="22"/>
          <w:szCs w:val="22"/>
        </w:rPr>
      </w:pPr>
    </w:p>
    <w:p w14:paraId="5D5DBC79" w14:textId="77777777" w:rsidR="00FF0FDA" w:rsidRDefault="00FF0FDA" w:rsidP="00FF0FDA">
      <w:pPr>
        <w:rPr>
          <w:rFonts w:eastAsia="Times New Roman"/>
          <w:sz w:val="22"/>
          <w:szCs w:val="22"/>
        </w:rPr>
      </w:pPr>
    </w:p>
    <w:p w14:paraId="70145608" w14:textId="77777777" w:rsidR="00FF0FDA" w:rsidRDefault="00FF0FDA" w:rsidP="00FF0FDA">
      <w:pPr>
        <w:rPr>
          <w:rFonts w:eastAsia="Times New Roman"/>
          <w:sz w:val="22"/>
          <w:szCs w:val="22"/>
        </w:rPr>
      </w:pPr>
    </w:p>
    <w:p w14:paraId="57355635" w14:textId="77777777" w:rsidR="00FF0FDA" w:rsidRDefault="00FF0FDA" w:rsidP="00FF0FDA">
      <w:pPr>
        <w:rPr>
          <w:rFonts w:eastAsia="Times New Roman"/>
          <w:sz w:val="22"/>
          <w:szCs w:val="22"/>
        </w:rPr>
      </w:pPr>
    </w:p>
    <w:p w14:paraId="34391F46" w14:textId="77777777" w:rsidR="00FF0FDA" w:rsidRPr="00401671" w:rsidRDefault="00FF0FDA" w:rsidP="00FF0FDA">
      <w:pPr>
        <w:rPr>
          <w:rFonts w:eastAsia="Times New Roman"/>
          <w:sz w:val="22"/>
          <w:szCs w:val="22"/>
        </w:rPr>
      </w:pPr>
    </w:p>
    <w:p w14:paraId="0E71891D" w14:textId="77777777" w:rsidR="00FF0FDA" w:rsidRPr="00C578AF" w:rsidRDefault="00FF0FDA" w:rsidP="00FF0FDA">
      <w:pPr>
        <w:rPr>
          <w:rFonts w:eastAsia="Times New Roman"/>
        </w:rPr>
      </w:pPr>
    </w:p>
    <w:tbl>
      <w:tblPr>
        <w:tblW w:w="14866" w:type="dxa"/>
        <w:tblInd w:w="93" w:type="dxa"/>
        <w:tblLook w:val="04A0" w:firstRow="1" w:lastRow="0" w:firstColumn="1" w:lastColumn="0" w:noHBand="0" w:noVBand="1"/>
      </w:tblPr>
      <w:tblGrid>
        <w:gridCol w:w="1461"/>
        <w:gridCol w:w="440"/>
        <w:gridCol w:w="12965"/>
      </w:tblGrid>
      <w:tr w:rsidR="00FF0FDA" w:rsidRPr="00C578AF" w14:paraId="4E866884" w14:textId="77777777" w:rsidTr="00CF5965">
        <w:trPr>
          <w:trHeight w:val="300"/>
        </w:trPr>
        <w:tc>
          <w:tcPr>
            <w:tcW w:w="1461" w:type="dxa"/>
            <w:tcBorders>
              <w:top w:val="single" w:sz="4" w:space="0" w:color="AAAAAA"/>
              <w:left w:val="single" w:sz="4" w:space="0" w:color="AAAAAA"/>
              <w:bottom w:val="nil"/>
              <w:right w:val="nil"/>
            </w:tcBorders>
            <w:shd w:val="clear" w:color="auto" w:fill="auto"/>
            <w:noWrap/>
            <w:vAlign w:val="bottom"/>
            <w:hideMark/>
          </w:tcPr>
          <w:p w14:paraId="34A5D85B" w14:textId="77777777" w:rsidR="00FF0FDA" w:rsidRPr="00C578AF" w:rsidRDefault="00FF0FDA" w:rsidP="00CF5965">
            <w:pPr>
              <w:rPr>
                <w:rFonts w:eastAsia="Times New Roman"/>
                <w:color w:val="000000"/>
              </w:rPr>
            </w:pPr>
            <w:r w:rsidRPr="00C578AF">
              <w:rPr>
                <w:rFonts w:eastAsia="Times New Roman"/>
                <w:color w:val="000000"/>
              </w:rPr>
              <w:t> </w:t>
            </w:r>
          </w:p>
        </w:tc>
        <w:tc>
          <w:tcPr>
            <w:tcW w:w="13405" w:type="dxa"/>
            <w:gridSpan w:val="2"/>
            <w:tcBorders>
              <w:top w:val="nil"/>
              <w:left w:val="nil"/>
              <w:bottom w:val="nil"/>
              <w:right w:val="single" w:sz="4" w:space="0" w:color="AAAAAA"/>
            </w:tcBorders>
            <w:shd w:val="clear" w:color="000000" w:fill="000000"/>
            <w:noWrap/>
            <w:vAlign w:val="bottom"/>
            <w:hideMark/>
          </w:tcPr>
          <w:p w14:paraId="5969E516" w14:textId="77777777" w:rsidR="00FF0FDA" w:rsidRPr="00C578AF" w:rsidRDefault="00FF0FDA" w:rsidP="00CF5965">
            <w:pPr>
              <w:rPr>
                <w:rFonts w:eastAsia="Times New Roman"/>
                <w:color w:val="FFFFFF"/>
              </w:rPr>
            </w:pPr>
            <w:r w:rsidRPr="00C578AF">
              <w:rPr>
                <w:rFonts w:eastAsia="Times New Roman"/>
                <w:color w:val="FFFFFF"/>
              </w:rPr>
              <w:t xml:space="preserve">                                          Construction Technology</w:t>
            </w:r>
          </w:p>
        </w:tc>
      </w:tr>
      <w:tr w:rsidR="00FF0FDA" w:rsidRPr="00AE71D0" w14:paraId="0F8A721F" w14:textId="77777777" w:rsidTr="00CF5965">
        <w:trPr>
          <w:trHeight w:val="330"/>
        </w:trPr>
        <w:tc>
          <w:tcPr>
            <w:tcW w:w="1461" w:type="dxa"/>
            <w:vMerge w:val="restart"/>
            <w:tcBorders>
              <w:top w:val="nil"/>
              <w:left w:val="nil"/>
              <w:bottom w:val="single" w:sz="4" w:space="0" w:color="AAAAAA"/>
              <w:right w:val="nil"/>
            </w:tcBorders>
            <w:shd w:val="clear" w:color="000000" w:fill="FFFF00"/>
            <w:vAlign w:val="center"/>
            <w:hideMark/>
          </w:tcPr>
          <w:p w14:paraId="15645C88" w14:textId="77777777" w:rsidR="00FF0FDA" w:rsidRPr="00C578AF" w:rsidRDefault="00FF0FDA" w:rsidP="00CF5965">
            <w:pPr>
              <w:jc w:val="center"/>
              <w:rPr>
                <w:rFonts w:eastAsia="Times New Roman"/>
                <w:color w:val="000000"/>
                <w:sz w:val="22"/>
                <w:szCs w:val="22"/>
              </w:rPr>
            </w:pPr>
            <w:r w:rsidRPr="00C578AF">
              <w:rPr>
                <w:rFonts w:eastAsia="Times New Roman"/>
                <w:color w:val="000000"/>
                <w:sz w:val="22"/>
                <w:szCs w:val="22"/>
              </w:rPr>
              <w:t>Program Abstract</w:t>
            </w:r>
          </w:p>
        </w:tc>
        <w:tc>
          <w:tcPr>
            <w:tcW w:w="440" w:type="dxa"/>
            <w:tcBorders>
              <w:top w:val="nil"/>
              <w:left w:val="nil"/>
              <w:bottom w:val="single" w:sz="4" w:space="0" w:color="AAAAAA"/>
              <w:right w:val="single" w:sz="4" w:space="0" w:color="AAAAAA"/>
            </w:tcBorders>
            <w:shd w:val="clear" w:color="auto" w:fill="auto"/>
            <w:noWrap/>
            <w:vAlign w:val="bottom"/>
            <w:hideMark/>
          </w:tcPr>
          <w:p w14:paraId="463E994F"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1</w:t>
            </w:r>
          </w:p>
        </w:tc>
        <w:tc>
          <w:tcPr>
            <w:tcW w:w="12965" w:type="dxa"/>
            <w:tcBorders>
              <w:top w:val="nil"/>
              <w:left w:val="nil"/>
              <w:bottom w:val="single" w:sz="4" w:space="0" w:color="AAAAAA"/>
              <w:right w:val="single" w:sz="4" w:space="0" w:color="AAAAAA"/>
            </w:tcBorders>
            <w:shd w:val="clear" w:color="auto" w:fill="auto"/>
            <w:vAlign w:val="bottom"/>
            <w:hideMark/>
          </w:tcPr>
          <w:p w14:paraId="6A8C459C"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Students have the opportunity to obtain a Certificate of Achievement or an Associate of Science </w:t>
            </w:r>
          </w:p>
          <w:p w14:paraId="225770AD"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degree</w:t>
            </w:r>
            <w:proofErr w:type="gramEnd"/>
            <w:r w:rsidRPr="00C578AF">
              <w:rPr>
                <w:rFonts w:eastAsia="Times New Roman"/>
                <w:color w:val="000000"/>
                <w:sz w:val="22"/>
                <w:szCs w:val="22"/>
              </w:rPr>
              <w:t xml:space="preserve">. </w:t>
            </w:r>
          </w:p>
        </w:tc>
      </w:tr>
      <w:tr w:rsidR="00FF0FDA" w:rsidRPr="00AE71D0" w14:paraId="0AFA0486" w14:textId="77777777" w:rsidTr="00CF5965">
        <w:trPr>
          <w:trHeight w:val="580"/>
        </w:trPr>
        <w:tc>
          <w:tcPr>
            <w:tcW w:w="1461" w:type="dxa"/>
            <w:vMerge/>
            <w:tcBorders>
              <w:top w:val="nil"/>
              <w:left w:val="nil"/>
              <w:bottom w:val="single" w:sz="4" w:space="0" w:color="AAAAAA"/>
              <w:right w:val="nil"/>
            </w:tcBorders>
            <w:vAlign w:val="center"/>
            <w:hideMark/>
          </w:tcPr>
          <w:p w14:paraId="4D48B77F" w14:textId="77777777" w:rsidR="00FF0FDA" w:rsidRPr="00C578AF"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79B471BA"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2</w:t>
            </w:r>
          </w:p>
        </w:tc>
        <w:tc>
          <w:tcPr>
            <w:tcW w:w="12965" w:type="dxa"/>
            <w:tcBorders>
              <w:top w:val="nil"/>
              <w:left w:val="nil"/>
              <w:bottom w:val="single" w:sz="4" w:space="0" w:color="AAAAAA"/>
              <w:right w:val="single" w:sz="4" w:space="0" w:color="AAAAAA"/>
            </w:tcBorders>
            <w:shd w:val="clear" w:color="auto" w:fill="auto"/>
            <w:vAlign w:val="bottom"/>
            <w:hideMark/>
          </w:tcPr>
          <w:p w14:paraId="1A7BF0AC"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The program currently offers a Certificate of Achievement in Construction Technology </w:t>
            </w:r>
          </w:p>
          <w:p w14:paraId="1FCCB2F4"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and</w:t>
            </w:r>
            <w:proofErr w:type="gramEnd"/>
            <w:r w:rsidRPr="00C578AF">
              <w:rPr>
                <w:rFonts w:eastAsia="Times New Roman"/>
                <w:color w:val="000000"/>
                <w:sz w:val="22"/>
                <w:szCs w:val="22"/>
              </w:rPr>
              <w:t xml:space="preserve"> an AS in Industrial Technology (Co</w:t>
            </w:r>
            <w:r>
              <w:rPr>
                <w:rFonts w:eastAsia="Times New Roman"/>
                <w:color w:val="000000"/>
                <w:sz w:val="22"/>
                <w:szCs w:val="22"/>
              </w:rPr>
              <w:t>nstruction Technology option).</w:t>
            </w:r>
          </w:p>
        </w:tc>
      </w:tr>
      <w:tr w:rsidR="00FF0FDA" w:rsidRPr="00AE71D0" w14:paraId="05C95286" w14:textId="77777777" w:rsidTr="00CF5965">
        <w:trPr>
          <w:trHeight w:val="300"/>
        </w:trPr>
        <w:tc>
          <w:tcPr>
            <w:tcW w:w="1461" w:type="dxa"/>
            <w:tcBorders>
              <w:top w:val="nil"/>
              <w:left w:val="single" w:sz="4" w:space="0" w:color="AAAAAA"/>
              <w:bottom w:val="nil"/>
              <w:right w:val="single" w:sz="4" w:space="0" w:color="AAAAAA"/>
            </w:tcBorders>
            <w:shd w:val="clear" w:color="auto" w:fill="auto"/>
            <w:noWrap/>
            <w:vAlign w:val="bottom"/>
            <w:hideMark/>
          </w:tcPr>
          <w:p w14:paraId="348C3FE7"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440" w:type="dxa"/>
            <w:tcBorders>
              <w:top w:val="nil"/>
              <w:left w:val="nil"/>
              <w:bottom w:val="single" w:sz="4" w:space="0" w:color="AAAAAA"/>
              <w:right w:val="single" w:sz="4" w:space="0" w:color="AAAAAA"/>
            </w:tcBorders>
            <w:shd w:val="clear" w:color="auto" w:fill="auto"/>
            <w:noWrap/>
            <w:vAlign w:val="bottom"/>
            <w:hideMark/>
          </w:tcPr>
          <w:p w14:paraId="037C55BE"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12965" w:type="dxa"/>
            <w:tcBorders>
              <w:top w:val="nil"/>
              <w:left w:val="nil"/>
              <w:bottom w:val="single" w:sz="4" w:space="0" w:color="AAAAAA"/>
              <w:right w:val="single" w:sz="4" w:space="0" w:color="AAAAAA"/>
            </w:tcBorders>
            <w:shd w:val="clear" w:color="auto" w:fill="auto"/>
            <w:vAlign w:val="bottom"/>
            <w:hideMark/>
          </w:tcPr>
          <w:p w14:paraId="53F1FED0"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r>
      <w:tr w:rsidR="00FF0FDA" w:rsidRPr="00AE71D0" w14:paraId="510B3B79" w14:textId="77777777" w:rsidTr="00CF5965">
        <w:trPr>
          <w:trHeight w:val="340"/>
        </w:trPr>
        <w:tc>
          <w:tcPr>
            <w:tcW w:w="1461" w:type="dxa"/>
            <w:vMerge w:val="restart"/>
            <w:tcBorders>
              <w:top w:val="nil"/>
              <w:left w:val="nil"/>
              <w:bottom w:val="single" w:sz="4" w:space="0" w:color="AAAAAA"/>
              <w:right w:val="single" w:sz="4" w:space="0" w:color="AAAAAA"/>
            </w:tcBorders>
            <w:shd w:val="clear" w:color="000000" w:fill="00B050"/>
            <w:vAlign w:val="center"/>
            <w:hideMark/>
          </w:tcPr>
          <w:p w14:paraId="176F93CF" w14:textId="77777777" w:rsidR="00FF0FDA" w:rsidRPr="00C578AF" w:rsidRDefault="00FF0FDA" w:rsidP="00CF5965">
            <w:pPr>
              <w:jc w:val="center"/>
              <w:rPr>
                <w:rFonts w:eastAsia="Times New Roman"/>
                <w:color w:val="000000"/>
                <w:sz w:val="22"/>
                <w:szCs w:val="22"/>
              </w:rPr>
            </w:pPr>
            <w:r w:rsidRPr="00C578AF">
              <w:rPr>
                <w:rFonts w:eastAsia="Times New Roman"/>
                <w:color w:val="000000"/>
                <w:sz w:val="22"/>
                <w:szCs w:val="22"/>
              </w:rPr>
              <w:t>Program Strengths</w:t>
            </w:r>
          </w:p>
        </w:tc>
        <w:tc>
          <w:tcPr>
            <w:tcW w:w="440" w:type="dxa"/>
            <w:tcBorders>
              <w:top w:val="nil"/>
              <w:left w:val="nil"/>
              <w:bottom w:val="single" w:sz="4" w:space="0" w:color="AAAAAA"/>
              <w:right w:val="single" w:sz="4" w:space="0" w:color="AAAAAA"/>
            </w:tcBorders>
            <w:shd w:val="clear" w:color="auto" w:fill="auto"/>
            <w:noWrap/>
            <w:vAlign w:val="bottom"/>
            <w:hideMark/>
          </w:tcPr>
          <w:p w14:paraId="2E86175C"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1</w:t>
            </w:r>
          </w:p>
        </w:tc>
        <w:tc>
          <w:tcPr>
            <w:tcW w:w="12965" w:type="dxa"/>
            <w:tcBorders>
              <w:top w:val="nil"/>
              <w:left w:val="nil"/>
              <w:bottom w:val="single" w:sz="4" w:space="0" w:color="AAAAAA"/>
              <w:right w:val="single" w:sz="4" w:space="0" w:color="AAAAAA"/>
            </w:tcBorders>
            <w:shd w:val="clear" w:color="auto" w:fill="auto"/>
            <w:vAlign w:val="bottom"/>
            <w:hideMark/>
          </w:tcPr>
          <w:p w14:paraId="693AEFDF"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Introduction to Construction and Estimating, Print Reading &amp; Scheduling courses are </w:t>
            </w:r>
          </w:p>
          <w:p w14:paraId="15113AD8"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transferable</w:t>
            </w:r>
            <w:proofErr w:type="gramEnd"/>
            <w:r w:rsidRPr="00C578AF">
              <w:rPr>
                <w:rFonts w:eastAsia="Times New Roman"/>
                <w:color w:val="000000"/>
                <w:sz w:val="22"/>
                <w:szCs w:val="22"/>
              </w:rPr>
              <w:t>.</w:t>
            </w:r>
          </w:p>
        </w:tc>
      </w:tr>
      <w:tr w:rsidR="00FF0FDA" w:rsidRPr="00AE71D0" w14:paraId="7BD8AF28" w14:textId="77777777" w:rsidTr="00CF5965">
        <w:trPr>
          <w:trHeight w:val="820"/>
        </w:trPr>
        <w:tc>
          <w:tcPr>
            <w:tcW w:w="1461" w:type="dxa"/>
            <w:vMerge/>
            <w:tcBorders>
              <w:top w:val="nil"/>
              <w:left w:val="nil"/>
              <w:bottom w:val="single" w:sz="4" w:space="0" w:color="AAAAAA"/>
              <w:right w:val="single" w:sz="4" w:space="0" w:color="AAAAAA"/>
            </w:tcBorders>
            <w:vAlign w:val="center"/>
            <w:hideMark/>
          </w:tcPr>
          <w:p w14:paraId="36F563FA" w14:textId="77777777" w:rsidR="00FF0FDA" w:rsidRPr="00C578AF"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7F09518C"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2</w:t>
            </w:r>
          </w:p>
        </w:tc>
        <w:tc>
          <w:tcPr>
            <w:tcW w:w="12965" w:type="dxa"/>
            <w:tcBorders>
              <w:top w:val="nil"/>
              <w:left w:val="nil"/>
              <w:bottom w:val="single" w:sz="4" w:space="0" w:color="AAAAAA"/>
              <w:right w:val="single" w:sz="4" w:space="0" w:color="AAAAAA"/>
            </w:tcBorders>
            <w:shd w:val="clear" w:color="auto" w:fill="auto"/>
            <w:vAlign w:val="bottom"/>
            <w:hideMark/>
          </w:tcPr>
          <w:p w14:paraId="238A5EFF"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Transferring students in the architecture, industrial drawing, construction management </w:t>
            </w:r>
          </w:p>
          <w:p w14:paraId="0E6B2F49"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and</w:t>
            </w:r>
            <w:proofErr w:type="gramEnd"/>
            <w:r w:rsidRPr="00C578AF">
              <w:rPr>
                <w:rFonts w:eastAsia="Times New Roman"/>
                <w:color w:val="000000"/>
                <w:sz w:val="22"/>
                <w:szCs w:val="22"/>
              </w:rPr>
              <w:t xml:space="preserve"> wood working programs find that the various construction courses and </w:t>
            </w:r>
          </w:p>
          <w:p w14:paraId="4101C468"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related</w:t>
            </w:r>
            <w:proofErr w:type="gramEnd"/>
            <w:r w:rsidRPr="00C578AF">
              <w:rPr>
                <w:rFonts w:eastAsia="Times New Roman"/>
                <w:color w:val="000000"/>
                <w:sz w:val="22"/>
                <w:szCs w:val="22"/>
              </w:rPr>
              <w:t xml:space="preserve"> construction experience complements their personal professional growth.</w:t>
            </w:r>
          </w:p>
        </w:tc>
      </w:tr>
      <w:tr w:rsidR="00FF0FDA" w:rsidRPr="00AE71D0" w14:paraId="0902CA90" w14:textId="77777777" w:rsidTr="00CF5965">
        <w:trPr>
          <w:trHeight w:val="580"/>
        </w:trPr>
        <w:tc>
          <w:tcPr>
            <w:tcW w:w="1461" w:type="dxa"/>
            <w:vMerge/>
            <w:tcBorders>
              <w:top w:val="nil"/>
              <w:left w:val="nil"/>
              <w:bottom w:val="single" w:sz="4" w:space="0" w:color="AAAAAA"/>
              <w:right w:val="single" w:sz="4" w:space="0" w:color="AAAAAA"/>
            </w:tcBorders>
            <w:vAlign w:val="center"/>
            <w:hideMark/>
          </w:tcPr>
          <w:p w14:paraId="42C48884" w14:textId="77777777" w:rsidR="00FF0FDA" w:rsidRPr="00C578AF"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08B61AE1"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3</w:t>
            </w:r>
          </w:p>
        </w:tc>
        <w:tc>
          <w:tcPr>
            <w:tcW w:w="12965" w:type="dxa"/>
            <w:tcBorders>
              <w:top w:val="nil"/>
              <w:left w:val="nil"/>
              <w:bottom w:val="single" w:sz="4" w:space="0" w:color="AAAAAA"/>
              <w:right w:val="single" w:sz="4" w:space="0" w:color="AAAAAA"/>
            </w:tcBorders>
            <w:shd w:val="clear" w:color="auto" w:fill="auto"/>
            <w:vAlign w:val="bottom"/>
            <w:hideMark/>
          </w:tcPr>
          <w:p w14:paraId="4D31E4EE"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The construction program recognizes that many of the involved students are deficient</w:t>
            </w:r>
          </w:p>
          <w:p w14:paraId="0E286B56"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 </w:t>
            </w:r>
            <w:proofErr w:type="gramStart"/>
            <w:r w:rsidRPr="00C578AF">
              <w:rPr>
                <w:rFonts w:eastAsia="Times New Roman"/>
                <w:color w:val="000000"/>
                <w:sz w:val="22"/>
                <w:szCs w:val="22"/>
              </w:rPr>
              <w:t>in</w:t>
            </w:r>
            <w:proofErr w:type="gramEnd"/>
            <w:r w:rsidRPr="00C578AF">
              <w:rPr>
                <w:rFonts w:eastAsia="Times New Roman"/>
                <w:color w:val="000000"/>
                <w:sz w:val="22"/>
                <w:szCs w:val="22"/>
              </w:rPr>
              <w:t xml:space="preserve"> basic math, reading, writing and workforce preparation skills. Recognizing this,</w:t>
            </w:r>
          </w:p>
          <w:p w14:paraId="3FAA72CC"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 </w:t>
            </w:r>
            <w:proofErr w:type="gramStart"/>
            <w:r w:rsidRPr="00C578AF">
              <w:rPr>
                <w:rFonts w:eastAsia="Times New Roman"/>
                <w:color w:val="000000"/>
                <w:sz w:val="22"/>
                <w:szCs w:val="22"/>
              </w:rPr>
              <w:t>much</w:t>
            </w:r>
            <w:proofErr w:type="gramEnd"/>
            <w:r w:rsidRPr="00C578AF">
              <w:rPr>
                <w:rFonts w:eastAsia="Times New Roman"/>
                <w:color w:val="000000"/>
                <w:sz w:val="22"/>
                <w:szCs w:val="22"/>
              </w:rPr>
              <w:t xml:space="preserve"> of the instruction is self-paced and modularized.</w:t>
            </w:r>
          </w:p>
        </w:tc>
      </w:tr>
      <w:tr w:rsidR="00FF0FDA" w:rsidRPr="00AE71D0" w14:paraId="6B8CC131" w14:textId="77777777" w:rsidTr="00CF5965">
        <w:trPr>
          <w:trHeight w:val="580"/>
        </w:trPr>
        <w:tc>
          <w:tcPr>
            <w:tcW w:w="1461" w:type="dxa"/>
            <w:vMerge/>
            <w:tcBorders>
              <w:top w:val="nil"/>
              <w:left w:val="nil"/>
              <w:bottom w:val="single" w:sz="4" w:space="0" w:color="AAAAAA"/>
              <w:right w:val="single" w:sz="4" w:space="0" w:color="AAAAAA"/>
            </w:tcBorders>
            <w:vAlign w:val="center"/>
            <w:hideMark/>
          </w:tcPr>
          <w:p w14:paraId="4B21B09B" w14:textId="77777777" w:rsidR="00FF0FDA" w:rsidRPr="00C578AF"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66811049"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4</w:t>
            </w:r>
          </w:p>
        </w:tc>
        <w:tc>
          <w:tcPr>
            <w:tcW w:w="12965" w:type="dxa"/>
            <w:tcBorders>
              <w:top w:val="nil"/>
              <w:left w:val="nil"/>
              <w:bottom w:val="single" w:sz="4" w:space="0" w:color="AAAAAA"/>
              <w:right w:val="single" w:sz="4" w:space="0" w:color="AAAAAA"/>
            </w:tcBorders>
            <w:shd w:val="clear" w:color="auto" w:fill="auto"/>
            <w:vAlign w:val="bottom"/>
            <w:hideMark/>
          </w:tcPr>
          <w:p w14:paraId="005AA288"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The need to refine curriculum related to building green concepts, safety and other technical </w:t>
            </w:r>
          </w:p>
          <w:p w14:paraId="3019DF00"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aspects</w:t>
            </w:r>
            <w:proofErr w:type="gramEnd"/>
            <w:r w:rsidRPr="00C578AF">
              <w:rPr>
                <w:rFonts w:eastAsia="Times New Roman"/>
                <w:color w:val="000000"/>
                <w:sz w:val="22"/>
                <w:szCs w:val="22"/>
              </w:rPr>
              <w:t xml:space="preserve"> related to construction was identified and addressed. </w:t>
            </w:r>
          </w:p>
        </w:tc>
      </w:tr>
      <w:tr w:rsidR="00FF0FDA" w:rsidRPr="00AE71D0" w14:paraId="233B3CE4" w14:textId="77777777" w:rsidTr="00CF5965">
        <w:trPr>
          <w:trHeight w:val="300"/>
        </w:trPr>
        <w:tc>
          <w:tcPr>
            <w:tcW w:w="1461" w:type="dxa"/>
            <w:vMerge/>
            <w:tcBorders>
              <w:top w:val="nil"/>
              <w:left w:val="nil"/>
              <w:bottom w:val="single" w:sz="4" w:space="0" w:color="AAAAAA"/>
              <w:right w:val="single" w:sz="4" w:space="0" w:color="AAAAAA"/>
            </w:tcBorders>
            <w:vAlign w:val="center"/>
            <w:hideMark/>
          </w:tcPr>
          <w:p w14:paraId="11DC53E3" w14:textId="77777777" w:rsidR="00FF0FDA" w:rsidRPr="00C578AF"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4C8AF246"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5</w:t>
            </w:r>
          </w:p>
        </w:tc>
        <w:tc>
          <w:tcPr>
            <w:tcW w:w="12965" w:type="dxa"/>
            <w:tcBorders>
              <w:top w:val="nil"/>
              <w:left w:val="nil"/>
              <w:bottom w:val="single" w:sz="4" w:space="0" w:color="AAAAAA"/>
              <w:right w:val="single" w:sz="4" w:space="0" w:color="AAAAAA"/>
            </w:tcBorders>
            <w:shd w:val="clear" w:color="auto" w:fill="auto"/>
            <w:noWrap/>
            <w:vAlign w:val="bottom"/>
            <w:hideMark/>
          </w:tcPr>
          <w:p w14:paraId="097D33DC"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The need to also refine the lab construction lab for student efficiency and safety was addressed.</w:t>
            </w:r>
          </w:p>
        </w:tc>
      </w:tr>
      <w:tr w:rsidR="00FF0FDA" w:rsidRPr="00AE71D0" w14:paraId="64A545A1" w14:textId="77777777" w:rsidTr="00CF5965">
        <w:trPr>
          <w:trHeight w:val="300"/>
        </w:trPr>
        <w:tc>
          <w:tcPr>
            <w:tcW w:w="1461" w:type="dxa"/>
            <w:vMerge/>
            <w:tcBorders>
              <w:top w:val="nil"/>
              <w:left w:val="nil"/>
              <w:bottom w:val="single" w:sz="4" w:space="0" w:color="AAAAAA"/>
              <w:right w:val="single" w:sz="4" w:space="0" w:color="AAAAAA"/>
            </w:tcBorders>
            <w:vAlign w:val="center"/>
            <w:hideMark/>
          </w:tcPr>
          <w:p w14:paraId="329BB29F" w14:textId="77777777" w:rsidR="00FF0FDA" w:rsidRPr="00C578AF"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1A2055A8"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6</w:t>
            </w:r>
          </w:p>
        </w:tc>
        <w:tc>
          <w:tcPr>
            <w:tcW w:w="12965" w:type="dxa"/>
            <w:tcBorders>
              <w:top w:val="nil"/>
              <w:left w:val="nil"/>
              <w:bottom w:val="single" w:sz="4" w:space="0" w:color="AAAAAA"/>
              <w:right w:val="single" w:sz="4" w:space="0" w:color="AAAAAA"/>
            </w:tcBorders>
            <w:shd w:val="clear" w:color="auto" w:fill="auto"/>
            <w:noWrap/>
            <w:vAlign w:val="bottom"/>
            <w:hideMark/>
          </w:tcPr>
          <w:p w14:paraId="6582C3FA"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The need to develop lab activities complementing common construction standards was addressed.</w:t>
            </w:r>
          </w:p>
        </w:tc>
      </w:tr>
      <w:tr w:rsidR="00FF0FDA" w:rsidRPr="00AE71D0" w14:paraId="3B0F3245" w14:textId="77777777" w:rsidTr="00CF5965">
        <w:trPr>
          <w:trHeight w:val="340"/>
        </w:trPr>
        <w:tc>
          <w:tcPr>
            <w:tcW w:w="1461" w:type="dxa"/>
            <w:vMerge/>
            <w:tcBorders>
              <w:top w:val="nil"/>
              <w:left w:val="nil"/>
              <w:bottom w:val="single" w:sz="4" w:space="0" w:color="AAAAAA"/>
              <w:right w:val="single" w:sz="4" w:space="0" w:color="AAAAAA"/>
            </w:tcBorders>
            <w:vAlign w:val="center"/>
            <w:hideMark/>
          </w:tcPr>
          <w:p w14:paraId="336D1C56" w14:textId="77777777" w:rsidR="00FF0FDA" w:rsidRPr="00C578AF"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7BE4E9D4"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7</w:t>
            </w:r>
          </w:p>
        </w:tc>
        <w:tc>
          <w:tcPr>
            <w:tcW w:w="12965" w:type="dxa"/>
            <w:tcBorders>
              <w:top w:val="nil"/>
              <w:left w:val="nil"/>
              <w:bottom w:val="single" w:sz="4" w:space="0" w:color="AAAAAA"/>
              <w:right w:val="single" w:sz="4" w:space="0" w:color="AAAAAA"/>
            </w:tcBorders>
            <w:shd w:val="clear" w:color="auto" w:fill="auto"/>
            <w:vAlign w:val="bottom"/>
            <w:hideMark/>
          </w:tcPr>
          <w:p w14:paraId="17EB5B03"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The technical instruction has been refined into individual interactive computer based assignments.</w:t>
            </w:r>
          </w:p>
        </w:tc>
      </w:tr>
      <w:tr w:rsidR="00FF0FDA" w:rsidRPr="00AE71D0" w14:paraId="7DC1885B" w14:textId="77777777" w:rsidTr="00CF5965">
        <w:trPr>
          <w:trHeight w:val="340"/>
        </w:trPr>
        <w:tc>
          <w:tcPr>
            <w:tcW w:w="1461" w:type="dxa"/>
            <w:vMerge/>
            <w:tcBorders>
              <w:top w:val="nil"/>
              <w:left w:val="nil"/>
              <w:bottom w:val="single" w:sz="4" w:space="0" w:color="AAAAAA"/>
              <w:right w:val="single" w:sz="4" w:space="0" w:color="AAAAAA"/>
            </w:tcBorders>
            <w:vAlign w:val="center"/>
            <w:hideMark/>
          </w:tcPr>
          <w:p w14:paraId="5108530A" w14:textId="77777777" w:rsidR="00FF0FDA" w:rsidRPr="00C578AF"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47667588"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8</w:t>
            </w:r>
          </w:p>
        </w:tc>
        <w:tc>
          <w:tcPr>
            <w:tcW w:w="12965" w:type="dxa"/>
            <w:tcBorders>
              <w:top w:val="nil"/>
              <w:left w:val="nil"/>
              <w:bottom w:val="single" w:sz="4" w:space="0" w:color="AAAAAA"/>
              <w:right w:val="single" w:sz="4" w:space="0" w:color="AAAAAA"/>
            </w:tcBorders>
            <w:shd w:val="clear" w:color="auto" w:fill="auto"/>
            <w:vAlign w:val="bottom"/>
            <w:hideMark/>
          </w:tcPr>
          <w:p w14:paraId="40B7C683"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The instructor refined the safety and technical redesigned safety modules. Many of these</w:t>
            </w:r>
          </w:p>
          <w:p w14:paraId="65475CD7"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 </w:t>
            </w:r>
            <w:proofErr w:type="gramStart"/>
            <w:r w:rsidRPr="00C578AF">
              <w:rPr>
                <w:rFonts w:eastAsia="Times New Roman"/>
                <w:color w:val="000000"/>
                <w:sz w:val="22"/>
                <w:szCs w:val="22"/>
              </w:rPr>
              <w:t>assignments</w:t>
            </w:r>
            <w:proofErr w:type="gramEnd"/>
            <w:r w:rsidRPr="00C578AF">
              <w:rPr>
                <w:rFonts w:eastAsia="Times New Roman"/>
                <w:color w:val="000000"/>
                <w:sz w:val="22"/>
                <w:szCs w:val="22"/>
              </w:rPr>
              <w:t xml:space="preserve"> are online.</w:t>
            </w:r>
          </w:p>
        </w:tc>
      </w:tr>
      <w:tr w:rsidR="00FF0FDA" w:rsidRPr="00AE71D0" w14:paraId="4149EA3E" w14:textId="77777777" w:rsidTr="00CF5965">
        <w:trPr>
          <w:trHeight w:val="300"/>
        </w:trPr>
        <w:tc>
          <w:tcPr>
            <w:tcW w:w="1461" w:type="dxa"/>
            <w:vMerge/>
            <w:tcBorders>
              <w:top w:val="nil"/>
              <w:left w:val="nil"/>
              <w:bottom w:val="single" w:sz="4" w:space="0" w:color="AAAAAA"/>
              <w:right w:val="single" w:sz="4" w:space="0" w:color="AAAAAA"/>
            </w:tcBorders>
            <w:vAlign w:val="center"/>
            <w:hideMark/>
          </w:tcPr>
          <w:p w14:paraId="04990C9D" w14:textId="77777777" w:rsidR="00FF0FDA" w:rsidRPr="00C578AF"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7E8598C1"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9</w:t>
            </w:r>
          </w:p>
        </w:tc>
        <w:tc>
          <w:tcPr>
            <w:tcW w:w="12965" w:type="dxa"/>
            <w:tcBorders>
              <w:top w:val="nil"/>
              <w:left w:val="nil"/>
              <w:bottom w:val="single" w:sz="4" w:space="0" w:color="AAAAAA"/>
              <w:right w:val="single" w:sz="4" w:space="0" w:color="AAAAAA"/>
            </w:tcBorders>
            <w:shd w:val="clear" w:color="auto" w:fill="auto"/>
            <w:noWrap/>
            <w:vAlign w:val="bottom"/>
            <w:hideMark/>
          </w:tcPr>
          <w:p w14:paraId="66422D61"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The CNST 50A and CNST 50B courses have integrated green construction techniques </w:t>
            </w:r>
          </w:p>
          <w:p w14:paraId="13D3D974"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into</w:t>
            </w:r>
            <w:proofErr w:type="gramEnd"/>
            <w:r w:rsidRPr="00C578AF">
              <w:rPr>
                <w:rFonts w:eastAsia="Times New Roman"/>
                <w:color w:val="000000"/>
                <w:sz w:val="22"/>
                <w:szCs w:val="22"/>
              </w:rPr>
              <w:t xml:space="preserve"> the instruction. </w:t>
            </w:r>
          </w:p>
        </w:tc>
      </w:tr>
      <w:tr w:rsidR="00FF0FDA" w:rsidRPr="00AE71D0" w14:paraId="427AE2BF" w14:textId="77777777" w:rsidTr="00CF5965">
        <w:trPr>
          <w:trHeight w:val="580"/>
        </w:trPr>
        <w:tc>
          <w:tcPr>
            <w:tcW w:w="1461" w:type="dxa"/>
            <w:vMerge/>
            <w:tcBorders>
              <w:top w:val="nil"/>
              <w:left w:val="nil"/>
              <w:bottom w:val="single" w:sz="4" w:space="0" w:color="AAAAAA"/>
              <w:right w:val="single" w:sz="4" w:space="0" w:color="AAAAAA"/>
            </w:tcBorders>
            <w:vAlign w:val="center"/>
            <w:hideMark/>
          </w:tcPr>
          <w:p w14:paraId="4BAC21B7" w14:textId="77777777" w:rsidR="00FF0FDA" w:rsidRPr="00C578AF"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2596577A"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10</w:t>
            </w:r>
          </w:p>
        </w:tc>
        <w:tc>
          <w:tcPr>
            <w:tcW w:w="12965" w:type="dxa"/>
            <w:tcBorders>
              <w:top w:val="nil"/>
              <w:left w:val="nil"/>
              <w:bottom w:val="single" w:sz="4" w:space="0" w:color="AAAAAA"/>
              <w:right w:val="single" w:sz="4" w:space="0" w:color="AAAAAA"/>
            </w:tcBorders>
            <w:shd w:val="clear" w:color="auto" w:fill="auto"/>
            <w:vAlign w:val="bottom"/>
            <w:hideMark/>
          </w:tcPr>
          <w:p w14:paraId="13A6AFAD"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Students and instructor have installed lab safety accessories and related safety signage. </w:t>
            </w:r>
          </w:p>
          <w:p w14:paraId="7CAE36D7"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Lab has been improved to industry standards.</w:t>
            </w:r>
          </w:p>
        </w:tc>
      </w:tr>
      <w:tr w:rsidR="00FF0FDA" w:rsidRPr="00AE71D0" w14:paraId="5AD81982" w14:textId="77777777" w:rsidTr="00CF5965">
        <w:trPr>
          <w:trHeight w:val="820"/>
        </w:trPr>
        <w:tc>
          <w:tcPr>
            <w:tcW w:w="1461" w:type="dxa"/>
            <w:tcBorders>
              <w:top w:val="nil"/>
              <w:left w:val="single" w:sz="4" w:space="0" w:color="AAAAAA"/>
              <w:bottom w:val="single" w:sz="4" w:space="0" w:color="AAAAAA"/>
              <w:right w:val="single" w:sz="4" w:space="0" w:color="AAAAAA"/>
            </w:tcBorders>
            <w:shd w:val="clear" w:color="auto" w:fill="auto"/>
            <w:noWrap/>
            <w:vAlign w:val="bottom"/>
            <w:hideMark/>
          </w:tcPr>
          <w:p w14:paraId="7F5990F9"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440" w:type="dxa"/>
            <w:tcBorders>
              <w:top w:val="nil"/>
              <w:left w:val="nil"/>
              <w:bottom w:val="single" w:sz="4" w:space="0" w:color="AAAAAA"/>
              <w:right w:val="single" w:sz="4" w:space="0" w:color="AAAAAA"/>
            </w:tcBorders>
            <w:shd w:val="clear" w:color="auto" w:fill="auto"/>
            <w:noWrap/>
            <w:vAlign w:val="bottom"/>
            <w:hideMark/>
          </w:tcPr>
          <w:p w14:paraId="2A1BADA0"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11</w:t>
            </w:r>
          </w:p>
        </w:tc>
        <w:tc>
          <w:tcPr>
            <w:tcW w:w="12965" w:type="dxa"/>
            <w:tcBorders>
              <w:top w:val="nil"/>
              <w:left w:val="nil"/>
              <w:bottom w:val="single" w:sz="4" w:space="0" w:color="AAAAAA"/>
              <w:right w:val="single" w:sz="4" w:space="0" w:color="AAAAAA"/>
            </w:tcBorders>
            <w:shd w:val="clear" w:color="auto" w:fill="auto"/>
            <w:vAlign w:val="bottom"/>
            <w:hideMark/>
          </w:tcPr>
          <w:p w14:paraId="02E08EB2"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The construction program is sensitive and dedicated to providing educational support to</w:t>
            </w:r>
          </w:p>
          <w:p w14:paraId="7BCF05A6"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 </w:t>
            </w:r>
            <w:proofErr w:type="gramStart"/>
            <w:r w:rsidRPr="00C578AF">
              <w:rPr>
                <w:rFonts w:eastAsia="Times New Roman"/>
                <w:color w:val="000000"/>
                <w:sz w:val="22"/>
                <w:szCs w:val="22"/>
              </w:rPr>
              <w:t>individuals</w:t>
            </w:r>
            <w:proofErr w:type="gramEnd"/>
            <w:r w:rsidRPr="00C578AF">
              <w:rPr>
                <w:rFonts w:eastAsia="Times New Roman"/>
                <w:color w:val="000000"/>
                <w:sz w:val="22"/>
                <w:szCs w:val="22"/>
              </w:rPr>
              <w:t xml:space="preserve"> with employment challenges (It should be noted that the construction instructor</w:t>
            </w:r>
          </w:p>
          <w:p w14:paraId="501899FB"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 </w:t>
            </w:r>
            <w:proofErr w:type="gramStart"/>
            <w:r w:rsidRPr="00C578AF">
              <w:rPr>
                <w:rFonts w:eastAsia="Times New Roman"/>
                <w:color w:val="000000"/>
                <w:sz w:val="22"/>
                <w:szCs w:val="22"/>
              </w:rPr>
              <w:t>has</w:t>
            </w:r>
            <w:proofErr w:type="gramEnd"/>
            <w:r w:rsidRPr="00C578AF">
              <w:rPr>
                <w:rFonts w:eastAsia="Times New Roman"/>
                <w:color w:val="000000"/>
                <w:sz w:val="22"/>
                <w:szCs w:val="22"/>
              </w:rPr>
              <w:t xml:space="preserve"> extensive experience in supporting career development to those with employment barriers).</w:t>
            </w:r>
          </w:p>
        </w:tc>
      </w:tr>
      <w:tr w:rsidR="00FF0FDA" w:rsidRPr="00AE71D0" w14:paraId="396A59CC" w14:textId="77777777" w:rsidTr="00CF5965">
        <w:trPr>
          <w:trHeight w:val="820"/>
        </w:trPr>
        <w:tc>
          <w:tcPr>
            <w:tcW w:w="1461" w:type="dxa"/>
            <w:tcBorders>
              <w:top w:val="nil"/>
              <w:left w:val="single" w:sz="4" w:space="0" w:color="AAAAAA"/>
              <w:bottom w:val="single" w:sz="4" w:space="0" w:color="AAAAAA"/>
              <w:right w:val="single" w:sz="4" w:space="0" w:color="AAAAAA"/>
            </w:tcBorders>
            <w:shd w:val="clear" w:color="auto" w:fill="auto"/>
            <w:noWrap/>
            <w:vAlign w:val="bottom"/>
            <w:hideMark/>
          </w:tcPr>
          <w:p w14:paraId="2F577C93"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440" w:type="dxa"/>
            <w:tcBorders>
              <w:top w:val="nil"/>
              <w:left w:val="nil"/>
              <w:bottom w:val="single" w:sz="4" w:space="0" w:color="AAAAAA"/>
              <w:right w:val="single" w:sz="4" w:space="0" w:color="AAAAAA"/>
            </w:tcBorders>
            <w:shd w:val="clear" w:color="auto" w:fill="auto"/>
            <w:noWrap/>
            <w:vAlign w:val="bottom"/>
            <w:hideMark/>
          </w:tcPr>
          <w:p w14:paraId="4A52DFE7"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12</w:t>
            </w:r>
          </w:p>
        </w:tc>
        <w:tc>
          <w:tcPr>
            <w:tcW w:w="12965" w:type="dxa"/>
            <w:tcBorders>
              <w:top w:val="nil"/>
              <w:left w:val="nil"/>
              <w:bottom w:val="single" w:sz="4" w:space="0" w:color="AAAAAA"/>
              <w:right w:val="single" w:sz="4" w:space="0" w:color="AAAAAA"/>
            </w:tcBorders>
            <w:shd w:val="clear" w:color="auto" w:fill="auto"/>
            <w:vAlign w:val="bottom"/>
            <w:hideMark/>
          </w:tcPr>
          <w:p w14:paraId="68648C37"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It is important to note that our “employment” core indicator shows 91.23% employment, </w:t>
            </w:r>
          </w:p>
          <w:p w14:paraId="7463F803"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compared</w:t>
            </w:r>
            <w:proofErr w:type="gramEnd"/>
            <w:r w:rsidRPr="00C578AF">
              <w:rPr>
                <w:rFonts w:eastAsia="Times New Roman"/>
                <w:color w:val="000000"/>
                <w:sz w:val="22"/>
                <w:szCs w:val="22"/>
              </w:rPr>
              <w:t xml:space="preserve"> with a state average of 83.35%. This is evidence that even though our success </w:t>
            </w:r>
          </w:p>
          <w:p w14:paraId="3A2E89B8"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indicator</w:t>
            </w:r>
            <w:proofErr w:type="gramEnd"/>
            <w:r w:rsidRPr="00C578AF">
              <w:rPr>
                <w:rFonts w:eastAsia="Times New Roman"/>
                <w:color w:val="000000"/>
                <w:sz w:val="22"/>
                <w:szCs w:val="22"/>
              </w:rPr>
              <w:t xml:space="preserve"> is lower than state average, the final outcome (employment) of our training </w:t>
            </w:r>
          </w:p>
          <w:p w14:paraId="266630C9"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is</w:t>
            </w:r>
            <w:proofErr w:type="gramEnd"/>
            <w:r w:rsidRPr="00C578AF">
              <w:rPr>
                <w:rFonts w:eastAsia="Times New Roman"/>
                <w:color w:val="000000"/>
                <w:sz w:val="22"/>
                <w:szCs w:val="22"/>
              </w:rPr>
              <w:t xml:space="preserve"> very successful (above average).</w:t>
            </w:r>
          </w:p>
        </w:tc>
      </w:tr>
      <w:tr w:rsidR="00FF0FDA" w:rsidRPr="00AE71D0" w14:paraId="459B5537" w14:textId="77777777" w:rsidTr="00CF5965">
        <w:trPr>
          <w:trHeight w:val="300"/>
        </w:trPr>
        <w:tc>
          <w:tcPr>
            <w:tcW w:w="1461" w:type="dxa"/>
            <w:tcBorders>
              <w:top w:val="nil"/>
              <w:left w:val="single" w:sz="4" w:space="0" w:color="AAAAAA"/>
              <w:bottom w:val="nil"/>
              <w:right w:val="single" w:sz="4" w:space="0" w:color="AAAAAA"/>
            </w:tcBorders>
            <w:shd w:val="clear" w:color="auto" w:fill="auto"/>
            <w:noWrap/>
            <w:vAlign w:val="bottom"/>
            <w:hideMark/>
          </w:tcPr>
          <w:p w14:paraId="4003CB97"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440" w:type="dxa"/>
            <w:tcBorders>
              <w:top w:val="nil"/>
              <w:left w:val="nil"/>
              <w:bottom w:val="single" w:sz="4" w:space="0" w:color="AAAAAA"/>
              <w:right w:val="single" w:sz="4" w:space="0" w:color="AAAAAA"/>
            </w:tcBorders>
            <w:shd w:val="clear" w:color="auto" w:fill="auto"/>
            <w:noWrap/>
            <w:vAlign w:val="bottom"/>
            <w:hideMark/>
          </w:tcPr>
          <w:p w14:paraId="6CA62995"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12965" w:type="dxa"/>
            <w:tcBorders>
              <w:top w:val="nil"/>
              <w:left w:val="nil"/>
              <w:bottom w:val="single" w:sz="4" w:space="0" w:color="AAAAAA"/>
              <w:right w:val="single" w:sz="4" w:space="0" w:color="AAAAAA"/>
            </w:tcBorders>
            <w:shd w:val="clear" w:color="auto" w:fill="auto"/>
            <w:vAlign w:val="bottom"/>
            <w:hideMark/>
          </w:tcPr>
          <w:p w14:paraId="3D962F24"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r>
      <w:tr w:rsidR="00FF0FDA" w:rsidRPr="00AE71D0" w14:paraId="03C7FAAC" w14:textId="77777777" w:rsidTr="00CF5965">
        <w:trPr>
          <w:trHeight w:val="300"/>
        </w:trPr>
        <w:tc>
          <w:tcPr>
            <w:tcW w:w="1461" w:type="dxa"/>
            <w:vMerge w:val="restart"/>
            <w:tcBorders>
              <w:top w:val="nil"/>
              <w:left w:val="nil"/>
              <w:bottom w:val="single" w:sz="4" w:space="0" w:color="AAAAAA"/>
              <w:right w:val="single" w:sz="4" w:space="0" w:color="AAAAAA"/>
            </w:tcBorders>
            <w:shd w:val="clear" w:color="000000" w:fill="00B0F0"/>
            <w:vAlign w:val="center"/>
            <w:hideMark/>
          </w:tcPr>
          <w:p w14:paraId="7320F05A" w14:textId="77777777" w:rsidR="00FF0FDA" w:rsidRPr="00C578AF" w:rsidRDefault="00FF0FDA" w:rsidP="00CF5965">
            <w:pPr>
              <w:jc w:val="center"/>
              <w:rPr>
                <w:rFonts w:eastAsia="Times New Roman"/>
                <w:color w:val="000000"/>
                <w:sz w:val="22"/>
                <w:szCs w:val="22"/>
              </w:rPr>
            </w:pPr>
            <w:r w:rsidRPr="00C578AF">
              <w:rPr>
                <w:rFonts w:eastAsia="Times New Roman"/>
                <w:color w:val="000000"/>
                <w:sz w:val="22"/>
                <w:szCs w:val="22"/>
              </w:rPr>
              <w:t>Program Challenges</w:t>
            </w:r>
          </w:p>
        </w:tc>
        <w:tc>
          <w:tcPr>
            <w:tcW w:w="440" w:type="dxa"/>
            <w:tcBorders>
              <w:top w:val="nil"/>
              <w:left w:val="nil"/>
              <w:bottom w:val="single" w:sz="4" w:space="0" w:color="AAAAAA"/>
              <w:right w:val="single" w:sz="4" w:space="0" w:color="AAAAAA"/>
            </w:tcBorders>
            <w:shd w:val="clear" w:color="auto" w:fill="auto"/>
            <w:noWrap/>
            <w:vAlign w:val="bottom"/>
            <w:hideMark/>
          </w:tcPr>
          <w:p w14:paraId="51B19093"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1</w:t>
            </w:r>
          </w:p>
        </w:tc>
        <w:tc>
          <w:tcPr>
            <w:tcW w:w="12965" w:type="dxa"/>
            <w:tcBorders>
              <w:top w:val="nil"/>
              <w:left w:val="nil"/>
              <w:bottom w:val="single" w:sz="4" w:space="0" w:color="AAAAAA"/>
              <w:right w:val="single" w:sz="4" w:space="0" w:color="AAAAAA"/>
            </w:tcBorders>
            <w:shd w:val="clear" w:color="auto" w:fill="auto"/>
            <w:vAlign w:val="bottom"/>
            <w:hideMark/>
          </w:tcPr>
          <w:p w14:paraId="24043630"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Having two or three computers with related audiovisual equipment in the construction lab </w:t>
            </w:r>
          </w:p>
          <w:p w14:paraId="509FA0A9"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would</w:t>
            </w:r>
            <w:proofErr w:type="gramEnd"/>
            <w:r w:rsidRPr="00C578AF">
              <w:rPr>
                <w:rFonts w:eastAsia="Times New Roman"/>
                <w:color w:val="000000"/>
                <w:sz w:val="22"/>
                <w:szCs w:val="22"/>
              </w:rPr>
              <w:t xml:space="preserve"> give students the opportunity to complete their various assignments while in the lab.</w:t>
            </w:r>
          </w:p>
          <w:p w14:paraId="16E34957"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 Instructor would also be able to present many quality safety and instructional videos that</w:t>
            </w:r>
          </w:p>
          <w:p w14:paraId="28814F32"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 </w:t>
            </w:r>
            <w:proofErr w:type="gramStart"/>
            <w:r w:rsidRPr="00C578AF">
              <w:rPr>
                <w:rFonts w:eastAsia="Times New Roman"/>
                <w:color w:val="000000"/>
                <w:sz w:val="22"/>
                <w:szCs w:val="22"/>
              </w:rPr>
              <w:t>are</w:t>
            </w:r>
            <w:proofErr w:type="gramEnd"/>
            <w:r w:rsidRPr="00C578AF">
              <w:rPr>
                <w:rFonts w:eastAsia="Times New Roman"/>
                <w:color w:val="000000"/>
                <w:sz w:val="22"/>
                <w:szCs w:val="22"/>
              </w:rPr>
              <w:t xml:space="preserve"> available online.</w:t>
            </w:r>
          </w:p>
        </w:tc>
      </w:tr>
      <w:tr w:rsidR="00FF0FDA" w:rsidRPr="00AE71D0" w14:paraId="5A3BE754" w14:textId="77777777" w:rsidTr="00CF5965">
        <w:trPr>
          <w:trHeight w:val="580"/>
        </w:trPr>
        <w:tc>
          <w:tcPr>
            <w:tcW w:w="1461" w:type="dxa"/>
            <w:vMerge/>
            <w:tcBorders>
              <w:top w:val="nil"/>
              <w:left w:val="nil"/>
              <w:bottom w:val="single" w:sz="4" w:space="0" w:color="AAAAAA"/>
              <w:right w:val="single" w:sz="4" w:space="0" w:color="AAAAAA"/>
            </w:tcBorders>
            <w:vAlign w:val="center"/>
            <w:hideMark/>
          </w:tcPr>
          <w:p w14:paraId="29E8533B" w14:textId="77777777" w:rsidR="00FF0FDA" w:rsidRPr="00C578AF"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50CDC17E"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2</w:t>
            </w:r>
          </w:p>
        </w:tc>
        <w:tc>
          <w:tcPr>
            <w:tcW w:w="12965" w:type="dxa"/>
            <w:tcBorders>
              <w:top w:val="nil"/>
              <w:left w:val="nil"/>
              <w:bottom w:val="single" w:sz="4" w:space="0" w:color="AAAAAA"/>
              <w:right w:val="single" w:sz="4" w:space="0" w:color="AAAAAA"/>
            </w:tcBorders>
            <w:shd w:val="clear" w:color="auto" w:fill="auto"/>
            <w:vAlign w:val="bottom"/>
            <w:hideMark/>
          </w:tcPr>
          <w:p w14:paraId="0084EE6C"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Our “success” indicator </w:t>
            </w:r>
            <w:proofErr w:type="gramStart"/>
            <w:r w:rsidRPr="00C578AF">
              <w:rPr>
                <w:rFonts w:eastAsia="Times New Roman"/>
                <w:color w:val="000000"/>
                <w:sz w:val="22"/>
                <w:szCs w:val="22"/>
              </w:rPr>
              <w:t>is  18</w:t>
            </w:r>
            <w:proofErr w:type="gramEnd"/>
            <w:r w:rsidRPr="00C578AF">
              <w:rPr>
                <w:rFonts w:eastAsia="Times New Roman"/>
                <w:color w:val="000000"/>
                <w:sz w:val="22"/>
                <w:szCs w:val="22"/>
              </w:rPr>
              <w:t xml:space="preserve">% below the state average. Our BC “completion” Rate </w:t>
            </w:r>
          </w:p>
          <w:p w14:paraId="06BB4B14"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is</w:t>
            </w:r>
            <w:proofErr w:type="gramEnd"/>
            <w:r w:rsidRPr="00C578AF">
              <w:rPr>
                <w:rFonts w:eastAsia="Times New Roman"/>
                <w:color w:val="000000"/>
                <w:sz w:val="22"/>
                <w:szCs w:val="22"/>
              </w:rPr>
              <w:t xml:space="preserve"> 19% below our goal (although we were 22% above the state).  </w:t>
            </w:r>
          </w:p>
        </w:tc>
      </w:tr>
      <w:tr w:rsidR="00FF0FDA" w:rsidRPr="00AE71D0" w14:paraId="13C3E6CB" w14:textId="77777777" w:rsidTr="00CF5965">
        <w:trPr>
          <w:trHeight w:val="1060"/>
        </w:trPr>
        <w:tc>
          <w:tcPr>
            <w:tcW w:w="1461" w:type="dxa"/>
            <w:vMerge/>
            <w:tcBorders>
              <w:top w:val="nil"/>
              <w:left w:val="nil"/>
              <w:bottom w:val="single" w:sz="4" w:space="0" w:color="AAAAAA"/>
              <w:right w:val="single" w:sz="4" w:space="0" w:color="AAAAAA"/>
            </w:tcBorders>
            <w:vAlign w:val="center"/>
            <w:hideMark/>
          </w:tcPr>
          <w:p w14:paraId="4726552C" w14:textId="77777777" w:rsidR="00FF0FDA" w:rsidRPr="00C578AF"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249E5E70"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3</w:t>
            </w:r>
          </w:p>
        </w:tc>
        <w:tc>
          <w:tcPr>
            <w:tcW w:w="12965" w:type="dxa"/>
            <w:tcBorders>
              <w:top w:val="nil"/>
              <w:left w:val="nil"/>
              <w:bottom w:val="single" w:sz="4" w:space="0" w:color="AAAAAA"/>
              <w:right w:val="single" w:sz="4" w:space="0" w:color="AAAAAA"/>
            </w:tcBorders>
            <w:shd w:val="clear" w:color="auto" w:fill="auto"/>
            <w:vAlign w:val="bottom"/>
            <w:hideMark/>
          </w:tcPr>
          <w:p w14:paraId="6A99C647"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Of the courses in the certificate and the major, only four are taught as CNST courses. </w:t>
            </w:r>
          </w:p>
          <w:p w14:paraId="28587899"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The remaining coursework is in other disciplines related to construction. Therefore a </w:t>
            </w:r>
          </w:p>
          <w:p w14:paraId="65174126"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good</w:t>
            </w:r>
            <w:proofErr w:type="gramEnd"/>
            <w:r w:rsidRPr="00C578AF">
              <w:rPr>
                <w:rFonts w:eastAsia="Times New Roman"/>
                <w:color w:val="000000"/>
                <w:sz w:val="22"/>
                <w:szCs w:val="22"/>
              </w:rPr>
              <w:t xml:space="preserve"> portion of our students often complete just the CNST courses and possibly a few others, </w:t>
            </w:r>
          </w:p>
          <w:p w14:paraId="482B3827"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then</w:t>
            </w:r>
            <w:proofErr w:type="gramEnd"/>
            <w:r w:rsidRPr="00C578AF">
              <w:rPr>
                <w:rFonts w:eastAsia="Times New Roman"/>
                <w:color w:val="000000"/>
                <w:sz w:val="22"/>
                <w:szCs w:val="22"/>
              </w:rPr>
              <w:t xml:space="preserve"> seek employment, rather than stay in college long enough to complete all the required </w:t>
            </w:r>
          </w:p>
          <w:p w14:paraId="3D1618D8"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classes</w:t>
            </w:r>
            <w:proofErr w:type="gramEnd"/>
            <w:r w:rsidRPr="00C578AF">
              <w:rPr>
                <w:rFonts w:eastAsia="Times New Roman"/>
                <w:color w:val="000000"/>
                <w:sz w:val="22"/>
                <w:szCs w:val="22"/>
              </w:rPr>
              <w:t xml:space="preserve">. </w:t>
            </w:r>
          </w:p>
        </w:tc>
      </w:tr>
      <w:tr w:rsidR="00FF0FDA" w:rsidRPr="00AE71D0" w14:paraId="0AF55C59" w14:textId="77777777" w:rsidTr="00CF5965">
        <w:trPr>
          <w:trHeight w:val="580"/>
        </w:trPr>
        <w:tc>
          <w:tcPr>
            <w:tcW w:w="1461" w:type="dxa"/>
            <w:vMerge/>
            <w:tcBorders>
              <w:top w:val="nil"/>
              <w:left w:val="nil"/>
              <w:bottom w:val="single" w:sz="4" w:space="0" w:color="AAAAAA"/>
              <w:right w:val="single" w:sz="4" w:space="0" w:color="AAAAAA"/>
            </w:tcBorders>
            <w:vAlign w:val="center"/>
            <w:hideMark/>
          </w:tcPr>
          <w:p w14:paraId="5D79C8CB" w14:textId="77777777" w:rsidR="00FF0FDA" w:rsidRPr="00C578AF"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241905CA"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4</w:t>
            </w:r>
          </w:p>
        </w:tc>
        <w:tc>
          <w:tcPr>
            <w:tcW w:w="12965" w:type="dxa"/>
            <w:tcBorders>
              <w:top w:val="nil"/>
              <w:left w:val="nil"/>
              <w:bottom w:val="single" w:sz="4" w:space="0" w:color="AAAAAA"/>
              <w:right w:val="single" w:sz="4" w:space="0" w:color="AAAAAA"/>
            </w:tcBorders>
            <w:shd w:val="clear" w:color="auto" w:fill="auto"/>
            <w:vAlign w:val="bottom"/>
            <w:hideMark/>
          </w:tcPr>
          <w:p w14:paraId="6EFFDB64"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The construction program realizes the need to develop lab exercises that reflect common</w:t>
            </w:r>
          </w:p>
          <w:p w14:paraId="68907054"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construction</w:t>
            </w:r>
            <w:proofErr w:type="gramEnd"/>
            <w:r w:rsidRPr="00C578AF">
              <w:rPr>
                <w:rFonts w:eastAsia="Times New Roman"/>
                <w:color w:val="000000"/>
                <w:sz w:val="22"/>
                <w:szCs w:val="22"/>
              </w:rPr>
              <w:t xml:space="preserve"> techniques and emerging green building techniques. To do this in a cost </w:t>
            </w:r>
          </w:p>
          <w:p w14:paraId="08324107"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effective</w:t>
            </w:r>
            <w:proofErr w:type="gramEnd"/>
            <w:r w:rsidRPr="00C578AF">
              <w:rPr>
                <w:rFonts w:eastAsia="Times New Roman"/>
                <w:color w:val="000000"/>
                <w:sz w:val="22"/>
                <w:szCs w:val="22"/>
              </w:rPr>
              <w:t xml:space="preserve"> manner is a challenge. </w:t>
            </w:r>
          </w:p>
        </w:tc>
      </w:tr>
      <w:tr w:rsidR="00FF0FDA" w:rsidRPr="00AE71D0" w14:paraId="2A8AC777" w14:textId="77777777" w:rsidTr="00CF5965">
        <w:trPr>
          <w:trHeight w:val="300"/>
        </w:trPr>
        <w:tc>
          <w:tcPr>
            <w:tcW w:w="1461" w:type="dxa"/>
            <w:tcBorders>
              <w:top w:val="nil"/>
              <w:left w:val="single" w:sz="4" w:space="0" w:color="AAAAAA"/>
              <w:bottom w:val="nil"/>
              <w:right w:val="single" w:sz="4" w:space="0" w:color="AAAAAA"/>
            </w:tcBorders>
            <w:shd w:val="clear" w:color="auto" w:fill="auto"/>
            <w:noWrap/>
            <w:vAlign w:val="bottom"/>
            <w:hideMark/>
          </w:tcPr>
          <w:p w14:paraId="01E47BA8"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440" w:type="dxa"/>
            <w:tcBorders>
              <w:top w:val="nil"/>
              <w:left w:val="nil"/>
              <w:bottom w:val="single" w:sz="4" w:space="0" w:color="AAAAAA"/>
              <w:right w:val="single" w:sz="4" w:space="0" w:color="AAAAAA"/>
            </w:tcBorders>
            <w:shd w:val="clear" w:color="auto" w:fill="auto"/>
            <w:noWrap/>
            <w:vAlign w:val="bottom"/>
            <w:hideMark/>
          </w:tcPr>
          <w:p w14:paraId="35688DC9"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12965" w:type="dxa"/>
            <w:tcBorders>
              <w:top w:val="nil"/>
              <w:left w:val="nil"/>
              <w:bottom w:val="single" w:sz="4" w:space="0" w:color="AAAAAA"/>
              <w:right w:val="single" w:sz="4" w:space="0" w:color="AAAAAA"/>
            </w:tcBorders>
            <w:shd w:val="clear" w:color="auto" w:fill="auto"/>
            <w:vAlign w:val="bottom"/>
            <w:hideMark/>
          </w:tcPr>
          <w:p w14:paraId="071422E1"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r>
      <w:tr w:rsidR="00FF0FDA" w:rsidRPr="00AE71D0" w14:paraId="2E583ECC" w14:textId="77777777" w:rsidTr="00CF5965">
        <w:trPr>
          <w:trHeight w:val="1300"/>
        </w:trPr>
        <w:tc>
          <w:tcPr>
            <w:tcW w:w="1461" w:type="dxa"/>
            <w:tcBorders>
              <w:top w:val="nil"/>
              <w:left w:val="nil"/>
              <w:bottom w:val="single" w:sz="4" w:space="0" w:color="AAAAAA"/>
              <w:right w:val="nil"/>
            </w:tcBorders>
            <w:shd w:val="clear" w:color="000000" w:fill="7030A0"/>
            <w:vAlign w:val="center"/>
            <w:hideMark/>
          </w:tcPr>
          <w:p w14:paraId="2912DCC6" w14:textId="77777777" w:rsidR="00FF0FDA" w:rsidRPr="00C578AF" w:rsidRDefault="00FF0FDA" w:rsidP="00CF5965">
            <w:pPr>
              <w:jc w:val="center"/>
              <w:rPr>
                <w:rFonts w:eastAsia="Times New Roman"/>
                <w:color w:val="000000"/>
                <w:sz w:val="22"/>
                <w:szCs w:val="22"/>
              </w:rPr>
            </w:pPr>
            <w:r w:rsidRPr="00C578AF">
              <w:rPr>
                <w:rFonts w:eastAsia="Times New Roman"/>
                <w:color w:val="000000"/>
                <w:sz w:val="22"/>
                <w:szCs w:val="22"/>
              </w:rPr>
              <w:t>Opportunities</w:t>
            </w:r>
          </w:p>
        </w:tc>
        <w:tc>
          <w:tcPr>
            <w:tcW w:w="440" w:type="dxa"/>
            <w:tcBorders>
              <w:top w:val="nil"/>
              <w:left w:val="nil"/>
              <w:bottom w:val="single" w:sz="4" w:space="0" w:color="AAAAAA"/>
              <w:right w:val="single" w:sz="4" w:space="0" w:color="AAAAAA"/>
            </w:tcBorders>
            <w:shd w:val="clear" w:color="auto" w:fill="auto"/>
            <w:noWrap/>
            <w:vAlign w:val="bottom"/>
            <w:hideMark/>
          </w:tcPr>
          <w:p w14:paraId="53AC68C7"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1</w:t>
            </w:r>
          </w:p>
        </w:tc>
        <w:tc>
          <w:tcPr>
            <w:tcW w:w="12965" w:type="dxa"/>
            <w:tcBorders>
              <w:top w:val="nil"/>
              <w:left w:val="nil"/>
              <w:bottom w:val="single" w:sz="4" w:space="0" w:color="AAAAAA"/>
              <w:right w:val="single" w:sz="4" w:space="0" w:color="AAAAAA"/>
            </w:tcBorders>
            <w:shd w:val="clear" w:color="auto" w:fill="auto"/>
            <w:vAlign w:val="bottom"/>
            <w:hideMark/>
          </w:tcPr>
          <w:p w14:paraId="183C73C3"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In order to improve success and completion, the faculty plans on continuing our efforts to </w:t>
            </w:r>
          </w:p>
          <w:p w14:paraId="6231AEAB"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increase</w:t>
            </w:r>
            <w:proofErr w:type="gramEnd"/>
            <w:r w:rsidRPr="00C578AF">
              <w:rPr>
                <w:rFonts w:eastAsia="Times New Roman"/>
                <w:color w:val="000000"/>
                <w:sz w:val="22"/>
                <w:szCs w:val="22"/>
              </w:rPr>
              <w:t xml:space="preserve"> student success through the following initiatives: 1)tailored instruction on </w:t>
            </w:r>
          </w:p>
          <w:p w14:paraId="2706C41E"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basic</w:t>
            </w:r>
            <w:proofErr w:type="gramEnd"/>
            <w:r w:rsidRPr="00C578AF">
              <w:rPr>
                <w:rFonts w:eastAsia="Times New Roman"/>
                <w:color w:val="000000"/>
                <w:sz w:val="22"/>
                <w:szCs w:val="22"/>
              </w:rPr>
              <w:t xml:space="preserve"> skills, particularly in the area of math, 2)continued use of computer- based </w:t>
            </w:r>
          </w:p>
          <w:p w14:paraId="499E7F40"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instruction</w:t>
            </w:r>
            <w:proofErr w:type="gramEnd"/>
            <w:r w:rsidRPr="00C578AF">
              <w:rPr>
                <w:rFonts w:eastAsia="Times New Roman"/>
                <w:color w:val="000000"/>
                <w:sz w:val="22"/>
                <w:szCs w:val="22"/>
              </w:rPr>
              <w:t xml:space="preserve"> in safety and on construction-related topics, 3) continued evolution of </w:t>
            </w:r>
          </w:p>
          <w:p w14:paraId="6084979C"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coursework</w:t>
            </w:r>
            <w:proofErr w:type="gramEnd"/>
            <w:r w:rsidRPr="00C578AF">
              <w:rPr>
                <w:rFonts w:eastAsia="Times New Roman"/>
                <w:color w:val="000000"/>
                <w:sz w:val="22"/>
                <w:szCs w:val="22"/>
              </w:rPr>
              <w:t xml:space="preserve"> and projects in the various CNST courses, including more structured, </w:t>
            </w:r>
          </w:p>
          <w:p w14:paraId="59B921F3"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project</w:t>
            </w:r>
            <w:proofErr w:type="gramEnd"/>
            <w:r w:rsidRPr="00C578AF">
              <w:rPr>
                <w:rFonts w:eastAsia="Times New Roman"/>
                <w:color w:val="000000"/>
                <w:sz w:val="22"/>
                <w:szCs w:val="22"/>
              </w:rPr>
              <w:t>-based assignments, and 4) reevaluating assessment methods and grading standards.</w:t>
            </w:r>
          </w:p>
        </w:tc>
      </w:tr>
      <w:tr w:rsidR="00FF0FDA" w:rsidRPr="00AE71D0" w14:paraId="2DDA75C1" w14:textId="77777777" w:rsidTr="00CF5965">
        <w:trPr>
          <w:trHeight w:val="300"/>
        </w:trPr>
        <w:tc>
          <w:tcPr>
            <w:tcW w:w="1461" w:type="dxa"/>
            <w:tcBorders>
              <w:top w:val="nil"/>
              <w:left w:val="single" w:sz="4" w:space="0" w:color="AAAAAA"/>
              <w:bottom w:val="nil"/>
              <w:right w:val="single" w:sz="4" w:space="0" w:color="AAAAAA"/>
            </w:tcBorders>
            <w:shd w:val="clear" w:color="auto" w:fill="auto"/>
            <w:noWrap/>
            <w:vAlign w:val="bottom"/>
            <w:hideMark/>
          </w:tcPr>
          <w:p w14:paraId="0A6DD195"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440" w:type="dxa"/>
            <w:tcBorders>
              <w:top w:val="nil"/>
              <w:left w:val="nil"/>
              <w:bottom w:val="single" w:sz="4" w:space="0" w:color="AAAAAA"/>
              <w:right w:val="single" w:sz="4" w:space="0" w:color="AAAAAA"/>
            </w:tcBorders>
            <w:shd w:val="clear" w:color="auto" w:fill="auto"/>
            <w:noWrap/>
            <w:vAlign w:val="bottom"/>
            <w:hideMark/>
          </w:tcPr>
          <w:p w14:paraId="320E00D2"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12965" w:type="dxa"/>
            <w:tcBorders>
              <w:top w:val="nil"/>
              <w:left w:val="nil"/>
              <w:bottom w:val="single" w:sz="4" w:space="0" w:color="AAAAAA"/>
              <w:right w:val="single" w:sz="4" w:space="0" w:color="AAAAAA"/>
            </w:tcBorders>
            <w:shd w:val="clear" w:color="auto" w:fill="auto"/>
            <w:vAlign w:val="bottom"/>
            <w:hideMark/>
          </w:tcPr>
          <w:p w14:paraId="5E423AE6"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r>
      <w:tr w:rsidR="00FF0FDA" w:rsidRPr="00AE71D0" w14:paraId="2F0C2D96" w14:textId="77777777" w:rsidTr="00CF5965">
        <w:trPr>
          <w:trHeight w:val="300"/>
        </w:trPr>
        <w:tc>
          <w:tcPr>
            <w:tcW w:w="1461" w:type="dxa"/>
            <w:vMerge w:val="restart"/>
            <w:tcBorders>
              <w:top w:val="nil"/>
              <w:left w:val="nil"/>
              <w:bottom w:val="single" w:sz="4" w:space="0" w:color="AAAAAA"/>
              <w:right w:val="nil"/>
            </w:tcBorders>
            <w:shd w:val="clear" w:color="000000" w:fill="FFC000"/>
            <w:vAlign w:val="center"/>
            <w:hideMark/>
          </w:tcPr>
          <w:p w14:paraId="30E42BAE" w14:textId="77777777" w:rsidR="00FF0FDA" w:rsidRPr="00C578AF" w:rsidRDefault="00FF0FDA" w:rsidP="00CF5965">
            <w:pPr>
              <w:jc w:val="center"/>
              <w:rPr>
                <w:rFonts w:eastAsia="Times New Roman"/>
                <w:color w:val="000000"/>
                <w:sz w:val="22"/>
                <w:szCs w:val="22"/>
              </w:rPr>
            </w:pPr>
            <w:r w:rsidRPr="00C578AF">
              <w:rPr>
                <w:rFonts w:eastAsia="Times New Roman"/>
                <w:color w:val="000000"/>
                <w:sz w:val="22"/>
                <w:szCs w:val="22"/>
              </w:rPr>
              <w:t>Program Goals</w:t>
            </w:r>
          </w:p>
        </w:tc>
        <w:tc>
          <w:tcPr>
            <w:tcW w:w="440" w:type="dxa"/>
            <w:tcBorders>
              <w:top w:val="nil"/>
              <w:left w:val="nil"/>
              <w:bottom w:val="single" w:sz="4" w:space="0" w:color="AAAAAA"/>
              <w:right w:val="single" w:sz="4" w:space="0" w:color="AAAAAA"/>
            </w:tcBorders>
            <w:shd w:val="clear" w:color="auto" w:fill="auto"/>
            <w:noWrap/>
            <w:vAlign w:val="bottom"/>
            <w:hideMark/>
          </w:tcPr>
          <w:p w14:paraId="3C6C7F63"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1</w:t>
            </w:r>
          </w:p>
        </w:tc>
        <w:tc>
          <w:tcPr>
            <w:tcW w:w="12965" w:type="dxa"/>
            <w:tcBorders>
              <w:top w:val="nil"/>
              <w:left w:val="nil"/>
              <w:bottom w:val="single" w:sz="4" w:space="0" w:color="AAAAAA"/>
              <w:right w:val="single" w:sz="4" w:space="0" w:color="AAAAAA"/>
            </w:tcBorders>
            <w:shd w:val="clear" w:color="auto" w:fill="auto"/>
            <w:vAlign w:val="bottom"/>
            <w:hideMark/>
          </w:tcPr>
          <w:p w14:paraId="295FD641"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It is a goal to seek advice on integrating green technology into coursework from both </w:t>
            </w:r>
          </w:p>
          <w:p w14:paraId="5CAB348F"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industry</w:t>
            </w:r>
            <w:proofErr w:type="gramEnd"/>
            <w:r w:rsidRPr="00C578AF">
              <w:rPr>
                <w:rFonts w:eastAsia="Times New Roman"/>
                <w:color w:val="000000"/>
                <w:sz w:val="22"/>
                <w:szCs w:val="22"/>
              </w:rPr>
              <w:t xml:space="preserve"> professionals and construction advisory members.</w:t>
            </w:r>
          </w:p>
        </w:tc>
      </w:tr>
      <w:tr w:rsidR="00FF0FDA" w:rsidRPr="00AE71D0" w14:paraId="3462E8FB" w14:textId="77777777" w:rsidTr="00CF5965">
        <w:trPr>
          <w:trHeight w:val="600"/>
        </w:trPr>
        <w:tc>
          <w:tcPr>
            <w:tcW w:w="1461" w:type="dxa"/>
            <w:vMerge/>
            <w:tcBorders>
              <w:top w:val="nil"/>
              <w:left w:val="nil"/>
              <w:bottom w:val="single" w:sz="4" w:space="0" w:color="AAAAAA"/>
              <w:right w:val="nil"/>
            </w:tcBorders>
            <w:vAlign w:val="center"/>
            <w:hideMark/>
          </w:tcPr>
          <w:p w14:paraId="013DB2F4" w14:textId="77777777" w:rsidR="00FF0FDA" w:rsidRPr="00C578AF"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3706FDDA"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2</w:t>
            </w:r>
          </w:p>
        </w:tc>
        <w:tc>
          <w:tcPr>
            <w:tcW w:w="12965" w:type="dxa"/>
            <w:tcBorders>
              <w:top w:val="nil"/>
              <w:left w:val="nil"/>
              <w:bottom w:val="single" w:sz="4" w:space="0" w:color="AAAAAA"/>
              <w:right w:val="single" w:sz="4" w:space="0" w:color="AAAAAA"/>
            </w:tcBorders>
            <w:shd w:val="clear" w:color="auto" w:fill="auto"/>
            <w:noWrap/>
            <w:vAlign w:val="bottom"/>
            <w:hideMark/>
          </w:tcPr>
          <w:p w14:paraId="22456B6A"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Continue to coordinate with local industry through the work of advisory boards and </w:t>
            </w:r>
          </w:p>
          <w:p w14:paraId="5C3690EE"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other</w:t>
            </w:r>
            <w:proofErr w:type="gramEnd"/>
            <w:r w:rsidRPr="00C578AF">
              <w:rPr>
                <w:rFonts w:eastAsia="Times New Roman"/>
                <w:color w:val="000000"/>
                <w:sz w:val="22"/>
                <w:szCs w:val="22"/>
              </w:rPr>
              <w:t xml:space="preserve"> collaborative efforts.</w:t>
            </w:r>
          </w:p>
        </w:tc>
      </w:tr>
      <w:tr w:rsidR="00FF0FDA" w:rsidRPr="00AE71D0" w14:paraId="58592E77" w14:textId="77777777" w:rsidTr="00CF5965">
        <w:trPr>
          <w:trHeight w:val="600"/>
        </w:trPr>
        <w:tc>
          <w:tcPr>
            <w:tcW w:w="1461" w:type="dxa"/>
            <w:vMerge/>
            <w:tcBorders>
              <w:top w:val="nil"/>
              <w:left w:val="nil"/>
              <w:bottom w:val="single" w:sz="4" w:space="0" w:color="AAAAAA"/>
              <w:right w:val="nil"/>
            </w:tcBorders>
            <w:vAlign w:val="center"/>
            <w:hideMark/>
          </w:tcPr>
          <w:p w14:paraId="5190BBF3" w14:textId="77777777" w:rsidR="00FF0FDA" w:rsidRPr="00C578AF"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38874028"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3</w:t>
            </w:r>
          </w:p>
        </w:tc>
        <w:tc>
          <w:tcPr>
            <w:tcW w:w="12965" w:type="dxa"/>
            <w:tcBorders>
              <w:top w:val="nil"/>
              <w:left w:val="nil"/>
              <w:bottom w:val="single" w:sz="4" w:space="0" w:color="AAAAAA"/>
              <w:right w:val="single" w:sz="4" w:space="0" w:color="AAAAAA"/>
            </w:tcBorders>
            <w:shd w:val="clear" w:color="auto" w:fill="auto"/>
            <w:noWrap/>
            <w:vAlign w:val="bottom"/>
            <w:hideMark/>
          </w:tcPr>
          <w:p w14:paraId="37B50112"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Continue to address gaps in core indicators. This is continued from last year – </w:t>
            </w:r>
          </w:p>
          <w:p w14:paraId="35F6CE68"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especially</w:t>
            </w:r>
            <w:proofErr w:type="gramEnd"/>
            <w:r w:rsidRPr="00C578AF">
              <w:rPr>
                <w:rFonts w:eastAsia="Times New Roman"/>
                <w:color w:val="000000"/>
                <w:sz w:val="22"/>
                <w:szCs w:val="22"/>
              </w:rPr>
              <w:t xml:space="preserve"> in terms of non- traditional student (female) enrollment.</w:t>
            </w:r>
          </w:p>
        </w:tc>
      </w:tr>
      <w:tr w:rsidR="00FF0FDA" w:rsidRPr="00AE71D0" w14:paraId="1775297D" w14:textId="77777777" w:rsidTr="00CF5965">
        <w:trPr>
          <w:trHeight w:val="300"/>
        </w:trPr>
        <w:tc>
          <w:tcPr>
            <w:tcW w:w="1461" w:type="dxa"/>
            <w:vMerge/>
            <w:tcBorders>
              <w:top w:val="nil"/>
              <w:left w:val="nil"/>
              <w:bottom w:val="single" w:sz="4" w:space="0" w:color="AAAAAA"/>
              <w:right w:val="nil"/>
            </w:tcBorders>
            <w:vAlign w:val="center"/>
            <w:hideMark/>
          </w:tcPr>
          <w:p w14:paraId="70587E65" w14:textId="77777777" w:rsidR="00FF0FDA" w:rsidRPr="00C578AF"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0DF5C981"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12965" w:type="dxa"/>
            <w:tcBorders>
              <w:top w:val="nil"/>
              <w:left w:val="nil"/>
              <w:bottom w:val="single" w:sz="4" w:space="0" w:color="AAAAAA"/>
              <w:right w:val="single" w:sz="4" w:space="0" w:color="AAAAAA"/>
            </w:tcBorders>
            <w:shd w:val="clear" w:color="auto" w:fill="auto"/>
            <w:vAlign w:val="bottom"/>
            <w:hideMark/>
          </w:tcPr>
          <w:p w14:paraId="2940010D"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r>
      <w:tr w:rsidR="00FF0FDA" w:rsidRPr="00AE71D0" w14:paraId="5E1355E4" w14:textId="77777777" w:rsidTr="00CF5965">
        <w:trPr>
          <w:trHeight w:val="300"/>
        </w:trPr>
        <w:tc>
          <w:tcPr>
            <w:tcW w:w="1461" w:type="dxa"/>
            <w:tcBorders>
              <w:top w:val="nil"/>
              <w:left w:val="single" w:sz="4" w:space="0" w:color="AAAAAA"/>
              <w:bottom w:val="single" w:sz="4" w:space="0" w:color="AAAAAA"/>
              <w:right w:val="single" w:sz="4" w:space="0" w:color="AAAAAA"/>
            </w:tcBorders>
            <w:shd w:val="clear" w:color="auto" w:fill="auto"/>
            <w:noWrap/>
            <w:vAlign w:val="bottom"/>
            <w:hideMark/>
          </w:tcPr>
          <w:p w14:paraId="04C56B1E"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440" w:type="dxa"/>
            <w:tcBorders>
              <w:top w:val="nil"/>
              <w:left w:val="nil"/>
              <w:bottom w:val="single" w:sz="4" w:space="0" w:color="AAAAAA"/>
              <w:right w:val="single" w:sz="4" w:space="0" w:color="AAAAAA"/>
            </w:tcBorders>
            <w:shd w:val="clear" w:color="auto" w:fill="auto"/>
            <w:noWrap/>
            <w:vAlign w:val="bottom"/>
            <w:hideMark/>
          </w:tcPr>
          <w:p w14:paraId="24AB150C"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12965" w:type="dxa"/>
            <w:tcBorders>
              <w:top w:val="nil"/>
              <w:left w:val="nil"/>
              <w:bottom w:val="single" w:sz="4" w:space="0" w:color="AAAAAA"/>
              <w:right w:val="single" w:sz="4" w:space="0" w:color="AAAAAA"/>
            </w:tcBorders>
            <w:shd w:val="clear" w:color="auto" w:fill="auto"/>
            <w:vAlign w:val="bottom"/>
            <w:hideMark/>
          </w:tcPr>
          <w:p w14:paraId="52533B36"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r>
      <w:tr w:rsidR="00FF0FDA" w:rsidRPr="00AE71D0" w14:paraId="547E8230" w14:textId="77777777" w:rsidTr="00CF5965">
        <w:trPr>
          <w:trHeight w:val="340"/>
        </w:trPr>
        <w:tc>
          <w:tcPr>
            <w:tcW w:w="1461" w:type="dxa"/>
            <w:tcBorders>
              <w:top w:val="nil"/>
              <w:left w:val="single" w:sz="4" w:space="0" w:color="AAAAAA"/>
              <w:bottom w:val="single" w:sz="4" w:space="0" w:color="AAAAAA"/>
              <w:right w:val="single" w:sz="4" w:space="0" w:color="AAAAAA"/>
            </w:tcBorders>
            <w:shd w:val="clear" w:color="auto" w:fill="auto"/>
            <w:noWrap/>
            <w:vAlign w:val="bottom"/>
            <w:hideMark/>
          </w:tcPr>
          <w:p w14:paraId="26D2EC6A"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Requests</w:t>
            </w:r>
          </w:p>
        </w:tc>
        <w:tc>
          <w:tcPr>
            <w:tcW w:w="440" w:type="dxa"/>
            <w:tcBorders>
              <w:top w:val="nil"/>
              <w:left w:val="nil"/>
              <w:bottom w:val="single" w:sz="4" w:space="0" w:color="AAAAAA"/>
              <w:right w:val="single" w:sz="4" w:space="0" w:color="AAAAAA"/>
            </w:tcBorders>
            <w:shd w:val="clear" w:color="auto" w:fill="auto"/>
            <w:noWrap/>
            <w:vAlign w:val="bottom"/>
            <w:hideMark/>
          </w:tcPr>
          <w:p w14:paraId="04C45728"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1</w:t>
            </w:r>
          </w:p>
        </w:tc>
        <w:tc>
          <w:tcPr>
            <w:tcW w:w="12965" w:type="dxa"/>
            <w:tcBorders>
              <w:top w:val="nil"/>
              <w:left w:val="nil"/>
              <w:bottom w:val="single" w:sz="4" w:space="0" w:color="AAAAAA"/>
              <w:right w:val="single" w:sz="4" w:space="0" w:color="AAAAAA"/>
            </w:tcBorders>
            <w:shd w:val="clear" w:color="auto" w:fill="auto"/>
            <w:vAlign w:val="bottom"/>
            <w:hideMark/>
          </w:tcPr>
          <w:p w14:paraId="7B50594B"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None Pending.</w:t>
            </w:r>
          </w:p>
        </w:tc>
      </w:tr>
    </w:tbl>
    <w:p w14:paraId="145553AA" w14:textId="77777777" w:rsidR="00FF0FDA" w:rsidRDefault="00FF0FDA" w:rsidP="00FF0FDA">
      <w:pPr>
        <w:rPr>
          <w:rFonts w:eastAsia="Times New Roman"/>
          <w:sz w:val="22"/>
          <w:szCs w:val="22"/>
        </w:rPr>
      </w:pPr>
    </w:p>
    <w:p w14:paraId="28776DA3" w14:textId="77777777" w:rsidR="00FF0FDA" w:rsidRDefault="00FF0FDA" w:rsidP="00FF0FDA">
      <w:pPr>
        <w:rPr>
          <w:rFonts w:eastAsia="Times New Roman"/>
          <w:sz w:val="22"/>
          <w:szCs w:val="22"/>
        </w:rPr>
      </w:pPr>
    </w:p>
    <w:p w14:paraId="08B5C7A2" w14:textId="77777777" w:rsidR="00FF0FDA" w:rsidRDefault="00FF0FDA" w:rsidP="00FF0FDA">
      <w:pPr>
        <w:rPr>
          <w:rFonts w:eastAsia="Times New Roman"/>
          <w:sz w:val="22"/>
          <w:szCs w:val="22"/>
        </w:rPr>
      </w:pPr>
    </w:p>
    <w:p w14:paraId="40B834EB" w14:textId="77777777" w:rsidR="00FF0FDA" w:rsidRDefault="00FF0FDA" w:rsidP="00FF0FDA">
      <w:pPr>
        <w:rPr>
          <w:rFonts w:eastAsia="Times New Roman"/>
          <w:sz w:val="22"/>
          <w:szCs w:val="22"/>
        </w:rPr>
      </w:pPr>
    </w:p>
    <w:p w14:paraId="75D2F582" w14:textId="77777777" w:rsidR="00FF0FDA" w:rsidRDefault="00FF0FDA" w:rsidP="00FF0FDA">
      <w:pPr>
        <w:rPr>
          <w:rFonts w:eastAsia="Times New Roman"/>
          <w:sz w:val="22"/>
          <w:szCs w:val="22"/>
        </w:rPr>
      </w:pPr>
    </w:p>
    <w:tbl>
      <w:tblPr>
        <w:tblW w:w="14240" w:type="dxa"/>
        <w:tblInd w:w="93" w:type="dxa"/>
        <w:tblLook w:val="04A0" w:firstRow="1" w:lastRow="0" w:firstColumn="1" w:lastColumn="0" w:noHBand="0" w:noVBand="1"/>
      </w:tblPr>
      <w:tblGrid>
        <w:gridCol w:w="1426"/>
        <w:gridCol w:w="1100"/>
        <w:gridCol w:w="12080"/>
      </w:tblGrid>
      <w:tr w:rsidR="00FF0FDA" w:rsidRPr="00D61D92" w14:paraId="23973636" w14:textId="77777777" w:rsidTr="00CF5965">
        <w:trPr>
          <w:trHeight w:val="280"/>
        </w:trPr>
        <w:tc>
          <w:tcPr>
            <w:tcW w:w="1060" w:type="dxa"/>
            <w:tcBorders>
              <w:top w:val="nil"/>
              <w:left w:val="nil"/>
              <w:bottom w:val="nil"/>
              <w:right w:val="nil"/>
            </w:tcBorders>
            <w:shd w:val="clear" w:color="auto" w:fill="auto"/>
            <w:noWrap/>
            <w:vAlign w:val="bottom"/>
            <w:hideMark/>
          </w:tcPr>
          <w:p w14:paraId="392169C6" w14:textId="77777777" w:rsidR="00FF0FDA" w:rsidRPr="00C578AF" w:rsidRDefault="00FF0FDA" w:rsidP="00CF5965">
            <w:pPr>
              <w:rPr>
                <w:rFonts w:eastAsia="Times New Roman"/>
                <w:color w:val="000000"/>
                <w:sz w:val="22"/>
                <w:szCs w:val="22"/>
              </w:rPr>
            </w:pPr>
          </w:p>
        </w:tc>
        <w:tc>
          <w:tcPr>
            <w:tcW w:w="13180" w:type="dxa"/>
            <w:gridSpan w:val="2"/>
            <w:tcBorders>
              <w:top w:val="nil"/>
              <w:left w:val="nil"/>
              <w:bottom w:val="nil"/>
              <w:right w:val="nil"/>
            </w:tcBorders>
            <w:shd w:val="clear" w:color="000000" w:fill="000000"/>
            <w:noWrap/>
            <w:vAlign w:val="bottom"/>
            <w:hideMark/>
          </w:tcPr>
          <w:p w14:paraId="51E399FC" w14:textId="77777777" w:rsidR="00FF0FDA" w:rsidRPr="00C578AF" w:rsidRDefault="00FF0FDA" w:rsidP="00CF5965">
            <w:pPr>
              <w:rPr>
                <w:rFonts w:eastAsia="Times New Roman"/>
                <w:color w:val="FFFFFF"/>
              </w:rPr>
            </w:pPr>
            <w:r w:rsidRPr="00C578AF">
              <w:rPr>
                <w:rFonts w:eastAsia="Times New Roman"/>
                <w:color w:val="FFFFFF"/>
                <w:sz w:val="22"/>
                <w:szCs w:val="22"/>
              </w:rPr>
              <w:t xml:space="preserve">                              </w:t>
            </w:r>
            <w:r w:rsidRPr="00C578AF">
              <w:rPr>
                <w:rFonts w:eastAsia="Times New Roman"/>
                <w:color w:val="FFFFFF"/>
              </w:rPr>
              <w:t>Culinary Arts and Nutrition</w:t>
            </w:r>
          </w:p>
        </w:tc>
      </w:tr>
      <w:tr w:rsidR="00FF0FDA" w:rsidRPr="00D61D92" w14:paraId="27FFA309" w14:textId="77777777" w:rsidTr="00CF5965">
        <w:trPr>
          <w:trHeight w:val="705"/>
        </w:trPr>
        <w:tc>
          <w:tcPr>
            <w:tcW w:w="1060" w:type="dxa"/>
            <w:vMerge w:val="restart"/>
            <w:tcBorders>
              <w:top w:val="nil"/>
              <w:left w:val="nil"/>
              <w:bottom w:val="nil"/>
              <w:right w:val="nil"/>
            </w:tcBorders>
            <w:shd w:val="clear" w:color="000000" w:fill="FFFF00"/>
            <w:noWrap/>
            <w:vAlign w:val="center"/>
            <w:hideMark/>
          </w:tcPr>
          <w:p w14:paraId="7B076B0A" w14:textId="77777777" w:rsidR="00FF0FDA" w:rsidRPr="00C578AF" w:rsidRDefault="00FF0FDA" w:rsidP="00CF5965">
            <w:pPr>
              <w:jc w:val="center"/>
              <w:rPr>
                <w:rFonts w:eastAsia="Times New Roman"/>
                <w:color w:val="000000"/>
                <w:sz w:val="22"/>
                <w:szCs w:val="22"/>
              </w:rPr>
            </w:pPr>
            <w:r w:rsidRPr="00C578AF">
              <w:rPr>
                <w:rFonts w:eastAsia="Times New Roman"/>
                <w:color w:val="000000"/>
                <w:sz w:val="22"/>
                <w:szCs w:val="22"/>
              </w:rPr>
              <w:t>Program Abstract</w:t>
            </w:r>
          </w:p>
        </w:tc>
        <w:tc>
          <w:tcPr>
            <w:tcW w:w="1100" w:type="dxa"/>
            <w:tcBorders>
              <w:top w:val="nil"/>
              <w:left w:val="nil"/>
              <w:bottom w:val="nil"/>
              <w:right w:val="nil"/>
            </w:tcBorders>
            <w:shd w:val="clear" w:color="auto" w:fill="auto"/>
            <w:noWrap/>
            <w:vAlign w:val="bottom"/>
            <w:hideMark/>
          </w:tcPr>
          <w:p w14:paraId="66A24C07"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1</w:t>
            </w:r>
          </w:p>
        </w:tc>
        <w:tc>
          <w:tcPr>
            <w:tcW w:w="12080" w:type="dxa"/>
            <w:tcBorders>
              <w:top w:val="nil"/>
              <w:left w:val="nil"/>
              <w:bottom w:val="nil"/>
              <w:right w:val="nil"/>
            </w:tcBorders>
            <w:shd w:val="clear" w:color="auto" w:fill="auto"/>
            <w:vAlign w:val="bottom"/>
            <w:hideMark/>
          </w:tcPr>
          <w:p w14:paraId="7B4B89DF" w14:textId="77777777" w:rsidR="00FF0FDA" w:rsidRDefault="00FF0FDA" w:rsidP="00CF5965">
            <w:pPr>
              <w:rPr>
                <w:rFonts w:eastAsia="Times New Roman"/>
                <w:color w:val="000000"/>
                <w:sz w:val="22"/>
                <w:szCs w:val="22"/>
              </w:rPr>
            </w:pPr>
            <w:r w:rsidRPr="00C578AF">
              <w:rPr>
                <w:rFonts w:eastAsia="Times New Roman"/>
                <w:color w:val="000000"/>
                <w:sz w:val="22"/>
                <w:szCs w:val="22"/>
              </w:rPr>
              <w:t>Food and Nutrition offers 5 areas of study including Nutrition, Culinary Arts, Food</w:t>
            </w:r>
          </w:p>
          <w:p w14:paraId="1BF52E58"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management</w:t>
            </w:r>
            <w:proofErr w:type="gramEnd"/>
            <w:r w:rsidRPr="00C578AF">
              <w:rPr>
                <w:rFonts w:eastAsia="Times New Roman"/>
                <w:color w:val="000000"/>
                <w:sz w:val="22"/>
                <w:szCs w:val="22"/>
              </w:rPr>
              <w:t xml:space="preserve">, Dietetic Services, and Child Nutrition Management.  </w:t>
            </w:r>
          </w:p>
        </w:tc>
      </w:tr>
      <w:tr w:rsidR="00FF0FDA" w:rsidRPr="00D61D92" w14:paraId="0A4A2F92" w14:textId="77777777" w:rsidTr="00CF5965">
        <w:trPr>
          <w:trHeight w:val="345"/>
        </w:trPr>
        <w:tc>
          <w:tcPr>
            <w:tcW w:w="1060" w:type="dxa"/>
            <w:vMerge/>
            <w:tcBorders>
              <w:top w:val="nil"/>
              <w:left w:val="nil"/>
              <w:bottom w:val="nil"/>
              <w:right w:val="nil"/>
            </w:tcBorders>
            <w:vAlign w:val="center"/>
            <w:hideMark/>
          </w:tcPr>
          <w:p w14:paraId="151E6B89" w14:textId="77777777" w:rsidR="00FF0FDA" w:rsidRPr="00C578AF" w:rsidRDefault="00FF0FDA" w:rsidP="00CF5965">
            <w:pPr>
              <w:rPr>
                <w:rFonts w:eastAsia="Times New Roman"/>
                <w:color w:val="000000"/>
                <w:sz w:val="22"/>
                <w:szCs w:val="22"/>
              </w:rPr>
            </w:pPr>
          </w:p>
        </w:tc>
        <w:tc>
          <w:tcPr>
            <w:tcW w:w="1100" w:type="dxa"/>
            <w:tcBorders>
              <w:top w:val="nil"/>
              <w:left w:val="nil"/>
              <w:bottom w:val="nil"/>
              <w:right w:val="nil"/>
            </w:tcBorders>
            <w:shd w:val="clear" w:color="auto" w:fill="auto"/>
            <w:noWrap/>
            <w:vAlign w:val="bottom"/>
            <w:hideMark/>
          </w:tcPr>
          <w:p w14:paraId="4B102363"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2</w:t>
            </w:r>
          </w:p>
        </w:tc>
        <w:tc>
          <w:tcPr>
            <w:tcW w:w="12080" w:type="dxa"/>
            <w:tcBorders>
              <w:top w:val="nil"/>
              <w:left w:val="nil"/>
              <w:bottom w:val="nil"/>
              <w:right w:val="nil"/>
            </w:tcBorders>
            <w:shd w:val="clear" w:color="auto" w:fill="auto"/>
            <w:vAlign w:val="bottom"/>
            <w:hideMark/>
          </w:tcPr>
          <w:p w14:paraId="452A64C8"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Each area of study integrates theoretical and practical course work to prepare students </w:t>
            </w:r>
          </w:p>
          <w:p w14:paraId="06692201"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for</w:t>
            </w:r>
            <w:proofErr w:type="gramEnd"/>
            <w:r w:rsidRPr="00C578AF">
              <w:rPr>
                <w:rFonts w:eastAsia="Times New Roman"/>
                <w:color w:val="000000"/>
                <w:sz w:val="22"/>
                <w:szCs w:val="22"/>
              </w:rPr>
              <w:t xml:space="preserve"> service-area work.</w:t>
            </w:r>
          </w:p>
        </w:tc>
      </w:tr>
      <w:tr w:rsidR="00FF0FDA" w:rsidRPr="00D61D92" w14:paraId="76542E30" w14:textId="77777777" w:rsidTr="00CF5965">
        <w:trPr>
          <w:trHeight w:val="280"/>
        </w:trPr>
        <w:tc>
          <w:tcPr>
            <w:tcW w:w="1060" w:type="dxa"/>
            <w:tcBorders>
              <w:top w:val="nil"/>
              <w:left w:val="nil"/>
              <w:bottom w:val="nil"/>
              <w:right w:val="nil"/>
            </w:tcBorders>
            <w:shd w:val="clear" w:color="auto" w:fill="auto"/>
            <w:noWrap/>
            <w:vAlign w:val="bottom"/>
            <w:hideMark/>
          </w:tcPr>
          <w:p w14:paraId="5B0FB826" w14:textId="77777777" w:rsidR="00FF0FDA" w:rsidRPr="00C578AF" w:rsidRDefault="00FF0FDA" w:rsidP="00CF5965">
            <w:pPr>
              <w:rPr>
                <w:rFonts w:eastAsia="Times New Roman"/>
                <w:color w:val="000000"/>
                <w:sz w:val="22"/>
                <w:szCs w:val="22"/>
              </w:rPr>
            </w:pPr>
          </w:p>
        </w:tc>
        <w:tc>
          <w:tcPr>
            <w:tcW w:w="1100" w:type="dxa"/>
            <w:tcBorders>
              <w:top w:val="nil"/>
              <w:left w:val="nil"/>
              <w:bottom w:val="nil"/>
              <w:right w:val="nil"/>
            </w:tcBorders>
            <w:shd w:val="clear" w:color="auto" w:fill="auto"/>
            <w:noWrap/>
            <w:vAlign w:val="bottom"/>
            <w:hideMark/>
          </w:tcPr>
          <w:p w14:paraId="051867EB" w14:textId="77777777" w:rsidR="00FF0FDA" w:rsidRPr="00C578AF" w:rsidRDefault="00FF0FDA" w:rsidP="00CF5965">
            <w:pPr>
              <w:rPr>
                <w:rFonts w:eastAsia="Times New Roman"/>
                <w:color w:val="000000"/>
                <w:sz w:val="22"/>
                <w:szCs w:val="22"/>
              </w:rPr>
            </w:pPr>
          </w:p>
        </w:tc>
        <w:tc>
          <w:tcPr>
            <w:tcW w:w="12080" w:type="dxa"/>
            <w:tcBorders>
              <w:top w:val="nil"/>
              <w:left w:val="nil"/>
              <w:bottom w:val="nil"/>
              <w:right w:val="nil"/>
            </w:tcBorders>
            <w:shd w:val="clear" w:color="auto" w:fill="auto"/>
            <w:vAlign w:val="bottom"/>
            <w:hideMark/>
          </w:tcPr>
          <w:p w14:paraId="14575B3F" w14:textId="77777777" w:rsidR="00FF0FDA" w:rsidRPr="00C578AF" w:rsidRDefault="00FF0FDA" w:rsidP="00CF5965">
            <w:pPr>
              <w:rPr>
                <w:rFonts w:eastAsia="Times New Roman"/>
                <w:color w:val="000000"/>
                <w:sz w:val="22"/>
                <w:szCs w:val="22"/>
              </w:rPr>
            </w:pPr>
          </w:p>
        </w:tc>
      </w:tr>
      <w:tr w:rsidR="00FF0FDA" w:rsidRPr="00D61D92" w14:paraId="4921A90A" w14:textId="77777777" w:rsidTr="00CF5965">
        <w:trPr>
          <w:trHeight w:val="915"/>
        </w:trPr>
        <w:tc>
          <w:tcPr>
            <w:tcW w:w="1060" w:type="dxa"/>
            <w:vMerge w:val="restart"/>
            <w:tcBorders>
              <w:top w:val="nil"/>
              <w:left w:val="nil"/>
              <w:bottom w:val="nil"/>
              <w:right w:val="nil"/>
            </w:tcBorders>
            <w:shd w:val="clear" w:color="000000" w:fill="00B050"/>
            <w:noWrap/>
            <w:vAlign w:val="center"/>
            <w:hideMark/>
          </w:tcPr>
          <w:p w14:paraId="167CF162" w14:textId="77777777" w:rsidR="00FF0FDA" w:rsidRPr="00C578AF" w:rsidRDefault="00FF0FDA" w:rsidP="00CF5965">
            <w:pPr>
              <w:jc w:val="center"/>
              <w:rPr>
                <w:rFonts w:eastAsia="Times New Roman"/>
                <w:color w:val="000000"/>
                <w:sz w:val="22"/>
                <w:szCs w:val="22"/>
              </w:rPr>
            </w:pPr>
            <w:r w:rsidRPr="00C578AF">
              <w:rPr>
                <w:rFonts w:eastAsia="Times New Roman"/>
                <w:color w:val="000000"/>
                <w:sz w:val="22"/>
                <w:szCs w:val="22"/>
              </w:rPr>
              <w:t>Program Strengths</w:t>
            </w:r>
          </w:p>
        </w:tc>
        <w:tc>
          <w:tcPr>
            <w:tcW w:w="1100" w:type="dxa"/>
            <w:tcBorders>
              <w:top w:val="nil"/>
              <w:left w:val="nil"/>
              <w:bottom w:val="nil"/>
              <w:right w:val="nil"/>
            </w:tcBorders>
            <w:shd w:val="clear" w:color="auto" w:fill="auto"/>
            <w:noWrap/>
            <w:vAlign w:val="bottom"/>
            <w:hideMark/>
          </w:tcPr>
          <w:p w14:paraId="5244FF83"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1</w:t>
            </w:r>
          </w:p>
        </w:tc>
        <w:tc>
          <w:tcPr>
            <w:tcW w:w="12080" w:type="dxa"/>
            <w:tcBorders>
              <w:top w:val="nil"/>
              <w:left w:val="nil"/>
              <w:bottom w:val="nil"/>
              <w:right w:val="nil"/>
            </w:tcBorders>
            <w:shd w:val="clear" w:color="auto" w:fill="auto"/>
            <w:vAlign w:val="bottom"/>
            <w:hideMark/>
          </w:tcPr>
          <w:p w14:paraId="3C0B264C"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The program offers Certificates of Achievement in Child Nutrition management, Culinary</w:t>
            </w:r>
          </w:p>
          <w:p w14:paraId="12C9060F"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 Arts and Dietetic Services Supervisor.  The program offers an AS in Child Nutrition</w:t>
            </w:r>
          </w:p>
          <w:p w14:paraId="44FA15C3"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 Management, and AS in culinary Arts, </w:t>
            </w:r>
            <w:proofErr w:type="gramStart"/>
            <w:r w:rsidRPr="00C578AF">
              <w:rPr>
                <w:rFonts w:eastAsia="Times New Roman"/>
                <w:color w:val="000000"/>
                <w:sz w:val="22"/>
                <w:szCs w:val="22"/>
              </w:rPr>
              <w:t>and  AS</w:t>
            </w:r>
            <w:proofErr w:type="gramEnd"/>
            <w:r w:rsidRPr="00C578AF">
              <w:rPr>
                <w:rFonts w:eastAsia="Times New Roman"/>
                <w:color w:val="000000"/>
                <w:sz w:val="22"/>
                <w:szCs w:val="22"/>
              </w:rPr>
              <w:t xml:space="preserve"> in Food Service Management.</w:t>
            </w:r>
          </w:p>
        </w:tc>
      </w:tr>
      <w:tr w:rsidR="00FF0FDA" w:rsidRPr="00D61D92" w14:paraId="7713B81D" w14:textId="77777777" w:rsidTr="00CF5965">
        <w:trPr>
          <w:trHeight w:val="280"/>
        </w:trPr>
        <w:tc>
          <w:tcPr>
            <w:tcW w:w="1060" w:type="dxa"/>
            <w:vMerge/>
            <w:tcBorders>
              <w:top w:val="nil"/>
              <w:left w:val="nil"/>
              <w:bottom w:val="nil"/>
              <w:right w:val="nil"/>
            </w:tcBorders>
            <w:vAlign w:val="center"/>
            <w:hideMark/>
          </w:tcPr>
          <w:p w14:paraId="2B5EBE40" w14:textId="77777777" w:rsidR="00FF0FDA" w:rsidRPr="00C578AF" w:rsidRDefault="00FF0FDA" w:rsidP="00CF5965">
            <w:pPr>
              <w:rPr>
                <w:rFonts w:eastAsia="Times New Roman"/>
                <w:color w:val="000000"/>
                <w:sz w:val="22"/>
                <w:szCs w:val="22"/>
              </w:rPr>
            </w:pPr>
          </w:p>
        </w:tc>
        <w:tc>
          <w:tcPr>
            <w:tcW w:w="1100" w:type="dxa"/>
            <w:tcBorders>
              <w:top w:val="nil"/>
              <w:left w:val="nil"/>
              <w:bottom w:val="nil"/>
              <w:right w:val="nil"/>
            </w:tcBorders>
            <w:shd w:val="clear" w:color="auto" w:fill="auto"/>
            <w:noWrap/>
            <w:vAlign w:val="bottom"/>
            <w:hideMark/>
          </w:tcPr>
          <w:p w14:paraId="6CB55A04"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2</w:t>
            </w:r>
          </w:p>
        </w:tc>
        <w:tc>
          <w:tcPr>
            <w:tcW w:w="12080" w:type="dxa"/>
            <w:tcBorders>
              <w:top w:val="nil"/>
              <w:left w:val="nil"/>
              <w:bottom w:val="nil"/>
              <w:right w:val="nil"/>
            </w:tcBorders>
            <w:shd w:val="clear" w:color="auto" w:fill="auto"/>
            <w:vAlign w:val="bottom"/>
            <w:hideMark/>
          </w:tcPr>
          <w:p w14:paraId="044B3136" w14:textId="77777777" w:rsidR="00FF0FDA" w:rsidRDefault="00FF0FDA" w:rsidP="00CF5965">
            <w:pPr>
              <w:rPr>
                <w:rFonts w:eastAsia="Times New Roman"/>
                <w:color w:val="000000"/>
                <w:sz w:val="22"/>
                <w:szCs w:val="22"/>
              </w:rPr>
            </w:pPr>
            <w:r w:rsidRPr="00C578AF">
              <w:rPr>
                <w:rFonts w:eastAsia="Times New Roman"/>
                <w:color w:val="000000"/>
                <w:sz w:val="22"/>
                <w:szCs w:val="22"/>
              </w:rPr>
              <w:t xml:space="preserve">The program leadership uses assessment results to fine-tune programs and target </w:t>
            </w:r>
          </w:p>
          <w:p w14:paraId="53AB8B81"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Recruitment</w:t>
            </w:r>
            <w:r>
              <w:rPr>
                <w:rFonts w:eastAsia="Times New Roman"/>
                <w:color w:val="000000"/>
                <w:sz w:val="22"/>
                <w:szCs w:val="22"/>
              </w:rPr>
              <w:t xml:space="preserve"> </w:t>
            </w:r>
            <w:r w:rsidRPr="00C578AF">
              <w:rPr>
                <w:rFonts w:eastAsia="Times New Roman"/>
                <w:color w:val="000000"/>
                <w:sz w:val="22"/>
                <w:szCs w:val="22"/>
              </w:rPr>
              <w:t xml:space="preserve">efforts.  </w:t>
            </w:r>
          </w:p>
        </w:tc>
      </w:tr>
      <w:tr w:rsidR="00FF0FDA" w:rsidRPr="00D61D92" w14:paraId="534D4B88" w14:textId="77777777" w:rsidTr="00CF5965">
        <w:trPr>
          <w:trHeight w:val="630"/>
        </w:trPr>
        <w:tc>
          <w:tcPr>
            <w:tcW w:w="1060" w:type="dxa"/>
            <w:vMerge/>
            <w:tcBorders>
              <w:top w:val="nil"/>
              <w:left w:val="nil"/>
              <w:bottom w:val="nil"/>
              <w:right w:val="nil"/>
            </w:tcBorders>
            <w:vAlign w:val="center"/>
            <w:hideMark/>
          </w:tcPr>
          <w:p w14:paraId="4A8B3216" w14:textId="77777777" w:rsidR="00FF0FDA" w:rsidRPr="00C578AF" w:rsidRDefault="00FF0FDA" w:rsidP="00CF5965">
            <w:pPr>
              <w:rPr>
                <w:rFonts w:eastAsia="Times New Roman"/>
                <w:color w:val="000000"/>
                <w:sz w:val="22"/>
                <w:szCs w:val="22"/>
              </w:rPr>
            </w:pPr>
          </w:p>
        </w:tc>
        <w:tc>
          <w:tcPr>
            <w:tcW w:w="1100" w:type="dxa"/>
            <w:tcBorders>
              <w:top w:val="nil"/>
              <w:left w:val="nil"/>
              <w:bottom w:val="nil"/>
              <w:right w:val="nil"/>
            </w:tcBorders>
            <w:shd w:val="clear" w:color="auto" w:fill="auto"/>
            <w:noWrap/>
            <w:vAlign w:val="bottom"/>
            <w:hideMark/>
          </w:tcPr>
          <w:p w14:paraId="590D5214"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3</w:t>
            </w:r>
          </w:p>
        </w:tc>
        <w:tc>
          <w:tcPr>
            <w:tcW w:w="12080" w:type="dxa"/>
            <w:tcBorders>
              <w:top w:val="nil"/>
              <w:left w:val="nil"/>
              <w:bottom w:val="nil"/>
              <w:right w:val="nil"/>
            </w:tcBorders>
            <w:shd w:val="clear" w:color="auto" w:fill="auto"/>
            <w:vAlign w:val="bottom"/>
            <w:hideMark/>
          </w:tcPr>
          <w:p w14:paraId="6F12AC2B"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Assessment data confirms the value of the Culinary Open House in the fall, Culinary</w:t>
            </w:r>
          </w:p>
          <w:p w14:paraId="3A63E4D5"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 Arts EXPO targeted at high school students, and working with Academic Development </w:t>
            </w:r>
          </w:p>
          <w:p w14:paraId="254E98EC"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department</w:t>
            </w:r>
            <w:proofErr w:type="gramEnd"/>
            <w:r w:rsidRPr="00C578AF">
              <w:rPr>
                <w:rFonts w:eastAsia="Times New Roman"/>
                <w:color w:val="000000"/>
                <w:sz w:val="22"/>
                <w:szCs w:val="22"/>
              </w:rPr>
              <w:t>.</w:t>
            </w:r>
          </w:p>
        </w:tc>
      </w:tr>
      <w:tr w:rsidR="00FF0FDA" w:rsidRPr="00D61D92" w14:paraId="7AC27E18" w14:textId="77777777" w:rsidTr="00CF5965">
        <w:trPr>
          <w:trHeight w:val="280"/>
        </w:trPr>
        <w:tc>
          <w:tcPr>
            <w:tcW w:w="1060" w:type="dxa"/>
            <w:vMerge/>
            <w:tcBorders>
              <w:top w:val="nil"/>
              <w:left w:val="nil"/>
              <w:bottom w:val="nil"/>
              <w:right w:val="nil"/>
            </w:tcBorders>
            <w:vAlign w:val="center"/>
            <w:hideMark/>
          </w:tcPr>
          <w:p w14:paraId="57578A47" w14:textId="77777777" w:rsidR="00FF0FDA" w:rsidRPr="00C578AF" w:rsidRDefault="00FF0FDA" w:rsidP="00CF5965">
            <w:pPr>
              <w:rPr>
                <w:rFonts w:eastAsia="Times New Roman"/>
                <w:color w:val="000000"/>
                <w:sz w:val="22"/>
                <w:szCs w:val="22"/>
              </w:rPr>
            </w:pPr>
          </w:p>
        </w:tc>
        <w:tc>
          <w:tcPr>
            <w:tcW w:w="1100" w:type="dxa"/>
            <w:tcBorders>
              <w:top w:val="nil"/>
              <w:left w:val="nil"/>
              <w:bottom w:val="nil"/>
              <w:right w:val="nil"/>
            </w:tcBorders>
            <w:shd w:val="clear" w:color="auto" w:fill="auto"/>
            <w:noWrap/>
            <w:vAlign w:val="bottom"/>
            <w:hideMark/>
          </w:tcPr>
          <w:p w14:paraId="5460B8E2"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4</w:t>
            </w:r>
          </w:p>
        </w:tc>
        <w:tc>
          <w:tcPr>
            <w:tcW w:w="12080" w:type="dxa"/>
            <w:tcBorders>
              <w:top w:val="nil"/>
              <w:left w:val="nil"/>
              <w:bottom w:val="nil"/>
              <w:right w:val="nil"/>
            </w:tcBorders>
            <w:shd w:val="clear" w:color="auto" w:fill="auto"/>
            <w:vAlign w:val="bottom"/>
            <w:hideMark/>
          </w:tcPr>
          <w:p w14:paraId="1DA18FF1"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Food and Nutrition success and retention rates are higher as a result of the use</w:t>
            </w:r>
          </w:p>
          <w:p w14:paraId="5A1BE239"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 </w:t>
            </w:r>
            <w:proofErr w:type="gramStart"/>
            <w:r w:rsidRPr="00C578AF">
              <w:rPr>
                <w:rFonts w:eastAsia="Times New Roman"/>
                <w:color w:val="000000"/>
                <w:sz w:val="22"/>
                <w:szCs w:val="22"/>
              </w:rPr>
              <w:t>of</w:t>
            </w:r>
            <w:proofErr w:type="gramEnd"/>
            <w:r w:rsidRPr="00C578AF">
              <w:rPr>
                <w:rFonts w:eastAsia="Times New Roman"/>
                <w:color w:val="000000"/>
                <w:sz w:val="22"/>
                <w:szCs w:val="22"/>
              </w:rPr>
              <w:t xml:space="preserve"> assessment data.</w:t>
            </w:r>
          </w:p>
        </w:tc>
      </w:tr>
      <w:tr w:rsidR="00FF0FDA" w:rsidRPr="00D61D92" w14:paraId="351C5B40" w14:textId="77777777" w:rsidTr="00CF5965">
        <w:trPr>
          <w:trHeight w:val="280"/>
        </w:trPr>
        <w:tc>
          <w:tcPr>
            <w:tcW w:w="1060" w:type="dxa"/>
            <w:vMerge/>
            <w:tcBorders>
              <w:top w:val="nil"/>
              <w:left w:val="nil"/>
              <w:bottom w:val="nil"/>
              <w:right w:val="nil"/>
            </w:tcBorders>
            <w:vAlign w:val="center"/>
            <w:hideMark/>
          </w:tcPr>
          <w:p w14:paraId="126C534F" w14:textId="77777777" w:rsidR="00FF0FDA" w:rsidRPr="00C578AF" w:rsidRDefault="00FF0FDA" w:rsidP="00CF5965">
            <w:pPr>
              <w:rPr>
                <w:rFonts w:eastAsia="Times New Roman"/>
                <w:color w:val="000000"/>
                <w:sz w:val="22"/>
                <w:szCs w:val="22"/>
              </w:rPr>
            </w:pPr>
          </w:p>
        </w:tc>
        <w:tc>
          <w:tcPr>
            <w:tcW w:w="1100" w:type="dxa"/>
            <w:tcBorders>
              <w:top w:val="nil"/>
              <w:left w:val="nil"/>
              <w:bottom w:val="nil"/>
              <w:right w:val="nil"/>
            </w:tcBorders>
            <w:shd w:val="clear" w:color="auto" w:fill="auto"/>
            <w:noWrap/>
            <w:vAlign w:val="bottom"/>
            <w:hideMark/>
          </w:tcPr>
          <w:p w14:paraId="60C4C973"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5</w:t>
            </w:r>
          </w:p>
        </w:tc>
        <w:tc>
          <w:tcPr>
            <w:tcW w:w="12080" w:type="dxa"/>
            <w:tcBorders>
              <w:top w:val="nil"/>
              <w:left w:val="nil"/>
              <w:bottom w:val="nil"/>
              <w:right w:val="nil"/>
            </w:tcBorders>
            <w:shd w:val="clear" w:color="auto" w:fill="auto"/>
            <w:vAlign w:val="bottom"/>
            <w:hideMark/>
          </w:tcPr>
          <w:p w14:paraId="7871331D"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The food and Nutrition Department maintain success and retention rates above</w:t>
            </w:r>
          </w:p>
          <w:p w14:paraId="29C2E6C8"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 </w:t>
            </w:r>
            <w:proofErr w:type="gramStart"/>
            <w:r w:rsidRPr="00C578AF">
              <w:rPr>
                <w:rFonts w:eastAsia="Times New Roman"/>
                <w:color w:val="000000"/>
                <w:sz w:val="22"/>
                <w:szCs w:val="22"/>
              </w:rPr>
              <w:t>the</w:t>
            </w:r>
            <w:proofErr w:type="gramEnd"/>
            <w:r w:rsidRPr="00C578AF">
              <w:rPr>
                <w:rFonts w:eastAsia="Times New Roman"/>
                <w:color w:val="000000"/>
                <w:sz w:val="22"/>
                <w:szCs w:val="22"/>
              </w:rPr>
              <w:t xml:space="preserve"> college wide average percentage.</w:t>
            </w:r>
          </w:p>
        </w:tc>
      </w:tr>
      <w:tr w:rsidR="00FF0FDA" w:rsidRPr="00D61D92" w14:paraId="68DA4320" w14:textId="77777777" w:rsidTr="00CF5965">
        <w:trPr>
          <w:trHeight w:val="560"/>
        </w:trPr>
        <w:tc>
          <w:tcPr>
            <w:tcW w:w="1060" w:type="dxa"/>
            <w:vMerge/>
            <w:tcBorders>
              <w:top w:val="nil"/>
              <w:left w:val="nil"/>
              <w:bottom w:val="nil"/>
              <w:right w:val="nil"/>
            </w:tcBorders>
            <w:vAlign w:val="center"/>
            <w:hideMark/>
          </w:tcPr>
          <w:p w14:paraId="1BE582DD" w14:textId="77777777" w:rsidR="00FF0FDA" w:rsidRPr="00C578AF" w:rsidRDefault="00FF0FDA" w:rsidP="00CF5965">
            <w:pPr>
              <w:rPr>
                <w:rFonts w:eastAsia="Times New Roman"/>
                <w:color w:val="000000"/>
                <w:sz w:val="22"/>
                <w:szCs w:val="22"/>
              </w:rPr>
            </w:pPr>
          </w:p>
        </w:tc>
        <w:tc>
          <w:tcPr>
            <w:tcW w:w="1100" w:type="dxa"/>
            <w:tcBorders>
              <w:top w:val="nil"/>
              <w:left w:val="nil"/>
              <w:bottom w:val="nil"/>
              <w:right w:val="nil"/>
            </w:tcBorders>
            <w:shd w:val="clear" w:color="auto" w:fill="auto"/>
            <w:noWrap/>
            <w:vAlign w:val="bottom"/>
            <w:hideMark/>
          </w:tcPr>
          <w:p w14:paraId="4EDA1F3E"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6</w:t>
            </w:r>
          </w:p>
        </w:tc>
        <w:tc>
          <w:tcPr>
            <w:tcW w:w="12080" w:type="dxa"/>
            <w:tcBorders>
              <w:top w:val="nil"/>
              <w:left w:val="nil"/>
              <w:bottom w:val="nil"/>
              <w:right w:val="nil"/>
            </w:tcBorders>
            <w:shd w:val="clear" w:color="auto" w:fill="auto"/>
            <w:vAlign w:val="bottom"/>
            <w:hideMark/>
          </w:tcPr>
          <w:p w14:paraId="20ED67E4"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The Face building has had several maintenance upgrades and is in good condition.  </w:t>
            </w:r>
          </w:p>
          <w:p w14:paraId="4EB74B8D"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The program praises the custodial service that maintains such an active facility.</w:t>
            </w:r>
          </w:p>
        </w:tc>
      </w:tr>
      <w:tr w:rsidR="00FF0FDA" w:rsidRPr="00D61D92" w14:paraId="73DFF168" w14:textId="77777777" w:rsidTr="00CF5965">
        <w:trPr>
          <w:trHeight w:val="280"/>
        </w:trPr>
        <w:tc>
          <w:tcPr>
            <w:tcW w:w="1060" w:type="dxa"/>
            <w:vMerge/>
            <w:tcBorders>
              <w:top w:val="nil"/>
              <w:left w:val="nil"/>
              <w:bottom w:val="nil"/>
              <w:right w:val="nil"/>
            </w:tcBorders>
            <w:vAlign w:val="center"/>
            <w:hideMark/>
          </w:tcPr>
          <w:p w14:paraId="184E19D7" w14:textId="77777777" w:rsidR="00FF0FDA" w:rsidRPr="00C578AF" w:rsidRDefault="00FF0FDA" w:rsidP="00CF5965">
            <w:pPr>
              <w:rPr>
                <w:rFonts w:eastAsia="Times New Roman"/>
                <w:color w:val="000000"/>
                <w:sz w:val="22"/>
                <w:szCs w:val="22"/>
              </w:rPr>
            </w:pPr>
          </w:p>
        </w:tc>
        <w:tc>
          <w:tcPr>
            <w:tcW w:w="1100" w:type="dxa"/>
            <w:tcBorders>
              <w:top w:val="nil"/>
              <w:left w:val="nil"/>
              <w:bottom w:val="nil"/>
              <w:right w:val="nil"/>
            </w:tcBorders>
            <w:shd w:val="clear" w:color="auto" w:fill="auto"/>
            <w:noWrap/>
            <w:vAlign w:val="bottom"/>
            <w:hideMark/>
          </w:tcPr>
          <w:p w14:paraId="07420036"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7</w:t>
            </w:r>
          </w:p>
        </w:tc>
        <w:tc>
          <w:tcPr>
            <w:tcW w:w="12080" w:type="dxa"/>
            <w:tcBorders>
              <w:top w:val="nil"/>
              <w:left w:val="nil"/>
              <w:bottom w:val="nil"/>
              <w:right w:val="nil"/>
            </w:tcBorders>
            <w:shd w:val="clear" w:color="auto" w:fill="auto"/>
            <w:vAlign w:val="bottom"/>
            <w:hideMark/>
          </w:tcPr>
          <w:p w14:paraId="0A0EC673"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The FTEs/FTEF ration in Nutrition is 25:1 which is higher than the college-wide average.</w:t>
            </w:r>
          </w:p>
        </w:tc>
      </w:tr>
      <w:tr w:rsidR="00FF0FDA" w:rsidRPr="00D61D92" w14:paraId="1208AFCA" w14:textId="77777777" w:rsidTr="00CF5965">
        <w:trPr>
          <w:trHeight w:val="280"/>
        </w:trPr>
        <w:tc>
          <w:tcPr>
            <w:tcW w:w="1060" w:type="dxa"/>
            <w:vMerge/>
            <w:tcBorders>
              <w:top w:val="nil"/>
              <w:left w:val="nil"/>
              <w:bottom w:val="nil"/>
              <w:right w:val="nil"/>
            </w:tcBorders>
            <w:vAlign w:val="center"/>
            <w:hideMark/>
          </w:tcPr>
          <w:p w14:paraId="713D157E" w14:textId="77777777" w:rsidR="00FF0FDA" w:rsidRPr="00C578AF" w:rsidRDefault="00FF0FDA" w:rsidP="00CF5965">
            <w:pPr>
              <w:rPr>
                <w:rFonts w:eastAsia="Times New Roman"/>
                <w:color w:val="000000"/>
                <w:sz w:val="22"/>
                <w:szCs w:val="22"/>
              </w:rPr>
            </w:pPr>
          </w:p>
        </w:tc>
        <w:tc>
          <w:tcPr>
            <w:tcW w:w="1100" w:type="dxa"/>
            <w:tcBorders>
              <w:top w:val="nil"/>
              <w:left w:val="nil"/>
              <w:bottom w:val="nil"/>
              <w:right w:val="nil"/>
            </w:tcBorders>
            <w:shd w:val="clear" w:color="auto" w:fill="auto"/>
            <w:noWrap/>
            <w:vAlign w:val="bottom"/>
            <w:hideMark/>
          </w:tcPr>
          <w:p w14:paraId="4F6E8692"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8</w:t>
            </w:r>
          </w:p>
        </w:tc>
        <w:tc>
          <w:tcPr>
            <w:tcW w:w="12080" w:type="dxa"/>
            <w:tcBorders>
              <w:top w:val="nil"/>
              <w:left w:val="nil"/>
              <w:bottom w:val="nil"/>
              <w:right w:val="nil"/>
            </w:tcBorders>
            <w:shd w:val="clear" w:color="auto" w:fill="auto"/>
            <w:vAlign w:val="bottom"/>
            <w:hideMark/>
          </w:tcPr>
          <w:p w14:paraId="5E2D7C5C"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Online Nutrition Courses were successful in both student success rates as well as retention.</w:t>
            </w:r>
          </w:p>
        </w:tc>
      </w:tr>
      <w:tr w:rsidR="00FF0FDA" w:rsidRPr="00D61D92" w14:paraId="0D741E40" w14:textId="77777777" w:rsidTr="00CF5965">
        <w:trPr>
          <w:trHeight w:val="560"/>
        </w:trPr>
        <w:tc>
          <w:tcPr>
            <w:tcW w:w="1060" w:type="dxa"/>
            <w:vMerge/>
            <w:tcBorders>
              <w:top w:val="nil"/>
              <w:left w:val="nil"/>
              <w:bottom w:val="nil"/>
              <w:right w:val="nil"/>
            </w:tcBorders>
            <w:vAlign w:val="center"/>
            <w:hideMark/>
          </w:tcPr>
          <w:p w14:paraId="724C8E1B" w14:textId="77777777" w:rsidR="00FF0FDA" w:rsidRPr="00C578AF" w:rsidRDefault="00FF0FDA" w:rsidP="00CF5965">
            <w:pPr>
              <w:rPr>
                <w:rFonts w:eastAsia="Times New Roman"/>
                <w:color w:val="000000"/>
                <w:sz w:val="22"/>
                <w:szCs w:val="22"/>
              </w:rPr>
            </w:pPr>
          </w:p>
        </w:tc>
        <w:tc>
          <w:tcPr>
            <w:tcW w:w="1100" w:type="dxa"/>
            <w:tcBorders>
              <w:top w:val="nil"/>
              <w:left w:val="nil"/>
              <w:bottom w:val="nil"/>
              <w:right w:val="nil"/>
            </w:tcBorders>
            <w:shd w:val="clear" w:color="auto" w:fill="auto"/>
            <w:noWrap/>
            <w:vAlign w:val="bottom"/>
            <w:hideMark/>
          </w:tcPr>
          <w:p w14:paraId="7DF484B6" w14:textId="77777777" w:rsidR="00FF0FDA" w:rsidRPr="00C578AF" w:rsidRDefault="00FF0FDA" w:rsidP="00CF5965">
            <w:pPr>
              <w:jc w:val="right"/>
              <w:rPr>
                <w:rFonts w:eastAsia="Times New Roman"/>
                <w:color w:val="000000"/>
                <w:sz w:val="22"/>
                <w:szCs w:val="22"/>
              </w:rPr>
            </w:pPr>
            <w:r>
              <w:rPr>
                <w:rFonts w:eastAsia="Times New Roman"/>
                <w:color w:val="000000"/>
                <w:sz w:val="22"/>
                <w:szCs w:val="22"/>
              </w:rPr>
              <w:t>\</w:t>
            </w:r>
            <w:r w:rsidRPr="00C578AF">
              <w:rPr>
                <w:rFonts w:eastAsia="Times New Roman"/>
                <w:color w:val="000000"/>
                <w:sz w:val="22"/>
                <w:szCs w:val="22"/>
              </w:rPr>
              <w:t>9</w:t>
            </w:r>
          </w:p>
        </w:tc>
        <w:tc>
          <w:tcPr>
            <w:tcW w:w="12080" w:type="dxa"/>
            <w:tcBorders>
              <w:top w:val="nil"/>
              <w:left w:val="nil"/>
              <w:bottom w:val="nil"/>
              <w:right w:val="nil"/>
            </w:tcBorders>
            <w:shd w:val="clear" w:color="auto" w:fill="auto"/>
            <w:vAlign w:val="bottom"/>
            <w:hideMark/>
          </w:tcPr>
          <w:p w14:paraId="28943154"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The Food and Nutrition program has a strong revenue stream from the Renegade Room </w:t>
            </w:r>
          </w:p>
          <w:p w14:paraId="58353D0E"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Restaurant, which means that they do not use GU money.</w:t>
            </w:r>
          </w:p>
        </w:tc>
      </w:tr>
      <w:tr w:rsidR="00FF0FDA" w:rsidRPr="00D61D92" w14:paraId="4CF58AB3" w14:textId="77777777" w:rsidTr="00CF5965">
        <w:trPr>
          <w:trHeight w:val="280"/>
        </w:trPr>
        <w:tc>
          <w:tcPr>
            <w:tcW w:w="1060" w:type="dxa"/>
            <w:tcBorders>
              <w:top w:val="nil"/>
              <w:left w:val="nil"/>
              <w:bottom w:val="nil"/>
              <w:right w:val="nil"/>
            </w:tcBorders>
            <w:shd w:val="clear" w:color="auto" w:fill="auto"/>
            <w:noWrap/>
            <w:vAlign w:val="bottom"/>
            <w:hideMark/>
          </w:tcPr>
          <w:p w14:paraId="3AB940C3" w14:textId="77777777" w:rsidR="00FF0FDA" w:rsidRPr="00C578AF" w:rsidRDefault="00FF0FDA" w:rsidP="00CF5965">
            <w:pPr>
              <w:rPr>
                <w:rFonts w:eastAsia="Times New Roman"/>
                <w:color w:val="000000"/>
                <w:sz w:val="22"/>
                <w:szCs w:val="22"/>
              </w:rPr>
            </w:pPr>
          </w:p>
        </w:tc>
        <w:tc>
          <w:tcPr>
            <w:tcW w:w="1100" w:type="dxa"/>
            <w:tcBorders>
              <w:top w:val="nil"/>
              <w:left w:val="nil"/>
              <w:bottom w:val="nil"/>
              <w:right w:val="nil"/>
            </w:tcBorders>
            <w:shd w:val="clear" w:color="auto" w:fill="auto"/>
            <w:noWrap/>
            <w:vAlign w:val="bottom"/>
            <w:hideMark/>
          </w:tcPr>
          <w:p w14:paraId="6FF64590" w14:textId="77777777" w:rsidR="00FF0FDA" w:rsidRPr="00C578AF" w:rsidRDefault="00FF0FDA" w:rsidP="00CF5965">
            <w:pPr>
              <w:rPr>
                <w:rFonts w:eastAsia="Times New Roman"/>
                <w:color w:val="000000"/>
                <w:sz w:val="22"/>
                <w:szCs w:val="22"/>
              </w:rPr>
            </w:pPr>
          </w:p>
        </w:tc>
        <w:tc>
          <w:tcPr>
            <w:tcW w:w="12080" w:type="dxa"/>
            <w:tcBorders>
              <w:top w:val="nil"/>
              <w:left w:val="nil"/>
              <w:bottom w:val="nil"/>
              <w:right w:val="nil"/>
            </w:tcBorders>
            <w:shd w:val="clear" w:color="auto" w:fill="auto"/>
            <w:vAlign w:val="bottom"/>
            <w:hideMark/>
          </w:tcPr>
          <w:p w14:paraId="55D7A584" w14:textId="77777777" w:rsidR="00FF0FDA" w:rsidRPr="00C578AF" w:rsidRDefault="00FF0FDA" w:rsidP="00CF5965">
            <w:pPr>
              <w:rPr>
                <w:rFonts w:eastAsia="Times New Roman"/>
                <w:color w:val="000000"/>
                <w:sz w:val="22"/>
                <w:szCs w:val="22"/>
              </w:rPr>
            </w:pPr>
          </w:p>
        </w:tc>
      </w:tr>
      <w:tr w:rsidR="00FF0FDA" w:rsidRPr="00D61D92" w14:paraId="3DC9D154" w14:textId="77777777" w:rsidTr="00CF5965">
        <w:trPr>
          <w:trHeight w:val="675"/>
        </w:trPr>
        <w:tc>
          <w:tcPr>
            <w:tcW w:w="1060" w:type="dxa"/>
            <w:vMerge w:val="restart"/>
            <w:tcBorders>
              <w:top w:val="nil"/>
              <w:left w:val="nil"/>
              <w:bottom w:val="nil"/>
              <w:right w:val="nil"/>
            </w:tcBorders>
            <w:shd w:val="clear" w:color="000000" w:fill="00B0F0"/>
            <w:noWrap/>
            <w:vAlign w:val="center"/>
            <w:hideMark/>
          </w:tcPr>
          <w:p w14:paraId="02D6D564" w14:textId="77777777" w:rsidR="00FF0FDA" w:rsidRPr="00C578AF" w:rsidRDefault="00FF0FDA" w:rsidP="00CF5965">
            <w:pPr>
              <w:jc w:val="center"/>
              <w:rPr>
                <w:rFonts w:eastAsia="Times New Roman"/>
                <w:color w:val="000000"/>
                <w:sz w:val="22"/>
                <w:szCs w:val="22"/>
              </w:rPr>
            </w:pPr>
            <w:r w:rsidRPr="00C578AF">
              <w:rPr>
                <w:rFonts w:eastAsia="Times New Roman"/>
                <w:color w:val="000000"/>
                <w:sz w:val="22"/>
                <w:szCs w:val="22"/>
              </w:rPr>
              <w:t>Program Challenges</w:t>
            </w:r>
          </w:p>
        </w:tc>
        <w:tc>
          <w:tcPr>
            <w:tcW w:w="1100" w:type="dxa"/>
            <w:tcBorders>
              <w:top w:val="nil"/>
              <w:left w:val="nil"/>
              <w:bottom w:val="nil"/>
              <w:right w:val="nil"/>
            </w:tcBorders>
            <w:shd w:val="clear" w:color="auto" w:fill="auto"/>
            <w:noWrap/>
            <w:vAlign w:val="bottom"/>
            <w:hideMark/>
          </w:tcPr>
          <w:p w14:paraId="06C50113"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1</w:t>
            </w:r>
          </w:p>
        </w:tc>
        <w:tc>
          <w:tcPr>
            <w:tcW w:w="12080" w:type="dxa"/>
            <w:tcBorders>
              <w:top w:val="nil"/>
              <w:left w:val="nil"/>
              <w:bottom w:val="nil"/>
              <w:right w:val="nil"/>
            </w:tcBorders>
            <w:shd w:val="clear" w:color="auto" w:fill="auto"/>
            <w:vAlign w:val="bottom"/>
            <w:hideMark/>
          </w:tcPr>
          <w:p w14:paraId="4EC6DBAB"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Although new technology has been placed in several rooms inside the </w:t>
            </w:r>
            <w:proofErr w:type="spellStart"/>
            <w:r w:rsidRPr="00C578AF">
              <w:rPr>
                <w:rFonts w:eastAsia="Times New Roman"/>
                <w:color w:val="000000"/>
                <w:sz w:val="22"/>
                <w:szCs w:val="22"/>
              </w:rPr>
              <w:t>FACe</w:t>
            </w:r>
            <w:proofErr w:type="spellEnd"/>
            <w:r w:rsidRPr="00C578AF">
              <w:rPr>
                <w:rFonts w:eastAsia="Times New Roman"/>
                <w:color w:val="000000"/>
                <w:sz w:val="22"/>
                <w:szCs w:val="22"/>
              </w:rPr>
              <w:t xml:space="preserve"> building, </w:t>
            </w:r>
          </w:p>
          <w:p w14:paraId="3DE60E92"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the</w:t>
            </w:r>
            <w:proofErr w:type="gramEnd"/>
            <w:r w:rsidRPr="00C578AF">
              <w:rPr>
                <w:rFonts w:eastAsia="Times New Roman"/>
                <w:color w:val="000000"/>
                <w:sz w:val="22"/>
                <w:szCs w:val="22"/>
              </w:rPr>
              <w:t xml:space="preserve"> Food Program (other than Nutrition) does use these facilities.</w:t>
            </w:r>
          </w:p>
        </w:tc>
      </w:tr>
      <w:tr w:rsidR="00FF0FDA" w:rsidRPr="00D61D92" w14:paraId="165D9B0B" w14:textId="77777777" w:rsidTr="00CF5965">
        <w:trPr>
          <w:trHeight w:val="560"/>
        </w:trPr>
        <w:tc>
          <w:tcPr>
            <w:tcW w:w="1060" w:type="dxa"/>
            <w:vMerge/>
            <w:tcBorders>
              <w:top w:val="nil"/>
              <w:left w:val="nil"/>
              <w:bottom w:val="nil"/>
              <w:right w:val="nil"/>
            </w:tcBorders>
            <w:vAlign w:val="center"/>
            <w:hideMark/>
          </w:tcPr>
          <w:p w14:paraId="027058A3" w14:textId="77777777" w:rsidR="00FF0FDA" w:rsidRPr="00C578AF" w:rsidRDefault="00FF0FDA" w:rsidP="00CF5965">
            <w:pPr>
              <w:rPr>
                <w:rFonts w:eastAsia="Times New Roman"/>
                <w:color w:val="000000"/>
                <w:sz w:val="22"/>
                <w:szCs w:val="22"/>
              </w:rPr>
            </w:pPr>
          </w:p>
        </w:tc>
        <w:tc>
          <w:tcPr>
            <w:tcW w:w="1100" w:type="dxa"/>
            <w:tcBorders>
              <w:top w:val="nil"/>
              <w:left w:val="nil"/>
              <w:bottom w:val="nil"/>
              <w:right w:val="nil"/>
            </w:tcBorders>
            <w:shd w:val="clear" w:color="auto" w:fill="auto"/>
            <w:noWrap/>
            <w:vAlign w:val="bottom"/>
            <w:hideMark/>
          </w:tcPr>
          <w:p w14:paraId="2B0525E1"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2</w:t>
            </w:r>
          </w:p>
        </w:tc>
        <w:tc>
          <w:tcPr>
            <w:tcW w:w="12080" w:type="dxa"/>
            <w:tcBorders>
              <w:top w:val="nil"/>
              <w:left w:val="nil"/>
              <w:bottom w:val="nil"/>
              <w:right w:val="nil"/>
            </w:tcBorders>
            <w:shd w:val="clear" w:color="auto" w:fill="auto"/>
            <w:vAlign w:val="bottom"/>
            <w:hideMark/>
          </w:tcPr>
          <w:p w14:paraId="7F8AF936"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The Non-Traditional student population - African American - has dropped from 15% in </w:t>
            </w:r>
          </w:p>
          <w:p w14:paraId="1187809C"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2010-11 to 8% in 2012-13 (but remains higher than the college wide average).</w:t>
            </w:r>
          </w:p>
        </w:tc>
      </w:tr>
      <w:tr w:rsidR="00FF0FDA" w:rsidRPr="00D61D92" w14:paraId="275E0FA7" w14:textId="77777777" w:rsidTr="00CF5965">
        <w:trPr>
          <w:trHeight w:val="280"/>
        </w:trPr>
        <w:tc>
          <w:tcPr>
            <w:tcW w:w="1060" w:type="dxa"/>
            <w:vMerge/>
            <w:tcBorders>
              <w:top w:val="nil"/>
              <w:left w:val="nil"/>
              <w:bottom w:val="nil"/>
              <w:right w:val="nil"/>
            </w:tcBorders>
            <w:vAlign w:val="center"/>
            <w:hideMark/>
          </w:tcPr>
          <w:p w14:paraId="2011BB95" w14:textId="77777777" w:rsidR="00FF0FDA" w:rsidRPr="00C578AF" w:rsidRDefault="00FF0FDA" w:rsidP="00CF5965">
            <w:pPr>
              <w:rPr>
                <w:rFonts w:eastAsia="Times New Roman"/>
                <w:color w:val="000000"/>
                <w:sz w:val="22"/>
                <w:szCs w:val="22"/>
              </w:rPr>
            </w:pPr>
          </w:p>
        </w:tc>
        <w:tc>
          <w:tcPr>
            <w:tcW w:w="1100" w:type="dxa"/>
            <w:tcBorders>
              <w:top w:val="nil"/>
              <w:left w:val="nil"/>
              <w:bottom w:val="nil"/>
              <w:right w:val="nil"/>
            </w:tcBorders>
            <w:shd w:val="clear" w:color="auto" w:fill="auto"/>
            <w:noWrap/>
            <w:vAlign w:val="bottom"/>
            <w:hideMark/>
          </w:tcPr>
          <w:p w14:paraId="6355FAA6"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3</w:t>
            </w:r>
          </w:p>
        </w:tc>
        <w:tc>
          <w:tcPr>
            <w:tcW w:w="12080" w:type="dxa"/>
            <w:tcBorders>
              <w:top w:val="nil"/>
              <w:left w:val="nil"/>
              <w:bottom w:val="nil"/>
              <w:right w:val="nil"/>
            </w:tcBorders>
            <w:shd w:val="clear" w:color="auto" w:fill="auto"/>
            <w:vAlign w:val="bottom"/>
            <w:hideMark/>
          </w:tcPr>
          <w:p w14:paraId="747DA2FE"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The reduction of course sections from 32 in 200809 to 26 in 2012-13 has had a direct</w:t>
            </w:r>
          </w:p>
          <w:p w14:paraId="12E2F1AC"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 </w:t>
            </w:r>
            <w:proofErr w:type="gramStart"/>
            <w:r w:rsidRPr="00C578AF">
              <w:rPr>
                <w:rFonts w:eastAsia="Times New Roman"/>
                <w:color w:val="000000"/>
                <w:sz w:val="22"/>
                <w:szCs w:val="22"/>
              </w:rPr>
              <w:t>impact</w:t>
            </w:r>
            <w:proofErr w:type="gramEnd"/>
            <w:r w:rsidRPr="00C578AF">
              <w:rPr>
                <w:rFonts w:eastAsia="Times New Roman"/>
                <w:color w:val="000000"/>
                <w:sz w:val="22"/>
                <w:szCs w:val="22"/>
              </w:rPr>
              <w:t xml:space="preserve"> on enrollment headcount.</w:t>
            </w:r>
          </w:p>
        </w:tc>
      </w:tr>
      <w:tr w:rsidR="00FF0FDA" w:rsidRPr="00D61D92" w14:paraId="5C0F5FE4" w14:textId="77777777" w:rsidTr="00CF5965">
        <w:trPr>
          <w:trHeight w:val="280"/>
        </w:trPr>
        <w:tc>
          <w:tcPr>
            <w:tcW w:w="1060" w:type="dxa"/>
            <w:vMerge/>
            <w:tcBorders>
              <w:top w:val="nil"/>
              <w:left w:val="nil"/>
              <w:bottom w:val="nil"/>
              <w:right w:val="nil"/>
            </w:tcBorders>
            <w:vAlign w:val="center"/>
            <w:hideMark/>
          </w:tcPr>
          <w:p w14:paraId="5E8B4E09" w14:textId="77777777" w:rsidR="00FF0FDA" w:rsidRPr="00C578AF" w:rsidRDefault="00FF0FDA" w:rsidP="00CF5965">
            <w:pPr>
              <w:rPr>
                <w:rFonts w:eastAsia="Times New Roman"/>
                <w:color w:val="000000"/>
                <w:sz w:val="22"/>
                <w:szCs w:val="22"/>
              </w:rPr>
            </w:pPr>
          </w:p>
        </w:tc>
        <w:tc>
          <w:tcPr>
            <w:tcW w:w="1100" w:type="dxa"/>
            <w:tcBorders>
              <w:top w:val="nil"/>
              <w:left w:val="nil"/>
              <w:bottom w:val="nil"/>
              <w:right w:val="nil"/>
            </w:tcBorders>
            <w:shd w:val="clear" w:color="auto" w:fill="auto"/>
            <w:noWrap/>
            <w:vAlign w:val="bottom"/>
            <w:hideMark/>
          </w:tcPr>
          <w:p w14:paraId="213D9D57"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4</w:t>
            </w:r>
          </w:p>
        </w:tc>
        <w:tc>
          <w:tcPr>
            <w:tcW w:w="12080" w:type="dxa"/>
            <w:tcBorders>
              <w:top w:val="nil"/>
              <w:left w:val="nil"/>
              <w:bottom w:val="nil"/>
              <w:right w:val="nil"/>
            </w:tcBorders>
            <w:shd w:val="clear" w:color="auto" w:fill="auto"/>
            <w:vAlign w:val="bottom"/>
            <w:hideMark/>
          </w:tcPr>
          <w:p w14:paraId="53C9E5ED"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The reduction of nutrition courses from 36 in 2008-09 to 27 in 2012-13 also reduced </w:t>
            </w:r>
          </w:p>
          <w:p w14:paraId="03868E57"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enrollment</w:t>
            </w:r>
            <w:proofErr w:type="gramEnd"/>
            <w:r w:rsidRPr="00C578AF">
              <w:rPr>
                <w:rFonts w:eastAsia="Times New Roman"/>
                <w:color w:val="000000"/>
                <w:sz w:val="22"/>
                <w:szCs w:val="22"/>
              </w:rPr>
              <w:t>.</w:t>
            </w:r>
          </w:p>
        </w:tc>
      </w:tr>
      <w:tr w:rsidR="00FF0FDA" w:rsidRPr="00D61D92" w14:paraId="0226DC52" w14:textId="77777777" w:rsidTr="00CF5965">
        <w:trPr>
          <w:trHeight w:val="280"/>
        </w:trPr>
        <w:tc>
          <w:tcPr>
            <w:tcW w:w="1060" w:type="dxa"/>
            <w:vMerge/>
            <w:tcBorders>
              <w:top w:val="nil"/>
              <w:left w:val="nil"/>
              <w:bottom w:val="nil"/>
              <w:right w:val="nil"/>
            </w:tcBorders>
            <w:vAlign w:val="center"/>
            <w:hideMark/>
          </w:tcPr>
          <w:p w14:paraId="54DEA82F" w14:textId="77777777" w:rsidR="00FF0FDA" w:rsidRPr="00C578AF" w:rsidRDefault="00FF0FDA" w:rsidP="00CF5965">
            <w:pPr>
              <w:rPr>
                <w:rFonts w:eastAsia="Times New Roman"/>
                <w:color w:val="000000"/>
                <w:sz w:val="22"/>
                <w:szCs w:val="22"/>
              </w:rPr>
            </w:pPr>
          </w:p>
        </w:tc>
        <w:tc>
          <w:tcPr>
            <w:tcW w:w="1100" w:type="dxa"/>
            <w:tcBorders>
              <w:top w:val="nil"/>
              <w:left w:val="nil"/>
              <w:bottom w:val="nil"/>
              <w:right w:val="nil"/>
            </w:tcBorders>
            <w:shd w:val="clear" w:color="auto" w:fill="auto"/>
            <w:noWrap/>
            <w:vAlign w:val="bottom"/>
            <w:hideMark/>
          </w:tcPr>
          <w:p w14:paraId="7CE704AA"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5</w:t>
            </w:r>
          </w:p>
        </w:tc>
        <w:tc>
          <w:tcPr>
            <w:tcW w:w="12080" w:type="dxa"/>
            <w:tcBorders>
              <w:top w:val="nil"/>
              <w:left w:val="nil"/>
              <w:bottom w:val="nil"/>
              <w:right w:val="nil"/>
            </w:tcBorders>
            <w:shd w:val="clear" w:color="auto" w:fill="auto"/>
            <w:vAlign w:val="bottom"/>
            <w:hideMark/>
          </w:tcPr>
          <w:p w14:paraId="45AAD5AF"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The Culinary Arts Lab (Renegade Room) would benefit from smaller enrollment</w:t>
            </w:r>
          </w:p>
          <w:p w14:paraId="45D47204"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 </w:t>
            </w:r>
            <w:proofErr w:type="gramStart"/>
            <w:r w:rsidRPr="00C578AF">
              <w:rPr>
                <w:rFonts w:eastAsia="Times New Roman"/>
                <w:color w:val="000000"/>
                <w:sz w:val="22"/>
                <w:szCs w:val="22"/>
              </w:rPr>
              <w:t>to</w:t>
            </w:r>
            <w:proofErr w:type="gramEnd"/>
            <w:r w:rsidRPr="00C578AF">
              <w:rPr>
                <w:rFonts w:eastAsia="Times New Roman"/>
                <w:color w:val="000000"/>
                <w:sz w:val="22"/>
                <w:szCs w:val="22"/>
              </w:rPr>
              <w:t xml:space="preserve"> address safety concerns.</w:t>
            </w:r>
          </w:p>
        </w:tc>
      </w:tr>
      <w:tr w:rsidR="00FF0FDA" w:rsidRPr="00D61D92" w14:paraId="093FAE6F" w14:textId="77777777" w:rsidTr="00CF5965">
        <w:trPr>
          <w:trHeight w:val="85"/>
        </w:trPr>
        <w:tc>
          <w:tcPr>
            <w:tcW w:w="1060" w:type="dxa"/>
            <w:tcBorders>
              <w:top w:val="nil"/>
              <w:left w:val="nil"/>
              <w:bottom w:val="nil"/>
              <w:right w:val="nil"/>
            </w:tcBorders>
            <w:shd w:val="clear" w:color="auto" w:fill="auto"/>
            <w:noWrap/>
            <w:vAlign w:val="bottom"/>
            <w:hideMark/>
          </w:tcPr>
          <w:p w14:paraId="27DEF99A" w14:textId="77777777" w:rsidR="00FF0FDA" w:rsidRPr="00C578AF" w:rsidRDefault="00FF0FDA" w:rsidP="00CF5965">
            <w:pPr>
              <w:rPr>
                <w:rFonts w:eastAsia="Times New Roman"/>
                <w:color w:val="000000"/>
                <w:sz w:val="22"/>
                <w:szCs w:val="22"/>
              </w:rPr>
            </w:pPr>
          </w:p>
        </w:tc>
        <w:tc>
          <w:tcPr>
            <w:tcW w:w="1100" w:type="dxa"/>
            <w:tcBorders>
              <w:top w:val="nil"/>
              <w:left w:val="nil"/>
              <w:bottom w:val="nil"/>
              <w:right w:val="nil"/>
            </w:tcBorders>
            <w:shd w:val="clear" w:color="auto" w:fill="auto"/>
            <w:noWrap/>
            <w:vAlign w:val="bottom"/>
            <w:hideMark/>
          </w:tcPr>
          <w:p w14:paraId="301A4B30" w14:textId="77777777" w:rsidR="00FF0FDA" w:rsidRPr="00C578AF" w:rsidRDefault="00FF0FDA" w:rsidP="00CF5965">
            <w:pPr>
              <w:rPr>
                <w:rFonts w:eastAsia="Times New Roman"/>
                <w:color w:val="000000"/>
                <w:sz w:val="22"/>
                <w:szCs w:val="22"/>
              </w:rPr>
            </w:pPr>
          </w:p>
        </w:tc>
        <w:tc>
          <w:tcPr>
            <w:tcW w:w="12080" w:type="dxa"/>
            <w:tcBorders>
              <w:top w:val="nil"/>
              <w:left w:val="nil"/>
              <w:bottom w:val="nil"/>
              <w:right w:val="nil"/>
            </w:tcBorders>
            <w:shd w:val="clear" w:color="auto" w:fill="auto"/>
            <w:vAlign w:val="bottom"/>
            <w:hideMark/>
          </w:tcPr>
          <w:p w14:paraId="7BC32A6E" w14:textId="77777777" w:rsidR="00FF0FDA" w:rsidRPr="00C578AF" w:rsidRDefault="00FF0FDA" w:rsidP="00CF5965">
            <w:pPr>
              <w:rPr>
                <w:rFonts w:eastAsia="Times New Roman"/>
                <w:color w:val="000000"/>
                <w:sz w:val="22"/>
                <w:szCs w:val="22"/>
              </w:rPr>
            </w:pPr>
          </w:p>
        </w:tc>
      </w:tr>
      <w:tr w:rsidR="00FF0FDA" w:rsidRPr="00D61D92" w14:paraId="4A4FCEE7" w14:textId="77777777" w:rsidTr="00CF5965">
        <w:trPr>
          <w:trHeight w:val="1332"/>
        </w:trPr>
        <w:tc>
          <w:tcPr>
            <w:tcW w:w="1060" w:type="dxa"/>
            <w:tcBorders>
              <w:top w:val="nil"/>
              <w:left w:val="nil"/>
              <w:bottom w:val="nil"/>
              <w:right w:val="nil"/>
            </w:tcBorders>
            <w:shd w:val="clear" w:color="000000" w:fill="7030A0"/>
            <w:noWrap/>
            <w:vAlign w:val="center"/>
            <w:hideMark/>
          </w:tcPr>
          <w:p w14:paraId="6B137E29" w14:textId="77777777" w:rsidR="00FF0FDA" w:rsidRPr="00C578AF" w:rsidRDefault="00FF0FDA" w:rsidP="00CF5965">
            <w:pPr>
              <w:jc w:val="center"/>
              <w:rPr>
                <w:rFonts w:eastAsia="Times New Roman"/>
                <w:color w:val="000000"/>
                <w:sz w:val="22"/>
                <w:szCs w:val="22"/>
              </w:rPr>
            </w:pPr>
            <w:r w:rsidRPr="00C578AF">
              <w:rPr>
                <w:rFonts w:eastAsia="Times New Roman"/>
                <w:color w:val="000000"/>
                <w:sz w:val="22"/>
                <w:szCs w:val="22"/>
              </w:rPr>
              <w:t>Opportunities</w:t>
            </w:r>
          </w:p>
        </w:tc>
        <w:tc>
          <w:tcPr>
            <w:tcW w:w="1100" w:type="dxa"/>
            <w:tcBorders>
              <w:top w:val="nil"/>
              <w:left w:val="nil"/>
              <w:bottom w:val="nil"/>
              <w:right w:val="nil"/>
            </w:tcBorders>
            <w:shd w:val="clear" w:color="auto" w:fill="auto"/>
            <w:noWrap/>
            <w:vAlign w:val="bottom"/>
            <w:hideMark/>
          </w:tcPr>
          <w:p w14:paraId="65DBE0AE"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1</w:t>
            </w:r>
          </w:p>
        </w:tc>
        <w:tc>
          <w:tcPr>
            <w:tcW w:w="12080" w:type="dxa"/>
            <w:tcBorders>
              <w:top w:val="nil"/>
              <w:left w:val="nil"/>
              <w:bottom w:val="nil"/>
              <w:right w:val="nil"/>
            </w:tcBorders>
            <w:shd w:val="clear" w:color="auto" w:fill="auto"/>
            <w:vAlign w:val="bottom"/>
            <w:hideMark/>
          </w:tcPr>
          <w:p w14:paraId="3F4761BB"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The program has physical plant is a capacity; in order to grow, we would need</w:t>
            </w:r>
          </w:p>
          <w:p w14:paraId="307D19B4"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 </w:t>
            </w:r>
            <w:proofErr w:type="gramStart"/>
            <w:r w:rsidRPr="00C578AF">
              <w:rPr>
                <w:rFonts w:eastAsia="Times New Roman"/>
                <w:color w:val="000000"/>
                <w:sz w:val="22"/>
                <w:szCs w:val="22"/>
              </w:rPr>
              <w:t>to</w:t>
            </w:r>
            <w:proofErr w:type="gramEnd"/>
            <w:r w:rsidRPr="00C578AF">
              <w:rPr>
                <w:rFonts w:eastAsia="Times New Roman"/>
                <w:color w:val="000000"/>
                <w:sz w:val="22"/>
                <w:szCs w:val="22"/>
              </w:rPr>
              <w:t xml:space="preserve"> expand the physical plant.</w:t>
            </w:r>
          </w:p>
        </w:tc>
      </w:tr>
      <w:tr w:rsidR="00FF0FDA" w:rsidRPr="00D61D92" w14:paraId="5E872917" w14:textId="77777777" w:rsidTr="00CF5965">
        <w:trPr>
          <w:trHeight w:val="280"/>
        </w:trPr>
        <w:tc>
          <w:tcPr>
            <w:tcW w:w="1060" w:type="dxa"/>
            <w:tcBorders>
              <w:top w:val="nil"/>
              <w:left w:val="nil"/>
              <w:bottom w:val="nil"/>
              <w:right w:val="nil"/>
            </w:tcBorders>
            <w:shd w:val="clear" w:color="auto" w:fill="auto"/>
            <w:noWrap/>
            <w:vAlign w:val="bottom"/>
            <w:hideMark/>
          </w:tcPr>
          <w:p w14:paraId="72C15CD1" w14:textId="77777777" w:rsidR="00FF0FDA" w:rsidRPr="00C578AF" w:rsidRDefault="00FF0FDA" w:rsidP="00CF5965">
            <w:pPr>
              <w:rPr>
                <w:rFonts w:eastAsia="Times New Roman"/>
                <w:color w:val="000000"/>
                <w:sz w:val="22"/>
                <w:szCs w:val="22"/>
              </w:rPr>
            </w:pPr>
          </w:p>
        </w:tc>
        <w:tc>
          <w:tcPr>
            <w:tcW w:w="1100" w:type="dxa"/>
            <w:tcBorders>
              <w:top w:val="nil"/>
              <w:left w:val="nil"/>
              <w:bottom w:val="nil"/>
              <w:right w:val="nil"/>
            </w:tcBorders>
            <w:shd w:val="clear" w:color="auto" w:fill="auto"/>
            <w:noWrap/>
            <w:vAlign w:val="bottom"/>
            <w:hideMark/>
          </w:tcPr>
          <w:p w14:paraId="7F12A326" w14:textId="77777777" w:rsidR="00FF0FDA" w:rsidRPr="00C578AF" w:rsidRDefault="00FF0FDA" w:rsidP="00CF5965">
            <w:pPr>
              <w:rPr>
                <w:rFonts w:eastAsia="Times New Roman"/>
                <w:color w:val="000000"/>
                <w:sz w:val="22"/>
                <w:szCs w:val="22"/>
              </w:rPr>
            </w:pPr>
          </w:p>
        </w:tc>
        <w:tc>
          <w:tcPr>
            <w:tcW w:w="12080" w:type="dxa"/>
            <w:tcBorders>
              <w:top w:val="nil"/>
              <w:left w:val="nil"/>
              <w:bottom w:val="nil"/>
              <w:right w:val="nil"/>
            </w:tcBorders>
            <w:shd w:val="clear" w:color="auto" w:fill="auto"/>
            <w:vAlign w:val="bottom"/>
            <w:hideMark/>
          </w:tcPr>
          <w:p w14:paraId="0909F84C" w14:textId="77777777" w:rsidR="00FF0FDA" w:rsidRPr="00C578AF" w:rsidRDefault="00FF0FDA" w:rsidP="00CF5965">
            <w:pPr>
              <w:rPr>
                <w:rFonts w:eastAsia="Times New Roman"/>
                <w:color w:val="000000"/>
                <w:sz w:val="22"/>
                <w:szCs w:val="22"/>
              </w:rPr>
            </w:pPr>
          </w:p>
        </w:tc>
      </w:tr>
      <w:tr w:rsidR="00FF0FDA" w:rsidRPr="00D61D92" w14:paraId="1C206338" w14:textId="77777777" w:rsidTr="00CF5965">
        <w:trPr>
          <w:trHeight w:val="280"/>
        </w:trPr>
        <w:tc>
          <w:tcPr>
            <w:tcW w:w="1060" w:type="dxa"/>
            <w:vMerge w:val="restart"/>
            <w:tcBorders>
              <w:top w:val="nil"/>
              <w:left w:val="nil"/>
              <w:bottom w:val="nil"/>
              <w:right w:val="nil"/>
            </w:tcBorders>
            <w:shd w:val="clear" w:color="000000" w:fill="FFC000"/>
            <w:noWrap/>
            <w:vAlign w:val="center"/>
            <w:hideMark/>
          </w:tcPr>
          <w:p w14:paraId="02403B04" w14:textId="77777777" w:rsidR="00FF0FDA" w:rsidRPr="00C578AF" w:rsidRDefault="00FF0FDA" w:rsidP="00CF5965">
            <w:pPr>
              <w:jc w:val="center"/>
              <w:rPr>
                <w:rFonts w:eastAsia="Times New Roman"/>
                <w:color w:val="000000"/>
                <w:sz w:val="22"/>
                <w:szCs w:val="22"/>
              </w:rPr>
            </w:pPr>
            <w:r w:rsidRPr="00C578AF">
              <w:rPr>
                <w:rFonts w:eastAsia="Times New Roman"/>
                <w:color w:val="000000"/>
                <w:sz w:val="22"/>
                <w:szCs w:val="22"/>
              </w:rPr>
              <w:t>Program Goals</w:t>
            </w:r>
          </w:p>
        </w:tc>
        <w:tc>
          <w:tcPr>
            <w:tcW w:w="1100" w:type="dxa"/>
            <w:tcBorders>
              <w:top w:val="nil"/>
              <w:left w:val="nil"/>
              <w:bottom w:val="nil"/>
              <w:right w:val="nil"/>
            </w:tcBorders>
            <w:shd w:val="clear" w:color="auto" w:fill="auto"/>
            <w:noWrap/>
            <w:vAlign w:val="bottom"/>
            <w:hideMark/>
          </w:tcPr>
          <w:p w14:paraId="7524ABE4"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1</w:t>
            </w:r>
          </w:p>
        </w:tc>
        <w:tc>
          <w:tcPr>
            <w:tcW w:w="12080" w:type="dxa"/>
            <w:tcBorders>
              <w:top w:val="nil"/>
              <w:left w:val="nil"/>
              <w:bottom w:val="nil"/>
              <w:right w:val="nil"/>
            </w:tcBorders>
            <w:shd w:val="clear" w:color="auto" w:fill="auto"/>
            <w:vAlign w:val="bottom"/>
            <w:hideMark/>
          </w:tcPr>
          <w:p w14:paraId="1AE346D0"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Increase both success and retention rates</w:t>
            </w:r>
          </w:p>
        </w:tc>
      </w:tr>
      <w:tr w:rsidR="00FF0FDA" w:rsidRPr="00D61D92" w14:paraId="55EB3F15" w14:textId="77777777" w:rsidTr="00CF5965">
        <w:trPr>
          <w:trHeight w:val="1359"/>
        </w:trPr>
        <w:tc>
          <w:tcPr>
            <w:tcW w:w="1060" w:type="dxa"/>
            <w:vMerge/>
            <w:tcBorders>
              <w:top w:val="nil"/>
              <w:left w:val="nil"/>
              <w:bottom w:val="nil"/>
              <w:right w:val="nil"/>
            </w:tcBorders>
            <w:vAlign w:val="center"/>
            <w:hideMark/>
          </w:tcPr>
          <w:p w14:paraId="218B2407" w14:textId="77777777" w:rsidR="00FF0FDA" w:rsidRPr="00C578AF" w:rsidRDefault="00FF0FDA" w:rsidP="00CF5965">
            <w:pPr>
              <w:rPr>
                <w:rFonts w:eastAsia="Times New Roman"/>
                <w:color w:val="000000"/>
                <w:sz w:val="22"/>
                <w:szCs w:val="22"/>
              </w:rPr>
            </w:pPr>
          </w:p>
        </w:tc>
        <w:tc>
          <w:tcPr>
            <w:tcW w:w="1100" w:type="dxa"/>
            <w:tcBorders>
              <w:top w:val="nil"/>
              <w:left w:val="nil"/>
              <w:bottom w:val="nil"/>
              <w:right w:val="nil"/>
            </w:tcBorders>
            <w:shd w:val="clear" w:color="auto" w:fill="auto"/>
            <w:noWrap/>
            <w:vAlign w:val="bottom"/>
            <w:hideMark/>
          </w:tcPr>
          <w:p w14:paraId="71F1DB5C"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2</w:t>
            </w:r>
          </w:p>
        </w:tc>
        <w:tc>
          <w:tcPr>
            <w:tcW w:w="12080" w:type="dxa"/>
            <w:tcBorders>
              <w:top w:val="nil"/>
              <w:left w:val="nil"/>
              <w:bottom w:val="nil"/>
              <w:right w:val="nil"/>
            </w:tcBorders>
            <w:shd w:val="clear" w:color="auto" w:fill="auto"/>
            <w:vAlign w:val="bottom"/>
            <w:hideMark/>
          </w:tcPr>
          <w:p w14:paraId="667948D0"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focus</w:t>
            </w:r>
            <w:proofErr w:type="gramEnd"/>
            <w:r w:rsidRPr="00C578AF">
              <w:rPr>
                <w:rFonts w:eastAsia="Times New Roman"/>
                <w:color w:val="000000"/>
                <w:sz w:val="22"/>
                <w:szCs w:val="22"/>
              </w:rPr>
              <w:t xml:space="preserve"> recruitment on non traditional population - African American</w:t>
            </w:r>
          </w:p>
        </w:tc>
      </w:tr>
      <w:tr w:rsidR="00FF0FDA" w:rsidRPr="00D61D92" w14:paraId="093F5BE0" w14:textId="77777777" w:rsidTr="00CF5965">
        <w:trPr>
          <w:trHeight w:val="280"/>
        </w:trPr>
        <w:tc>
          <w:tcPr>
            <w:tcW w:w="1060" w:type="dxa"/>
            <w:tcBorders>
              <w:top w:val="nil"/>
              <w:left w:val="nil"/>
              <w:bottom w:val="nil"/>
              <w:right w:val="nil"/>
            </w:tcBorders>
            <w:shd w:val="clear" w:color="auto" w:fill="auto"/>
            <w:noWrap/>
            <w:vAlign w:val="bottom"/>
            <w:hideMark/>
          </w:tcPr>
          <w:p w14:paraId="3CDFFB92" w14:textId="77777777" w:rsidR="00FF0FDA" w:rsidRPr="00C578AF" w:rsidRDefault="00FF0FDA" w:rsidP="00CF5965">
            <w:pPr>
              <w:rPr>
                <w:rFonts w:eastAsia="Times New Roman"/>
                <w:color w:val="000000"/>
                <w:sz w:val="22"/>
                <w:szCs w:val="22"/>
              </w:rPr>
            </w:pPr>
          </w:p>
        </w:tc>
        <w:tc>
          <w:tcPr>
            <w:tcW w:w="1100" w:type="dxa"/>
            <w:tcBorders>
              <w:top w:val="nil"/>
              <w:left w:val="nil"/>
              <w:bottom w:val="nil"/>
              <w:right w:val="nil"/>
            </w:tcBorders>
            <w:shd w:val="clear" w:color="auto" w:fill="auto"/>
            <w:noWrap/>
            <w:vAlign w:val="bottom"/>
            <w:hideMark/>
          </w:tcPr>
          <w:p w14:paraId="77C2DBF0" w14:textId="77777777" w:rsidR="00FF0FDA" w:rsidRPr="00C578AF" w:rsidRDefault="00FF0FDA" w:rsidP="00CF5965">
            <w:pPr>
              <w:rPr>
                <w:rFonts w:eastAsia="Times New Roman"/>
                <w:color w:val="000000"/>
                <w:sz w:val="22"/>
                <w:szCs w:val="22"/>
              </w:rPr>
            </w:pPr>
          </w:p>
        </w:tc>
        <w:tc>
          <w:tcPr>
            <w:tcW w:w="12080" w:type="dxa"/>
            <w:tcBorders>
              <w:top w:val="nil"/>
              <w:left w:val="nil"/>
              <w:bottom w:val="nil"/>
              <w:right w:val="nil"/>
            </w:tcBorders>
            <w:shd w:val="clear" w:color="auto" w:fill="auto"/>
            <w:vAlign w:val="bottom"/>
            <w:hideMark/>
          </w:tcPr>
          <w:p w14:paraId="097C8678" w14:textId="77777777" w:rsidR="00FF0FDA" w:rsidRPr="00C578AF" w:rsidRDefault="00FF0FDA" w:rsidP="00CF5965">
            <w:pPr>
              <w:rPr>
                <w:rFonts w:eastAsia="Times New Roman"/>
                <w:color w:val="000000"/>
                <w:sz w:val="22"/>
                <w:szCs w:val="22"/>
              </w:rPr>
            </w:pPr>
          </w:p>
        </w:tc>
      </w:tr>
      <w:tr w:rsidR="00FF0FDA" w:rsidRPr="00D61D92" w14:paraId="63E08F1C" w14:textId="77777777" w:rsidTr="00CF5965">
        <w:trPr>
          <w:trHeight w:val="1035"/>
        </w:trPr>
        <w:tc>
          <w:tcPr>
            <w:tcW w:w="1060" w:type="dxa"/>
            <w:tcBorders>
              <w:top w:val="nil"/>
              <w:left w:val="nil"/>
              <w:bottom w:val="nil"/>
              <w:right w:val="nil"/>
            </w:tcBorders>
            <w:shd w:val="clear" w:color="auto" w:fill="auto"/>
            <w:noWrap/>
            <w:vAlign w:val="bottom"/>
            <w:hideMark/>
          </w:tcPr>
          <w:p w14:paraId="5EB44F47" w14:textId="77777777" w:rsidR="00FF0FDA" w:rsidRPr="00C578AF" w:rsidRDefault="00FF0FDA" w:rsidP="00CF5965">
            <w:pPr>
              <w:rPr>
                <w:rFonts w:eastAsia="Times New Roman"/>
                <w:b/>
                <w:bCs/>
                <w:color w:val="000000"/>
                <w:sz w:val="22"/>
                <w:szCs w:val="22"/>
              </w:rPr>
            </w:pPr>
            <w:r w:rsidRPr="00C578AF">
              <w:rPr>
                <w:rFonts w:eastAsia="Times New Roman"/>
                <w:b/>
                <w:bCs/>
                <w:color w:val="000000"/>
                <w:sz w:val="22"/>
                <w:szCs w:val="22"/>
              </w:rPr>
              <w:t>Requests</w:t>
            </w:r>
          </w:p>
        </w:tc>
        <w:tc>
          <w:tcPr>
            <w:tcW w:w="1100" w:type="dxa"/>
            <w:tcBorders>
              <w:top w:val="nil"/>
              <w:left w:val="nil"/>
              <w:bottom w:val="nil"/>
              <w:right w:val="nil"/>
            </w:tcBorders>
            <w:shd w:val="clear" w:color="auto" w:fill="auto"/>
            <w:noWrap/>
            <w:vAlign w:val="bottom"/>
            <w:hideMark/>
          </w:tcPr>
          <w:p w14:paraId="46524BC2"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              1                 </w:t>
            </w:r>
          </w:p>
        </w:tc>
        <w:tc>
          <w:tcPr>
            <w:tcW w:w="12080" w:type="dxa"/>
            <w:tcBorders>
              <w:top w:val="nil"/>
              <w:left w:val="nil"/>
              <w:bottom w:val="nil"/>
              <w:right w:val="nil"/>
            </w:tcBorders>
            <w:shd w:val="clear" w:color="auto" w:fill="auto"/>
            <w:vAlign w:val="bottom"/>
            <w:hideMark/>
          </w:tcPr>
          <w:p w14:paraId="5E3119B5"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Assessment data shows a lack of space to operate the Renegade Room; </w:t>
            </w:r>
          </w:p>
          <w:p w14:paraId="1CB4127E"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expansion</w:t>
            </w:r>
            <w:proofErr w:type="gramEnd"/>
            <w:r w:rsidRPr="00C578AF">
              <w:rPr>
                <w:rFonts w:eastAsia="Times New Roman"/>
                <w:color w:val="000000"/>
                <w:sz w:val="22"/>
                <w:szCs w:val="22"/>
              </w:rPr>
              <w:t xml:space="preserve"> of the program </w:t>
            </w:r>
            <w:r>
              <w:rPr>
                <w:rFonts w:eastAsia="Times New Roman"/>
                <w:color w:val="000000"/>
                <w:sz w:val="22"/>
                <w:szCs w:val="22"/>
              </w:rPr>
              <w:t>cannot</w:t>
            </w:r>
            <w:r w:rsidRPr="00C578AF">
              <w:rPr>
                <w:rFonts w:eastAsia="Times New Roman"/>
                <w:color w:val="000000"/>
                <w:sz w:val="22"/>
                <w:szCs w:val="22"/>
              </w:rPr>
              <w:t xml:space="preserve"> be done in the present facilities.  By administrative request,</w:t>
            </w:r>
          </w:p>
          <w:p w14:paraId="4336282A"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 </w:t>
            </w:r>
            <w:proofErr w:type="gramStart"/>
            <w:r w:rsidRPr="00C578AF">
              <w:rPr>
                <w:rFonts w:eastAsia="Times New Roman"/>
                <w:color w:val="000000"/>
                <w:sz w:val="22"/>
                <w:szCs w:val="22"/>
              </w:rPr>
              <w:t>the</w:t>
            </w:r>
            <w:proofErr w:type="gramEnd"/>
            <w:r w:rsidRPr="00C578AF">
              <w:rPr>
                <w:rFonts w:eastAsia="Times New Roman"/>
                <w:color w:val="000000"/>
                <w:sz w:val="22"/>
                <w:szCs w:val="22"/>
              </w:rPr>
              <w:t xml:space="preserve"> Food and Nutrition will present a plan to expand usage of the Renegade Room Restaurant,</w:t>
            </w:r>
          </w:p>
          <w:p w14:paraId="0FAFBC89"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 </w:t>
            </w:r>
            <w:proofErr w:type="gramStart"/>
            <w:r w:rsidRPr="00C578AF">
              <w:rPr>
                <w:rFonts w:eastAsia="Times New Roman"/>
                <w:color w:val="000000"/>
                <w:sz w:val="22"/>
                <w:szCs w:val="22"/>
              </w:rPr>
              <w:t>to</w:t>
            </w:r>
            <w:proofErr w:type="gramEnd"/>
            <w:r w:rsidRPr="00C578AF">
              <w:rPr>
                <w:rFonts w:eastAsia="Times New Roman"/>
                <w:color w:val="000000"/>
                <w:sz w:val="22"/>
                <w:szCs w:val="22"/>
              </w:rPr>
              <w:t xml:space="preserve"> develop a lecture/demo kitchen.</w:t>
            </w:r>
          </w:p>
        </w:tc>
      </w:tr>
      <w:tr w:rsidR="00FF0FDA" w:rsidRPr="00D61D92" w14:paraId="554EDF81" w14:textId="77777777" w:rsidTr="00CF5965">
        <w:trPr>
          <w:trHeight w:val="280"/>
        </w:trPr>
        <w:tc>
          <w:tcPr>
            <w:tcW w:w="1060" w:type="dxa"/>
            <w:tcBorders>
              <w:top w:val="nil"/>
              <w:left w:val="nil"/>
              <w:bottom w:val="nil"/>
              <w:right w:val="nil"/>
            </w:tcBorders>
            <w:shd w:val="clear" w:color="auto" w:fill="auto"/>
            <w:noWrap/>
            <w:vAlign w:val="bottom"/>
            <w:hideMark/>
          </w:tcPr>
          <w:p w14:paraId="38DF1FFB" w14:textId="77777777" w:rsidR="00FF0FDA" w:rsidRPr="00C578AF" w:rsidRDefault="00FF0FDA" w:rsidP="00CF5965">
            <w:pPr>
              <w:rPr>
                <w:rFonts w:eastAsia="Times New Roman"/>
                <w:color w:val="000000"/>
                <w:sz w:val="22"/>
                <w:szCs w:val="22"/>
              </w:rPr>
            </w:pPr>
          </w:p>
        </w:tc>
        <w:tc>
          <w:tcPr>
            <w:tcW w:w="1100" w:type="dxa"/>
            <w:tcBorders>
              <w:top w:val="nil"/>
              <w:left w:val="nil"/>
              <w:bottom w:val="nil"/>
              <w:right w:val="nil"/>
            </w:tcBorders>
            <w:shd w:val="clear" w:color="auto" w:fill="auto"/>
            <w:noWrap/>
            <w:vAlign w:val="bottom"/>
            <w:hideMark/>
          </w:tcPr>
          <w:p w14:paraId="62DAAEDB"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              2</w:t>
            </w:r>
          </w:p>
        </w:tc>
        <w:tc>
          <w:tcPr>
            <w:tcW w:w="12080" w:type="dxa"/>
            <w:tcBorders>
              <w:top w:val="nil"/>
              <w:left w:val="nil"/>
              <w:bottom w:val="nil"/>
              <w:right w:val="nil"/>
            </w:tcBorders>
            <w:shd w:val="clear" w:color="auto" w:fill="auto"/>
            <w:vAlign w:val="bottom"/>
            <w:hideMark/>
          </w:tcPr>
          <w:p w14:paraId="7A72FD1E"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Requesting a computer lab dedicated to the Food and Child Development program</w:t>
            </w:r>
          </w:p>
          <w:p w14:paraId="286567E1"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 </w:t>
            </w:r>
            <w:proofErr w:type="gramStart"/>
            <w:r w:rsidRPr="00C578AF">
              <w:rPr>
                <w:rFonts w:eastAsia="Times New Roman"/>
                <w:color w:val="000000"/>
                <w:sz w:val="22"/>
                <w:szCs w:val="22"/>
              </w:rPr>
              <w:t>in</w:t>
            </w:r>
            <w:proofErr w:type="gramEnd"/>
            <w:r w:rsidRPr="00C578AF">
              <w:rPr>
                <w:rFonts w:eastAsia="Times New Roman"/>
                <w:color w:val="000000"/>
                <w:sz w:val="22"/>
                <w:szCs w:val="22"/>
              </w:rPr>
              <w:t xml:space="preserve"> the FACE building.</w:t>
            </w:r>
          </w:p>
        </w:tc>
      </w:tr>
      <w:tr w:rsidR="00FF0FDA" w:rsidRPr="00D61D92" w14:paraId="3E29A45B" w14:textId="77777777" w:rsidTr="00CF5965">
        <w:trPr>
          <w:trHeight w:val="280"/>
        </w:trPr>
        <w:tc>
          <w:tcPr>
            <w:tcW w:w="1060" w:type="dxa"/>
            <w:tcBorders>
              <w:top w:val="nil"/>
              <w:left w:val="nil"/>
              <w:bottom w:val="nil"/>
              <w:right w:val="nil"/>
            </w:tcBorders>
            <w:shd w:val="clear" w:color="auto" w:fill="auto"/>
            <w:noWrap/>
            <w:vAlign w:val="bottom"/>
            <w:hideMark/>
          </w:tcPr>
          <w:p w14:paraId="4DE13D9E" w14:textId="77777777" w:rsidR="00FF0FDA" w:rsidRPr="00C578AF" w:rsidRDefault="00FF0FDA" w:rsidP="00CF5965">
            <w:pPr>
              <w:rPr>
                <w:rFonts w:eastAsia="Times New Roman"/>
                <w:color w:val="000000"/>
                <w:sz w:val="22"/>
                <w:szCs w:val="22"/>
              </w:rPr>
            </w:pPr>
          </w:p>
        </w:tc>
        <w:tc>
          <w:tcPr>
            <w:tcW w:w="1100" w:type="dxa"/>
            <w:tcBorders>
              <w:top w:val="nil"/>
              <w:left w:val="nil"/>
              <w:bottom w:val="nil"/>
              <w:right w:val="nil"/>
            </w:tcBorders>
            <w:shd w:val="clear" w:color="auto" w:fill="auto"/>
            <w:noWrap/>
            <w:vAlign w:val="bottom"/>
            <w:hideMark/>
          </w:tcPr>
          <w:p w14:paraId="5505A380"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              3</w:t>
            </w:r>
          </w:p>
        </w:tc>
        <w:tc>
          <w:tcPr>
            <w:tcW w:w="12080" w:type="dxa"/>
            <w:tcBorders>
              <w:top w:val="nil"/>
              <w:left w:val="nil"/>
              <w:bottom w:val="nil"/>
              <w:right w:val="nil"/>
            </w:tcBorders>
            <w:shd w:val="clear" w:color="auto" w:fill="auto"/>
            <w:vAlign w:val="bottom"/>
            <w:hideMark/>
          </w:tcPr>
          <w:p w14:paraId="545E3BD1"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Remodel the physical plant.</w:t>
            </w:r>
          </w:p>
        </w:tc>
      </w:tr>
    </w:tbl>
    <w:p w14:paraId="5E931252" w14:textId="77777777" w:rsidR="00FF0FDA" w:rsidRPr="00D976AC" w:rsidRDefault="00FF0FDA" w:rsidP="00FF0FDA">
      <w:pPr>
        <w:rPr>
          <w:rFonts w:eastAsia="Times New Roman"/>
          <w:sz w:val="22"/>
          <w:szCs w:val="22"/>
        </w:rPr>
      </w:pPr>
    </w:p>
    <w:p w14:paraId="4B32B6C5" w14:textId="77777777" w:rsidR="00FF0FDA" w:rsidRDefault="00FF0FDA" w:rsidP="00FF0FDA">
      <w:pPr>
        <w:rPr>
          <w:rFonts w:eastAsia="Times New Roman"/>
          <w:sz w:val="22"/>
          <w:szCs w:val="22"/>
        </w:rPr>
      </w:pPr>
    </w:p>
    <w:p w14:paraId="739A7B61" w14:textId="77777777" w:rsidR="00FF0FDA" w:rsidRDefault="00FF0FDA" w:rsidP="00FF0FDA">
      <w:pPr>
        <w:rPr>
          <w:rFonts w:eastAsia="Times New Roman"/>
          <w:sz w:val="22"/>
          <w:szCs w:val="22"/>
        </w:rPr>
      </w:pPr>
    </w:p>
    <w:p w14:paraId="087C33F3" w14:textId="77777777" w:rsidR="00FF0FDA" w:rsidRDefault="00FF0FDA" w:rsidP="00FF0FDA">
      <w:pPr>
        <w:rPr>
          <w:rFonts w:eastAsia="Times New Roman"/>
          <w:sz w:val="22"/>
          <w:szCs w:val="22"/>
        </w:rPr>
      </w:pPr>
    </w:p>
    <w:tbl>
      <w:tblPr>
        <w:tblW w:w="14200" w:type="dxa"/>
        <w:tblInd w:w="93" w:type="dxa"/>
        <w:tblLook w:val="04A0" w:firstRow="1" w:lastRow="0" w:firstColumn="1" w:lastColumn="0" w:noHBand="0" w:noVBand="1"/>
      </w:tblPr>
      <w:tblGrid>
        <w:gridCol w:w="1060"/>
        <w:gridCol w:w="1060"/>
        <w:gridCol w:w="12080"/>
      </w:tblGrid>
      <w:tr w:rsidR="00FF0FDA" w:rsidRPr="00FA675B" w14:paraId="5CADB003" w14:textId="77777777" w:rsidTr="00CF5965">
        <w:trPr>
          <w:trHeight w:val="280"/>
        </w:trPr>
        <w:tc>
          <w:tcPr>
            <w:tcW w:w="1060" w:type="dxa"/>
            <w:tcBorders>
              <w:top w:val="nil"/>
              <w:left w:val="nil"/>
              <w:bottom w:val="nil"/>
              <w:right w:val="nil"/>
            </w:tcBorders>
            <w:shd w:val="clear" w:color="auto" w:fill="auto"/>
            <w:noWrap/>
            <w:vAlign w:val="bottom"/>
            <w:hideMark/>
          </w:tcPr>
          <w:p w14:paraId="1FE1A08F" w14:textId="77777777" w:rsidR="00FF0FDA" w:rsidRPr="00C578AF"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2DD95907" w14:textId="77777777" w:rsidR="00FF0FDA" w:rsidRPr="00C578AF" w:rsidRDefault="00FF0FDA" w:rsidP="00CF5965">
            <w:pPr>
              <w:rPr>
                <w:rFonts w:eastAsia="Times New Roman"/>
                <w:color w:val="000000"/>
                <w:sz w:val="22"/>
                <w:szCs w:val="22"/>
              </w:rPr>
            </w:pPr>
          </w:p>
        </w:tc>
        <w:tc>
          <w:tcPr>
            <w:tcW w:w="12080" w:type="dxa"/>
            <w:tcBorders>
              <w:top w:val="nil"/>
              <w:left w:val="nil"/>
              <w:bottom w:val="nil"/>
              <w:right w:val="nil"/>
            </w:tcBorders>
            <w:shd w:val="clear" w:color="auto" w:fill="auto"/>
            <w:noWrap/>
            <w:vAlign w:val="bottom"/>
            <w:hideMark/>
          </w:tcPr>
          <w:p w14:paraId="06393B89" w14:textId="77777777" w:rsidR="00FF0FDA" w:rsidRPr="00FA675B" w:rsidRDefault="00FF0FDA" w:rsidP="00CF5965">
            <w:pPr>
              <w:rPr>
                <w:rFonts w:ascii="Calibri" w:eastAsia="Times New Roman" w:hAnsi="Calibri"/>
                <w:color w:val="000000"/>
                <w:sz w:val="22"/>
                <w:szCs w:val="22"/>
              </w:rPr>
            </w:pPr>
          </w:p>
        </w:tc>
      </w:tr>
      <w:tr w:rsidR="00FF0FDA" w:rsidRPr="00FA675B" w14:paraId="1673E672" w14:textId="77777777" w:rsidTr="00CF5965">
        <w:trPr>
          <w:trHeight w:val="280"/>
        </w:trPr>
        <w:tc>
          <w:tcPr>
            <w:tcW w:w="1060" w:type="dxa"/>
            <w:tcBorders>
              <w:top w:val="nil"/>
              <w:left w:val="nil"/>
              <w:bottom w:val="nil"/>
              <w:right w:val="nil"/>
            </w:tcBorders>
            <w:shd w:val="clear" w:color="auto" w:fill="auto"/>
            <w:noWrap/>
            <w:vAlign w:val="bottom"/>
            <w:hideMark/>
          </w:tcPr>
          <w:p w14:paraId="0E465A9B" w14:textId="77777777" w:rsidR="00FF0FDA" w:rsidRPr="00C578AF" w:rsidRDefault="00FF0FDA" w:rsidP="00CF5965">
            <w:pPr>
              <w:rPr>
                <w:rFonts w:eastAsia="Times New Roman"/>
                <w:color w:val="000000"/>
                <w:sz w:val="22"/>
                <w:szCs w:val="22"/>
              </w:rPr>
            </w:pPr>
          </w:p>
        </w:tc>
        <w:tc>
          <w:tcPr>
            <w:tcW w:w="13140" w:type="dxa"/>
            <w:gridSpan w:val="2"/>
            <w:tcBorders>
              <w:top w:val="nil"/>
              <w:left w:val="nil"/>
              <w:bottom w:val="nil"/>
              <w:right w:val="nil"/>
            </w:tcBorders>
            <w:shd w:val="clear" w:color="000000" w:fill="000000"/>
            <w:noWrap/>
            <w:vAlign w:val="bottom"/>
            <w:hideMark/>
          </w:tcPr>
          <w:p w14:paraId="3C0E94EC" w14:textId="77777777" w:rsidR="00FF0FDA" w:rsidRPr="00C578AF" w:rsidRDefault="00FF0FDA" w:rsidP="00CF5965">
            <w:pPr>
              <w:rPr>
                <w:rFonts w:eastAsia="Times New Roman"/>
                <w:color w:val="FFFFFF"/>
              </w:rPr>
            </w:pPr>
            <w:r w:rsidRPr="00C578AF">
              <w:rPr>
                <w:rFonts w:eastAsia="Times New Roman"/>
                <w:color w:val="FFFFFF"/>
                <w:sz w:val="22"/>
                <w:szCs w:val="22"/>
              </w:rPr>
              <w:t xml:space="preserve">                                                    </w:t>
            </w:r>
            <w:r w:rsidRPr="00C578AF">
              <w:rPr>
                <w:rFonts w:eastAsia="Times New Roman"/>
                <w:color w:val="FFFFFF"/>
              </w:rPr>
              <w:t>Electronics Technology</w:t>
            </w:r>
          </w:p>
        </w:tc>
      </w:tr>
      <w:tr w:rsidR="00FF0FDA" w:rsidRPr="003D6923" w14:paraId="2504C433" w14:textId="77777777" w:rsidTr="00CF5965">
        <w:trPr>
          <w:trHeight w:val="840"/>
        </w:trPr>
        <w:tc>
          <w:tcPr>
            <w:tcW w:w="1060" w:type="dxa"/>
            <w:tcBorders>
              <w:top w:val="nil"/>
              <w:left w:val="nil"/>
              <w:bottom w:val="nil"/>
              <w:right w:val="nil"/>
            </w:tcBorders>
            <w:shd w:val="clear" w:color="000000" w:fill="FFFF00"/>
            <w:noWrap/>
            <w:textDirection w:val="btLr"/>
            <w:vAlign w:val="center"/>
            <w:hideMark/>
          </w:tcPr>
          <w:p w14:paraId="775C6C8B" w14:textId="77777777" w:rsidR="00FF0FDA" w:rsidRPr="003D6923" w:rsidRDefault="00FF0FDA" w:rsidP="00CF5965">
            <w:pPr>
              <w:jc w:val="center"/>
              <w:rPr>
                <w:rFonts w:eastAsia="Times New Roman"/>
                <w:color w:val="000000"/>
                <w:sz w:val="22"/>
                <w:szCs w:val="22"/>
              </w:rPr>
            </w:pPr>
            <w:r w:rsidRPr="003D6923">
              <w:rPr>
                <w:rFonts w:eastAsia="Times New Roman"/>
                <w:color w:val="000000"/>
                <w:sz w:val="22"/>
                <w:szCs w:val="22"/>
              </w:rPr>
              <w:t>Program Abstract</w:t>
            </w:r>
          </w:p>
        </w:tc>
        <w:tc>
          <w:tcPr>
            <w:tcW w:w="1060" w:type="dxa"/>
            <w:tcBorders>
              <w:top w:val="nil"/>
              <w:left w:val="nil"/>
              <w:bottom w:val="nil"/>
              <w:right w:val="nil"/>
            </w:tcBorders>
            <w:shd w:val="clear" w:color="auto" w:fill="auto"/>
            <w:noWrap/>
            <w:vAlign w:val="bottom"/>
            <w:hideMark/>
          </w:tcPr>
          <w:p w14:paraId="2FBCF520" w14:textId="77777777" w:rsidR="00FF0FDA" w:rsidRPr="003D6923" w:rsidRDefault="00FF0FDA" w:rsidP="00CF5965">
            <w:pPr>
              <w:jc w:val="right"/>
              <w:rPr>
                <w:rFonts w:eastAsia="Times New Roman"/>
                <w:color w:val="000000"/>
                <w:sz w:val="22"/>
                <w:szCs w:val="22"/>
              </w:rPr>
            </w:pPr>
            <w:r w:rsidRPr="003D6923">
              <w:rPr>
                <w:rFonts w:eastAsia="Times New Roman"/>
                <w:color w:val="000000"/>
                <w:sz w:val="22"/>
                <w:szCs w:val="22"/>
              </w:rPr>
              <w:t>1</w:t>
            </w:r>
          </w:p>
        </w:tc>
        <w:tc>
          <w:tcPr>
            <w:tcW w:w="12080" w:type="dxa"/>
            <w:tcBorders>
              <w:top w:val="nil"/>
              <w:left w:val="nil"/>
              <w:bottom w:val="nil"/>
              <w:right w:val="nil"/>
            </w:tcBorders>
            <w:shd w:val="clear" w:color="auto" w:fill="auto"/>
            <w:vAlign w:val="center"/>
            <w:hideMark/>
          </w:tcPr>
          <w:p w14:paraId="7F14A45D" w14:textId="77777777" w:rsidR="00FF0FDA" w:rsidRPr="003D6923" w:rsidRDefault="00FF0FDA" w:rsidP="00CF5965">
            <w:pPr>
              <w:rPr>
                <w:rFonts w:eastAsia="Times New Roman"/>
                <w:color w:val="000000"/>
                <w:sz w:val="22"/>
                <w:szCs w:val="22"/>
              </w:rPr>
            </w:pPr>
            <w:r w:rsidRPr="003D6923">
              <w:rPr>
                <w:rFonts w:eastAsia="Times New Roman"/>
                <w:color w:val="000000"/>
                <w:sz w:val="22"/>
                <w:szCs w:val="22"/>
              </w:rPr>
              <w:t xml:space="preserve">The Electronics Technology program at Bakersfield College provides training for </w:t>
            </w:r>
          </w:p>
          <w:p w14:paraId="55F27886" w14:textId="77777777" w:rsidR="00FF0FDA" w:rsidRPr="003D6923" w:rsidRDefault="00FF0FDA" w:rsidP="00CF5965">
            <w:pPr>
              <w:rPr>
                <w:rFonts w:eastAsia="Times New Roman"/>
                <w:color w:val="000000"/>
                <w:sz w:val="22"/>
                <w:szCs w:val="22"/>
              </w:rPr>
            </w:pPr>
            <w:proofErr w:type="gramStart"/>
            <w:r w:rsidRPr="003D6923">
              <w:rPr>
                <w:rFonts w:eastAsia="Times New Roman"/>
                <w:color w:val="000000"/>
                <w:sz w:val="22"/>
                <w:szCs w:val="22"/>
              </w:rPr>
              <w:t>electronics</w:t>
            </w:r>
            <w:proofErr w:type="gramEnd"/>
            <w:r w:rsidRPr="003D6923">
              <w:rPr>
                <w:rFonts w:eastAsia="Times New Roman"/>
                <w:color w:val="000000"/>
                <w:sz w:val="22"/>
                <w:szCs w:val="22"/>
              </w:rPr>
              <w:t xml:space="preserve"> technicians, automation technicians, instrumentation technicians, consumer </w:t>
            </w:r>
          </w:p>
          <w:p w14:paraId="52068685" w14:textId="77777777" w:rsidR="00FF0FDA" w:rsidRPr="003D6923" w:rsidRDefault="00FF0FDA" w:rsidP="00CF5965">
            <w:pPr>
              <w:rPr>
                <w:rFonts w:eastAsia="Times New Roman"/>
                <w:color w:val="000000"/>
                <w:sz w:val="22"/>
                <w:szCs w:val="22"/>
              </w:rPr>
            </w:pPr>
            <w:proofErr w:type="gramStart"/>
            <w:r w:rsidRPr="003D6923">
              <w:rPr>
                <w:rFonts w:eastAsia="Times New Roman"/>
                <w:color w:val="000000"/>
                <w:sz w:val="22"/>
                <w:szCs w:val="22"/>
              </w:rPr>
              <w:t>electronics</w:t>
            </w:r>
            <w:proofErr w:type="gramEnd"/>
            <w:r w:rsidRPr="003D6923">
              <w:rPr>
                <w:rFonts w:eastAsia="Times New Roman"/>
                <w:color w:val="000000"/>
                <w:sz w:val="22"/>
                <w:szCs w:val="22"/>
              </w:rPr>
              <w:t xml:space="preserve"> technicians, maintenance mechanics, radio and telecommunications technicians,</w:t>
            </w:r>
          </w:p>
          <w:p w14:paraId="5F636DFD" w14:textId="77777777" w:rsidR="00FF0FDA" w:rsidRPr="003D6923" w:rsidRDefault="00FF0FDA" w:rsidP="00CF5965">
            <w:pPr>
              <w:rPr>
                <w:rFonts w:eastAsia="Times New Roman"/>
                <w:color w:val="000000"/>
                <w:sz w:val="22"/>
                <w:szCs w:val="22"/>
              </w:rPr>
            </w:pPr>
            <w:proofErr w:type="gramStart"/>
            <w:r w:rsidRPr="003D6923">
              <w:rPr>
                <w:rFonts w:eastAsia="Times New Roman"/>
                <w:color w:val="000000"/>
                <w:sz w:val="22"/>
                <w:szCs w:val="22"/>
              </w:rPr>
              <w:t>installation</w:t>
            </w:r>
            <w:proofErr w:type="gramEnd"/>
            <w:r w:rsidRPr="003D6923">
              <w:rPr>
                <w:rFonts w:eastAsia="Times New Roman"/>
                <w:color w:val="000000"/>
                <w:sz w:val="22"/>
                <w:szCs w:val="22"/>
              </w:rPr>
              <w:t xml:space="preserve"> technicians, electronic systems fabrication technicians, operators, </w:t>
            </w:r>
          </w:p>
          <w:p w14:paraId="047F5C4E" w14:textId="77777777" w:rsidR="00FF0FDA" w:rsidRPr="003D6923" w:rsidRDefault="00FF0FDA" w:rsidP="00CF5965">
            <w:pPr>
              <w:rPr>
                <w:rFonts w:eastAsia="Times New Roman"/>
                <w:color w:val="000000"/>
                <w:sz w:val="22"/>
                <w:szCs w:val="22"/>
              </w:rPr>
            </w:pPr>
            <w:proofErr w:type="gramStart"/>
            <w:r w:rsidRPr="003D6923">
              <w:rPr>
                <w:rFonts w:eastAsia="Times New Roman"/>
                <w:color w:val="000000"/>
                <w:sz w:val="22"/>
                <w:szCs w:val="22"/>
              </w:rPr>
              <w:t>and</w:t>
            </w:r>
            <w:proofErr w:type="gramEnd"/>
            <w:r w:rsidRPr="003D6923">
              <w:rPr>
                <w:rFonts w:eastAsia="Times New Roman"/>
                <w:color w:val="000000"/>
                <w:sz w:val="22"/>
                <w:szCs w:val="22"/>
              </w:rPr>
              <w:t xml:space="preserve"> other related occupations.</w:t>
            </w:r>
          </w:p>
        </w:tc>
      </w:tr>
      <w:tr w:rsidR="00FF0FDA" w:rsidRPr="003D6923" w14:paraId="277C4151" w14:textId="77777777" w:rsidTr="00CF5965">
        <w:trPr>
          <w:trHeight w:val="280"/>
        </w:trPr>
        <w:tc>
          <w:tcPr>
            <w:tcW w:w="1060" w:type="dxa"/>
            <w:tcBorders>
              <w:top w:val="nil"/>
              <w:left w:val="nil"/>
              <w:bottom w:val="nil"/>
              <w:right w:val="nil"/>
            </w:tcBorders>
            <w:shd w:val="clear" w:color="auto" w:fill="auto"/>
            <w:noWrap/>
            <w:vAlign w:val="bottom"/>
            <w:hideMark/>
          </w:tcPr>
          <w:p w14:paraId="42E7A448" w14:textId="77777777" w:rsidR="00FF0FDA" w:rsidRPr="003D6923"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4B962A22" w14:textId="77777777" w:rsidR="00FF0FDA" w:rsidRPr="003D6923" w:rsidRDefault="00FF0FDA" w:rsidP="00CF5965">
            <w:pPr>
              <w:rPr>
                <w:rFonts w:eastAsia="Times New Roman"/>
                <w:color w:val="000000"/>
                <w:sz w:val="22"/>
                <w:szCs w:val="22"/>
              </w:rPr>
            </w:pPr>
          </w:p>
        </w:tc>
        <w:tc>
          <w:tcPr>
            <w:tcW w:w="12080" w:type="dxa"/>
            <w:tcBorders>
              <w:top w:val="nil"/>
              <w:left w:val="nil"/>
              <w:bottom w:val="nil"/>
              <w:right w:val="nil"/>
            </w:tcBorders>
            <w:shd w:val="clear" w:color="auto" w:fill="auto"/>
            <w:vAlign w:val="bottom"/>
            <w:hideMark/>
          </w:tcPr>
          <w:p w14:paraId="5ADB3B3C" w14:textId="77777777" w:rsidR="00FF0FDA" w:rsidRPr="003D6923" w:rsidRDefault="00FF0FDA" w:rsidP="00CF5965">
            <w:pPr>
              <w:rPr>
                <w:rFonts w:eastAsia="Times New Roman"/>
                <w:color w:val="000000"/>
                <w:sz w:val="22"/>
                <w:szCs w:val="22"/>
              </w:rPr>
            </w:pPr>
          </w:p>
        </w:tc>
      </w:tr>
      <w:tr w:rsidR="00FF0FDA" w:rsidRPr="003D6923" w14:paraId="16FA72B9" w14:textId="77777777" w:rsidTr="00CF5965">
        <w:trPr>
          <w:trHeight w:val="1500"/>
        </w:trPr>
        <w:tc>
          <w:tcPr>
            <w:tcW w:w="1060" w:type="dxa"/>
            <w:vMerge w:val="restart"/>
            <w:tcBorders>
              <w:top w:val="nil"/>
              <w:left w:val="nil"/>
              <w:bottom w:val="nil"/>
              <w:right w:val="nil"/>
            </w:tcBorders>
            <w:shd w:val="clear" w:color="000000" w:fill="00B050"/>
            <w:noWrap/>
            <w:textDirection w:val="btLr"/>
            <w:vAlign w:val="center"/>
            <w:hideMark/>
          </w:tcPr>
          <w:p w14:paraId="64E29611" w14:textId="77777777" w:rsidR="00FF0FDA" w:rsidRPr="003D6923" w:rsidRDefault="00FF0FDA" w:rsidP="00CF5965">
            <w:pPr>
              <w:jc w:val="center"/>
              <w:rPr>
                <w:rFonts w:eastAsia="Times New Roman"/>
                <w:color w:val="000000"/>
                <w:sz w:val="22"/>
                <w:szCs w:val="22"/>
              </w:rPr>
            </w:pPr>
            <w:r w:rsidRPr="003D6923">
              <w:rPr>
                <w:rFonts w:eastAsia="Times New Roman"/>
                <w:color w:val="000000"/>
                <w:sz w:val="22"/>
                <w:szCs w:val="22"/>
              </w:rPr>
              <w:t>Program Strengths</w:t>
            </w:r>
          </w:p>
        </w:tc>
        <w:tc>
          <w:tcPr>
            <w:tcW w:w="1060" w:type="dxa"/>
            <w:tcBorders>
              <w:top w:val="nil"/>
              <w:left w:val="nil"/>
              <w:bottom w:val="nil"/>
              <w:right w:val="nil"/>
            </w:tcBorders>
            <w:shd w:val="clear" w:color="auto" w:fill="auto"/>
            <w:noWrap/>
            <w:vAlign w:val="bottom"/>
            <w:hideMark/>
          </w:tcPr>
          <w:p w14:paraId="63A3FB9E" w14:textId="77777777" w:rsidR="00FF0FDA" w:rsidRPr="003D6923" w:rsidRDefault="00FF0FDA" w:rsidP="00CF5965">
            <w:pPr>
              <w:jc w:val="right"/>
              <w:rPr>
                <w:rFonts w:eastAsia="Times New Roman"/>
                <w:color w:val="000000"/>
                <w:sz w:val="22"/>
                <w:szCs w:val="22"/>
              </w:rPr>
            </w:pPr>
            <w:r w:rsidRPr="003D6923">
              <w:rPr>
                <w:rFonts w:eastAsia="Times New Roman"/>
                <w:color w:val="000000"/>
                <w:sz w:val="22"/>
                <w:szCs w:val="22"/>
              </w:rPr>
              <w:t>1</w:t>
            </w:r>
          </w:p>
        </w:tc>
        <w:tc>
          <w:tcPr>
            <w:tcW w:w="12080" w:type="dxa"/>
            <w:tcBorders>
              <w:top w:val="nil"/>
              <w:left w:val="nil"/>
              <w:bottom w:val="nil"/>
              <w:right w:val="nil"/>
            </w:tcBorders>
            <w:shd w:val="clear" w:color="auto" w:fill="auto"/>
            <w:hideMark/>
          </w:tcPr>
          <w:p w14:paraId="24F8B664" w14:textId="77777777" w:rsidR="00FF0FDA" w:rsidRPr="003D6923" w:rsidRDefault="00FF0FDA" w:rsidP="00CF5965">
            <w:pPr>
              <w:rPr>
                <w:rFonts w:eastAsia="Times New Roman"/>
                <w:color w:val="000000"/>
                <w:sz w:val="22"/>
                <w:szCs w:val="22"/>
              </w:rPr>
            </w:pPr>
            <w:r w:rsidRPr="003D6923">
              <w:rPr>
                <w:rFonts w:eastAsia="Times New Roman"/>
                <w:color w:val="000000"/>
                <w:sz w:val="22"/>
                <w:szCs w:val="22"/>
              </w:rPr>
              <w:t>Participated in several of the strategic goals and initiatives of the college, including student</w:t>
            </w:r>
          </w:p>
          <w:p w14:paraId="7479D392" w14:textId="77777777" w:rsidR="00FF0FDA" w:rsidRPr="003D6923" w:rsidRDefault="00FF0FDA" w:rsidP="00CF5965">
            <w:pPr>
              <w:rPr>
                <w:rFonts w:eastAsia="Times New Roman"/>
                <w:color w:val="000000"/>
                <w:sz w:val="22"/>
                <w:szCs w:val="22"/>
              </w:rPr>
            </w:pPr>
            <w:r w:rsidRPr="003D6923">
              <w:rPr>
                <w:rFonts w:eastAsia="Times New Roman"/>
                <w:color w:val="000000"/>
                <w:sz w:val="22"/>
                <w:szCs w:val="22"/>
              </w:rPr>
              <w:t xml:space="preserve"> </w:t>
            </w:r>
            <w:proofErr w:type="gramStart"/>
            <w:r w:rsidRPr="003D6923">
              <w:rPr>
                <w:rFonts w:eastAsia="Times New Roman"/>
                <w:color w:val="000000"/>
                <w:sz w:val="22"/>
                <w:szCs w:val="22"/>
              </w:rPr>
              <w:t>success</w:t>
            </w:r>
            <w:proofErr w:type="gramEnd"/>
            <w:r w:rsidRPr="003D6923">
              <w:rPr>
                <w:rFonts w:eastAsia="Times New Roman"/>
                <w:color w:val="000000"/>
                <w:sz w:val="22"/>
                <w:szCs w:val="22"/>
              </w:rPr>
              <w:t xml:space="preserve"> (through our participation in the C6 consortium and its activities), and fiscal</w:t>
            </w:r>
          </w:p>
          <w:p w14:paraId="00B67F8E" w14:textId="77777777" w:rsidR="00FF0FDA" w:rsidRPr="003D6923" w:rsidRDefault="00FF0FDA" w:rsidP="00CF5965">
            <w:pPr>
              <w:rPr>
                <w:rFonts w:eastAsia="Times New Roman"/>
                <w:color w:val="000000"/>
                <w:sz w:val="22"/>
                <w:szCs w:val="22"/>
              </w:rPr>
            </w:pPr>
            <w:r w:rsidRPr="003D6923">
              <w:rPr>
                <w:rFonts w:eastAsia="Times New Roman"/>
                <w:color w:val="000000"/>
                <w:sz w:val="22"/>
                <w:szCs w:val="22"/>
              </w:rPr>
              <w:t xml:space="preserve"> </w:t>
            </w:r>
            <w:proofErr w:type="gramStart"/>
            <w:r w:rsidRPr="003D6923">
              <w:rPr>
                <w:rFonts w:eastAsia="Times New Roman"/>
                <w:color w:val="000000"/>
                <w:sz w:val="22"/>
                <w:szCs w:val="22"/>
              </w:rPr>
              <w:t>sustainability</w:t>
            </w:r>
            <w:proofErr w:type="gramEnd"/>
            <w:r w:rsidRPr="003D6923">
              <w:rPr>
                <w:rFonts w:eastAsia="Times New Roman"/>
                <w:color w:val="000000"/>
                <w:sz w:val="22"/>
                <w:szCs w:val="22"/>
              </w:rPr>
              <w:t xml:space="preserve"> (through our participation in the STEM program and through sizeable</w:t>
            </w:r>
          </w:p>
          <w:p w14:paraId="74481345" w14:textId="77777777" w:rsidR="00FF0FDA" w:rsidRPr="003D6923" w:rsidRDefault="00FF0FDA" w:rsidP="00CF5965">
            <w:pPr>
              <w:rPr>
                <w:rFonts w:eastAsia="Times New Roman"/>
                <w:color w:val="000000"/>
                <w:sz w:val="22"/>
                <w:szCs w:val="22"/>
              </w:rPr>
            </w:pPr>
            <w:r w:rsidRPr="003D6923">
              <w:rPr>
                <w:rFonts w:eastAsia="Times New Roman"/>
                <w:color w:val="000000"/>
                <w:sz w:val="22"/>
                <w:szCs w:val="22"/>
              </w:rPr>
              <w:t xml:space="preserve"> </w:t>
            </w:r>
            <w:proofErr w:type="gramStart"/>
            <w:r w:rsidRPr="003D6923">
              <w:rPr>
                <w:rFonts w:eastAsia="Times New Roman"/>
                <w:color w:val="000000"/>
                <w:sz w:val="22"/>
                <w:szCs w:val="22"/>
              </w:rPr>
              <w:t>grants</w:t>
            </w:r>
            <w:proofErr w:type="gramEnd"/>
            <w:r w:rsidRPr="003D6923">
              <w:rPr>
                <w:rFonts w:eastAsia="Times New Roman"/>
                <w:color w:val="000000"/>
                <w:sz w:val="22"/>
                <w:szCs w:val="22"/>
              </w:rPr>
              <w:t xml:space="preserve"> from Chevron and the Central California Section of the International Society</w:t>
            </w:r>
          </w:p>
          <w:p w14:paraId="0C18301D" w14:textId="77777777" w:rsidR="00FF0FDA" w:rsidRPr="003D6923" w:rsidRDefault="00FF0FDA" w:rsidP="00CF5965">
            <w:pPr>
              <w:rPr>
                <w:rFonts w:eastAsia="Times New Roman"/>
                <w:color w:val="000000"/>
                <w:sz w:val="22"/>
                <w:szCs w:val="22"/>
              </w:rPr>
            </w:pPr>
            <w:r w:rsidRPr="003D6923">
              <w:rPr>
                <w:rFonts w:eastAsia="Times New Roman"/>
                <w:color w:val="000000"/>
                <w:sz w:val="22"/>
                <w:szCs w:val="22"/>
              </w:rPr>
              <w:t xml:space="preserve"> </w:t>
            </w:r>
            <w:proofErr w:type="gramStart"/>
            <w:r w:rsidRPr="003D6923">
              <w:rPr>
                <w:rFonts w:eastAsia="Times New Roman"/>
                <w:color w:val="000000"/>
                <w:sz w:val="22"/>
                <w:szCs w:val="22"/>
              </w:rPr>
              <w:t>of</w:t>
            </w:r>
            <w:proofErr w:type="gramEnd"/>
            <w:r w:rsidRPr="003D6923">
              <w:rPr>
                <w:rFonts w:eastAsia="Times New Roman"/>
                <w:color w:val="000000"/>
                <w:sz w:val="22"/>
                <w:szCs w:val="22"/>
              </w:rPr>
              <w:t xml:space="preserve"> Automation).</w:t>
            </w:r>
          </w:p>
        </w:tc>
      </w:tr>
      <w:tr w:rsidR="00FF0FDA" w:rsidRPr="003D6923" w14:paraId="3EB07064" w14:textId="77777777" w:rsidTr="00CF5965">
        <w:trPr>
          <w:trHeight w:val="280"/>
        </w:trPr>
        <w:tc>
          <w:tcPr>
            <w:tcW w:w="1060" w:type="dxa"/>
            <w:vMerge/>
            <w:tcBorders>
              <w:top w:val="nil"/>
              <w:left w:val="nil"/>
              <w:bottom w:val="nil"/>
              <w:right w:val="nil"/>
            </w:tcBorders>
            <w:vAlign w:val="center"/>
            <w:hideMark/>
          </w:tcPr>
          <w:p w14:paraId="210FE0CD" w14:textId="77777777" w:rsidR="00FF0FDA" w:rsidRPr="003D6923"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792FD7C9" w14:textId="77777777" w:rsidR="00FF0FDA" w:rsidRPr="003D6923" w:rsidRDefault="00FF0FDA" w:rsidP="00CF5965">
            <w:pPr>
              <w:jc w:val="right"/>
              <w:rPr>
                <w:rFonts w:eastAsia="Times New Roman"/>
                <w:color w:val="000000"/>
                <w:sz w:val="22"/>
                <w:szCs w:val="22"/>
              </w:rPr>
            </w:pPr>
            <w:r w:rsidRPr="003D6923">
              <w:rPr>
                <w:rFonts w:eastAsia="Times New Roman"/>
                <w:color w:val="000000"/>
                <w:sz w:val="22"/>
                <w:szCs w:val="22"/>
              </w:rPr>
              <w:t>2</w:t>
            </w:r>
          </w:p>
        </w:tc>
        <w:tc>
          <w:tcPr>
            <w:tcW w:w="12080" w:type="dxa"/>
            <w:tcBorders>
              <w:top w:val="nil"/>
              <w:left w:val="nil"/>
              <w:bottom w:val="nil"/>
              <w:right w:val="nil"/>
            </w:tcBorders>
            <w:shd w:val="clear" w:color="auto" w:fill="auto"/>
            <w:vAlign w:val="bottom"/>
            <w:hideMark/>
          </w:tcPr>
          <w:p w14:paraId="3B762684" w14:textId="77777777" w:rsidR="00FF0FDA" w:rsidRPr="003D6923" w:rsidRDefault="00FF0FDA" w:rsidP="00CF5965">
            <w:pPr>
              <w:rPr>
                <w:rFonts w:eastAsia="Times New Roman"/>
                <w:color w:val="000000"/>
                <w:sz w:val="22"/>
                <w:szCs w:val="22"/>
              </w:rPr>
            </w:pPr>
            <w:r w:rsidRPr="003D6923">
              <w:rPr>
                <w:rFonts w:eastAsia="Times New Roman"/>
                <w:color w:val="000000"/>
                <w:sz w:val="22"/>
                <w:szCs w:val="22"/>
              </w:rPr>
              <w:t>Our facilities and equipment are exemplary among similar programs in the State,</w:t>
            </w:r>
          </w:p>
        </w:tc>
      </w:tr>
      <w:tr w:rsidR="00FF0FDA" w:rsidRPr="003D6923" w14:paraId="42F89F31" w14:textId="77777777" w:rsidTr="00CF5965">
        <w:trPr>
          <w:trHeight w:val="280"/>
        </w:trPr>
        <w:tc>
          <w:tcPr>
            <w:tcW w:w="1060" w:type="dxa"/>
            <w:vMerge/>
            <w:tcBorders>
              <w:top w:val="nil"/>
              <w:left w:val="nil"/>
              <w:bottom w:val="nil"/>
              <w:right w:val="nil"/>
            </w:tcBorders>
            <w:vAlign w:val="center"/>
            <w:hideMark/>
          </w:tcPr>
          <w:p w14:paraId="11D48F63" w14:textId="77777777" w:rsidR="00FF0FDA" w:rsidRPr="003D6923"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228D8163" w14:textId="77777777" w:rsidR="00FF0FDA" w:rsidRPr="003D6923" w:rsidRDefault="00FF0FDA" w:rsidP="00CF5965">
            <w:pPr>
              <w:jc w:val="right"/>
              <w:rPr>
                <w:rFonts w:eastAsia="Times New Roman"/>
                <w:color w:val="000000"/>
                <w:sz w:val="22"/>
                <w:szCs w:val="22"/>
              </w:rPr>
            </w:pPr>
            <w:r w:rsidRPr="003D6923">
              <w:rPr>
                <w:rFonts w:eastAsia="Times New Roman"/>
                <w:color w:val="000000"/>
                <w:sz w:val="22"/>
                <w:szCs w:val="22"/>
              </w:rPr>
              <w:t>3</w:t>
            </w:r>
          </w:p>
        </w:tc>
        <w:tc>
          <w:tcPr>
            <w:tcW w:w="12080" w:type="dxa"/>
            <w:tcBorders>
              <w:top w:val="nil"/>
              <w:left w:val="nil"/>
              <w:bottom w:val="nil"/>
              <w:right w:val="nil"/>
            </w:tcBorders>
            <w:shd w:val="clear" w:color="auto" w:fill="auto"/>
            <w:vAlign w:val="bottom"/>
            <w:hideMark/>
          </w:tcPr>
          <w:p w14:paraId="29A98430" w14:textId="77777777" w:rsidR="00FF0FDA" w:rsidRPr="003D6923" w:rsidRDefault="00FF0FDA" w:rsidP="00CF5965">
            <w:pPr>
              <w:rPr>
                <w:rFonts w:eastAsia="Times New Roman"/>
                <w:color w:val="000000"/>
                <w:sz w:val="22"/>
                <w:szCs w:val="22"/>
              </w:rPr>
            </w:pPr>
            <w:r w:rsidRPr="003D6923">
              <w:rPr>
                <w:rFonts w:eastAsia="Times New Roman"/>
                <w:color w:val="000000"/>
                <w:sz w:val="22"/>
                <w:szCs w:val="22"/>
              </w:rPr>
              <w:t xml:space="preserve">Strong support from the Advisory Committee for addressing the changing technical </w:t>
            </w:r>
          </w:p>
          <w:p w14:paraId="6740FB61" w14:textId="77777777" w:rsidR="00FF0FDA" w:rsidRPr="003D6923" w:rsidRDefault="00FF0FDA" w:rsidP="00CF5965">
            <w:pPr>
              <w:rPr>
                <w:rFonts w:eastAsia="Times New Roman"/>
                <w:color w:val="000000"/>
                <w:sz w:val="22"/>
                <w:szCs w:val="22"/>
              </w:rPr>
            </w:pPr>
            <w:proofErr w:type="gramStart"/>
            <w:r w:rsidRPr="003D6923">
              <w:rPr>
                <w:rFonts w:eastAsia="Times New Roman"/>
                <w:color w:val="000000"/>
                <w:sz w:val="22"/>
                <w:szCs w:val="22"/>
              </w:rPr>
              <w:t>demands</w:t>
            </w:r>
            <w:proofErr w:type="gramEnd"/>
            <w:r w:rsidRPr="003D6923">
              <w:rPr>
                <w:rFonts w:eastAsia="Times New Roman"/>
                <w:color w:val="000000"/>
                <w:sz w:val="22"/>
                <w:szCs w:val="22"/>
              </w:rPr>
              <w:t xml:space="preserve"> of our local employers.</w:t>
            </w:r>
          </w:p>
        </w:tc>
      </w:tr>
      <w:tr w:rsidR="00FF0FDA" w:rsidRPr="003D6923" w14:paraId="047CD69B" w14:textId="77777777" w:rsidTr="00CF5965">
        <w:trPr>
          <w:trHeight w:val="280"/>
        </w:trPr>
        <w:tc>
          <w:tcPr>
            <w:tcW w:w="1060" w:type="dxa"/>
            <w:vMerge/>
            <w:tcBorders>
              <w:top w:val="nil"/>
              <w:left w:val="nil"/>
              <w:bottom w:val="nil"/>
              <w:right w:val="nil"/>
            </w:tcBorders>
            <w:vAlign w:val="center"/>
            <w:hideMark/>
          </w:tcPr>
          <w:p w14:paraId="56FFE44E" w14:textId="77777777" w:rsidR="00FF0FDA" w:rsidRPr="003D6923"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31E66572" w14:textId="77777777" w:rsidR="00FF0FDA" w:rsidRPr="003D6923" w:rsidRDefault="00FF0FDA" w:rsidP="00CF5965">
            <w:pPr>
              <w:jc w:val="right"/>
              <w:rPr>
                <w:rFonts w:eastAsia="Times New Roman"/>
                <w:color w:val="000000"/>
                <w:sz w:val="22"/>
                <w:szCs w:val="22"/>
              </w:rPr>
            </w:pPr>
            <w:r w:rsidRPr="003D6923">
              <w:rPr>
                <w:rFonts w:eastAsia="Times New Roman"/>
                <w:color w:val="000000"/>
                <w:sz w:val="22"/>
                <w:szCs w:val="22"/>
              </w:rPr>
              <w:t>4</w:t>
            </w:r>
          </w:p>
        </w:tc>
        <w:tc>
          <w:tcPr>
            <w:tcW w:w="12080" w:type="dxa"/>
            <w:tcBorders>
              <w:top w:val="nil"/>
              <w:left w:val="nil"/>
              <w:bottom w:val="nil"/>
              <w:right w:val="nil"/>
            </w:tcBorders>
            <w:shd w:val="clear" w:color="auto" w:fill="auto"/>
            <w:vAlign w:val="bottom"/>
            <w:hideMark/>
          </w:tcPr>
          <w:p w14:paraId="6ECE8979" w14:textId="77777777" w:rsidR="00FF0FDA" w:rsidRPr="003D6923" w:rsidRDefault="00FF0FDA" w:rsidP="00CF5965">
            <w:pPr>
              <w:rPr>
                <w:rFonts w:eastAsia="Times New Roman"/>
                <w:color w:val="000000"/>
                <w:sz w:val="22"/>
                <w:szCs w:val="22"/>
              </w:rPr>
            </w:pPr>
            <w:r w:rsidRPr="003D6923">
              <w:rPr>
                <w:rFonts w:eastAsia="Times New Roman"/>
                <w:color w:val="000000"/>
                <w:sz w:val="22"/>
                <w:szCs w:val="22"/>
              </w:rPr>
              <w:t>New equipment provided by VTEA, STEM and private grant money was positive.</w:t>
            </w:r>
          </w:p>
        </w:tc>
      </w:tr>
      <w:tr w:rsidR="00FF0FDA" w:rsidRPr="003D6923" w14:paraId="2AAD3A08" w14:textId="77777777" w:rsidTr="00CF5965">
        <w:trPr>
          <w:trHeight w:val="280"/>
        </w:trPr>
        <w:tc>
          <w:tcPr>
            <w:tcW w:w="1060" w:type="dxa"/>
            <w:vMerge/>
            <w:tcBorders>
              <w:top w:val="nil"/>
              <w:left w:val="nil"/>
              <w:bottom w:val="nil"/>
              <w:right w:val="nil"/>
            </w:tcBorders>
            <w:vAlign w:val="center"/>
            <w:hideMark/>
          </w:tcPr>
          <w:p w14:paraId="44419E4C" w14:textId="77777777" w:rsidR="00FF0FDA" w:rsidRPr="003D6923"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2462A6F9" w14:textId="77777777" w:rsidR="00FF0FDA" w:rsidRPr="003D6923" w:rsidRDefault="00FF0FDA" w:rsidP="00CF5965">
            <w:pPr>
              <w:jc w:val="right"/>
              <w:rPr>
                <w:rFonts w:eastAsia="Times New Roman"/>
                <w:color w:val="000000"/>
                <w:sz w:val="22"/>
                <w:szCs w:val="22"/>
              </w:rPr>
            </w:pPr>
            <w:r w:rsidRPr="003D6923">
              <w:rPr>
                <w:rFonts w:eastAsia="Times New Roman"/>
                <w:color w:val="000000"/>
                <w:sz w:val="22"/>
                <w:szCs w:val="22"/>
              </w:rPr>
              <w:t>5</w:t>
            </w:r>
          </w:p>
        </w:tc>
        <w:tc>
          <w:tcPr>
            <w:tcW w:w="12080" w:type="dxa"/>
            <w:tcBorders>
              <w:top w:val="nil"/>
              <w:left w:val="nil"/>
              <w:bottom w:val="nil"/>
              <w:right w:val="nil"/>
            </w:tcBorders>
            <w:shd w:val="clear" w:color="auto" w:fill="auto"/>
            <w:vAlign w:val="bottom"/>
            <w:hideMark/>
          </w:tcPr>
          <w:p w14:paraId="77AC5E5E" w14:textId="77777777" w:rsidR="00FF0FDA" w:rsidRPr="003D6923" w:rsidRDefault="00FF0FDA" w:rsidP="00CF5965">
            <w:pPr>
              <w:rPr>
                <w:rFonts w:eastAsia="Times New Roman"/>
                <w:color w:val="000000"/>
                <w:sz w:val="22"/>
                <w:szCs w:val="22"/>
              </w:rPr>
            </w:pPr>
            <w:r w:rsidRPr="003D6923">
              <w:rPr>
                <w:rFonts w:eastAsia="Times New Roman"/>
                <w:color w:val="000000"/>
                <w:sz w:val="22"/>
                <w:szCs w:val="22"/>
              </w:rPr>
              <w:t>Participation in MESA Week Zero built a stronger connection to STEM initiatives.</w:t>
            </w:r>
          </w:p>
        </w:tc>
      </w:tr>
      <w:tr w:rsidR="00FF0FDA" w:rsidRPr="003D6923" w14:paraId="32D8D23A" w14:textId="77777777" w:rsidTr="00CF5965">
        <w:trPr>
          <w:trHeight w:val="560"/>
        </w:trPr>
        <w:tc>
          <w:tcPr>
            <w:tcW w:w="1060" w:type="dxa"/>
            <w:vMerge/>
            <w:tcBorders>
              <w:top w:val="nil"/>
              <w:left w:val="nil"/>
              <w:bottom w:val="nil"/>
              <w:right w:val="nil"/>
            </w:tcBorders>
            <w:vAlign w:val="center"/>
            <w:hideMark/>
          </w:tcPr>
          <w:p w14:paraId="5297FE60" w14:textId="77777777" w:rsidR="00FF0FDA" w:rsidRPr="003D6923"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2C068EEE" w14:textId="77777777" w:rsidR="00FF0FDA" w:rsidRPr="003D6923" w:rsidRDefault="00FF0FDA" w:rsidP="00CF5965">
            <w:pPr>
              <w:jc w:val="right"/>
              <w:rPr>
                <w:rFonts w:eastAsia="Times New Roman"/>
                <w:color w:val="000000"/>
                <w:sz w:val="22"/>
                <w:szCs w:val="22"/>
              </w:rPr>
            </w:pPr>
            <w:r w:rsidRPr="003D6923">
              <w:rPr>
                <w:rFonts w:eastAsia="Times New Roman"/>
                <w:color w:val="000000"/>
                <w:sz w:val="22"/>
                <w:szCs w:val="22"/>
              </w:rPr>
              <w:t>6</w:t>
            </w:r>
          </w:p>
        </w:tc>
        <w:tc>
          <w:tcPr>
            <w:tcW w:w="12080" w:type="dxa"/>
            <w:tcBorders>
              <w:top w:val="nil"/>
              <w:left w:val="nil"/>
              <w:bottom w:val="nil"/>
              <w:right w:val="nil"/>
            </w:tcBorders>
            <w:shd w:val="clear" w:color="auto" w:fill="auto"/>
            <w:vAlign w:val="bottom"/>
            <w:hideMark/>
          </w:tcPr>
          <w:p w14:paraId="12A60313" w14:textId="77777777" w:rsidR="00FF0FDA" w:rsidRPr="003D6923" w:rsidRDefault="00FF0FDA" w:rsidP="00CF5965">
            <w:pPr>
              <w:rPr>
                <w:rFonts w:eastAsia="Times New Roman"/>
                <w:color w:val="000000"/>
                <w:sz w:val="22"/>
                <w:szCs w:val="22"/>
              </w:rPr>
            </w:pPr>
            <w:r w:rsidRPr="003D6923">
              <w:rPr>
                <w:rFonts w:eastAsia="Times New Roman"/>
                <w:color w:val="000000"/>
                <w:sz w:val="22"/>
                <w:szCs w:val="22"/>
              </w:rPr>
              <w:t>Addition of a third full-time faculty member allowed program to accommodate</w:t>
            </w:r>
          </w:p>
          <w:p w14:paraId="05D0B5BD" w14:textId="77777777" w:rsidR="00FF0FDA" w:rsidRPr="003D6923" w:rsidRDefault="00FF0FDA" w:rsidP="00CF5965">
            <w:pPr>
              <w:rPr>
                <w:rFonts w:eastAsia="Times New Roman"/>
                <w:color w:val="000000"/>
                <w:sz w:val="22"/>
                <w:szCs w:val="22"/>
              </w:rPr>
            </w:pPr>
            <w:r w:rsidRPr="003D6923">
              <w:rPr>
                <w:rFonts w:eastAsia="Times New Roman"/>
                <w:color w:val="000000"/>
                <w:sz w:val="22"/>
                <w:szCs w:val="22"/>
              </w:rPr>
              <w:t xml:space="preserve"> </w:t>
            </w:r>
            <w:proofErr w:type="gramStart"/>
            <w:r w:rsidRPr="003D6923">
              <w:rPr>
                <w:rFonts w:eastAsia="Times New Roman"/>
                <w:color w:val="000000"/>
                <w:sz w:val="22"/>
                <w:szCs w:val="22"/>
              </w:rPr>
              <w:t>the</w:t>
            </w:r>
            <w:proofErr w:type="gramEnd"/>
            <w:r w:rsidRPr="003D6923">
              <w:rPr>
                <w:rFonts w:eastAsia="Times New Roman"/>
                <w:color w:val="000000"/>
                <w:sz w:val="22"/>
                <w:szCs w:val="22"/>
              </w:rPr>
              <w:t xml:space="preserve"> additional workload that comes from teaching new technology.</w:t>
            </w:r>
          </w:p>
        </w:tc>
      </w:tr>
      <w:tr w:rsidR="00FF0FDA" w:rsidRPr="003D6923" w14:paraId="3A32B290" w14:textId="77777777" w:rsidTr="00CF5965">
        <w:trPr>
          <w:trHeight w:val="280"/>
        </w:trPr>
        <w:tc>
          <w:tcPr>
            <w:tcW w:w="1060" w:type="dxa"/>
            <w:vMerge/>
            <w:tcBorders>
              <w:top w:val="nil"/>
              <w:left w:val="nil"/>
              <w:bottom w:val="nil"/>
              <w:right w:val="nil"/>
            </w:tcBorders>
            <w:vAlign w:val="center"/>
            <w:hideMark/>
          </w:tcPr>
          <w:p w14:paraId="4305C83F" w14:textId="77777777" w:rsidR="00FF0FDA" w:rsidRPr="003D6923"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4FDFF62C" w14:textId="77777777" w:rsidR="00FF0FDA" w:rsidRPr="003D6923" w:rsidRDefault="00FF0FDA" w:rsidP="00CF5965">
            <w:pPr>
              <w:jc w:val="right"/>
              <w:rPr>
                <w:rFonts w:eastAsia="Times New Roman"/>
                <w:color w:val="000000"/>
                <w:sz w:val="22"/>
                <w:szCs w:val="22"/>
              </w:rPr>
            </w:pPr>
            <w:r w:rsidRPr="003D6923">
              <w:rPr>
                <w:rFonts w:eastAsia="Times New Roman"/>
                <w:color w:val="000000"/>
                <w:sz w:val="22"/>
                <w:szCs w:val="22"/>
              </w:rPr>
              <w:t>7</w:t>
            </w:r>
          </w:p>
        </w:tc>
        <w:tc>
          <w:tcPr>
            <w:tcW w:w="12080" w:type="dxa"/>
            <w:tcBorders>
              <w:top w:val="nil"/>
              <w:left w:val="nil"/>
              <w:bottom w:val="nil"/>
              <w:right w:val="nil"/>
            </w:tcBorders>
            <w:shd w:val="clear" w:color="auto" w:fill="auto"/>
            <w:vAlign w:val="bottom"/>
            <w:hideMark/>
          </w:tcPr>
          <w:p w14:paraId="5DF3D54B" w14:textId="77777777" w:rsidR="00FF0FDA" w:rsidRPr="003D6923" w:rsidRDefault="00FF0FDA" w:rsidP="00CF5965">
            <w:pPr>
              <w:rPr>
                <w:rFonts w:eastAsia="Times New Roman"/>
                <w:color w:val="000000"/>
                <w:sz w:val="22"/>
                <w:szCs w:val="22"/>
              </w:rPr>
            </w:pPr>
            <w:r w:rsidRPr="003D6923">
              <w:rPr>
                <w:rFonts w:eastAsia="Times New Roman"/>
                <w:color w:val="000000"/>
                <w:sz w:val="22"/>
                <w:szCs w:val="22"/>
              </w:rPr>
              <w:t>Faculty member improved labs and implemented new equipment and technology</w:t>
            </w:r>
          </w:p>
          <w:p w14:paraId="6E4A79E2" w14:textId="77777777" w:rsidR="00FF0FDA" w:rsidRPr="003D6923" w:rsidRDefault="00FF0FDA" w:rsidP="00CF5965">
            <w:pPr>
              <w:rPr>
                <w:rFonts w:eastAsia="Times New Roman"/>
                <w:color w:val="000000"/>
                <w:sz w:val="22"/>
                <w:szCs w:val="22"/>
              </w:rPr>
            </w:pPr>
            <w:r w:rsidRPr="003D6923">
              <w:rPr>
                <w:rFonts w:eastAsia="Times New Roman"/>
                <w:color w:val="000000"/>
                <w:sz w:val="22"/>
                <w:szCs w:val="22"/>
              </w:rPr>
              <w:t xml:space="preserve"> </w:t>
            </w:r>
            <w:proofErr w:type="gramStart"/>
            <w:r w:rsidRPr="003D6923">
              <w:rPr>
                <w:rFonts w:eastAsia="Times New Roman"/>
                <w:color w:val="000000"/>
                <w:sz w:val="22"/>
                <w:szCs w:val="22"/>
              </w:rPr>
              <w:t>into</w:t>
            </w:r>
            <w:proofErr w:type="gramEnd"/>
            <w:r w:rsidRPr="003D6923">
              <w:rPr>
                <w:rFonts w:eastAsia="Times New Roman"/>
                <w:color w:val="000000"/>
                <w:sz w:val="22"/>
                <w:szCs w:val="22"/>
              </w:rPr>
              <w:t xml:space="preserve"> their instruction.</w:t>
            </w:r>
          </w:p>
        </w:tc>
      </w:tr>
      <w:tr w:rsidR="00FF0FDA" w:rsidRPr="003D6923" w14:paraId="2DA02F9C" w14:textId="77777777" w:rsidTr="00CF5965">
        <w:trPr>
          <w:trHeight w:val="280"/>
        </w:trPr>
        <w:tc>
          <w:tcPr>
            <w:tcW w:w="1060" w:type="dxa"/>
            <w:vMerge/>
            <w:tcBorders>
              <w:top w:val="nil"/>
              <w:left w:val="nil"/>
              <w:bottom w:val="nil"/>
              <w:right w:val="nil"/>
            </w:tcBorders>
            <w:vAlign w:val="center"/>
            <w:hideMark/>
          </w:tcPr>
          <w:p w14:paraId="45F901AC" w14:textId="77777777" w:rsidR="00FF0FDA" w:rsidRPr="003D6923"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7CC208A2" w14:textId="77777777" w:rsidR="00FF0FDA" w:rsidRPr="003D6923" w:rsidRDefault="00FF0FDA" w:rsidP="00CF5965">
            <w:pPr>
              <w:jc w:val="right"/>
              <w:rPr>
                <w:rFonts w:eastAsia="Times New Roman"/>
                <w:color w:val="000000"/>
                <w:sz w:val="22"/>
                <w:szCs w:val="22"/>
              </w:rPr>
            </w:pPr>
            <w:r w:rsidRPr="003D6923">
              <w:rPr>
                <w:rFonts w:eastAsia="Times New Roman"/>
                <w:color w:val="000000"/>
                <w:sz w:val="22"/>
                <w:szCs w:val="22"/>
              </w:rPr>
              <w:t>8</w:t>
            </w:r>
          </w:p>
        </w:tc>
        <w:tc>
          <w:tcPr>
            <w:tcW w:w="12080" w:type="dxa"/>
            <w:tcBorders>
              <w:top w:val="nil"/>
              <w:left w:val="nil"/>
              <w:bottom w:val="nil"/>
              <w:right w:val="nil"/>
            </w:tcBorders>
            <w:shd w:val="clear" w:color="auto" w:fill="auto"/>
            <w:vAlign w:val="bottom"/>
            <w:hideMark/>
          </w:tcPr>
          <w:p w14:paraId="3AD2374C" w14:textId="77777777" w:rsidR="00FF0FDA" w:rsidRPr="003D6923" w:rsidRDefault="00FF0FDA" w:rsidP="00CF5965">
            <w:pPr>
              <w:rPr>
                <w:rFonts w:eastAsia="Times New Roman"/>
                <w:color w:val="000000"/>
                <w:sz w:val="22"/>
                <w:szCs w:val="22"/>
              </w:rPr>
            </w:pPr>
            <w:r w:rsidRPr="003D6923">
              <w:rPr>
                <w:rFonts w:eastAsia="Times New Roman"/>
                <w:color w:val="000000"/>
                <w:sz w:val="22"/>
                <w:szCs w:val="22"/>
              </w:rPr>
              <w:t>C6 Grant increased the number of daytime sections offered to students.</w:t>
            </w:r>
          </w:p>
        </w:tc>
      </w:tr>
      <w:tr w:rsidR="00FF0FDA" w:rsidRPr="003D6923" w14:paraId="64751E45" w14:textId="77777777" w:rsidTr="00CF5965">
        <w:trPr>
          <w:trHeight w:val="280"/>
        </w:trPr>
        <w:tc>
          <w:tcPr>
            <w:tcW w:w="1060" w:type="dxa"/>
            <w:vMerge/>
            <w:tcBorders>
              <w:top w:val="nil"/>
              <w:left w:val="nil"/>
              <w:bottom w:val="nil"/>
              <w:right w:val="nil"/>
            </w:tcBorders>
            <w:vAlign w:val="center"/>
            <w:hideMark/>
          </w:tcPr>
          <w:p w14:paraId="754F34B5" w14:textId="77777777" w:rsidR="00FF0FDA" w:rsidRPr="003D6923"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7AA5F711" w14:textId="77777777" w:rsidR="00FF0FDA" w:rsidRPr="003D6923" w:rsidRDefault="00FF0FDA" w:rsidP="00CF5965">
            <w:pPr>
              <w:jc w:val="right"/>
              <w:rPr>
                <w:rFonts w:eastAsia="Times New Roman"/>
                <w:color w:val="000000"/>
                <w:sz w:val="22"/>
                <w:szCs w:val="22"/>
              </w:rPr>
            </w:pPr>
            <w:r w:rsidRPr="003D6923">
              <w:rPr>
                <w:rFonts w:eastAsia="Times New Roman"/>
                <w:color w:val="000000"/>
                <w:sz w:val="22"/>
                <w:szCs w:val="22"/>
              </w:rPr>
              <w:t>9</w:t>
            </w:r>
          </w:p>
        </w:tc>
        <w:tc>
          <w:tcPr>
            <w:tcW w:w="12080" w:type="dxa"/>
            <w:tcBorders>
              <w:top w:val="nil"/>
              <w:left w:val="nil"/>
              <w:bottom w:val="nil"/>
              <w:right w:val="nil"/>
            </w:tcBorders>
            <w:shd w:val="clear" w:color="auto" w:fill="auto"/>
            <w:vAlign w:val="bottom"/>
            <w:hideMark/>
          </w:tcPr>
          <w:p w14:paraId="4C0435FF" w14:textId="77777777" w:rsidR="00FF0FDA" w:rsidRPr="003D6923" w:rsidRDefault="00FF0FDA" w:rsidP="00CF5965">
            <w:pPr>
              <w:rPr>
                <w:rFonts w:eastAsia="Times New Roman"/>
                <w:color w:val="000000"/>
                <w:sz w:val="22"/>
                <w:szCs w:val="22"/>
              </w:rPr>
            </w:pPr>
            <w:r w:rsidRPr="003D6923">
              <w:rPr>
                <w:rFonts w:eastAsia="Times New Roman"/>
                <w:color w:val="000000"/>
                <w:sz w:val="22"/>
                <w:szCs w:val="22"/>
              </w:rPr>
              <w:t>Percent of females students has increased from 3% to 4% in the past year due,</w:t>
            </w:r>
          </w:p>
          <w:p w14:paraId="589843FD" w14:textId="77777777" w:rsidR="00FF0FDA" w:rsidRPr="003D6923" w:rsidRDefault="00FF0FDA" w:rsidP="00CF5965">
            <w:pPr>
              <w:rPr>
                <w:rFonts w:eastAsia="Times New Roman"/>
                <w:color w:val="000000"/>
                <w:sz w:val="22"/>
                <w:szCs w:val="22"/>
              </w:rPr>
            </w:pPr>
            <w:r w:rsidRPr="003D6923">
              <w:rPr>
                <w:rFonts w:eastAsia="Times New Roman"/>
                <w:color w:val="000000"/>
                <w:sz w:val="22"/>
                <w:szCs w:val="22"/>
              </w:rPr>
              <w:t xml:space="preserve"> </w:t>
            </w:r>
            <w:proofErr w:type="gramStart"/>
            <w:r w:rsidRPr="003D6923">
              <w:rPr>
                <w:rFonts w:eastAsia="Times New Roman"/>
                <w:color w:val="000000"/>
                <w:sz w:val="22"/>
                <w:szCs w:val="22"/>
              </w:rPr>
              <w:t>perhaps</w:t>
            </w:r>
            <w:proofErr w:type="gramEnd"/>
            <w:r w:rsidRPr="003D6923">
              <w:rPr>
                <w:rFonts w:eastAsia="Times New Roman"/>
                <w:color w:val="000000"/>
                <w:sz w:val="22"/>
                <w:szCs w:val="22"/>
              </w:rPr>
              <w:t>, to the VTEA funding focus area.</w:t>
            </w:r>
          </w:p>
        </w:tc>
      </w:tr>
      <w:tr w:rsidR="00FF0FDA" w:rsidRPr="003D6923" w14:paraId="3139EFCB" w14:textId="77777777" w:rsidTr="00CF5965">
        <w:trPr>
          <w:trHeight w:val="280"/>
        </w:trPr>
        <w:tc>
          <w:tcPr>
            <w:tcW w:w="1060" w:type="dxa"/>
            <w:vMerge/>
            <w:tcBorders>
              <w:top w:val="nil"/>
              <w:left w:val="nil"/>
              <w:bottom w:val="nil"/>
              <w:right w:val="nil"/>
            </w:tcBorders>
            <w:vAlign w:val="center"/>
            <w:hideMark/>
          </w:tcPr>
          <w:p w14:paraId="7C172357" w14:textId="77777777" w:rsidR="00FF0FDA" w:rsidRPr="003D6923"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1EB3BE7D" w14:textId="77777777" w:rsidR="00FF0FDA" w:rsidRPr="003D6923" w:rsidRDefault="00FF0FDA" w:rsidP="00CF5965">
            <w:pPr>
              <w:jc w:val="right"/>
              <w:rPr>
                <w:rFonts w:eastAsia="Times New Roman"/>
                <w:color w:val="000000"/>
                <w:sz w:val="22"/>
                <w:szCs w:val="22"/>
              </w:rPr>
            </w:pPr>
            <w:r w:rsidRPr="003D6923">
              <w:rPr>
                <w:rFonts w:eastAsia="Times New Roman"/>
                <w:color w:val="000000"/>
                <w:sz w:val="22"/>
                <w:szCs w:val="22"/>
              </w:rPr>
              <w:t>10</w:t>
            </w:r>
          </w:p>
        </w:tc>
        <w:tc>
          <w:tcPr>
            <w:tcW w:w="12080" w:type="dxa"/>
            <w:tcBorders>
              <w:top w:val="nil"/>
              <w:left w:val="nil"/>
              <w:bottom w:val="nil"/>
              <w:right w:val="nil"/>
            </w:tcBorders>
            <w:shd w:val="clear" w:color="auto" w:fill="auto"/>
            <w:vAlign w:val="bottom"/>
            <w:hideMark/>
          </w:tcPr>
          <w:p w14:paraId="709F7AE1" w14:textId="77777777" w:rsidR="00FF0FDA" w:rsidRPr="003D6923" w:rsidRDefault="00FF0FDA" w:rsidP="00CF5965">
            <w:pPr>
              <w:rPr>
                <w:rFonts w:eastAsia="Times New Roman"/>
                <w:color w:val="000000"/>
                <w:sz w:val="22"/>
                <w:szCs w:val="22"/>
              </w:rPr>
            </w:pPr>
            <w:r w:rsidRPr="003D6923">
              <w:rPr>
                <w:rFonts w:eastAsia="Times New Roman"/>
                <w:color w:val="000000"/>
                <w:sz w:val="22"/>
                <w:szCs w:val="22"/>
              </w:rPr>
              <w:t>Traditional undergraduate age of students has increased slightly.</w:t>
            </w:r>
          </w:p>
        </w:tc>
      </w:tr>
      <w:tr w:rsidR="00FF0FDA" w:rsidRPr="003D6923" w14:paraId="5C0A9D82" w14:textId="77777777" w:rsidTr="00CF5965">
        <w:trPr>
          <w:trHeight w:val="280"/>
        </w:trPr>
        <w:tc>
          <w:tcPr>
            <w:tcW w:w="1060" w:type="dxa"/>
            <w:vMerge/>
            <w:tcBorders>
              <w:top w:val="nil"/>
              <w:left w:val="nil"/>
              <w:bottom w:val="nil"/>
              <w:right w:val="nil"/>
            </w:tcBorders>
            <w:vAlign w:val="center"/>
            <w:hideMark/>
          </w:tcPr>
          <w:p w14:paraId="16B10183" w14:textId="77777777" w:rsidR="00FF0FDA" w:rsidRPr="003D6923"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1F93AC00" w14:textId="77777777" w:rsidR="00FF0FDA" w:rsidRPr="003D6923" w:rsidRDefault="00FF0FDA" w:rsidP="00CF5965">
            <w:pPr>
              <w:jc w:val="right"/>
              <w:rPr>
                <w:rFonts w:eastAsia="Times New Roman"/>
                <w:color w:val="000000"/>
                <w:sz w:val="22"/>
                <w:szCs w:val="22"/>
              </w:rPr>
            </w:pPr>
            <w:r w:rsidRPr="003D6923">
              <w:rPr>
                <w:rFonts w:eastAsia="Times New Roman"/>
                <w:color w:val="000000"/>
                <w:sz w:val="22"/>
                <w:szCs w:val="22"/>
              </w:rPr>
              <w:t>12</w:t>
            </w:r>
          </w:p>
        </w:tc>
        <w:tc>
          <w:tcPr>
            <w:tcW w:w="12080" w:type="dxa"/>
            <w:tcBorders>
              <w:top w:val="nil"/>
              <w:left w:val="nil"/>
              <w:bottom w:val="nil"/>
              <w:right w:val="nil"/>
            </w:tcBorders>
            <w:shd w:val="clear" w:color="auto" w:fill="auto"/>
            <w:vAlign w:val="bottom"/>
            <w:hideMark/>
          </w:tcPr>
          <w:p w14:paraId="7F3A3252" w14:textId="77777777" w:rsidR="00FF0FDA" w:rsidRPr="003D6923" w:rsidRDefault="00FF0FDA" w:rsidP="00CF5965">
            <w:pPr>
              <w:rPr>
                <w:rFonts w:eastAsia="Times New Roman"/>
                <w:color w:val="000000"/>
                <w:sz w:val="22"/>
                <w:szCs w:val="22"/>
              </w:rPr>
            </w:pPr>
            <w:r w:rsidRPr="003D6923">
              <w:rPr>
                <w:rFonts w:eastAsia="Times New Roman"/>
                <w:color w:val="000000"/>
                <w:sz w:val="22"/>
                <w:szCs w:val="22"/>
              </w:rPr>
              <w:t>Certificates awarded were up slightly and the number of AS degrees double</w:t>
            </w:r>
          </w:p>
          <w:p w14:paraId="76A96813" w14:textId="77777777" w:rsidR="00FF0FDA" w:rsidRPr="003D6923" w:rsidRDefault="00FF0FDA" w:rsidP="00CF5965">
            <w:pPr>
              <w:rPr>
                <w:rFonts w:eastAsia="Times New Roman"/>
                <w:color w:val="000000"/>
                <w:sz w:val="22"/>
                <w:szCs w:val="22"/>
              </w:rPr>
            </w:pPr>
            <w:r w:rsidRPr="003D6923">
              <w:rPr>
                <w:rFonts w:eastAsia="Times New Roman"/>
                <w:color w:val="000000"/>
                <w:sz w:val="22"/>
                <w:szCs w:val="22"/>
              </w:rPr>
              <w:t xml:space="preserve"> </w:t>
            </w:r>
            <w:proofErr w:type="gramStart"/>
            <w:r w:rsidRPr="003D6923">
              <w:rPr>
                <w:rFonts w:eastAsia="Times New Roman"/>
                <w:color w:val="000000"/>
                <w:sz w:val="22"/>
                <w:szCs w:val="22"/>
              </w:rPr>
              <w:t>from</w:t>
            </w:r>
            <w:proofErr w:type="gramEnd"/>
            <w:r w:rsidRPr="003D6923">
              <w:rPr>
                <w:rFonts w:eastAsia="Times New Roman"/>
                <w:color w:val="000000"/>
                <w:sz w:val="22"/>
                <w:szCs w:val="22"/>
              </w:rPr>
              <w:t xml:space="preserve"> the '08-09 year.</w:t>
            </w:r>
          </w:p>
        </w:tc>
      </w:tr>
      <w:tr w:rsidR="00FF0FDA" w:rsidRPr="003D6923" w14:paraId="09D7A13D" w14:textId="77777777" w:rsidTr="00CF5965">
        <w:trPr>
          <w:trHeight w:val="280"/>
        </w:trPr>
        <w:tc>
          <w:tcPr>
            <w:tcW w:w="1060" w:type="dxa"/>
            <w:vMerge/>
            <w:tcBorders>
              <w:top w:val="nil"/>
              <w:left w:val="nil"/>
              <w:bottom w:val="nil"/>
              <w:right w:val="nil"/>
            </w:tcBorders>
            <w:vAlign w:val="center"/>
            <w:hideMark/>
          </w:tcPr>
          <w:p w14:paraId="1E4960C4" w14:textId="77777777" w:rsidR="00FF0FDA" w:rsidRPr="003D6923"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0011FF32" w14:textId="77777777" w:rsidR="00FF0FDA" w:rsidRPr="003D6923" w:rsidRDefault="00FF0FDA" w:rsidP="00CF5965">
            <w:pPr>
              <w:jc w:val="right"/>
              <w:rPr>
                <w:rFonts w:eastAsia="Times New Roman"/>
                <w:color w:val="000000"/>
                <w:sz w:val="22"/>
                <w:szCs w:val="22"/>
              </w:rPr>
            </w:pPr>
            <w:r w:rsidRPr="003D6923">
              <w:rPr>
                <w:rFonts w:eastAsia="Times New Roman"/>
                <w:color w:val="000000"/>
                <w:sz w:val="22"/>
                <w:szCs w:val="22"/>
              </w:rPr>
              <w:t>11</w:t>
            </w:r>
          </w:p>
        </w:tc>
        <w:tc>
          <w:tcPr>
            <w:tcW w:w="12080" w:type="dxa"/>
            <w:tcBorders>
              <w:top w:val="nil"/>
              <w:left w:val="nil"/>
              <w:bottom w:val="nil"/>
              <w:right w:val="nil"/>
            </w:tcBorders>
            <w:shd w:val="clear" w:color="auto" w:fill="auto"/>
            <w:vAlign w:val="bottom"/>
            <w:hideMark/>
          </w:tcPr>
          <w:p w14:paraId="4D77D949" w14:textId="77777777" w:rsidR="00FF0FDA" w:rsidRPr="003D6923" w:rsidRDefault="00FF0FDA" w:rsidP="00CF5965">
            <w:pPr>
              <w:rPr>
                <w:rFonts w:eastAsia="Times New Roman"/>
                <w:color w:val="000000"/>
                <w:sz w:val="22"/>
                <w:szCs w:val="22"/>
              </w:rPr>
            </w:pPr>
            <w:r w:rsidRPr="003D6923">
              <w:rPr>
                <w:rFonts w:eastAsia="Times New Roman"/>
                <w:color w:val="000000"/>
                <w:sz w:val="22"/>
                <w:szCs w:val="22"/>
              </w:rPr>
              <w:t>Hispanic/Latino students have risen from 51% to 61%.</w:t>
            </w:r>
          </w:p>
        </w:tc>
      </w:tr>
      <w:tr w:rsidR="00FF0FDA" w:rsidRPr="003D6923" w14:paraId="21F179F0" w14:textId="77777777" w:rsidTr="00CF5965">
        <w:trPr>
          <w:trHeight w:val="280"/>
        </w:trPr>
        <w:tc>
          <w:tcPr>
            <w:tcW w:w="1060" w:type="dxa"/>
            <w:vMerge/>
            <w:tcBorders>
              <w:top w:val="nil"/>
              <w:left w:val="nil"/>
              <w:bottom w:val="nil"/>
              <w:right w:val="nil"/>
            </w:tcBorders>
            <w:vAlign w:val="center"/>
            <w:hideMark/>
          </w:tcPr>
          <w:p w14:paraId="30514880" w14:textId="77777777" w:rsidR="00FF0FDA" w:rsidRPr="003D6923"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395717D7" w14:textId="77777777" w:rsidR="00FF0FDA" w:rsidRPr="003D6923" w:rsidRDefault="00FF0FDA" w:rsidP="00CF5965">
            <w:pPr>
              <w:jc w:val="right"/>
              <w:rPr>
                <w:rFonts w:eastAsia="Times New Roman"/>
                <w:color w:val="000000"/>
                <w:sz w:val="22"/>
                <w:szCs w:val="22"/>
              </w:rPr>
            </w:pPr>
            <w:r w:rsidRPr="003D6923">
              <w:rPr>
                <w:rFonts w:eastAsia="Times New Roman"/>
                <w:color w:val="000000"/>
                <w:sz w:val="22"/>
                <w:szCs w:val="22"/>
              </w:rPr>
              <w:t>12</w:t>
            </w:r>
          </w:p>
        </w:tc>
        <w:tc>
          <w:tcPr>
            <w:tcW w:w="12080" w:type="dxa"/>
            <w:tcBorders>
              <w:top w:val="nil"/>
              <w:left w:val="nil"/>
              <w:bottom w:val="nil"/>
              <w:right w:val="nil"/>
            </w:tcBorders>
            <w:shd w:val="clear" w:color="auto" w:fill="auto"/>
            <w:vAlign w:val="bottom"/>
            <w:hideMark/>
          </w:tcPr>
          <w:p w14:paraId="5D3A5591" w14:textId="77777777" w:rsidR="00FF0FDA" w:rsidRPr="003D6923" w:rsidRDefault="00FF0FDA" w:rsidP="00CF5965">
            <w:pPr>
              <w:rPr>
                <w:rFonts w:eastAsia="Times New Roman"/>
                <w:color w:val="000000"/>
                <w:sz w:val="22"/>
                <w:szCs w:val="22"/>
              </w:rPr>
            </w:pPr>
            <w:r w:rsidRPr="003D6923">
              <w:rPr>
                <w:rFonts w:eastAsia="Times New Roman"/>
                <w:color w:val="000000"/>
                <w:sz w:val="22"/>
                <w:szCs w:val="22"/>
              </w:rPr>
              <w:t>Course sections are typically full and waitlisted.</w:t>
            </w:r>
          </w:p>
        </w:tc>
      </w:tr>
      <w:tr w:rsidR="00FF0FDA" w:rsidRPr="003D6923" w14:paraId="2F7EFBA2" w14:textId="77777777" w:rsidTr="00CF5965">
        <w:trPr>
          <w:trHeight w:val="560"/>
        </w:trPr>
        <w:tc>
          <w:tcPr>
            <w:tcW w:w="1060" w:type="dxa"/>
            <w:vMerge/>
            <w:tcBorders>
              <w:top w:val="nil"/>
              <w:left w:val="nil"/>
              <w:bottom w:val="nil"/>
              <w:right w:val="nil"/>
            </w:tcBorders>
            <w:vAlign w:val="center"/>
            <w:hideMark/>
          </w:tcPr>
          <w:p w14:paraId="47DFB2FF" w14:textId="77777777" w:rsidR="00FF0FDA" w:rsidRPr="003D6923"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6BE2AD10" w14:textId="77777777" w:rsidR="00FF0FDA" w:rsidRPr="003D6923" w:rsidRDefault="00FF0FDA" w:rsidP="00CF5965">
            <w:pPr>
              <w:jc w:val="right"/>
              <w:rPr>
                <w:rFonts w:eastAsia="Times New Roman"/>
                <w:color w:val="000000"/>
                <w:sz w:val="22"/>
                <w:szCs w:val="22"/>
              </w:rPr>
            </w:pPr>
            <w:r w:rsidRPr="003D6923">
              <w:rPr>
                <w:rFonts w:eastAsia="Times New Roman"/>
                <w:color w:val="000000"/>
                <w:sz w:val="22"/>
                <w:szCs w:val="22"/>
              </w:rPr>
              <w:t>13</w:t>
            </w:r>
          </w:p>
        </w:tc>
        <w:tc>
          <w:tcPr>
            <w:tcW w:w="12080" w:type="dxa"/>
            <w:tcBorders>
              <w:top w:val="nil"/>
              <w:left w:val="nil"/>
              <w:bottom w:val="nil"/>
              <w:right w:val="nil"/>
            </w:tcBorders>
            <w:shd w:val="clear" w:color="auto" w:fill="auto"/>
            <w:vAlign w:val="bottom"/>
            <w:hideMark/>
          </w:tcPr>
          <w:p w14:paraId="72162324" w14:textId="77777777" w:rsidR="00FF0FDA" w:rsidRPr="003D6923" w:rsidRDefault="00FF0FDA" w:rsidP="00CF5965">
            <w:pPr>
              <w:rPr>
                <w:rFonts w:eastAsia="Times New Roman"/>
                <w:color w:val="000000"/>
                <w:sz w:val="22"/>
                <w:szCs w:val="22"/>
              </w:rPr>
            </w:pPr>
            <w:r w:rsidRPr="003D6923">
              <w:rPr>
                <w:rFonts w:eastAsia="Times New Roman"/>
                <w:color w:val="000000"/>
                <w:sz w:val="22"/>
                <w:szCs w:val="22"/>
              </w:rPr>
              <w:t xml:space="preserve">Employer involvement in the program including offering internships, donations of </w:t>
            </w:r>
          </w:p>
          <w:p w14:paraId="564EFE4F" w14:textId="77777777" w:rsidR="00FF0FDA" w:rsidRPr="003D6923" w:rsidRDefault="00FF0FDA" w:rsidP="00CF5965">
            <w:pPr>
              <w:rPr>
                <w:rFonts w:eastAsia="Times New Roman"/>
                <w:color w:val="000000"/>
                <w:sz w:val="22"/>
                <w:szCs w:val="22"/>
              </w:rPr>
            </w:pPr>
            <w:proofErr w:type="gramStart"/>
            <w:r w:rsidRPr="003D6923">
              <w:rPr>
                <w:rFonts w:eastAsia="Times New Roman"/>
                <w:color w:val="000000"/>
                <w:sz w:val="22"/>
                <w:szCs w:val="22"/>
              </w:rPr>
              <w:t>equipment</w:t>
            </w:r>
            <w:proofErr w:type="gramEnd"/>
            <w:r w:rsidRPr="003D6923">
              <w:rPr>
                <w:rFonts w:eastAsia="Times New Roman"/>
                <w:color w:val="000000"/>
                <w:sz w:val="22"/>
                <w:szCs w:val="22"/>
              </w:rPr>
              <w:t xml:space="preserve"> and funding, expertise, and entry-level employment.</w:t>
            </w:r>
          </w:p>
        </w:tc>
      </w:tr>
      <w:tr w:rsidR="00FF0FDA" w:rsidRPr="003D6923" w14:paraId="45265074" w14:textId="77777777" w:rsidTr="00CF5965">
        <w:trPr>
          <w:trHeight w:val="280"/>
        </w:trPr>
        <w:tc>
          <w:tcPr>
            <w:tcW w:w="1060" w:type="dxa"/>
            <w:tcBorders>
              <w:top w:val="nil"/>
              <w:left w:val="nil"/>
              <w:bottom w:val="nil"/>
              <w:right w:val="nil"/>
            </w:tcBorders>
            <w:shd w:val="clear" w:color="auto" w:fill="auto"/>
            <w:noWrap/>
            <w:textDirection w:val="btLr"/>
            <w:vAlign w:val="center"/>
            <w:hideMark/>
          </w:tcPr>
          <w:p w14:paraId="35885503" w14:textId="77777777" w:rsidR="00FF0FDA" w:rsidRPr="003D6923" w:rsidRDefault="00FF0FDA" w:rsidP="00CF5965">
            <w:pPr>
              <w:jc w:val="cente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4A3221CA" w14:textId="77777777" w:rsidR="00FF0FDA" w:rsidRPr="003D6923" w:rsidRDefault="00FF0FDA" w:rsidP="00CF5965">
            <w:pPr>
              <w:rPr>
                <w:rFonts w:eastAsia="Times New Roman"/>
                <w:color w:val="000000"/>
                <w:sz w:val="22"/>
                <w:szCs w:val="22"/>
              </w:rPr>
            </w:pPr>
          </w:p>
        </w:tc>
        <w:tc>
          <w:tcPr>
            <w:tcW w:w="12080" w:type="dxa"/>
            <w:tcBorders>
              <w:top w:val="nil"/>
              <w:left w:val="nil"/>
              <w:bottom w:val="nil"/>
              <w:right w:val="nil"/>
            </w:tcBorders>
            <w:shd w:val="clear" w:color="auto" w:fill="auto"/>
            <w:vAlign w:val="bottom"/>
            <w:hideMark/>
          </w:tcPr>
          <w:p w14:paraId="00472A16" w14:textId="77777777" w:rsidR="00FF0FDA" w:rsidRPr="003D6923" w:rsidRDefault="00FF0FDA" w:rsidP="00CF5965">
            <w:pPr>
              <w:rPr>
                <w:rFonts w:eastAsia="Times New Roman"/>
                <w:color w:val="000000"/>
                <w:sz w:val="22"/>
                <w:szCs w:val="22"/>
              </w:rPr>
            </w:pPr>
          </w:p>
        </w:tc>
      </w:tr>
      <w:tr w:rsidR="00FF0FDA" w:rsidRPr="003D6923" w14:paraId="065EB67A" w14:textId="77777777" w:rsidTr="00CF5965">
        <w:trPr>
          <w:trHeight w:val="280"/>
        </w:trPr>
        <w:tc>
          <w:tcPr>
            <w:tcW w:w="1060" w:type="dxa"/>
            <w:vMerge w:val="restart"/>
            <w:tcBorders>
              <w:top w:val="nil"/>
              <w:left w:val="nil"/>
              <w:bottom w:val="nil"/>
              <w:right w:val="nil"/>
            </w:tcBorders>
            <w:shd w:val="clear" w:color="000000" w:fill="00B0F0"/>
            <w:noWrap/>
            <w:textDirection w:val="btLr"/>
            <w:vAlign w:val="center"/>
            <w:hideMark/>
          </w:tcPr>
          <w:p w14:paraId="69E95066" w14:textId="77777777" w:rsidR="00FF0FDA" w:rsidRPr="003D6923" w:rsidRDefault="00FF0FDA" w:rsidP="00CF5965">
            <w:pPr>
              <w:jc w:val="center"/>
              <w:rPr>
                <w:rFonts w:eastAsia="Times New Roman"/>
                <w:color w:val="000000"/>
                <w:sz w:val="22"/>
                <w:szCs w:val="22"/>
              </w:rPr>
            </w:pPr>
            <w:r w:rsidRPr="003D6923">
              <w:rPr>
                <w:rFonts w:eastAsia="Times New Roman"/>
                <w:color w:val="000000"/>
                <w:sz w:val="22"/>
                <w:szCs w:val="22"/>
              </w:rPr>
              <w:t>Program Challenges</w:t>
            </w:r>
          </w:p>
        </w:tc>
        <w:tc>
          <w:tcPr>
            <w:tcW w:w="1060" w:type="dxa"/>
            <w:tcBorders>
              <w:top w:val="nil"/>
              <w:left w:val="nil"/>
              <w:bottom w:val="nil"/>
              <w:right w:val="nil"/>
            </w:tcBorders>
            <w:shd w:val="clear" w:color="auto" w:fill="auto"/>
            <w:noWrap/>
            <w:vAlign w:val="bottom"/>
            <w:hideMark/>
          </w:tcPr>
          <w:p w14:paraId="36BE549D" w14:textId="77777777" w:rsidR="00FF0FDA" w:rsidRPr="003D6923" w:rsidRDefault="00FF0FDA" w:rsidP="00CF5965">
            <w:pPr>
              <w:rPr>
                <w:rFonts w:eastAsia="Times New Roman"/>
                <w:color w:val="000000"/>
                <w:sz w:val="22"/>
                <w:szCs w:val="22"/>
              </w:rPr>
            </w:pPr>
          </w:p>
        </w:tc>
        <w:tc>
          <w:tcPr>
            <w:tcW w:w="12080" w:type="dxa"/>
            <w:tcBorders>
              <w:top w:val="nil"/>
              <w:left w:val="nil"/>
              <w:bottom w:val="nil"/>
              <w:right w:val="nil"/>
            </w:tcBorders>
            <w:shd w:val="clear" w:color="auto" w:fill="auto"/>
            <w:vAlign w:val="bottom"/>
            <w:hideMark/>
          </w:tcPr>
          <w:p w14:paraId="3EC0D2AB" w14:textId="77777777" w:rsidR="00FF0FDA" w:rsidRPr="003D6923" w:rsidRDefault="00FF0FDA" w:rsidP="00CF5965">
            <w:pPr>
              <w:rPr>
                <w:rFonts w:eastAsia="Times New Roman"/>
                <w:color w:val="000000"/>
                <w:sz w:val="22"/>
                <w:szCs w:val="22"/>
              </w:rPr>
            </w:pPr>
          </w:p>
        </w:tc>
      </w:tr>
      <w:tr w:rsidR="00FF0FDA" w:rsidRPr="003D6923" w14:paraId="0893667B" w14:textId="77777777" w:rsidTr="00CF5965">
        <w:trPr>
          <w:trHeight w:val="300"/>
        </w:trPr>
        <w:tc>
          <w:tcPr>
            <w:tcW w:w="1060" w:type="dxa"/>
            <w:vMerge/>
            <w:tcBorders>
              <w:top w:val="nil"/>
              <w:left w:val="nil"/>
              <w:bottom w:val="nil"/>
              <w:right w:val="nil"/>
            </w:tcBorders>
            <w:vAlign w:val="center"/>
            <w:hideMark/>
          </w:tcPr>
          <w:p w14:paraId="7A8B1D50" w14:textId="77777777" w:rsidR="00FF0FDA" w:rsidRPr="003D6923"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45F092B4" w14:textId="77777777" w:rsidR="00FF0FDA" w:rsidRPr="003D6923" w:rsidRDefault="00FF0FDA" w:rsidP="00CF5965">
            <w:pPr>
              <w:jc w:val="right"/>
              <w:rPr>
                <w:rFonts w:eastAsia="Times New Roman"/>
                <w:color w:val="000000"/>
                <w:sz w:val="22"/>
                <w:szCs w:val="22"/>
              </w:rPr>
            </w:pPr>
            <w:r w:rsidRPr="003D6923">
              <w:rPr>
                <w:rFonts w:eastAsia="Times New Roman"/>
                <w:color w:val="000000"/>
                <w:sz w:val="22"/>
                <w:szCs w:val="22"/>
              </w:rPr>
              <w:t>1</w:t>
            </w:r>
          </w:p>
        </w:tc>
        <w:tc>
          <w:tcPr>
            <w:tcW w:w="12080" w:type="dxa"/>
            <w:tcBorders>
              <w:top w:val="nil"/>
              <w:left w:val="nil"/>
              <w:bottom w:val="nil"/>
              <w:right w:val="nil"/>
            </w:tcBorders>
            <w:shd w:val="clear" w:color="auto" w:fill="auto"/>
            <w:vAlign w:val="bottom"/>
            <w:hideMark/>
          </w:tcPr>
          <w:p w14:paraId="3938DAFC" w14:textId="77777777" w:rsidR="00FF0FDA" w:rsidRPr="003D6923" w:rsidRDefault="00FF0FDA" w:rsidP="00CF5965">
            <w:pPr>
              <w:rPr>
                <w:rFonts w:eastAsia="Times New Roman"/>
                <w:color w:val="000000"/>
                <w:sz w:val="22"/>
                <w:szCs w:val="22"/>
              </w:rPr>
            </w:pPr>
            <w:r w:rsidRPr="003D6923">
              <w:rPr>
                <w:rFonts w:eastAsia="Times New Roman"/>
                <w:color w:val="000000"/>
                <w:sz w:val="22"/>
                <w:szCs w:val="22"/>
              </w:rPr>
              <w:t xml:space="preserve">Program relies heavily on adjuncts to meet the growth of sections. </w:t>
            </w:r>
          </w:p>
          <w:p w14:paraId="5535B5FC" w14:textId="77777777" w:rsidR="00FF0FDA" w:rsidRPr="003D6923" w:rsidRDefault="00FF0FDA" w:rsidP="00CF5965">
            <w:pPr>
              <w:rPr>
                <w:rFonts w:eastAsia="Times New Roman"/>
                <w:color w:val="000000"/>
                <w:sz w:val="22"/>
                <w:szCs w:val="22"/>
              </w:rPr>
            </w:pPr>
            <w:r w:rsidRPr="003D6923">
              <w:rPr>
                <w:rFonts w:eastAsia="Times New Roman"/>
                <w:color w:val="000000"/>
                <w:sz w:val="22"/>
                <w:szCs w:val="22"/>
              </w:rPr>
              <w:t xml:space="preserve"> (Addition of new tenure-track faculty member was a plus!).</w:t>
            </w:r>
          </w:p>
        </w:tc>
      </w:tr>
      <w:tr w:rsidR="00FF0FDA" w:rsidRPr="003D6923" w14:paraId="5C8944A0" w14:textId="77777777" w:rsidTr="00CF5965">
        <w:trPr>
          <w:trHeight w:val="560"/>
        </w:trPr>
        <w:tc>
          <w:tcPr>
            <w:tcW w:w="1060" w:type="dxa"/>
            <w:vMerge/>
            <w:tcBorders>
              <w:top w:val="nil"/>
              <w:left w:val="nil"/>
              <w:bottom w:val="nil"/>
              <w:right w:val="nil"/>
            </w:tcBorders>
            <w:vAlign w:val="center"/>
            <w:hideMark/>
          </w:tcPr>
          <w:p w14:paraId="19CF3FAC" w14:textId="77777777" w:rsidR="00FF0FDA" w:rsidRPr="003D6923"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3ECA6BCC" w14:textId="77777777" w:rsidR="00FF0FDA" w:rsidRPr="003D6923" w:rsidRDefault="00FF0FDA" w:rsidP="00CF5965">
            <w:pPr>
              <w:jc w:val="right"/>
              <w:rPr>
                <w:rFonts w:eastAsia="Times New Roman"/>
                <w:color w:val="000000"/>
                <w:sz w:val="22"/>
                <w:szCs w:val="22"/>
              </w:rPr>
            </w:pPr>
            <w:r w:rsidRPr="003D6923">
              <w:rPr>
                <w:rFonts w:eastAsia="Times New Roman"/>
                <w:color w:val="000000"/>
                <w:sz w:val="22"/>
                <w:szCs w:val="22"/>
              </w:rPr>
              <w:t>2</w:t>
            </w:r>
          </w:p>
        </w:tc>
        <w:tc>
          <w:tcPr>
            <w:tcW w:w="12080" w:type="dxa"/>
            <w:tcBorders>
              <w:top w:val="nil"/>
              <w:left w:val="nil"/>
              <w:bottom w:val="nil"/>
              <w:right w:val="nil"/>
            </w:tcBorders>
            <w:shd w:val="clear" w:color="auto" w:fill="auto"/>
            <w:vAlign w:val="bottom"/>
            <w:hideMark/>
          </w:tcPr>
          <w:p w14:paraId="7696416E" w14:textId="77777777" w:rsidR="00FF0FDA" w:rsidRPr="003D6923" w:rsidRDefault="00FF0FDA" w:rsidP="00CF5965">
            <w:pPr>
              <w:rPr>
                <w:rFonts w:eastAsia="Times New Roman"/>
                <w:color w:val="000000"/>
                <w:sz w:val="22"/>
                <w:szCs w:val="22"/>
              </w:rPr>
            </w:pPr>
            <w:r w:rsidRPr="003D6923">
              <w:rPr>
                <w:rFonts w:eastAsia="Times New Roman"/>
                <w:color w:val="000000"/>
                <w:sz w:val="22"/>
                <w:szCs w:val="22"/>
              </w:rPr>
              <w:t>The increased course sections due to the C6 grant have created a challenge for faculty</w:t>
            </w:r>
          </w:p>
          <w:p w14:paraId="7D590E5F" w14:textId="77777777" w:rsidR="00FF0FDA" w:rsidRPr="003D6923" w:rsidRDefault="00FF0FDA" w:rsidP="00CF5965">
            <w:pPr>
              <w:rPr>
                <w:rFonts w:eastAsia="Times New Roman"/>
                <w:color w:val="000000"/>
                <w:sz w:val="22"/>
                <w:szCs w:val="22"/>
              </w:rPr>
            </w:pPr>
            <w:r w:rsidRPr="003D6923">
              <w:rPr>
                <w:rFonts w:eastAsia="Times New Roman"/>
                <w:color w:val="000000"/>
                <w:sz w:val="22"/>
                <w:szCs w:val="22"/>
              </w:rPr>
              <w:t xml:space="preserve"> </w:t>
            </w:r>
            <w:proofErr w:type="gramStart"/>
            <w:r w:rsidRPr="003D6923">
              <w:rPr>
                <w:rFonts w:eastAsia="Times New Roman"/>
                <w:color w:val="000000"/>
                <w:sz w:val="22"/>
                <w:szCs w:val="22"/>
              </w:rPr>
              <w:t>since</w:t>
            </w:r>
            <w:proofErr w:type="gramEnd"/>
            <w:r w:rsidRPr="003D6923">
              <w:rPr>
                <w:rFonts w:eastAsia="Times New Roman"/>
                <w:color w:val="000000"/>
                <w:sz w:val="22"/>
                <w:szCs w:val="22"/>
              </w:rPr>
              <w:t xml:space="preserve"> these courses cannot be assigned to adjuncts.</w:t>
            </w:r>
          </w:p>
        </w:tc>
      </w:tr>
      <w:tr w:rsidR="00FF0FDA" w:rsidRPr="003D6923" w14:paraId="6C25A161" w14:textId="77777777" w:rsidTr="00CF5965">
        <w:trPr>
          <w:trHeight w:val="280"/>
        </w:trPr>
        <w:tc>
          <w:tcPr>
            <w:tcW w:w="1060" w:type="dxa"/>
            <w:vMerge/>
            <w:tcBorders>
              <w:top w:val="nil"/>
              <w:left w:val="nil"/>
              <w:bottom w:val="nil"/>
              <w:right w:val="nil"/>
            </w:tcBorders>
            <w:vAlign w:val="center"/>
            <w:hideMark/>
          </w:tcPr>
          <w:p w14:paraId="191AA08B" w14:textId="77777777" w:rsidR="00FF0FDA" w:rsidRPr="003D6923"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2D8DB5FC" w14:textId="77777777" w:rsidR="00FF0FDA" w:rsidRPr="003D6923" w:rsidRDefault="00FF0FDA" w:rsidP="00CF5965">
            <w:pPr>
              <w:jc w:val="right"/>
              <w:rPr>
                <w:rFonts w:eastAsia="Times New Roman"/>
                <w:color w:val="000000"/>
                <w:sz w:val="22"/>
                <w:szCs w:val="22"/>
              </w:rPr>
            </w:pPr>
            <w:r w:rsidRPr="003D6923">
              <w:rPr>
                <w:rFonts w:eastAsia="Times New Roman"/>
                <w:color w:val="000000"/>
                <w:sz w:val="22"/>
                <w:szCs w:val="22"/>
              </w:rPr>
              <w:t>3</w:t>
            </w:r>
          </w:p>
        </w:tc>
        <w:tc>
          <w:tcPr>
            <w:tcW w:w="12080" w:type="dxa"/>
            <w:tcBorders>
              <w:top w:val="nil"/>
              <w:left w:val="nil"/>
              <w:bottom w:val="nil"/>
              <w:right w:val="nil"/>
            </w:tcBorders>
            <w:shd w:val="clear" w:color="auto" w:fill="auto"/>
            <w:vAlign w:val="bottom"/>
            <w:hideMark/>
          </w:tcPr>
          <w:p w14:paraId="308B54F2" w14:textId="77777777" w:rsidR="00FF0FDA" w:rsidRPr="003D6923" w:rsidRDefault="00FF0FDA" w:rsidP="00CF5965">
            <w:pPr>
              <w:rPr>
                <w:rFonts w:eastAsia="Times New Roman"/>
                <w:color w:val="000000"/>
                <w:sz w:val="22"/>
                <w:szCs w:val="22"/>
              </w:rPr>
            </w:pPr>
            <w:r w:rsidRPr="003D6923">
              <w:rPr>
                <w:rFonts w:eastAsia="Times New Roman"/>
                <w:color w:val="000000"/>
                <w:sz w:val="22"/>
                <w:szCs w:val="22"/>
              </w:rPr>
              <w:t xml:space="preserve">Added computer based instruction in several classes is putting a burden on the </w:t>
            </w:r>
          </w:p>
          <w:p w14:paraId="6C469DEE" w14:textId="77777777" w:rsidR="00FF0FDA" w:rsidRPr="003D6923" w:rsidRDefault="00FF0FDA" w:rsidP="00CF5965">
            <w:pPr>
              <w:rPr>
                <w:rFonts w:eastAsia="Times New Roman"/>
                <w:color w:val="000000"/>
                <w:sz w:val="22"/>
                <w:szCs w:val="22"/>
              </w:rPr>
            </w:pPr>
            <w:r w:rsidRPr="003D6923">
              <w:rPr>
                <w:rFonts w:eastAsia="Times New Roman"/>
                <w:color w:val="000000"/>
                <w:sz w:val="22"/>
                <w:szCs w:val="22"/>
              </w:rPr>
              <w:t xml:space="preserve">Internet connection to computers.  </w:t>
            </w:r>
          </w:p>
        </w:tc>
      </w:tr>
      <w:tr w:rsidR="00FF0FDA" w:rsidRPr="003D6923" w14:paraId="6A7BEDAD" w14:textId="77777777" w:rsidTr="00CF5965">
        <w:trPr>
          <w:trHeight w:val="560"/>
        </w:trPr>
        <w:tc>
          <w:tcPr>
            <w:tcW w:w="1060" w:type="dxa"/>
            <w:vMerge/>
            <w:tcBorders>
              <w:top w:val="nil"/>
              <w:left w:val="nil"/>
              <w:bottom w:val="nil"/>
              <w:right w:val="nil"/>
            </w:tcBorders>
            <w:vAlign w:val="center"/>
            <w:hideMark/>
          </w:tcPr>
          <w:p w14:paraId="7AACF20F" w14:textId="77777777" w:rsidR="00FF0FDA" w:rsidRPr="003D6923"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57CF11F9" w14:textId="77777777" w:rsidR="00FF0FDA" w:rsidRPr="003D6923" w:rsidRDefault="00FF0FDA" w:rsidP="00CF5965">
            <w:pPr>
              <w:jc w:val="right"/>
              <w:rPr>
                <w:rFonts w:eastAsia="Times New Roman"/>
                <w:color w:val="000000"/>
                <w:sz w:val="22"/>
                <w:szCs w:val="22"/>
              </w:rPr>
            </w:pPr>
            <w:r w:rsidRPr="003D6923">
              <w:rPr>
                <w:rFonts w:eastAsia="Times New Roman"/>
                <w:color w:val="000000"/>
                <w:sz w:val="22"/>
                <w:szCs w:val="22"/>
              </w:rPr>
              <w:t>4</w:t>
            </w:r>
          </w:p>
        </w:tc>
        <w:tc>
          <w:tcPr>
            <w:tcW w:w="12080" w:type="dxa"/>
            <w:tcBorders>
              <w:top w:val="nil"/>
              <w:left w:val="nil"/>
              <w:bottom w:val="nil"/>
              <w:right w:val="nil"/>
            </w:tcBorders>
            <w:shd w:val="clear" w:color="auto" w:fill="auto"/>
            <w:vAlign w:val="bottom"/>
            <w:hideMark/>
          </w:tcPr>
          <w:p w14:paraId="3DF16648" w14:textId="77777777" w:rsidR="00FF0FDA" w:rsidRPr="003D6923" w:rsidRDefault="00FF0FDA" w:rsidP="00CF5965">
            <w:pPr>
              <w:rPr>
                <w:rFonts w:eastAsia="Times New Roman"/>
                <w:color w:val="000000"/>
                <w:sz w:val="22"/>
                <w:szCs w:val="22"/>
              </w:rPr>
            </w:pPr>
            <w:r w:rsidRPr="003D6923">
              <w:rPr>
                <w:rFonts w:eastAsia="Times New Roman"/>
                <w:color w:val="000000"/>
                <w:sz w:val="22"/>
                <w:szCs w:val="22"/>
              </w:rPr>
              <w:t xml:space="preserve">In order to support academically under-prepared students, examine teaching strategies, </w:t>
            </w:r>
          </w:p>
          <w:p w14:paraId="70EDB66A" w14:textId="77777777" w:rsidR="00FF0FDA" w:rsidRPr="003D6923" w:rsidRDefault="00FF0FDA" w:rsidP="00CF5965">
            <w:pPr>
              <w:rPr>
                <w:rFonts w:eastAsia="Times New Roman"/>
                <w:color w:val="000000"/>
                <w:sz w:val="22"/>
                <w:szCs w:val="22"/>
              </w:rPr>
            </w:pPr>
            <w:proofErr w:type="gramStart"/>
            <w:r w:rsidRPr="003D6923">
              <w:rPr>
                <w:rFonts w:eastAsia="Times New Roman"/>
                <w:color w:val="000000"/>
                <w:sz w:val="22"/>
                <w:szCs w:val="22"/>
              </w:rPr>
              <w:t>consider</w:t>
            </w:r>
            <w:proofErr w:type="gramEnd"/>
            <w:r w:rsidRPr="003D6923">
              <w:rPr>
                <w:rFonts w:eastAsia="Times New Roman"/>
                <w:color w:val="000000"/>
                <w:sz w:val="22"/>
                <w:szCs w:val="22"/>
              </w:rPr>
              <w:t xml:space="preserve"> remediation and "Habits of the Mind" strategies.</w:t>
            </w:r>
          </w:p>
        </w:tc>
      </w:tr>
      <w:tr w:rsidR="00FF0FDA" w:rsidRPr="003D6923" w14:paraId="6550BDC2" w14:textId="77777777" w:rsidTr="00CF5965">
        <w:trPr>
          <w:trHeight w:val="280"/>
        </w:trPr>
        <w:tc>
          <w:tcPr>
            <w:tcW w:w="1060" w:type="dxa"/>
            <w:tcBorders>
              <w:top w:val="nil"/>
              <w:left w:val="nil"/>
              <w:bottom w:val="nil"/>
              <w:right w:val="nil"/>
            </w:tcBorders>
            <w:shd w:val="clear" w:color="auto" w:fill="auto"/>
            <w:noWrap/>
            <w:vAlign w:val="bottom"/>
            <w:hideMark/>
          </w:tcPr>
          <w:p w14:paraId="2F59F8B7" w14:textId="77777777" w:rsidR="00FF0FDA" w:rsidRPr="003D6923"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29A7496B" w14:textId="77777777" w:rsidR="00FF0FDA" w:rsidRPr="003D6923" w:rsidRDefault="00FF0FDA" w:rsidP="00CF5965">
            <w:pPr>
              <w:rPr>
                <w:rFonts w:eastAsia="Times New Roman"/>
                <w:color w:val="000000"/>
                <w:sz w:val="22"/>
                <w:szCs w:val="22"/>
              </w:rPr>
            </w:pPr>
          </w:p>
        </w:tc>
        <w:tc>
          <w:tcPr>
            <w:tcW w:w="12080" w:type="dxa"/>
            <w:tcBorders>
              <w:top w:val="nil"/>
              <w:left w:val="nil"/>
              <w:bottom w:val="nil"/>
              <w:right w:val="nil"/>
            </w:tcBorders>
            <w:shd w:val="clear" w:color="auto" w:fill="auto"/>
            <w:vAlign w:val="bottom"/>
            <w:hideMark/>
          </w:tcPr>
          <w:p w14:paraId="11B8458C" w14:textId="77777777" w:rsidR="00FF0FDA" w:rsidRPr="003D6923" w:rsidRDefault="00FF0FDA" w:rsidP="00CF5965">
            <w:pPr>
              <w:rPr>
                <w:rFonts w:eastAsia="Times New Roman"/>
                <w:color w:val="000000"/>
                <w:sz w:val="22"/>
                <w:szCs w:val="22"/>
              </w:rPr>
            </w:pPr>
          </w:p>
        </w:tc>
      </w:tr>
      <w:tr w:rsidR="00FF0FDA" w:rsidRPr="003D6923" w14:paraId="6ECA7328" w14:textId="77777777" w:rsidTr="00CF5965">
        <w:trPr>
          <w:trHeight w:val="280"/>
        </w:trPr>
        <w:tc>
          <w:tcPr>
            <w:tcW w:w="1060" w:type="dxa"/>
            <w:vMerge w:val="restart"/>
            <w:tcBorders>
              <w:top w:val="nil"/>
              <w:left w:val="nil"/>
              <w:bottom w:val="nil"/>
              <w:right w:val="nil"/>
            </w:tcBorders>
            <w:shd w:val="clear" w:color="000000" w:fill="7030A0"/>
            <w:noWrap/>
            <w:textDirection w:val="btLr"/>
            <w:vAlign w:val="center"/>
            <w:hideMark/>
          </w:tcPr>
          <w:p w14:paraId="658CBAA1" w14:textId="77777777" w:rsidR="00FF0FDA" w:rsidRPr="003D6923" w:rsidRDefault="00FF0FDA" w:rsidP="00CF5965">
            <w:pPr>
              <w:jc w:val="center"/>
              <w:rPr>
                <w:rFonts w:eastAsia="Times New Roman"/>
                <w:color w:val="000000"/>
                <w:sz w:val="22"/>
                <w:szCs w:val="22"/>
              </w:rPr>
            </w:pPr>
            <w:r w:rsidRPr="003D6923">
              <w:rPr>
                <w:rFonts w:eastAsia="Times New Roman"/>
                <w:color w:val="000000"/>
                <w:sz w:val="22"/>
                <w:szCs w:val="22"/>
              </w:rPr>
              <w:t>Opportunities</w:t>
            </w:r>
          </w:p>
        </w:tc>
        <w:tc>
          <w:tcPr>
            <w:tcW w:w="1060" w:type="dxa"/>
            <w:tcBorders>
              <w:top w:val="nil"/>
              <w:left w:val="nil"/>
              <w:bottom w:val="nil"/>
              <w:right w:val="nil"/>
            </w:tcBorders>
            <w:shd w:val="clear" w:color="auto" w:fill="auto"/>
            <w:noWrap/>
            <w:vAlign w:val="bottom"/>
            <w:hideMark/>
          </w:tcPr>
          <w:p w14:paraId="62E095B1" w14:textId="77777777" w:rsidR="00FF0FDA" w:rsidRPr="003D6923" w:rsidRDefault="00FF0FDA" w:rsidP="00CF5965">
            <w:pPr>
              <w:jc w:val="right"/>
              <w:rPr>
                <w:rFonts w:eastAsia="Times New Roman"/>
                <w:color w:val="000000"/>
                <w:sz w:val="22"/>
                <w:szCs w:val="22"/>
              </w:rPr>
            </w:pPr>
            <w:r w:rsidRPr="003D6923">
              <w:rPr>
                <w:rFonts w:eastAsia="Times New Roman"/>
                <w:color w:val="000000"/>
                <w:sz w:val="22"/>
                <w:szCs w:val="22"/>
              </w:rPr>
              <w:t>1</w:t>
            </w:r>
          </w:p>
        </w:tc>
        <w:tc>
          <w:tcPr>
            <w:tcW w:w="12080" w:type="dxa"/>
            <w:tcBorders>
              <w:top w:val="nil"/>
              <w:left w:val="nil"/>
              <w:bottom w:val="nil"/>
              <w:right w:val="nil"/>
            </w:tcBorders>
            <w:shd w:val="clear" w:color="auto" w:fill="auto"/>
            <w:vAlign w:val="bottom"/>
            <w:hideMark/>
          </w:tcPr>
          <w:p w14:paraId="5CDB9405" w14:textId="77777777" w:rsidR="00FF0FDA" w:rsidRPr="003D6923" w:rsidRDefault="00FF0FDA" w:rsidP="00CF5965">
            <w:pPr>
              <w:rPr>
                <w:rFonts w:eastAsia="Times New Roman"/>
                <w:color w:val="000000"/>
                <w:sz w:val="22"/>
                <w:szCs w:val="22"/>
              </w:rPr>
            </w:pPr>
            <w:r w:rsidRPr="003D6923">
              <w:rPr>
                <w:rFonts w:eastAsia="Times New Roman"/>
                <w:color w:val="000000"/>
                <w:sz w:val="22"/>
                <w:szCs w:val="22"/>
              </w:rPr>
              <w:t>Development of an Engineering Technician AS is in process.</w:t>
            </w:r>
          </w:p>
        </w:tc>
      </w:tr>
      <w:tr w:rsidR="00FF0FDA" w:rsidRPr="003D6923" w14:paraId="784D69A5" w14:textId="77777777" w:rsidTr="00CF5965">
        <w:trPr>
          <w:trHeight w:val="560"/>
        </w:trPr>
        <w:tc>
          <w:tcPr>
            <w:tcW w:w="1060" w:type="dxa"/>
            <w:vMerge/>
            <w:tcBorders>
              <w:top w:val="nil"/>
              <w:left w:val="nil"/>
              <w:bottom w:val="nil"/>
              <w:right w:val="nil"/>
            </w:tcBorders>
            <w:vAlign w:val="center"/>
            <w:hideMark/>
          </w:tcPr>
          <w:p w14:paraId="67B0C296" w14:textId="77777777" w:rsidR="00FF0FDA" w:rsidRPr="003D6923"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0325D47B" w14:textId="77777777" w:rsidR="00FF0FDA" w:rsidRPr="003D6923" w:rsidRDefault="00FF0FDA" w:rsidP="00CF5965">
            <w:pPr>
              <w:jc w:val="right"/>
              <w:rPr>
                <w:rFonts w:eastAsia="Times New Roman"/>
                <w:color w:val="000000"/>
                <w:sz w:val="22"/>
                <w:szCs w:val="22"/>
              </w:rPr>
            </w:pPr>
            <w:r w:rsidRPr="003D6923">
              <w:rPr>
                <w:rFonts w:eastAsia="Times New Roman"/>
                <w:color w:val="000000"/>
                <w:sz w:val="22"/>
                <w:szCs w:val="22"/>
              </w:rPr>
              <w:t>2</w:t>
            </w:r>
          </w:p>
        </w:tc>
        <w:tc>
          <w:tcPr>
            <w:tcW w:w="12080" w:type="dxa"/>
            <w:tcBorders>
              <w:top w:val="nil"/>
              <w:left w:val="nil"/>
              <w:bottom w:val="nil"/>
              <w:right w:val="nil"/>
            </w:tcBorders>
            <w:shd w:val="clear" w:color="auto" w:fill="auto"/>
            <w:vAlign w:val="bottom"/>
            <w:hideMark/>
          </w:tcPr>
          <w:p w14:paraId="5D5519F2" w14:textId="77777777" w:rsidR="00FF0FDA" w:rsidRPr="003D6923" w:rsidRDefault="00FF0FDA" w:rsidP="00CF5965">
            <w:pPr>
              <w:rPr>
                <w:rFonts w:eastAsia="Times New Roman"/>
                <w:color w:val="000000"/>
                <w:sz w:val="22"/>
                <w:szCs w:val="22"/>
              </w:rPr>
            </w:pPr>
            <w:r w:rsidRPr="003D6923">
              <w:rPr>
                <w:rFonts w:eastAsia="Times New Roman"/>
                <w:color w:val="000000"/>
                <w:sz w:val="22"/>
                <w:szCs w:val="22"/>
              </w:rPr>
              <w:t>Create a more predictable course sequence, centered around various Job Skills Certificates,</w:t>
            </w:r>
          </w:p>
          <w:p w14:paraId="24D139A7" w14:textId="77777777" w:rsidR="00FF0FDA" w:rsidRPr="003D6923" w:rsidRDefault="00FF0FDA" w:rsidP="00CF5965">
            <w:pPr>
              <w:rPr>
                <w:rFonts w:eastAsia="Times New Roman"/>
                <w:color w:val="000000"/>
                <w:sz w:val="22"/>
                <w:szCs w:val="22"/>
              </w:rPr>
            </w:pPr>
            <w:r w:rsidRPr="003D6923">
              <w:rPr>
                <w:rFonts w:eastAsia="Times New Roman"/>
                <w:color w:val="000000"/>
                <w:sz w:val="22"/>
                <w:szCs w:val="22"/>
              </w:rPr>
              <w:t xml:space="preserve"> </w:t>
            </w:r>
            <w:proofErr w:type="gramStart"/>
            <w:r w:rsidRPr="003D6923">
              <w:rPr>
                <w:rFonts w:eastAsia="Times New Roman"/>
                <w:color w:val="000000"/>
                <w:sz w:val="22"/>
                <w:szCs w:val="22"/>
              </w:rPr>
              <w:t>which</w:t>
            </w:r>
            <w:proofErr w:type="gramEnd"/>
            <w:r w:rsidRPr="003D6923">
              <w:rPr>
                <w:rFonts w:eastAsia="Times New Roman"/>
                <w:color w:val="000000"/>
                <w:sz w:val="22"/>
                <w:szCs w:val="22"/>
              </w:rPr>
              <w:t xml:space="preserve"> will help with the entry-level employment, job advancement, and persistence</w:t>
            </w:r>
          </w:p>
          <w:p w14:paraId="099D72E5" w14:textId="77777777" w:rsidR="00FF0FDA" w:rsidRPr="003D6923" w:rsidRDefault="00FF0FDA" w:rsidP="00CF5965">
            <w:pPr>
              <w:rPr>
                <w:rFonts w:eastAsia="Times New Roman"/>
                <w:color w:val="000000"/>
                <w:sz w:val="22"/>
                <w:szCs w:val="22"/>
              </w:rPr>
            </w:pPr>
            <w:r w:rsidRPr="003D6923">
              <w:rPr>
                <w:rFonts w:eastAsia="Times New Roman"/>
                <w:color w:val="000000"/>
                <w:sz w:val="22"/>
                <w:szCs w:val="22"/>
              </w:rPr>
              <w:t xml:space="preserve"> </w:t>
            </w:r>
            <w:proofErr w:type="gramStart"/>
            <w:r w:rsidRPr="003D6923">
              <w:rPr>
                <w:rFonts w:eastAsia="Times New Roman"/>
                <w:color w:val="000000"/>
                <w:sz w:val="22"/>
                <w:szCs w:val="22"/>
              </w:rPr>
              <w:t>through</w:t>
            </w:r>
            <w:proofErr w:type="gramEnd"/>
            <w:r w:rsidRPr="003D6923">
              <w:rPr>
                <w:rFonts w:eastAsia="Times New Roman"/>
                <w:color w:val="000000"/>
                <w:sz w:val="22"/>
                <w:szCs w:val="22"/>
              </w:rPr>
              <w:t xml:space="preserve"> the program.</w:t>
            </w:r>
          </w:p>
        </w:tc>
      </w:tr>
      <w:tr w:rsidR="00FF0FDA" w:rsidRPr="003D6923" w14:paraId="6A109013" w14:textId="77777777" w:rsidTr="00CF5965">
        <w:trPr>
          <w:trHeight w:val="560"/>
        </w:trPr>
        <w:tc>
          <w:tcPr>
            <w:tcW w:w="1060" w:type="dxa"/>
            <w:vMerge/>
            <w:tcBorders>
              <w:top w:val="nil"/>
              <w:left w:val="nil"/>
              <w:bottom w:val="nil"/>
              <w:right w:val="nil"/>
            </w:tcBorders>
            <w:vAlign w:val="center"/>
            <w:hideMark/>
          </w:tcPr>
          <w:p w14:paraId="4CDAD075" w14:textId="77777777" w:rsidR="00FF0FDA" w:rsidRPr="003D6923"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017BF98A" w14:textId="77777777" w:rsidR="00FF0FDA" w:rsidRPr="003D6923" w:rsidRDefault="00FF0FDA" w:rsidP="00CF5965">
            <w:pPr>
              <w:jc w:val="right"/>
              <w:rPr>
                <w:rFonts w:eastAsia="Times New Roman"/>
                <w:color w:val="000000"/>
                <w:sz w:val="22"/>
                <w:szCs w:val="22"/>
              </w:rPr>
            </w:pPr>
            <w:r w:rsidRPr="003D6923">
              <w:rPr>
                <w:rFonts w:eastAsia="Times New Roman"/>
                <w:color w:val="000000"/>
                <w:sz w:val="22"/>
                <w:szCs w:val="22"/>
              </w:rPr>
              <w:t>3</w:t>
            </w:r>
          </w:p>
        </w:tc>
        <w:tc>
          <w:tcPr>
            <w:tcW w:w="12080" w:type="dxa"/>
            <w:tcBorders>
              <w:top w:val="nil"/>
              <w:left w:val="nil"/>
              <w:bottom w:val="nil"/>
              <w:right w:val="nil"/>
            </w:tcBorders>
            <w:shd w:val="clear" w:color="auto" w:fill="auto"/>
            <w:vAlign w:val="bottom"/>
            <w:hideMark/>
          </w:tcPr>
          <w:p w14:paraId="0C20DF3B" w14:textId="77777777" w:rsidR="00FF0FDA" w:rsidRPr="003D6923" w:rsidRDefault="00FF0FDA" w:rsidP="00CF5965">
            <w:pPr>
              <w:rPr>
                <w:rFonts w:eastAsia="Times New Roman"/>
                <w:color w:val="000000"/>
                <w:sz w:val="22"/>
                <w:szCs w:val="22"/>
              </w:rPr>
            </w:pPr>
            <w:r w:rsidRPr="003D6923">
              <w:rPr>
                <w:rFonts w:eastAsia="Times New Roman"/>
                <w:color w:val="000000"/>
                <w:sz w:val="22"/>
                <w:szCs w:val="22"/>
              </w:rPr>
              <w:t xml:space="preserve">Make greater use of the instructional technology in our labs and the online instructional </w:t>
            </w:r>
          </w:p>
          <w:p w14:paraId="64208178" w14:textId="77777777" w:rsidR="00FF0FDA" w:rsidRPr="003D6923" w:rsidRDefault="00FF0FDA" w:rsidP="00CF5965">
            <w:pPr>
              <w:rPr>
                <w:rFonts w:eastAsia="Times New Roman"/>
                <w:color w:val="000000"/>
                <w:sz w:val="22"/>
                <w:szCs w:val="22"/>
              </w:rPr>
            </w:pPr>
            <w:proofErr w:type="gramStart"/>
            <w:r w:rsidRPr="003D6923">
              <w:rPr>
                <w:rFonts w:eastAsia="Times New Roman"/>
                <w:color w:val="000000"/>
                <w:sz w:val="22"/>
                <w:szCs w:val="22"/>
              </w:rPr>
              <w:t>portal</w:t>
            </w:r>
            <w:proofErr w:type="gramEnd"/>
            <w:r w:rsidRPr="003D6923">
              <w:rPr>
                <w:rFonts w:eastAsia="Times New Roman"/>
                <w:color w:val="000000"/>
                <w:sz w:val="22"/>
                <w:szCs w:val="22"/>
              </w:rPr>
              <w:t xml:space="preserve"> (Moodle) to provide "hybrid" instruction. This will allow us to schedule advance-level </w:t>
            </w:r>
          </w:p>
          <w:p w14:paraId="4E13D649" w14:textId="77777777" w:rsidR="00FF0FDA" w:rsidRPr="003D6923" w:rsidRDefault="00FF0FDA" w:rsidP="00CF5965">
            <w:pPr>
              <w:rPr>
                <w:rFonts w:eastAsia="Times New Roman"/>
                <w:color w:val="000000"/>
                <w:sz w:val="22"/>
                <w:szCs w:val="22"/>
              </w:rPr>
            </w:pPr>
            <w:proofErr w:type="gramStart"/>
            <w:r w:rsidRPr="003D6923">
              <w:rPr>
                <w:rFonts w:eastAsia="Times New Roman"/>
                <w:color w:val="000000"/>
                <w:sz w:val="22"/>
                <w:szCs w:val="22"/>
              </w:rPr>
              <w:t>and</w:t>
            </w:r>
            <w:proofErr w:type="gramEnd"/>
            <w:r w:rsidRPr="003D6923">
              <w:rPr>
                <w:rFonts w:eastAsia="Times New Roman"/>
                <w:color w:val="000000"/>
                <w:sz w:val="22"/>
                <w:szCs w:val="22"/>
              </w:rPr>
              <w:t xml:space="preserve"> potentially lower-enrolled classes more often.</w:t>
            </w:r>
          </w:p>
        </w:tc>
      </w:tr>
      <w:tr w:rsidR="00FF0FDA" w:rsidRPr="003D6923" w14:paraId="62E74CD0" w14:textId="77777777" w:rsidTr="00CF5965">
        <w:trPr>
          <w:trHeight w:val="280"/>
        </w:trPr>
        <w:tc>
          <w:tcPr>
            <w:tcW w:w="1060" w:type="dxa"/>
            <w:vMerge/>
            <w:tcBorders>
              <w:top w:val="nil"/>
              <w:left w:val="nil"/>
              <w:bottom w:val="nil"/>
              <w:right w:val="nil"/>
            </w:tcBorders>
            <w:vAlign w:val="center"/>
            <w:hideMark/>
          </w:tcPr>
          <w:p w14:paraId="187415C7" w14:textId="77777777" w:rsidR="00FF0FDA" w:rsidRPr="003D6923"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387423D9" w14:textId="77777777" w:rsidR="00FF0FDA" w:rsidRPr="003D6923" w:rsidRDefault="00FF0FDA" w:rsidP="00CF5965">
            <w:pPr>
              <w:jc w:val="right"/>
              <w:rPr>
                <w:rFonts w:eastAsia="Times New Roman"/>
                <w:color w:val="000000"/>
                <w:sz w:val="22"/>
                <w:szCs w:val="22"/>
              </w:rPr>
            </w:pPr>
            <w:r w:rsidRPr="003D6923">
              <w:rPr>
                <w:rFonts w:eastAsia="Times New Roman"/>
                <w:color w:val="000000"/>
                <w:sz w:val="22"/>
                <w:szCs w:val="22"/>
              </w:rPr>
              <w:t>4</w:t>
            </w:r>
          </w:p>
        </w:tc>
        <w:tc>
          <w:tcPr>
            <w:tcW w:w="12080" w:type="dxa"/>
            <w:tcBorders>
              <w:top w:val="nil"/>
              <w:left w:val="nil"/>
              <w:bottom w:val="nil"/>
              <w:right w:val="nil"/>
            </w:tcBorders>
            <w:shd w:val="clear" w:color="auto" w:fill="auto"/>
            <w:vAlign w:val="bottom"/>
            <w:hideMark/>
          </w:tcPr>
          <w:p w14:paraId="5A900A48" w14:textId="77777777" w:rsidR="00FF0FDA" w:rsidRPr="003D6923" w:rsidRDefault="00FF0FDA" w:rsidP="00CF5965">
            <w:pPr>
              <w:rPr>
                <w:rFonts w:eastAsia="Times New Roman"/>
                <w:color w:val="000000"/>
                <w:sz w:val="22"/>
                <w:szCs w:val="22"/>
              </w:rPr>
            </w:pPr>
            <w:r w:rsidRPr="003D6923">
              <w:rPr>
                <w:rFonts w:eastAsia="Times New Roman"/>
                <w:color w:val="000000"/>
                <w:sz w:val="22"/>
                <w:szCs w:val="22"/>
              </w:rPr>
              <w:t>Decrease completion times for students with the implementation of hybrid instruction.</w:t>
            </w:r>
          </w:p>
        </w:tc>
      </w:tr>
      <w:tr w:rsidR="00FF0FDA" w:rsidRPr="003D6923" w14:paraId="6EDA9B75" w14:textId="77777777" w:rsidTr="00CF5965">
        <w:trPr>
          <w:trHeight w:val="280"/>
        </w:trPr>
        <w:tc>
          <w:tcPr>
            <w:tcW w:w="1060" w:type="dxa"/>
            <w:vMerge/>
            <w:tcBorders>
              <w:top w:val="nil"/>
              <w:left w:val="nil"/>
              <w:bottom w:val="nil"/>
              <w:right w:val="nil"/>
            </w:tcBorders>
            <w:vAlign w:val="center"/>
            <w:hideMark/>
          </w:tcPr>
          <w:p w14:paraId="5E7AAD8A" w14:textId="77777777" w:rsidR="00FF0FDA" w:rsidRPr="003D6923"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23606924" w14:textId="77777777" w:rsidR="00FF0FDA" w:rsidRPr="003D6923" w:rsidRDefault="00FF0FDA" w:rsidP="00CF5965">
            <w:pPr>
              <w:jc w:val="right"/>
              <w:rPr>
                <w:rFonts w:eastAsia="Times New Roman"/>
                <w:color w:val="000000"/>
                <w:sz w:val="22"/>
                <w:szCs w:val="22"/>
              </w:rPr>
            </w:pPr>
            <w:r w:rsidRPr="003D6923">
              <w:rPr>
                <w:rFonts w:eastAsia="Times New Roman"/>
                <w:color w:val="000000"/>
                <w:sz w:val="22"/>
                <w:szCs w:val="22"/>
              </w:rPr>
              <w:t>5</w:t>
            </w:r>
          </w:p>
        </w:tc>
        <w:tc>
          <w:tcPr>
            <w:tcW w:w="12080" w:type="dxa"/>
            <w:tcBorders>
              <w:top w:val="nil"/>
              <w:left w:val="nil"/>
              <w:bottom w:val="nil"/>
              <w:right w:val="nil"/>
            </w:tcBorders>
            <w:shd w:val="clear" w:color="auto" w:fill="auto"/>
            <w:vAlign w:val="bottom"/>
            <w:hideMark/>
          </w:tcPr>
          <w:p w14:paraId="44AE5408" w14:textId="77777777" w:rsidR="00FF0FDA" w:rsidRPr="003D6923" w:rsidRDefault="00FF0FDA" w:rsidP="00CF5965">
            <w:pPr>
              <w:rPr>
                <w:rFonts w:eastAsia="Times New Roman"/>
                <w:color w:val="000000"/>
                <w:sz w:val="22"/>
                <w:szCs w:val="22"/>
              </w:rPr>
            </w:pPr>
            <w:r w:rsidRPr="003D6923">
              <w:rPr>
                <w:rFonts w:eastAsia="Times New Roman"/>
                <w:color w:val="000000"/>
                <w:sz w:val="22"/>
                <w:szCs w:val="22"/>
              </w:rPr>
              <w:t>Increase the number of Job Skills Certificates available.</w:t>
            </w:r>
          </w:p>
        </w:tc>
      </w:tr>
      <w:tr w:rsidR="00FF0FDA" w:rsidRPr="003D6923" w14:paraId="12800B4B" w14:textId="77777777" w:rsidTr="00CF5965">
        <w:trPr>
          <w:trHeight w:val="280"/>
        </w:trPr>
        <w:tc>
          <w:tcPr>
            <w:tcW w:w="1060" w:type="dxa"/>
            <w:tcBorders>
              <w:top w:val="nil"/>
              <w:left w:val="nil"/>
              <w:bottom w:val="nil"/>
              <w:right w:val="nil"/>
            </w:tcBorders>
            <w:shd w:val="clear" w:color="auto" w:fill="auto"/>
            <w:noWrap/>
            <w:vAlign w:val="bottom"/>
            <w:hideMark/>
          </w:tcPr>
          <w:p w14:paraId="538ACE90" w14:textId="77777777" w:rsidR="00FF0FDA" w:rsidRPr="003D6923"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0F235C48" w14:textId="77777777" w:rsidR="00FF0FDA" w:rsidRPr="003D6923" w:rsidRDefault="00FF0FDA" w:rsidP="00CF5965">
            <w:pPr>
              <w:rPr>
                <w:rFonts w:eastAsia="Times New Roman"/>
                <w:color w:val="000000"/>
                <w:sz w:val="22"/>
                <w:szCs w:val="22"/>
              </w:rPr>
            </w:pPr>
          </w:p>
        </w:tc>
        <w:tc>
          <w:tcPr>
            <w:tcW w:w="12080" w:type="dxa"/>
            <w:tcBorders>
              <w:top w:val="nil"/>
              <w:left w:val="nil"/>
              <w:bottom w:val="nil"/>
              <w:right w:val="nil"/>
            </w:tcBorders>
            <w:shd w:val="clear" w:color="auto" w:fill="auto"/>
            <w:vAlign w:val="bottom"/>
            <w:hideMark/>
          </w:tcPr>
          <w:p w14:paraId="5A97F432" w14:textId="77777777" w:rsidR="00FF0FDA" w:rsidRPr="003D6923" w:rsidRDefault="00FF0FDA" w:rsidP="00CF5965">
            <w:pPr>
              <w:rPr>
                <w:rFonts w:eastAsia="Times New Roman"/>
                <w:color w:val="000000"/>
                <w:sz w:val="22"/>
                <w:szCs w:val="22"/>
              </w:rPr>
            </w:pPr>
          </w:p>
        </w:tc>
      </w:tr>
      <w:tr w:rsidR="00FF0FDA" w:rsidRPr="003D6923" w14:paraId="36144ED8" w14:textId="77777777" w:rsidTr="00CF5965">
        <w:trPr>
          <w:trHeight w:val="280"/>
        </w:trPr>
        <w:tc>
          <w:tcPr>
            <w:tcW w:w="1060" w:type="dxa"/>
            <w:vMerge w:val="restart"/>
            <w:tcBorders>
              <w:top w:val="nil"/>
              <w:left w:val="nil"/>
              <w:bottom w:val="nil"/>
              <w:right w:val="nil"/>
            </w:tcBorders>
            <w:shd w:val="clear" w:color="000000" w:fill="FFC000"/>
            <w:noWrap/>
            <w:textDirection w:val="btLr"/>
            <w:vAlign w:val="center"/>
            <w:hideMark/>
          </w:tcPr>
          <w:p w14:paraId="553DE9A7" w14:textId="77777777" w:rsidR="00FF0FDA" w:rsidRPr="003D6923" w:rsidRDefault="00FF0FDA" w:rsidP="00CF5965">
            <w:pPr>
              <w:jc w:val="center"/>
              <w:rPr>
                <w:rFonts w:eastAsia="Times New Roman"/>
                <w:color w:val="000000"/>
                <w:sz w:val="22"/>
                <w:szCs w:val="22"/>
              </w:rPr>
            </w:pPr>
            <w:r w:rsidRPr="003D6923">
              <w:rPr>
                <w:rFonts w:eastAsia="Times New Roman"/>
                <w:color w:val="000000"/>
                <w:sz w:val="22"/>
                <w:szCs w:val="22"/>
              </w:rPr>
              <w:t>Program Goals</w:t>
            </w:r>
          </w:p>
        </w:tc>
        <w:tc>
          <w:tcPr>
            <w:tcW w:w="1060" w:type="dxa"/>
            <w:tcBorders>
              <w:top w:val="nil"/>
              <w:left w:val="nil"/>
              <w:bottom w:val="nil"/>
              <w:right w:val="nil"/>
            </w:tcBorders>
            <w:shd w:val="clear" w:color="auto" w:fill="auto"/>
            <w:noWrap/>
            <w:vAlign w:val="bottom"/>
            <w:hideMark/>
          </w:tcPr>
          <w:p w14:paraId="4339885B" w14:textId="77777777" w:rsidR="00FF0FDA" w:rsidRPr="003D6923" w:rsidRDefault="00FF0FDA" w:rsidP="00CF5965">
            <w:pPr>
              <w:jc w:val="right"/>
              <w:rPr>
                <w:rFonts w:eastAsia="Times New Roman"/>
                <w:color w:val="000000"/>
                <w:sz w:val="22"/>
                <w:szCs w:val="22"/>
              </w:rPr>
            </w:pPr>
            <w:r w:rsidRPr="003D6923">
              <w:rPr>
                <w:rFonts w:eastAsia="Times New Roman"/>
                <w:color w:val="000000"/>
                <w:sz w:val="22"/>
                <w:szCs w:val="22"/>
              </w:rPr>
              <w:t>1</w:t>
            </w:r>
          </w:p>
        </w:tc>
        <w:tc>
          <w:tcPr>
            <w:tcW w:w="12080" w:type="dxa"/>
            <w:tcBorders>
              <w:top w:val="nil"/>
              <w:left w:val="nil"/>
              <w:bottom w:val="nil"/>
              <w:right w:val="nil"/>
            </w:tcBorders>
            <w:shd w:val="clear" w:color="auto" w:fill="auto"/>
            <w:vAlign w:val="bottom"/>
            <w:hideMark/>
          </w:tcPr>
          <w:p w14:paraId="1130D8FD" w14:textId="77777777" w:rsidR="00FF0FDA" w:rsidRPr="003D6923" w:rsidRDefault="00FF0FDA" w:rsidP="00CF5965">
            <w:pPr>
              <w:rPr>
                <w:rFonts w:eastAsia="Times New Roman"/>
                <w:color w:val="000000"/>
                <w:sz w:val="22"/>
                <w:szCs w:val="22"/>
              </w:rPr>
            </w:pPr>
            <w:r w:rsidRPr="003D6923">
              <w:rPr>
                <w:rFonts w:eastAsia="Times New Roman"/>
                <w:color w:val="000000"/>
                <w:sz w:val="22"/>
                <w:szCs w:val="22"/>
              </w:rPr>
              <w:t xml:space="preserve">Seeking input from community through the implementation of Advisory Boards. </w:t>
            </w:r>
          </w:p>
          <w:p w14:paraId="1A0111CB" w14:textId="77777777" w:rsidR="00FF0FDA" w:rsidRPr="003D6923" w:rsidRDefault="00FF0FDA" w:rsidP="00CF5965">
            <w:pPr>
              <w:rPr>
                <w:rFonts w:eastAsia="Times New Roman"/>
                <w:color w:val="000000"/>
                <w:sz w:val="22"/>
                <w:szCs w:val="22"/>
              </w:rPr>
            </w:pPr>
            <w:r w:rsidRPr="003D6923">
              <w:rPr>
                <w:rFonts w:eastAsia="Times New Roman"/>
                <w:color w:val="000000"/>
                <w:sz w:val="22"/>
                <w:szCs w:val="22"/>
              </w:rPr>
              <w:t xml:space="preserve"> Continued collaboration in this area.</w:t>
            </w:r>
          </w:p>
        </w:tc>
      </w:tr>
      <w:tr w:rsidR="00FF0FDA" w:rsidRPr="003D6923" w14:paraId="03D98781" w14:textId="77777777" w:rsidTr="00CF5965">
        <w:trPr>
          <w:trHeight w:val="560"/>
        </w:trPr>
        <w:tc>
          <w:tcPr>
            <w:tcW w:w="1060" w:type="dxa"/>
            <w:vMerge/>
            <w:tcBorders>
              <w:top w:val="nil"/>
              <w:left w:val="nil"/>
              <w:bottom w:val="nil"/>
              <w:right w:val="nil"/>
            </w:tcBorders>
            <w:vAlign w:val="center"/>
            <w:hideMark/>
          </w:tcPr>
          <w:p w14:paraId="442193DA" w14:textId="77777777" w:rsidR="00FF0FDA" w:rsidRPr="003D6923"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5731F4CD" w14:textId="77777777" w:rsidR="00FF0FDA" w:rsidRPr="003D6923" w:rsidRDefault="00FF0FDA" w:rsidP="00CF5965">
            <w:pPr>
              <w:jc w:val="right"/>
              <w:rPr>
                <w:rFonts w:eastAsia="Times New Roman"/>
                <w:color w:val="000000"/>
                <w:sz w:val="22"/>
                <w:szCs w:val="22"/>
              </w:rPr>
            </w:pPr>
            <w:r w:rsidRPr="003D6923">
              <w:rPr>
                <w:rFonts w:eastAsia="Times New Roman"/>
                <w:color w:val="000000"/>
                <w:sz w:val="22"/>
                <w:szCs w:val="22"/>
              </w:rPr>
              <w:t>2</w:t>
            </w:r>
          </w:p>
        </w:tc>
        <w:tc>
          <w:tcPr>
            <w:tcW w:w="12080" w:type="dxa"/>
            <w:tcBorders>
              <w:top w:val="nil"/>
              <w:left w:val="nil"/>
              <w:bottom w:val="nil"/>
              <w:right w:val="nil"/>
            </w:tcBorders>
            <w:shd w:val="clear" w:color="auto" w:fill="auto"/>
            <w:vAlign w:val="bottom"/>
            <w:hideMark/>
          </w:tcPr>
          <w:p w14:paraId="328937D0" w14:textId="77777777" w:rsidR="00FF0FDA" w:rsidRPr="003D6923" w:rsidRDefault="00FF0FDA" w:rsidP="00CF5965">
            <w:pPr>
              <w:rPr>
                <w:rFonts w:eastAsia="Times New Roman"/>
                <w:color w:val="000000"/>
                <w:sz w:val="22"/>
                <w:szCs w:val="22"/>
              </w:rPr>
            </w:pPr>
            <w:r w:rsidRPr="003D6923">
              <w:rPr>
                <w:rFonts w:eastAsia="Times New Roman"/>
                <w:color w:val="000000"/>
                <w:sz w:val="22"/>
                <w:szCs w:val="22"/>
              </w:rPr>
              <w:t>Continue to address gaps in core indicators.  Program will focus on improved instruction,</w:t>
            </w:r>
          </w:p>
          <w:p w14:paraId="552EEA26" w14:textId="77777777" w:rsidR="00FF0FDA" w:rsidRPr="003D6923" w:rsidRDefault="00FF0FDA" w:rsidP="00CF5965">
            <w:pPr>
              <w:rPr>
                <w:rFonts w:eastAsia="Times New Roman"/>
                <w:color w:val="000000"/>
                <w:sz w:val="22"/>
                <w:szCs w:val="22"/>
              </w:rPr>
            </w:pPr>
            <w:r w:rsidRPr="003D6923">
              <w:rPr>
                <w:rFonts w:eastAsia="Times New Roman"/>
                <w:color w:val="000000"/>
                <w:sz w:val="22"/>
                <w:szCs w:val="22"/>
              </w:rPr>
              <w:t xml:space="preserve"> </w:t>
            </w:r>
            <w:proofErr w:type="gramStart"/>
            <w:r w:rsidRPr="003D6923">
              <w:rPr>
                <w:rFonts w:eastAsia="Times New Roman"/>
                <w:color w:val="000000"/>
                <w:sz w:val="22"/>
                <w:szCs w:val="22"/>
              </w:rPr>
              <w:t>embedded</w:t>
            </w:r>
            <w:proofErr w:type="gramEnd"/>
            <w:r w:rsidRPr="003D6923">
              <w:rPr>
                <w:rFonts w:eastAsia="Times New Roman"/>
                <w:color w:val="000000"/>
                <w:sz w:val="22"/>
                <w:szCs w:val="22"/>
              </w:rPr>
              <w:t xml:space="preserve"> remediation, block scheduling, and online curriculum access.</w:t>
            </w:r>
          </w:p>
        </w:tc>
      </w:tr>
      <w:tr w:rsidR="00FF0FDA" w:rsidRPr="003D6923" w14:paraId="2C2DD46F" w14:textId="77777777" w:rsidTr="00CF5965">
        <w:trPr>
          <w:trHeight w:val="280"/>
        </w:trPr>
        <w:tc>
          <w:tcPr>
            <w:tcW w:w="1060" w:type="dxa"/>
            <w:vMerge/>
            <w:tcBorders>
              <w:top w:val="nil"/>
              <w:left w:val="nil"/>
              <w:bottom w:val="nil"/>
              <w:right w:val="nil"/>
            </w:tcBorders>
            <w:vAlign w:val="center"/>
            <w:hideMark/>
          </w:tcPr>
          <w:p w14:paraId="4B300F38" w14:textId="77777777" w:rsidR="00FF0FDA" w:rsidRPr="003D6923"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0DC4A965" w14:textId="77777777" w:rsidR="00FF0FDA" w:rsidRPr="003D6923" w:rsidRDefault="00FF0FDA" w:rsidP="00CF5965">
            <w:pPr>
              <w:jc w:val="right"/>
              <w:rPr>
                <w:rFonts w:eastAsia="Times New Roman"/>
                <w:color w:val="000000"/>
                <w:sz w:val="22"/>
                <w:szCs w:val="22"/>
              </w:rPr>
            </w:pPr>
            <w:r w:rsidRPr="003D6923">
              <w:rPr>
                <w:rFonts w:eastAsia="Times New Roman"/>
                <w:color w:val="000000"/>
                <w:sz w:val="22"/>
                <w:szCs w:val="22"/>
              </w:rPr>
              <w:t>3</w:t>
            </w:r>
          </w:p>
        </w:tc>
        <w:tc>
          <w:tcPr>
            <w:tcW w:w="12080" w:type="dxa"/>
            <w:tcBorders>
              <w:top w:val="nil"/>
              <w:left w:val="nil"/>
              <w:bottom w:val="nil"/>
              <w:right w:val="nil"/>
            </w:tcBorders>
            <w:shd w:val="clear" w:color="auto" w:fill="auto"/>
            <w:vAlign w:val="bottom"/>
            <w:hideMark/>
          </w:tcPr>
          <w:p w14:paraId="4CA33732" w14:textId="77777777" w:rsidR="00FF0FDA" w:rsidRPr="003D6923" w:rsidRDefault="00FF0FDA" w:rsidP="00CF5965">
            <w:pPr>
              <w:rPr>
                <w:rFonts w:eastAsia="Times New Roman"/>
                <w:color w:val="000000"/>
                <w:sz w:val="22"/>
                <w:szCs w:val="22"/>
              </w:rPr>
            </w:pPr>
            <w:r w:rsidRPr="003D6923">
              <w:rPr>
                <w:rFonts w:eastAsia="Times New Roman"/>
                <w:color w:val="000000"/>
                <w:sz w:val="22"/>
                <w:szCs w:val="22"/>
              </w:rPr>
              <w:t xml:space="preserve">Develop a mechatronics program with the Electronics Technology program to meet </w:t>
            </w:r>
          </w:p>
          <w:p w14:paraId="2C895926" w14:textId="77777777" w:rsidR="00FF0FDA" w:rsidRPr="003D6923" w:rsidRDefault="00FF0FDA" w:rsidP="00CF5965">
            <w:pPr>
              <w:rPr>
                <w:rFonts w:eastAsia="Times New Roman"/>
                <w:color w:val="000000"/>
                <w:sz w:val="22"/>
                <w:szCs w:val="22"/>
              </w:rPr>
            </w:pPr>
            <w:proofErr w:type="gramStart"/>
            <w:r w:rsidRPr="003D6923">
              <w:rPr>
                <w:rFonts w:eastAsia="Times New Roman"/>
                <w:color w:val="000000"/>
                <w:sz w:val="22"/>
                <w:szCs w:val="22"/>
              </w:rPr>
              <w:t>needs</w:t>
            </w:r>
            <w:proofErr w:type="gramEnd"/>
            <w:r w:rsidRPr="003D6923">
              <w:rPr>
                <w:rFonts w:eastAsia="Times New Roman"/>
                <w:color w:val="000000"/>
                <w:sz w:val="22"/>
                <w:szCs w:val="22"/>
              </w:rPr>
              <w:t xml:space="preserve"> requested by the industry.</w:t>
            </w:r>
          </w:p>
        </w:tc>
      </w:tr>
      <w:tr w:rsidR="00FF0FDA" w:rsidRPr="003D6923" w14:paraId="4D646ACB" w14:textId="77777777" w:rsidTr="00CF5965">
        <w:trPr>
          <w:trHeight w:val="280"/>
        </w:trPr>
        <w:tc>
          <w:tcPr>
            <w:tcW w:w="1060" w:type="dxa"/>
            <w:vMerge/>
            <w:tcBorders>
              <w:top w:val="nil"/>
              <w:left w:val="nil"/>
              <w:bottom w:val="nil"/>
              <w:right w:val="nil"/>
            </w:tcBorders>
            <w:vAlign w:val="center"/>
            <w:hideMark/>
          </w:tcPr>
          <w:p w14:paraId="753B60B1" w14:textId="77777777" w:rsidR="00FF0FDA" w:rsidRPr="003D6923"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01F95340" w14:textId="77777777" w:rsidR="00FF0FDA" w:rsidRPr="003D6923" w:rsidRDefault="00FF0FDA" w:rsidP="00CF5965">
            <w:pPr>
              <w:jc w:val="right"/>
              <w:rPr>
                <w:rFonts w:eastAsia="Times New Roman"/>
                <w:color w:val="000000"/>
                <w:sz w:val="22"/>
                <w:szCs w:val="22"/>
              </w:rPr>
            </w:pPr>
            <w:r w:rsidRPr="003D6923">
              <w:rPr>
                <w:rFonts w:eastAsia="Times New Roman"/>
                <w:color w:val="000000"/>
                <w:sz w:val="22"/>
                <w:szCs w:val="22"/>
              </w:rPr>
              <w:t>4</w:t>
            </w:r>
          </w:p>
        </w:tc>
        <w:tc>
          <w:tcPr>
            <w:tcW w:w="12080" w:type="dxa"/>
            <w:tcBorders>
              <w:top w:val="nil"/>
              <w:left w:val="nil"/>
              <w:bottom w:val="nil"/>
              <w:right w:val="nil"/>
            </w:tcBorders>
            <w:shd w:val="clear" w:color="auto" w:fill="auto"/>
            <w:vAlign w:val="bottom"/>
            <w:hideMark/>
          </w:tcPr>
          <w:p w14:paraId="54FB75EC" w14:textId="77777777" w:rsidR="00FF0FDA" w:rsidRPr="003D6923" w:rsidRDefault="00FF0FDA" w:rsidP="00CF5965">
            <w:pPr>
              <w:rPr>
                <w:rFonts w:eastAsia="Times New Roman"/>
                <w:color w:val="000000"/>
                <w:sz w:val="22"/>
                <w:szCs w:val="22"/>
              </w:rPr>
            </w:pPr>
            <w:r w:rsidRPr="003D6923">
              <w:rPr>
                <w:rFonts w:eastAsia="Times New Roman"/>
                <w:color w:val="000000"/>
                <w:sz w:val="22"/>
                <w:szCs w:val="22"/>
              </w:rPr>
              <w:t>Examine strategies to increase success and retention rates to at least equate to the</w:t>
            </w:r>
          </w:p>
          <w:p w14:paraId="4DE7B700" w14:textId="77777777" w:rsidR="00FF0FDA" w:rsidRPr="003D6923" w:rsidRDefault="00FF0FDA" w:rsidP="00CF5965">
            <w:pPr>
              <w:rPr>
                <w:rFonts w:eastAsia="Times New Roman"/>
                <w:color w:val="000000"/>
                <w:sz w:val="22"/>
                <w:szCs w:val="22"/>
              </w:rPr>
            </w:pPr>
            <w:r w:rsidRPr="003D6923">
              <w:rPr>
                <w:rFonts w:eastAsia="Times New Roman"/>
                <w:color w:val="000000"/>
                <w:sz w:val="22"/>
                <w:szCs w:val="22"/>
              </w:rPr>
              <w:t xml:space="preserve"> </w:t>
            </w:r>
            <w:proofErr w:type="gramStart"/>
            <w:r w:rsidRPr="003D6923">
              <w:rPr>
                <w:rFonts w:eastAsia="Times New Roman"/>
                <w:color w:val="000000"/>
                <w:sz w:val="22"/>
                <w:szCs w:val="22"/>
              </w:rPr>
              <w:t>college</w:t>
            </w:r>
            <w:proofErr w:type="gramEnd"/>
            <w:r w:rsidRPr="003D6923">
              <w:rPr>
                <w:rFonts w:eastAsia="Times New Roman"/>
                <w:color w:val="000000"/>
                <w:sz w:val="22"/>
                <w:szCs w:val="22"/>
              </w:rPr>
              <w:t xml:space="preserve"> average.</w:t>
            </w:r>
          </w:p>
        </w:tc>
      </w:tr>
      <w:tr w:rsidR="00FF0FDA" w:rsidRPr="003D6923" w14:paraId="71D69257" w14:textId="77777777" w:rsidTr="00CF5965">
        <w:trPr>
          <w:trHeight w:val="280"/>
        </w:trPr>
        <w:tc>
          <w:tcPr>
            <w:tcW w:w="1060" w:type="dxa"/>
            <w:tcBorders>
              <w:top w:val="nil"/>
              <w:left w:val="nil"/>
              <w:bottom w:val="nil"/>
              <w:right w:val="nil"/>
            </w:tcBorders>
            <w:shd w:val="clear" w:color="auto" w:fill="auto"/>
            <w:noWrap/>
            <w:vAlign w:val="bottom"/>
            <w:hideMark/>
          </w:tcPr>
          <w:p w14:paraId="2061C7E3" w14:textId="77777777" w:rsidR="00FF0FDA" w:rsidRPr="003D6923"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623E16A5" w14:textId="77777777" w:rsidR="00FF0FDA" w:rsidRPr="003D6923" w:rsidRDefault="00FF0FDA" w:rsidP="00CF5965">
            <w:pPr>
              <w:rPr>
                <w:rFonts w:eastAsia="Times New Roman"/>
                <w:color w:val="000000"/>
                <w:sz w:val="22"/>
                <w:szCs w:val="22"/>
              </w:rPr>
            </w:pPr>
          </w:p>
        </w:tc>
        <w:tc>
          <w:tcPr>
            <w:tcW w:w="12080" w:type="dxa"/>
            <w:tcBorders>
              <w:top w:val="nil"/>
              <w:left w:val="nil"/>
              <w:bottom w:val="nil"/>
              <w:right w:val="nil"/>
            </w:tcBorders>
            <w:shd w:val="clear" w:color="auto" w:fill="auto"/>
            <w:vAlign w:val="bottom"/>
            <w:hideMark/>
          </w:tcPr>
          <w:p w14:paraId="02F7A737" w14:textId="77777777" w:rsidR="00FF0FDA" w:rsidRPr="003D6923" w:rsidRDefault="00FF0FDA" w:rsidP="00CF5965">
            <w:pPr>
              <w:rPr>
                <w:rFonts w:eastAsia="Times New Roman"/>
                <w:color w:val="000000"/>
                <w:sz w:val="22"/>
                <w:szCs w:val="22"/>
              </w:rPr>
            </w:pPr>
          </w:p>
        </w:tc>
      </w:tr>
      <w:tr w:rsidR="00FF0FDA" w:rsidRPr="003D6923" w14:paraId="2F0D9F47" w14:textId="77777777" w:rsidTr="00CF5965">
        <w:trPr>
          <w:trHeight w:val="280"/>
        </w:trPr>
        <w:tc>
          <w:tcPr>
            <w:tcW w:w="1060" w:type="dxa"/>
            <w:tcBorders>
              <w:top w:val="nil"/>
              <w:left w:val="nil"/>
              <w:bottom w:val="nil"/>
              <w:right w:val="nil"/>
            </w:tcBorders>
            <w:shd w:val="clear" w:color="auto" w:fill="auto"/>
            <w:noWrap/>
            <w:vAlign w:val="bottom"/>
            <w:hideMark/>
          </w:tcPr>
          <w:p w14:paraId="4FB8F7A3" w14:textId="77777777" w:rsidR="00FF0FDA" w:rsidRPr="003D6923" w:rsidRDefault="00FF0FDA" w:rsidP="00CF5965">
            <w:pPr>
              <w:rPr>
                <w:rFonts w:eastAsia="Times New Roman"/>
                <w:b/>
                <w:bCs/>
                <w:color w:val="000000"/>
                <w:sz w:val="22"/>
                <w:szCs w:val="22"/>
              </w:rPr>
            </w:pPr>
            <w:r w:rsidRPr="003D6923">
              <w:rPr>
                <w:rFonts w:eastAsia="Times New Roman"/>
                <w:b/>
                <w:bCs/>
                <w:color w:val="000000"/>
                <w:sz w:val="22"/>
                <w:szCs w:val="22"/>
              </w:rPr>
              <w:t>Requests</w:t>
            </w:r>
          </w:p>
        </w:tc>
        <w:tc>
          <w:tcPr>
            <w:tcW w:w="1060" w:type="dxa"/>
            <w:tcBorders>
              <w:top w:val="nil"/>
              <w:left w:val="nil"/>
              <w:bottom w:val="nil"/>
              <w:right w:val="nil"/>
            </w:tcBorders>
            <w:shd w:val="clear" w:color="auto" w:fill="auto"/>
            <w:noWrap/>
            <w:vAlign w:val="bottom"/>
            <w:hideMark/>
          </w:tcPr>
          <w:p w14:paraId="06010581" w14:textId="77777777" w:rsidR="00FF0FDA" w:rsidRPr="003D6923" w:rsidRDefault="00FF0FDA" w:rsidP="00CF5965">
            <w:pPr>
              <w:jc w:val="right"/>
              <w:rPr>
                <w:rFonts w:eastAsia="Times New Roman"/>
                <w:color w:val="000000"/>
                <w:sz w:val="22"/>
                <w:szCs w:val="22"/>
              </w:rPr>
            </w:pPr>
            <w:r w:rsidRPr="003D6923">
              <w:rPr>
                <w:rFonts w:eastAsia="Times New Roman"/>
                <w:color w:val="000000"/>
                <w:sz w:val="22"/>
                <w:szCs w:val="22"/>
              </w:rPr>
              <w:t>1</w:t>
            </w:r>
          </w:p>
        </w:tc>
        <w:tc>
          <w:tcPr>
            <w:tcW w:w="12080" w:type="dxa"/>
            <w:tcBorders>
              <w:top w:val="nil"/>
              <w:left w:val="nil"/>
              <w:bottom w:val="nil"/>
              <w:right w:val="nil"/>
            </w:tcBorders>
            <w:shd w:val="clear" w:color="auto" w:fill="auto"/>
            <w:vAlign w:val="bottom"/>
            <w:hideMark/>
          </w:tcPr>
          <w:p w14:paraId="703CDECE" w14:textId="77777777" w:rsidR="00FF0FDA" w:rsidRPr="003D6923" w:rsidRDefault="00FF0FDA" w:rsidP="00CF5965">
            <w:pPr>
              <w:rPr>
                <w:rFonts w:eastAsia="Times New Roman"/>
                <w:color w:val="000000"/>
                <w:sz w:val="22"/>
                <w:szCs w:val="22"/>
              </w:rPr>
            </w:pPr>
            <w:r w:rsidRPr="003D6923">
              <w:rPr>
                <w:rFonts w:eastAsia="Times New Roman"/>
                <w:color w:val="000000"/>
                <w:sz w:val="22"/>
                <w:szCs w:val="22"/>
              </w:rPr>
              <w:t xml:space="preserve">Storage and lab space are needed for the addition of the new program equipment </w:t>
            </w:r>
          </w:p>
          <w:p w14:paraId="6A3C86D6" w14:textId="77777777" w:rsidR="00FF0FDA" w:rsidRPr="003D6923" w:rsidRDefault="00FF0FDA" w:rsidP="00CF5965">
            <w:pPr>
              <w:rPr>
                <w:rFonts w:eastAsia="Times New Roman"/>
                <w:color w:val="000000"/>
                <w:sz w:val="22"/>
                <w:szCs w:val="22"/>
              </w:rPr>
            </w:pPr>
            <w:proofErr w:type="gramStart"/>
            <w:r w:rsidRPr="003D6923">
              <w:rPr>
                <w:rFonts w:eastAsia="Times New Roman"/>
                <w:color w:val="000000"/>
                <w:sz w:val="22"/>
                <w:szCs w:val="22"/>
              </w:rPr>
              <w:t>acquired</w:t>
            </w:r>
            <w:proofErr w:type="gramEnd"/>
            <w:r w:rsidRPr="003D6923">
              <w:rPr>
                <w:rFonts w:eastAsia="Times New Roman"/>
                <w:color w:val="000000"/>
                <w:sz w:val="22"/>
                <w:szCs w:val="22"/>
              </w:rPr>
              <w:t xml:space="preserve"> through various grants.</w:t>
            </w:r>
          </w:p>
        </w:tc>
      </w:tr>
    </w:tbl>
    <w:p w14:paraId="38A430F9" w14:textId="77777777" w:rsidR="00FF0FDA" w:rsidRPr="003D6923" w:rsidRDefault="00FF0FDA" w:rsidP="00FF0FDA">
      <w:pPr>
        <w:rPr>
          <w:rFonts w:eastAsia="Times New Roman"/>
          <w:sz w:val="22"/>
          <w:szCs w:val="22"/>
        </w:rPr>
      </w:pPr>
    </w:p>
    <w:p w14:paraId="0DF7938E" w14:textId="77777777" w:rsidR="00FF0FDA" w:rsidRPr="003D6923" w:rsidRDefault="00FF0FDA" w:rsidP="00FF0FDA">
      <w:pPr>
        <w:rPr>
          <w:rFonts w:eastAsia="Times New Roman"/>
          <w:sz w:val="22"/>
          <w:szCs w:val="22"/>
        </w:rPr>
      </w:pPr>
    </w:p>
    <w:p w14:paraId="6DE472EB" w14:textId="77777777" w:rsidR="00FF0FDA" w:rsidRDefault="00FF0FDA" w:rsidP="00FF0FDA">
      <w:pPr>
        <w:rPr>
          <w:rFonts w:eastAsia="Times New Roman"/>
          <w:sz w:val="22"/>
          <w:szCs w:val="22"/>
        </w:rPr>
      </w:pPr>
    </w:p>
    <w:p w14:paraId="70199462" w14:textId="77777777" w:rsidR="00FF0FDA" w:rsidRPr="00D976AC" w:rsidRDefault="00FF0FDA" w:rsidP="00FF0FDA">
      <w:pPr>
        <w:rPr>
          <w:rFonts w:eastAsia="Times New Roman"/>
          <w:sz w:val="22"/>
          <w:szCs w:val="22"/>
        </w:rPr>
      </w:pPr>
    </w:p>
    <w:p w14:paraId="205E6CEA" w14:textId="77777777" w:rsidR="00FF0FDA" w:rsidRDefault="00FF0FDA" w:rsidP="00FF0FDA">
      <w:pPr>
        <w:rPr>
          <w:rFonts w:eastAsia="Times New Roman"/>
          <w:sz w:val="22"/>
          <w:szCs w:val="22"/>
        </w:rPr>
      </w:pPr>
    </w:p>
    <w:p w14:paraId="6185037B" w14:textId="77777777" w:rsidR="00FF0FDA" w:rsidRDefault="00FF0FDA" w:rsidP="00FF0FDA">
      <w:pPr>
        <w:rPr>
          <w:rFonts w:eastAsia="Times New Roman"/>
          <w:sz w:val="22"/>
          <w:szCs w:val="22"/>
        </w:rPr>
      </w:pPr>
    </w:p>
    <w:tbl>
      <w:tblPr>
        <w:tblW w:w="23997" w:type="dxa"/>
        <w:tblInd w:w="93" w:type="dxa"/>
        <w:tblLook w:val="04A0" w:firstRow="1" w:lastRow="0" w:firstColumn="1" w:lastColumn="0" w:noHBand="0" w:noVBand="1"/>
      </w:tblPr>
      <w:tblGrid>
        <w:gridCol w:w="1461"/>
        <w:gridCol w:w="440"/>
        <w:gridCol w:w="22096"/>
      </w:tblGrid>
      <w:tr w:rsidR="00FF0FDA" w:rsidRPr="00485E32" w14:paraId="37BD3EB1" w14:textId="77777777" w:rsidTr="00CF5965">
        <w:trPr>
          <w:trHeight w:val="300"/>
        </w:trPr>
        <w:tc>
          <w:tcPr>
            <w:tcW w:w="1461" w:type="dxa"/>
            <w:tcBorders>
              <w:top w:val="single" w:sz="4" w:space="0" w:color="AAAAAA"/>
              <w:left w:val="single" w:sz="4" w:space="0" w:color="AAAAAA"/>
              <w:bottom w:val="nil"/>
              <w:right w:val="nil"/>
            </w:tcBorders>
            <w:shd w:val="clear" w:color="auto" w:fill="auto"/>
            <w:noWrap/>
            <w:vAlign w:val="bottom"/>
            <w:hideMark/>
          </w:tcPr>
          <w:p w14:paraId="46E3618C"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22536" w:type="dxa"/>
            <w:gridSpan w:val="2"/>
            <w:tcBorders>
              <w:top w:val="nil"/>
              <w:left w:val="nil"/>
              <w:bottom w:val="nil"/>
              <w:right w:val="single" w:sz="4" w:space="0" w:color="AAAAAA"/>
            </w:tcBorders>
            <w:shd w:val="clear" w:color="000000" w:fill="000000"/>
            <w:noWrap/>
            <w:vAlign w:val="bottom"/>
            <w:hideMark/>
          </w:tcPr>
          <w:p w14:paraId="1C2205DD" w14:textId="77777777" w:rsidR="00FF0FDA" w:rsidRPr="00C578AF" w:rsidRDefault="00FF0FDA" w:rsidP="00CF5965">
            <w:pPr>
              <w:jc w:val="center"/>
              <w:rPr>
                <w:rFonts w:eastAsia="Times New Roman"/>
                <w:color w:val="FFFFFF"/>
                <w:sz w:val="22"/>
                <w:szCs w:val="22"/>
              </w:rPr>
            </w:pPr>
          </w:p>
          <w:p w14:paraId="6047A622" w14:textId="77777777" w:rsidR="00FF0FDA" w:rsidRPr="00C578AF" w:rsidRDefault="00FF0FDA" w:rsidP="00CF5965">
            <w:pPr>
              <w:rPr>
                <w:rFonts w:eastAsia="Times New Roman"/>
                <w:color w:val="FFFFFF"/>
              </w:rPr>
            </w:pPr>
            <w:r w:rsidRPr="00C578AF">
              <w:rPr>
                <w:rFonts w:eastAsia="Times New Roman"/>
                <w:color w:val="FFFFFF"/>
                <w:sz w:val="22"/>
                <w:szCs w:val="22"/>
              </w:rPr>
              <w:t xml:space="preserve">                                                        </w:t>
            </w:r>
            <w:r w:rsidRPr="00C578AF">
              <w:rPr>
                <w:rFonts w:eastAsia="Times New Roman"/>
                <w:color w:val="FFFFFF"/>
              </w:rPr>
              <w:t>Engineering</w:t>
            </w:r>
          </w:p>
        </w:tc>
      </w:tr>
      <w:tr w:rsidR="00FF0FDA" w:rsidRPr="00485E32" w14:paraId="2C986A39" w14:textId="77777777" w:rsidTr="00CF5965">
        <w:trPr>
          <w:trHeight w:val="810"/>
        </w:trPr>
        <w:tc>
          <w:tcPr>
            <w:tcW w:w="1461" w:type="dxa"/>
            <w:vMerge w:val="restart"/>
            <w:tcBorders>
              <w:top w:val="nil"/>
              <w:left w:val="nil"/>
              <w:bottom w:val="single" w:sz="4" w:space="0" w:color="AAAAAA"/>
              <w:right w:val="nil"/>
            </w:tcBorders>
            <w:shd w:val="clear" w:color="000000" w:fill="FFFF00"/>
            <w:vAlign w:val="center"/>
            <w:hideMark/>
          </w:tcPr>
          <w:p w14:paraId="721AEC0E" w14:textId="77777777" w:rsidR="00FF0FDA" w:rsidRPr="00C578AF" w:rsidRDefault="00FF0FDA" w:rsidP="00CF5965">
            <w:pPr>
              <w:jc w:val="center"/>
              <w:rPr>
                <w:rFonts w:eastAsia="Times New Roman"/>
                <w:color w:val="000000"/>
                <w:sz w:val="22"/>
                <w:szCs w:val="22"/>
              </w:rPr>
            </w:pPr>
            <w:r w:rsidRPr="00C578AF">
              <w:rPr>
                <w:rFonts w:eastAsia="Times New Roman"/>
                <w:color w:val="000000"/>
                <w:sz w:val="22"/>
                <w:szCs w:val="22"/>
              </w:rPr>
              <w:t>Program Abstract</w:t>
            </w:r>
          </w:p>
        </w:tc>
        <w:tc>
          <w:tcPr>
            <w:tcW w:w="440" w:type="dxa"/>
            <w:tcBorders>
              <w:top w:val="nil"/>
              <w:left w:val="nil"/>
              <w:bottom w:val="single" w:sz="4" w:space="0" w:color="AAAAAA"/>
              <w:right w:val="single" w:sz="4" w:space="0" w:color="AAAAAA"/>
            </w:tcBorders>
            <w:shd w:val="clear" w:color="auto" w:fill="auto"/>
            <w:noWrap/>
            <w:vAlign w:val="bottom"/>
            <w:hideMark/>
          </w:tcPr>
          <w:p w14:paraId="0DDEDA89"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1</w:t>
            </w:r>
          </w:p>
        </w:tc>
        <w:tc>
          <w:tcPr>
            <w:tcW w:w="22096" w:type="dxa"/>
            <w:tcBorders>
              <w:top w:val="nil"/>
              <w:left w:val="nil"/>
              <w:bottom w:val="single" w:sz="4" w:space="0" w:color="AAAAAA"/>
              <w:right w:val="single" w:sz="4" w:space="0" w:color="AAAAAA"/>
            </w:tcBorders>
            <w:shd w:val="clear" w:color="auto" w:fill="auto"/>
            <w:vAlign w:val="bottom"/>
            <w:hideMark/>
          </w:tcPr>
          <w:p w14:paraId="39728094"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Engineering and Engineering Technology is an instructional program that strives to offer </w:t>
            </w:r>
          </w:p>
          <w:p w14:paraId="78BB7A30"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effective</w:t>
            </w:r>
            <w:proofErr w:type="gramEnd"/>
            <w:r w:rsidRPr="00C578AF">
              <w:rPr>
                <w:rFonts w:eastAsia="Times New Roman"/>
                <w:color w:val="000000"/>
                <w:sz w:val="22"/>
                <w:szCs w:val="22"/>
              </w:rPr>
              <w:t xml:space="preserve"> and student centered instruction in the engineering discipline, being sensitive to</w:t>
            </w:r>
          </w:p>
          <w:p w14:paraId="4B4B8E21"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 </w:t>
            </w:r>
            <w:proofErr w:type="gramStart"/>
            <w:r w:rsidRPr="00C578AF">
              <w:rPr>
                <w:rFonts w:eastAsia="Times New Roman"/>
                <w:color w:val="000000"/>
                <w:sz w:val="22"/>
                <w:szCs w:val="22"/>
              </w:rPr>
              <w:t>the</w:t>
            </w:r>
            <w:proofErr w:type="gramEnd"/>
            <w:r w:rsidRPr="00C578AF">
              <w:rPr>
                <w:rFonts w:eastAsia="Times New Roman"/>
                <w:color w:val="000000"/>
                <w:sz w:val="22"/>
                <w:szCs w:val="22"/>
              </w:rPr>
              <w:t xml:space="preserve"> diversity of our students, their educational needs, and career goals.</w:t>
            </w:r>
          </w:p>
        </w:tc>
      </w:tr>
      <w:tr w:rsidR="00FF0FDA" w:rsidRPr="00485E32" w14:paraId="441D1EB4" w14:textId="77777777" w:rsidTr="00CF5965">
        <w:trPr>
          <w:trHeight w:val="820"/>
        </w:trPr>
        <w:tc>
          <w:tcPr>
            <w:tcW w:w="1461" w:type="dxa"/>
            <w:vMerge/>
            <w:tcBorders>
              <w:top w:val="nil"/>
              <w:left w:val="nil"/>
              <w:bottom w:val="single" w:sz="4" w:space="0" w:color="AAAAAA"/>
              <w:right w:val="nil"/>
            </w:tcBorders>
            <w:vAlign w:val="center"/>
            <w:hideMark/>
          </w:tcPr>
          <w:p w14:paraId="6E2FC533" w14:textId="77777777" w:rsidR="00FF0FDA" w:rsidRPr="00C578AF"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39AD3415"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2</w:t>
            </w:r>
          </w:p>
        </w:tc>
        <w:tc>
          <w:tcPr>
            <w:tcW w:w="22096" w:type="dxa"/>
            <w:tcBorders>
              <w:top w:val="nil"/>
              <w:left w:val="nil"/>
              <w:bottom w:val="single" w:sz="4" w:space="0" w:color="AAAAAA"/>
              <w:right w:val="single" w:sz="4" w:space="0" w:color="AAAAAA"/>
            </w:tcBorders>
            <w:shd w:val="clear" w:color="auto" w:fill="auto"/>
            <w:vAlign w:val="bottom"/>
            <w:hideMark/>
          </w:tcPr>
          <w:p w14:paraId="44B3DB87"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Since engineering is a high unit major, students are best served completing the </w:t>
            </w:r>
          </w:p>
          <w:p w14:paraId="42F991F9"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lower</w:t>
            </w:r>
            <w:proofErr w:type="gramEnd"/>
            <w:r w:rsidRPr="00C578AF">
              <w:rPr>
                <w:rFonts w:eastAsia="Times New Roman"/>
                <w:color w:val="000000"/>
                <w:sz w:val="22"/>
                <w:szCs w:val="22"/>
              </w:rPr>
              <w:t xml:space="preserve"> division preparation courses at Bakersfield College and continuing in transfer </w:t>
            </w:r>
          </w:p>
          <w:p w14:paraId="7B61E5AE"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to</w:t>
            </w:r>
            <w:proofErr w:type="gramEnd"/>
            <w:r w:rsidRPr="00C578AF">
              <w:rPr>
                <w:rFonts w:eastAsia="Times New Roman"/>
                <w:color w:val="000000"/>
                <w:sz w:val="22"/>
                <w:szCs w:val="22"/>
              </w:rPr>
              <w:t xml:space="preserve"> a four-year university, rather than completing the general education required for an A. S. </w:t>
            </w:r>
          </w:p>
          <w:p w14:paraId="75B53773"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degree</w:t>
            </w:r>
            <w:proofErr w:type="gramEnd"/>
            <w:r w:rsidRPr="00C578AF">
              <w:rPr>
                <w:rFonts w:eastAsia="Times New Roman"/>
                <w:color w:val="000000"/>
                <w:sz w:val="22"/>
                <w:szCs w:val="22"/>
              </w:rPr>
              <w:t>.</w:t>
            </w:r>
          </w:p>
        </w:tc>
      </w:tr>
      <w:tr w:rsidR="00FF0FDA" w:rsidRPr="00485E32" w14:paraId="01E8EB45" w14:textId="77777777" w:rsidTr="00CF5965">
        <w:trPr>
          <w:trHeight w:val="340"/>
        </w:trPr>
        <w:tc>
          <w:tcPr>
            <w:tcW w:w="1461" w:type="dxa"/>
            <w:vMerge/>
            <w:tcBorders>
              <w:top w:val="nil"/>
              <w:left w:val="nil"/>
              <w:bottom w:val="single" w:sz="4" w:space="0" w:color="AAAAAA"/>
              <w:right w:val="nil"/>
            </w:tcBorders>
            <w:vAlign w:val="center"/>
            <w:hideMark/>
          </w:tcPr>
          <w:p w14:paraId="2C2FB6D5" w14:textId="77777777" w:rsidR="00FF0FDA" w:rsidRPr="00C578AF"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3D85E23F"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3</w:t>
            </w:r>
          </w:p>
        </w:tc>
        <w:tc>
          <w:tcPr>
            <w:tcW w:w="22096" w:type="dxa"/>
            <w:tcBorders>
              <w:top w:val="nil"/>
              <w:left w:val="nil"/>
              <w:bottom w:val="single" w:sz="4" w:space="0" w:color="AAAAAA"/>
              <w:right w:val="single" w:sz="4" w:space="0" w:color="AAAAAA"/>
            </w:tcBorders>
            <w:shd w:val="clear" w:color="auto" w:fill="auto"/>
            <w:noWrap/>
            <w:vAlign w:val="bottom"/>
            <w:hideMark/>
          </w:tcPr>
          <w:p w14:paraId="54454EB2"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Degrees/certificates offered include an AS in engineering and an AS in Engineering Technology.</w:t>
            </w:r>
          </w:p>
        </w:tc>
      </w:tr>
      <w:tr w:rsidR="00FF0FDA" w:rsidRPr="00485E32" w14:paraId="66006F00" w14:textId="77777777" w:rsidTr="00CF5965">
        <w:trPr>
          <w:trHeight w:val="300"/>
        </w:trPr>
        <w:tc>
          <w:tcPr>
            <w:tcW w:w="1461" w:type="dxa"/>
            <w:tcBorders>
              <w:top w:val="nil"/>
              <w:left w:val="single" w:sz="4" w:space="0" w:color="AAAAAA"/>
              <w:bottom w:val="nil"/>
              <w:right w:val="single" w:sz="4" w:space="0" w:color="AAAAAA"/>
            </w:tcBorders>
            <w:shd w:val="clear" w:color="auto" w:fill="auto"/>
            <w:noWrap/>
            <w:vAlign w:val="bottom"/>
            <w:hideMark/>
          </w:tcPr>
          <w:p w14:paraId="5F96590E"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440" w:type="dxa"/>
            <w:tcBorders>
              <w:top w:val="nil"/>
              <w:left w:val="nil"/>
              <w:bottom w:val="single" w:sz="4" w:space="0" w:color="AAAAAA"/>
              <w:right w:val="single" w:sz="4" w:space="0" w:color="AAAAAA"/>
            </w:tcBorders>
            <w:shd w:val="clear" w:color="auto" w:fill="auto"/>
            <w:noWrap/>
            <w:vAlign w:val="bottom"/>
            <w:hideMark/>
          </w:tcPr>
          <w:p w14:paraId="25E367A0"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22096" w:type="dxa"/>
            <w:tcBorders>
              <w:top w:val="nil"/>
              <w:left w:val="nil"/>
              <w:bottom w:val="single" w:sz="4" w:space="0" w:color="AAAAAA"/>
              <w:right w:val="single" w:sz="4" w:space="0" w:color="AAAAAA"/>
            </w:tcBorders>
            <w:shd w:val="clear" w:color="auto" w:fill="auto"/>
            <w:noWrap/>
            <w:vAlign w:val="bottom"/>
            <w:hideMark/>
          </w:tcPr>
          <w:p w14:paraId="200B2112"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r>
      <w:tr w:rsidR="00FF0FDA" w:rsidRPr="00485E32" w14:paraId="251060D1" w14:textId="77777777" w:rsidTr="00CF5965">
        <w:trPr>
          <w:trHeight w:val="580"/>
        </w:trPr>
        <w:tc>
          <w:tcPr>
            <w:tcW w:w="1461" w:type="dxa"/>
            <w:vMerge w:val="restart"/>
            <w:tcBorders>
              <w:top w:val="nil"/>
              <w:left w:val="nil"/>
              <w:bottom w:val="single" w:sz="4" w:space="0" w:color="AAAAAA"/>
              <w:right w:val="single" w:sz="4" w:space="0" w:color="AAAAAA"/>
            </w:tcBorders>
            <w:shd w:val="clear" w:color="000000" w:fill="00B050"/>
            <w:vAlign w:val="center"/>
            <w:hideMark/>
          </w:tcPr>
          <w:p w14:paraId="39AF4D6F" w14:textId="77777777" w:rsidR="00FF0FDA" w:rsidRPr="00C578AF" w:rsidRDefault="00FF0FDA" w:rsidP="00CF5965">
            <w:pPr>
              <w:jc w:val="center"/>
              <w:rPr>
                <w:rFonts w:eastAsia="Times New Roman"/>
                <w:color w:val="000000"/>
                <w:sz w:val="22"/>
                <w:szCs w:val="22"/>
              </w:rPr>
            </w:pPr>
            <w:r w:rsidRPr="00C578AF">
              <w:rPr>
                <w:rFonts w:eastAsia="Times New Roman"/>
                <w:color w:val="000000"/>
                <w:sz w:val="22"/>
                <w:szCs w:val="22"/>
              </w:rPr>
              <w:t>Program Strengths</w:t>
            </w:r>
          </w:p>
        </w:tc>
        <w:tc>
          <w:tcPr>
            <w:tcW w:w="440" w:type="dxa"/>
            <w:tcBorders>
              <w:top w:val="nil"/>
              <w:left w:val="nil"/>
              <w:bottom w:val="single" w:sz="4" w:space="0" w:color="AAAAAA"/>
              <w:right w:val="single" w:sz="4" w:space="0" w:color="AAAAAA"/>
            </w:tcBorders>
            <w:shd w:val="clear" w:color="auto" w:fill="auto"/>
            <w:noWrap/>
            <w:vAlign w:val="bottom"/>
            <w:hideMark/>
          </w:tcPr>
          <w:p w14:paraId="153A6D86"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1</w:t>
            </w:r>
          </w:p>
        </w:tc>
        <w:tc>
          <w:tcPr>
            <w:tcW w:w="22096" w:type="dxa"/>
            <w:tcBorders>
              <w:top w:val="nil"/>
              <w:left w:val="nil"/>
              <w:bottom w:val="single" w:sz="4" w:space="0" w:color="AAAAAA"/>
              <w:right w:val="single" w:sz="4" w:space="0" w:color="AAAAAA"/>
            </w:tcBorders>
            <w:shd w:val="clear" w:color="auto" w:fill="auto"/>
            <w:vAlign w:val="bottom"/>
            <w:hideMark/>
          </w:tcPr>
          <w:p w14:paraId="7D886B1E"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Faculty plan to offer support services in technical writing skills for students, either </w:t>
            </w:r>
          </w:p>
          <w:p w14:paraId="75825C00"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through</w:t>
            </w:r>
            <w:proofErr w:type="gramEnd"/>
            <w:r w:rsidRPr="00C578AF">
              <w:rPr>
                <w:rFonts w:eastAsia="Times New Roman"/>
                <w:color w:val="000000"/>
                <w:sz w:val="22"/>
                <w:szCs w:val="22"/>
              </w:rPr>
              <w:t xml:space="preserve"> supplemental learning or technical writing workshops. </w:t>
            </w:r>
          </w:p>
        </w:tc>
      </w:tr>
      <w:tr w:rsidR="00FF0FDA" w:rsidRPr="00485E32" w14:paraId="086F55E9" w14:textId="77777777" w:rsidTr="00CF5965">
        <w:trPr>
          <w:trHeight w:val="580"/>
        </w:trPr>
        <w:tc>
          <w:tcPr>
            <w:tcW w:w="1461" w:type="dxa"/>
            <w:vMerge/>
            <w:tcBorders>
              <w:top w:val="nil"/>
              <w:left w:val="nil"/>
              <w:bottom w:val="single" w:sz="4" w:space="0" w:color="AAAAAA"/>
              <w:right w:val="single" w:sz="4" w:space="0" w:color="AAAAAA"/>
            </w:tcBorders>
            <w:vAlign w:val="center"/>
            <w:hideMark/>
          </w:tcPr>
          <w:p w14:paraId="005EEC4D" w14:textId="77777777" w:rsidR="00FF0FDA" w:rsidRPr="00C578AF"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549BE631"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2</w:t>
            </w:r>
          </w:p>
        </w:tc>
        <w:tc>
          <w:tcPr>
            <w:tcW w:w="22096" w:type="dxa"/>
            <w:tcBorders>
              <w:top w:val="nil"/>
              <w:left w:val="nil"/>
              <w:bottom w:val="single" w:sz="4" w:space="0" w:color="AAAAAA"/>
              <w:right w:val="single" w:sz="4" w:space="0" w:color="AAAAAA"/>
            </w:tcBorders>
            <w:shd w:val="clear" w:color="auto" w:fill="auto"/>
            <w:vAlign w:val="bottom"/>
            <w:hideMark/>
          </w:tcPr>
          <w:p w14:paraId="7BDAC3AF"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A STEM Transfer Mentor (CSUB Engineering Student) was recently hired to provide</w:t>
            </w:r>
          </w:p>
          <w:p w14:paraId="12920FA8"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leadership</w:t>
            </w:r>
            <w:proofErr w:type="gramEnd"/>
            <w:r w:rsidRPr="00C578AF">
              <w:rPr>
                <w:rFonts w:eastAsia="Times New Roman"/>
                <w:color w:val="000000"/>
                <w:sz w:val="22"/>
                <w:szCs w:val="22"/>
              </w:rPr>
              <w:t xml:space="preserve"> among the Supplemental Learning Program in engineering.</w:t>
            </w:r>
          </w:p>
        </w:tc>
      </w:tr>
      <w:tr w:rsidR="00FF0FDA" w:rsidRPr="00485E32" w14:paraId="3EE4195D" w14:textId="77777777" w:rsidTr="00CF5965">
        <w:trPr>
          <w:trHeight w:val="580"/>
        </w:trPr>
        <w:tc>
          <w:tcPr>
            <w:tcW w:w="1461" w:type="dxa"/>
            <w:vMerge/>
            <w:tcBorders>
              <w:top w:val="nil"/>
              <w:left w:val="nil"/>
              <w:bottom w:val="single" w:sz="4" w:space="0" w:color="AAAAAA"/>
              <w:right w:val="single" w:sz="4" w:space="0" w:color="AAAAAA"/>
            </w:tcBorders>
            <w:vAlign w:val="center"/>
            <w:hideMark/>
          </w:tcPr>
          <w:p w14:paraId="323F6FC3" w14:textId="77777777" w:rsidR="00FF0FDA" w:rsidRPr="00C578AF"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46AF5472"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3</w:t>
            </w:r>
          </w:p>
        </w:tc>
        <w:tc>
          <w:tcPr>
            <w:tcW w:w="22096" w:type="dxa"/>
            <w:tcBorders>
              <w:top w:val="nil"/>
              <w:left w:val="nil"/>
              <w:bottom w:val="single" w:sz="4" w:space="0" w:color="AAAAAA"/>
              <w:right w:val="single" w:sz="4" w:space="0" w:color="AAAAAA"/>
            </w:tcBorders>
            <w:shd w:val="clear" w:color="auto" w:fill="auto"/>
            <w:vAlign w:val="bottom"/>
            <w:hideMark/>
          </w:tcPr>
          <w:p w14:paraId="4F4773A1"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In order to strengthen programming skills, a new robotics platform (</w:t>
            </w:r>
            <w:proofErr w:type="spellStart"/>
            <w:r w:rsidRPr="00C578AF">
              <w:rPr>
                <w:rFonts w:eastAsia="Times New Roman"/>
                <w:color w:val="000000"/>
                <w:sz w:val="22"/>
                <w:szCs w:val="22"/>
              </w:rPr>
              <w:t>Arduino</w:t>
            </w:r>
            <w:proofErr w:type="spellEnd"/>
            <w:r w:rsidRPr="00C578AF">
              <w:rPr>
                <w:rFonts w:eastAsia="Times New Roman"/>
                <w:color w:val="000000"/>
                <w:sz w:val="22"/>
                <w:szCs w:val="22"/>
              </w:rPr>
              <w:t xml:space="preserve"> board) </w:t>
            </w:r>
          </w:p>
          <w:p w14:paraId="032BB5A4"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will</w:t>
            </w:r>
            <w:proofErr w:type="gramEnd"/>
            <w:r w:rsidRPr="00C578AF">
              <w:rPr>
                <w:rFonts w:eastAsia="Times New Roman"/>
                <w:color w:val="000000"/>
                <w:sz w:val="22"/>
                <w:szCs w:val="22"/>
              </w:rPr>
              <w:t xml:space="preserve"> be incorporated into the engineering programming course this year.</w:t>
            </w:r>
          </w:p>
        </w:tc>
      </w:tr>
      <w:tr w:rsidR="00FF0FDA" w:rsidRPr="00485E32" w14:paraId="7087BB71" w14:textId="77777777" w:rsidTr="00CF5965">
        <w:trPr>
          <w:trHeight w:val="340"/>
        </w:trPr>
        <w:tc>
          <w:tcPr>
            <w:tcW w:w="1461" w:type="dxa"/>
            <w:vMerge/>
            <w:tcBorders>
              <w:top w:val="nil"/>
              <w:left w:val="nil"/>
              <w:bottom w:val="single" w:sz="4" w:space="0" w:color="AAAAAA"/>
              <w:right w:val="single" w:sz="4" w:space="0" w:color="AAAAAA"/>
            </w:tcBorders>
            <w:vAlign w:val="center"/>
            <w:hideMark/>
          </w:tcPr>
          <w:p w14:paraId="4FADD4E3" w14:textId="77777777" w:rsidR="00FF0FDA" w:rsidRPr="00C578AF"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5ACCD99C"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4</w:t>
            </w:r>
          </w:p>
        </w:tc>
        <w:tc>
          <w:tcPr>
            <w:tcW w:w="22096" w:type="dxa"/>
            <w:tcBorders>
              <w:top w:val="nil"/>
              <w:left w:val="nil"/>
              <w:bottom w:val="single" w:sz="4" w:space="0" w:color="AAAAAA"/>
              <w:right w:val="single" w:sz="4" w:space="0" w:color="AAAAAA"/>
            </w:tcBorders>
            <w:shd w:val="clear" w:color="auto" w:fill="auto"/>
            <w:noWrap/>
            <w:vAlign w:val="bottom"/>
            <w:hideMark/>
          </w:tcPr>
          <w:p w14:paraId="7FC52B02"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The Accreditation Board of Engineering and Technology (ABET) has specified that a desired </w:t>
            </w:r>
          </w:p>
          <w:p w14:paraId="4A0FD6CC"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outcome</w:t>
            </w:r>
            <w:proofErr w:type="gramEnd"/>
            <w:r w:rsidRPr="00C578AF">
              <w:rPr>
                <w:rFonts w:eastAsia="Times New Roman"/>
                <w:color w:val="000000"/>
                <w:sz w:val="22"/>
                <w:szCs w:val="22"/>
              </w:rPr>
              <w:t xml:space="preserve"> of engineering curriculum is an emphasis on design. Thus, most of the engineering </w:t>
            </w:r>
          </w:p>
          <w:p w14:paraId="5CB03FAD"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courses</w:t>
            </w:r>
            <w:proofErr w:type="gramEnd"/>
            <w:r w:rsidRPr="00C578AF">
              <w:rPr>
                <w:rFonts w:eastAsia="Times New Roman"/>
                <w:color w:val="000000"/>
                <w:sz w:val="22"/>
                <w:szCs w:val="22"/>
              </w:rPr>
              <w:t xml:space="preserve"> at Bakersfield College have design project assignments.</w:t>
            </w:r>
          </w:p>
        </w:tc>
      </w:tr>
      <w:tr w:rsidR="00FF0FDA" w:rsidRPr="00485E32" w14:paraId="3B2F4DB7" w14:textId="77777777" w:rsidTr="00CF5965">
        <w:trPr>
          <w:trHeight w:val="580"/>
        </w:trPr>
        <w:tc>
          <w:tcPr>
            <w:tcW w:w="1461" w:type="dxa"/>
            <w:vMerge/>
            <w:tcBorders>
              <w:top w:val="nil"/>
              <w:left w:val="nil"/>
              <w:bottom w:val="single" w:sz="4" w:space="0" w:color="AAAAAA"/>
              <w:right w:val="single" w:sz="4" w:space="0" w:color="AAAAAA"/>
            </w:tcBorders>
            <w:vAlign w:val="center"/>
            <w:hideMark/>
          </w:tcPr>
          <w:p w14:paraId="222ED7F6" w14:textId="77777777" w:rsidR="00FF0FDA" w:rsidRPr="00C578AF"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7A1FC038"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5</w:t>
            </w:r>
          </w:p>
        </w:tc>
        <w:tc>
          <w:tcPr>
            <w:tcW w:w="22096" w:type="dxa"/>
            <w:tcBorders>
              <w:top w:val="nil"/>
              <w:left w:val="nil"/>
              <w:bottom w:val="single" w:sz="4" w:space="0" w:color="AAAAAA"/>
              <w:right w:val="single" w:sz="4" w:space="0" w:color="AAAAAA"/>
            </w:tcBorders>
            <w:shd w:val="clear" w:color="auto" w:fill="auto"/>
            <w:vAlign w:val="bottom"/>
            <w:hideMark/>
          </w:tcPr>
          <w:p w14:paraId="2F1E2BF7"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The  EIT</w:t>
            </w:r>
            <w:proofErr w:type="gramEnd"/>
            <w:r w:rsidRPr="00C578AF">
              <w:rPr>
                <w:rFonts w:eastAsia="Times New Roman"/>
                <w:color w:val="000000"/>
                <w:sz w:val="22"/>
                <w:szCs w:val="22"/>
              </w:rPr>
              <w:t xml:space="preserve"> department is developing a Creative Design Center (CDC) that will integrate </w:t>
            </w:r>
          </w:p>
          <w:p w14:paraId="338973E1"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computer</w:t>
            </w:r>
            <w:proofErr w:type="gramEnd"/>
            <w:r w:rsidRPr="00C578AF">
              <w:rPr>
                <w:rFonts w:eastAsia="Times New Roman"/>
                <w:color w:val="000000"/>
                <w:sz w:val="22"/>
                <w:szCs w:val="22"/>
              </w:rPr>
              <w:t>-aided-design, engineering, and other disciplines.</w:t>
            </w:r>
          </w:p>
        </w:tc>
      </w:tr>
      <w:tr w:rsidR="00FF0FDA" w:rsidRPr="00485E32" w14:paraId="298E1861" w14:textId="77777777" w:rsidTr="00CF5965">
        <w:trPr>
          <w:trHeight w:val="580"/>
        </w:trPr>
        <w:tc>
          <w:tcPr>
            <w:tcW w:w="1461" w:type="dxa"/>
            <w:vMerge/>
            <w:tcBorders>
              <w:top w:val="nil"/>
              <w:left w:val="nil"/>
              <w:bottom w:val="single" w:sz="4" w:space="0" w:color="AAAAAA"/>
              <w:right w:val="single" w:sz="4" w:space="0" w:color="AAAAAA"/>
            </w:tcBorders>
            <w:vAlign w:val="center"/>
            <w:hideMark/>
          </w:tcPr>
          <w:p w14:paraId="20C52A31" w14:textId="77777777" w:rsidR="00FF0FDA" w:rsidRPr="00C578AF"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46F062EE"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6</w:t>
            </w:r>
          </w:p>
        </w:tc>
        <w:tc>
          <w:tcPr>
            <w:tcW w:w="22096" w:type="dxa"/>
            <w:tcBorders>
              <w:top w:val="nil"/>
              <w:left w:val="nil"/>
              <w:bottom w:val="single" w:sz="4" w:space="0" w:color="AAAAAA"/>
              <w:right w:val="single" w:sz="4" w:space="0" w:color="AAAAAA"/>
            </w:tcBorders>
            <w:shd w:val="clear" w:color="auto" w:fill="auto"/>
            <w:vAlign w:val="bottom"/>
            <w:hideMark/>
          </w:tcPr>
          <w:p w14:paraId="0F102918" w14:textId="77777777" w:rsidR="00FF0FDA" w:rsidRPr="00C578AF" w:rsidRDefault="00FF0FDA" w:rsidP="00CF5965">
            <w:pPr>
              <w:rPr>
                <w:rFonts w:eastAsia="Times New Roman"/>
                <w:color w:val="000000"/>
                <w:sz w:val="22"/>
                <w:szCs w:val="22"/>
              </w:rPr>
            </w:pPr>
            <w:r>
              <w:rPr>
                <w:rFonts w:eastAsia="Times New Roman"/>
                <w:color w:val="000000"/>
                <w:sz w:val="22"/>
                <w:szCs w:val="22"/>
              </w:rPr>
              <w:t xml:space="preserve">Through the STEM, </w:t>
            </w:r>
            <w:r w:rsidRPr="00C578AF">
              <w:rPr>
                <w:rFonts w:eastAsia="Times New Roman"/>
                <w:color w:val="000000"/>
                <w:sz w:val="22"/>
                <w:szCs w:val="22"/>
              </w:rPr>
              <w:t>Engine</w:t>
            </w:r>
            <w:r>
              <w:rPr>
                <w:rFonts w:eastAsia="Times New Roman"/>
                <w:color w:val="000000"/>
                <w:sz w:val="22"/>
                <w:szCs w:val="22"/>
              </w:rPr>
              <w:t xml:space="preserve">ering, and the Chevron grants, </w:t>
            </w:r>
            <w:r w:rsidRPr="00C578AF">
              <w:rPr>
                <w:rFonts w:eastAsia="Times New Roman"/>
                <w:color w:val="000000"/>
                <w:sz w:val="22"/>
                <w:szCs w:val="22"/>
              </w:rPr>
              <w:t>EIT has been able to remodel</w:t>
            </w:r>
          </w:p>
          <w:p w14:paraId="7A052F05"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 MS11b (location of the CDC) and add a laser cutter and new 3D printer to the existing </w:t>
            </w:r>
          </w:p>
          <w:p w14:paraId="33E9C096"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3D printer equipment.</w:t>
            </w:r>
          </w:p>
        </w:tc>
      </w:tr>
      <w:tr w:rsidR="00FF0FDA" w:rsidRPr="00485E32" w14:paraId="022161AB" w14:textId="77777777" w:rsidTr="00CF5965">
        <w:trPr>
          <w:trHeight w:val="1300"/>
        </w:trPr>
        <w:tc>
          <w:tcPr>
            <w:tcW w:w="1461" w:type="dxa"/>
            <w:vMerge/>
            <w:tcBorders>
              <w:top w:val="nil"/>
              <w:left w:val="nil"/>
              <w:bottom w:val="single" w:sz="4" w:space="0" w:color="AAAAAA"/>
              <w:right w:val="single" w:sz="4" w:space="0" w:color="AAAAAA"/>
            </w:tcBorders>
            <w:vAlign w:val="center"/>
            <w:hideMark/>
          </w:tcPr>
          <w:p w14:paraId="4B4A0B91" w14:textId="77777777" w:rsidR="00FF0FDA" w:rsidRPr="00C578AF"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72AA9AB5"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7</w:t>
            </w:r>
          </w:p>
        </w:tc>
        <w:tc>
          <w:tcPr>
            <w:tcW w:w="22096" w:type="dxa"/>
            <w:tcBorders>
              <w:top w:val="nil"/>
              <w:left w:val="nil"/>
              <w:bottom w:val="single" w:sz="4" w:space="0" w:color="AAAAAA"/>
              <w:right w:val="single" w:sz="4" w:space="0" w:color="AAAAAA"/>
            </w:tcBorders>
            <w:shd w:val="clear" w:color="auto" w:fill="auto"/>
            <w:vAlign w:val="bottom"/>
            <w:hideMark/>
          </w:tcPr>
          <w:p w14:paraId="15FDF436"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INDR B42, a </w:t>
            </w:r>
            <w:proofErr w:type="spellStart"/>
            <w:r w:rsidRPr="00C578AF">
              <w:rPr>
                <w:rFonts w:eastAsia="Times New Roman"/>
                <w:color w:val="000000"/>
                <w:sz w:val="22"/>
                <w:szCs w:val="22"/>
              </w:rPr>
              <w:t>Solidworks</w:t>
            </w:r>
            <w:proofErr w:type="spellEnd"/>
            <w:r w:rsidRPr="00C578AF">
              <w:rPr>
                <w:rFonts w:eastAsia="Times New Roman"/>
                <w:color w:val="000000"/>
                <w:sz w:val="22"/>
                <w:szCs w:val="22"/>
              </w:rPr>
              <w:t xml:space="preserve"> course</w:t>
            </w:r>
            <w:proofErr w:type="gramStart"/>
            <w:r w:rsidRPr="00C578AF">
              <w:rPr>
                <w:rFonts w:eastAsia="Times New Roman"/>
                <w:color w:val="000000"/>
                <w:sz w:val="22"/>
                <w:szCs w:val="22"/>
              </w:rPr>
              <w:t>,  was</w:t>
            </w:r>
            <w:proofErr w:type="gramEnd"/>
            <w:r w:rsidRPr="00C578AF">
              <w:rPr>
                <w:rFonts w:eastAsia="Times New Roman"/>
                <w:color w:val="000000"/>
                <w:sz w:val="22"/>
                <w:szCs w:val="22"/>
              </w:rPr>
              <w:t xml:space="preserve"> offered for the first time during the summer of 2013.</w:t>
            </w:r>
          </w:p>
          <w:p w14:paraId="4A8E892B"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 This course supports welding, manufacturing, industrial drawing and engineering. </w:t>
            </w:r>
          </w:p>
          <w:p w14:paraId="59311062"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Use of the </w:t>
            </w:r>
            <w:proofErr w:type="spellStart"/>
            <w:r w:rsidRPr="00C578AF">
              <w:rPr>
                <w:rFonts w:eastAsia="Times New Roman"/>
                <w:color w:val="000000"/>
                <w:sz w:val="22"/>
                <w:szCs w:val="22"/>
              </w:rPr>
              <w:t>Solidworks</w:t>
            </w:r>
            <w:proofErr w:type="spellEnd"/>
            <w:r w:rsidRPr="00C578AF">
              <w:rPr>
                <w:rFonts w:eastAsia="Times New Roman"/>
                <w:color w:val="000000"/>
                <w:sz w:val="22"/>
                <w:szCs w:val="22"/>
              </w:rPr>
              <w:t xml:space="preserve"> software was incorporated in the Introduction to Engineering </w:t>
            </w:r>
          </w:p>
          <w:p w14:paraId="4A4E70AB"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Design and Engineering Statics courses. Two students were hired in internships due to </w:t>
            </w:r>
          </w:p>
          <w:p w14:paraId="3E452DA2"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their</w:t>
            </w:r>
            <w:proofErr w:type="gramEnd"/>
            <w:r w:rsidRPr="00C578AF">
              <w:rPr>
                <w:rFonts w:eastAsia="Times New Roman"/>
                <w:color w:val="000000"/>
                <w:sz w:val="22"/>
                <w:szCs w:val="22"/>
              </w:rPr>
              <w:t xml:space="preserve"> experience in the </w:t>
            </w:r>
            <w:proofErr w:type="spellStart"/>
            <w:r w:rsidRPr="00C578AF">
              <w:rPr>
                <w:rFonts w:eastAsia="Times New Roman"/>
                <w:color w:val="000000"/>
                <w:sz w:val="22"/>
                <w:szCs w:val="22"/>
              </w:rPr>
              <w:t>Solidworks</w:t>
            </w:r>
            <w:proofErr w:type="spellEnd"/>
            <w:r w:rsidRPr="00C578AF">
              <w:rPr>
                <w:rFonts w:eastAsia="Times New Roman"/>
                <w:color w:val="000000"/>
                <w:sz w:val="22"/>
                <w:szCs w:val="22"/>
              </w:rPr>
              <w:t xml:space="preserve"> software. This software will also be the primary platform </w:t>
            </w:r>
          </w:p>
          <w:p w14:paraId="7EF46DB3"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for</w:t>
            </w:r>
            <w:proofErr w:type="gramEnd"/>
            <w:r w:rsidRPr="00C578AF">
              <w:rPr>
                <w:rFonts w:eastAsia="Times New Roman"/>
                <w:color w:val="000000"/>
                <w:sz w:val="22"/>
                <w:szCs w:val="22"/>
              </w:rPr>
              <w:t xml:space="preserve"> the Engineering Graphics course offered in the spring semester of 2014.</w:t>
            </w:r>
          </w:p>
        </w:tc>
      </w:tr>
      <w:tr w:rsidR="00FF0FDA" w:rsidRPr="00485E32" w14:paraId="7AB597E3" w14:textId="77777777" w:rsidTr="00CF5965">
        <w:trPr>
          <w:trHeight w:val="820"/>
        </w:trPr>
        <w:tc>
          <w:tcPr>
            <w:tcW w:w="1461" w:type="dxa"/>
            <w:vMerge/>
            <w:tcBorders>
              <w:top w:val="nil"/>
              <w:left w:val="nil"/>
              <w:bottom w:val="single" w:sz="4" w:space="0" w:color="AAAAAA"/>
              <w:right w:val="single" w:sz="4" w:space="0" w:color="AAAAAA"/>
            </w:tcBorders>
            <w:vAlign w:val="center"/>
            <w:hideMark/>
          </w:tcPr>
          <w:p w14:paraId="55AC977D" w14:textId="77777777" w:rsidR="00FF0FDA" w:rsidRPr="00C578AF"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593C835B"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8</w:t>
            </w:r>
          </w:p>
        </w:tc>
        <w:tc>
          <w:tcPr>
            <w:tcW w:w="22096" w:type="dxa"/>
            <w:tcBorders>
              <w:top w:val="nil"/>
              <w:left w:val="nil"/>
              <w:bottom w:val="single" w:sz="4" w:space="0" w:color="AAAAAA"/>
              <w:right w:val="single" w:sz="4" w:space="0" w:color="AAAAAA"/>
            </w:tcBorders>
            <w:shd w:val="clear" w:color="auto" w:fill="auto"/>
            <w:vAlign w:val="bottom"/>
            <w:hideMark/>
          </w:tcPr>
          <w:p w14:paraId="01882EF3"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Through Project Lead the Way (PLTW), credit by examination to obtain credit for</w:t>
            </w:r>
          </w:p>
          <w:p w14:paraId="607DE18A"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 ENGR B47 (Introduction to Engineering and Design) was offered to senior PLTW students </w:t>
            </w:r>
          </w:p>
          <w:p w14:paraId="58424CFD"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at</w:t>
            </w:r>
            <w:proofErr w:type="gramEnd"/>
            <w:r w:rsidRPr="00C578AF">
              <w:rPr>
                <w:rFonts w:eastAsia="Times New Roman"/>
                <w:color w:val="000000"/>
                <w:sz w:val="22"/>
                <w:szCs w:val="22"/>
              </w:rPr>
              <w:t xml:space="preserve"> Centennial HS.  Three students participated and two received credit. We will continue to </w:t>
            </w:r>
          </w:p>
          <w:p w14:paraId="029073C2"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grow</w:t>
            </w:r>
            <w:proofErr w:type="gramEnd"/>
            <w:r w:rsidRPr="00C578AF">
              <w:rPr>
                <w:rFonts w:eastAsia="Times New Roman"/>
                <w:color w:val="000000"/>
                <w:sz w:val="22"/>
                <w:szCs w:val="22"/>
              </w:rPr>
              <w:t xml:space="preserve"> this pathway.</w:t>
            </w:r>
          </w:p>
        </w:tc>
      </w:tr>
      <w:tr w:rsidR="00FF0FDA" w:rsidRPr="00485E32" w14:paraId="0030C048" w14:textId="77777777" w:rsidTr="00CF5965">
        <w:trPr>
          <w:trHeight w:val="580"/>
        </w:trPr>
        <w:tc>
          <w:tcPr>
            <w:tcW w:w="1461" w:type="dxa"/>
            <w:vMerge/>
            <w:tcBorders>
              <w:top w:val="nil"/>
              <w:left w:val="nil"/>
              <w:bottom w:val="single" w:sz="4" w:space="0" w:color="AAAAAA"/>
              <w:right w:val="single" w:sz="4" w:space="0" w:color="AAAAAA"/>
            </w:tcBorders>
            <w:vAlign w:val="center"/>
            <w:hideMark/>
          </w:tcPr>
          <w:p w14:paraId="2390EB6F" w14:textId="77777777" w:rsidR="00FF0FDA" w:rsidRPr="00C578AF"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09A4D792"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9</w:t>
            </w:r>
          </w:p>
        </w:tc>
        <w:tc>
          <w:tcPr>
            <w:tcW w:w="22096" w:type="dxa"/>
            <w:tcBorders>
              <w:top w:val="nil"/>
              <w:left w:val="nil"/>
              <w:bottom w:val="single" w:sz="4" w:space="0" w:color="AAAAAA"/>
              <w:right w:val="single" w:sz="4" w:space="0" w:color="AAAAAA"/>
            </w:tcBorders>
            <w:shd w:val="clear" w:color="auto" w:fill="auto"/>
            <w:vAlign w:val="bottom"/>
            <w:hideMark/>
          </w:tcPr>
          <w:p w14:paraId="13EEB224"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The dean and STEM counselor met with CSUB administration to propose a more rigorous </w:t>
            </w:r>
          </w:p>
          <w:p w14:paraId="4734C819"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STEM TAG agreement. A clearly defined pathway for STEM disciplines will result in a higher </w:t>
            </w:r>
          </w:p>
          <w:p w14:paraId="4EED49B0"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transfer</w:t>
            </w:r>
            <w:proofErr w:type="gramEnd"/>
            <w:r w:rsidRPr="00C578AF">
              <w:rPr>
                <w:rFonts w:eastAsia="Times New Roman"/>
                <w:color w:val="000000"/>
                <w:sz w:val="22"/>
                <w:szCs w:val="22"/>
              </w:rPr>
              <w:t xml:space="preserve"> rates to CSUB.</w:t>
            </w:r>
          </w:p>
        </w:tc>
      </w:tr>
      <w:tr w:rsidR="00FF0FDA" w:rsidRPr="00485E32" w14:paraId="012A460B" w14:textId="77777777" w:rsidTr="00CF5965">
        <w:trPr>
          <w:trHeight w:val="820"/>
        </w:trPr>
        <w:tc>
          <w:tcPr>
            <w:tcW w:w="1461" w:type="dxa"/>
            <w:vMerge/>
            <w:tcBorders>
              <w:top w:val="nil"/>
              <w:left w:val="nil"/>
              <w:bottom w:val="single" w:sz="4" w:space="0" w:color="AAAAAA"/>
              <w:right w:val="single" w:sz="4" w:space="0" w:color="AAAAAA"/>
            </w:tcBorders>
            <w:vAlign w:val="center"/>
            <w:hideMark/>
          </w:tcPr>
          <w:p w14:paraId="694D2760" w14:textId="77777777" w:rsidR="00FF0FDA" w:rsidRPr="00C578AF"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4FEC87EF"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10</w:t>
            </w:r>
          </w:p>
        </w:tc>
        <w:tc>
          <w:tcPr>
            <w:tcW w:w="22096" w:type="dxa"/>
            <w:tcBorders>
              <w:top w:val="nil"/>
              <w:left w:val="nil"/>
              <w:bottom w:val="single" w:sz="4" w:space="0" w:color="AAAAAA"/>
              <w:right w:val="single" w:sz="4" w:space="0" w:color="AAAAAA"/>
            </w:tcBorders>
            <w:shd w:val="clear" w:color="auto" w:fill="auto"/>
            <w:vAlign w:val="bottom"/>
            <w:hideMark/>
          </w:tcPr>
          <w:p w14:paraId="4027BFEE"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MESA, BC Engineers Club, Society of Hispanic Engineers (HOPES), National Society </w:t>
            </w:r>
          </w:p>
          <w:p w14:paraId="4FFADAB6"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of</w:t>
            </w:r>
            <w:proofErr w:type="gramEnd"/>
            <w:r w:rsidRPr="00C578AF">
              <w:rPr>
                <w:rFonts w:eastAsia="Times New Roman"/>
                <w:color w:val="000000"/>
                <w:sz w:val="22"/>
                <w:szCs w:val="22"/>
              </w:rPr>
              <w:t xml:space="preserve"> Black Engineers, Women in Science and Engineering WISE, and Society of Women </w:t>
            </w:r>
          </w:p>
          <w:p w14:paraId="65A55C5F"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Engineers student chapters continue to serve a critical role in providing leadership opportunities </w:t>
            </w:r>
          </w:p>
          <w:p w14:paraId="13D583B4"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for</w:t>
            </w:r>
            <w:proofErr w:type="gramEnd"/>
            <w:r w:rsidRPr="00C578AF">
              <w:rPr>
                <w:rFonts w:eastAsia="Times New Roman"/>
                <w:color w:val="000000"/>
                <w:sz w:val="22"/>
                <w:szCs w:val="22"/>
              </w:rPr>
              <w:t xml:space="preserve"> engineering students.</w:t>
            </w:r>
          </w:p>
        </w:tc>
      </w:tr>
      <w:tr w:rsidR="00FF0FDA" w:rsidRPr="00485E32" w14:paraId="3463BC6E" w14:textId="77777777" w:rsidTr="00CF5965">
        <w:trPr>
          <w:trHeight w:val="820"/>
        </w:trPr>
        <w:tc>
          <w:tcPr>
            <w:tcW w:w="1461" w:type="dxa"/>
            <w:tcBorders>
              <w:top w:val="nil"/>
              <w:left w:val="single" w:sz="4" w:space="0" w:color="AAAAAA"/>
              <w:bottom w:val="single" w:sz="4" w:space="0" w:color="AAAAAA"/>
              <w:right w:val="single" w:sz="4" w:space="0" w:color="AAAAAA"/>
            </w:tcBorders>
            <w:shd w:val="clear" w:color="auto" w:fill="auto"/>
            <w:noWrap/>
            <w:vAlign w:val="bottom"/>
            <w:hideMark/>
          </w:tcPr>
          <w:p w14:paraId="4DCDC992"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440" w:type="dxa"/>
            <w:tcBorders>
              <w:top w:val="nil"/>
              <w:left w:val="nil"/>
              <w:bottom w:val="single" w:sz="4" w:space="0" w:color="AAAAAA"/>
              <w:right w:val="single" w:sz="4" w:space="0" w:color="AAAAAA"/>
            </w:tcBorders>
            <w:shd w:val="clear" w:color="auto" w:fill="auto"/>
            <w:noWrap/>
            <w:vAlign w:val="bottom"/>
            <w:hideMark/>
          </w:tcPr>
          <w:p w14:paraId="6ABABB02"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11</w:t>
            </w:r>
          </w:p>
        </w:tc>
        <w:tc>
          <w:tcPr>
            <w:tcW w:w="22096" w:type="dxa"/>
            <w:tcBorders>
              <w:top w:val="nil"/>
              <w:left w:val="nil"/>
              <w:bottom w:val="single" w:sz="4" w:space="0" w:color="AAAAAA"/>
              <w:right w:val="single" w:sz="4" w:space="0" w:color="AAAAAA"/>
            </w:tcBorders>
            <w:shd w:val="clear" w:color="auto" w:fill="auto"/>
            <w:vAlign w:val="bottom"/>
            <w:hideMark/>
          </w:tcPr>
          <w:p w14:paraId="18A52048"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MS12 is an architectural/industrial drawing lab that was renovated using funds from the </w:t>
            </w:r>
          </w:p>
          <w:p w14:paraId="11D43ADB"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Engineering grant. </w:t>
            </w:r>
            <w:proofErr w:type="spellStart"/>
            <w:r w:rsidRPr="00C578AF">
              <w:rPr>
                <w:rFonts w:eastAsia="Times New Roman"/>
                <w:color w:val="000000"/>
                <w:sz w:val="22"/>
                <w:szCs w:val="22"/>
              </w:rPr>
              <w:t>Britelinks</w:t>
            </w:r>
            <w:proofErr w:type="spellEnd"/>
            <w:r w:rsidRPr="00C578AF">
              <w:rPr>
                <w:rFonts w:eastAsia="Times New Roman"/>
                <w:color w:val="000000"/>
                <w:sz w:val="22"/>
                <w:szCs w:val="22"/>
              </w:rPr>
              <w:t xml:space="preserve"> technology was added along with multiuse drawing stations. </w:t>
            </w:r>
          </w:p>
          <w:p w14:paraId="15E2AF17"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Although this is not an engineering lab, </w:t>
            </w:r>
            <w:proofErr w:type="gramStart"/>
            <w:r w:rsidRPr="00C578AF">
              <w:rPr>
                <w:rFonts w:eastAsia="Times New Roman"/>
                <w:color w:val="000000"/>
                <w:sz w:val="22"/>
                <w:szCs w:val="22"/>
              </w:rPr>
              <w:t>it is used by engineering support courses</w:t>
            </w:r>
            <w:proofErr w:type="gramEnd"/>
            <w:r w:rsidRPr="00C578AF">
              <w:rPr>
                <w:rFonts w:eastAsia="Times New Roman"/>
                <w:color w:val="000000"/>
                <w:sz w:val="22"/>
                <w:szCs w:val="22"/>
              </w:rPr>
              <w:t>.</w:t>
            </w:r>
          </w:p>
        </w:tc>
      </w:tr>
      <w:tr w:rsidR="00FF0FDA" w:rsidRPr="00485E32" w14:paraId="50A37398" w14:textId="77777777" w:rsidTr="00CF5965">
        <w:trPr>
          <w:trHeight w:val="580"/>
        </w:trPr>
        <w:tc>
          <w:tcPr>
            <w:tcW w:w="1461" w:type="dxa"/>
            <w:tcBorders>
              <w:top w:val="nil"/>
              <w:left w:val="single" w:sz="4" w:space="0" w:color="AAAAAA"/>
              <w:bottom w:val="single" w:sz="4" w:space="0" w:color="AAAAAA"/>
              <w:right w:val="single" w:sz="4" w:space="0" w:color="AAAAAA"/>
            </w:tcBorders>
            <w:shd w:val="clear" w:color="auto" w:fill="auto"/>
            <w:noWrap/>
            <w:vAlign w:val="bottom"/>
            <w:hideMark/>
          </w:tcPr>
          <w:p w14:paraId="71408ED7"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440" w:type="dxa"/>
            <w:tcBorders>
              <w:top w:val="nil"/>
              <w:left w:val="nil"/>
              <w:bottom w:val="single" w:sz="4" w:space="0" w:color="AAAAAA"/>
              <w:right w:val="single" w:sz="4" w:space="0" w:color="AAAAAA"/>
            </w:tcBorders>
            <w:shd w:val="clear" w:color="auto" w:fill="auto"/>
            <w:noWrap/>
            <w:vAlign w:val="bottom"/>
            <w:hideMark/>
          </w:tcPr>
          <w:p w14:paraId="54B4C7DD"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12</w:t>
            </w:r>
          </w:p>
        </w:tc>
        <w:tc>
          <w:tcPr>
            <w:tcW w:w="22096" w:type="dxa"/>
            <w:tcBorders>
              <w:top w:val="nil"/>
              <w:left w:val="nil"/>
              <w:bottom w:val="single" w:sz="4" w:space="0" w:color="AAAAAA"/>
              <w:right w:val="single" w:sz="4" w:space="0" w:color="AAAAAA"/>
            </w:tcBorders>
            <w:shd w:val="clear" w:color="auto" w:fill="auto"/>
            <w:vAlign w:val="bottom"/>
            <w:hideMark/>
          </w:tcPr>
          <w:p w14:paraId="36644992"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 Hispanics enrolled in engineering courses has increased 8% over the last five years, </w:t>
            </w:r>
          </w:p>
          <w:p w14:paraId="4067292D"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now</w:t>
            </w:r>
            <w:proofErr w:type="gramEnd"/>
            <w:r w:rsidRPr="00C578AF">
              <w:rPr>
                <w:rFonts w:eastAsia="Times New Roman"/>
                <w:color w:val="000000"/>
                <w:sz w:val="22"/>
                <w:szCs w:val="22"/>
              </w:rPr>
              <w:t xml:space="preserve"> comparable to the 56% Hispanic enrollment college wide.</w:t>
            </w:r>
          </w:p>
        </w:tc>
      </w:tr>
      <w:tr w:rsidR="00FF0FDA" w:rsidRPr="00485E32" w14:paraId="21140E09" w14:textId="77777777" w:rsidTr="00CF5965">
        <w:trPr>
          <w:trHeight w:val="820"/>
        </w:trPr>
        <w:tc>
          <w:tcPr>
            <w:tcW w:w="1461" w:type="dxa"/>
            <w:tcBorders>
              <w:top w:val="nil"/>
              <w:left w:val="single" w:sz="4" w:space="0" w:color="AAAAAA"/>
              <w:bottom w:val="single" w:sz="4" w:space="0" w:color="AAAAAA"/>
              <w:right w:val="single" w:sz="4" w:space="0" w:color="AAAAAA"/>
            </w:tcBorders>
            <w:shd w:val="clear" w:color="auto" w:fill="auto"/>
            <w:noWrap/>
            <w:vAlign w:val="bottom"/>
            <w:hideMark/>
          </w:tcPr>
          <w:p w14:paraId="29967CAA"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lastRenderedPageBreak/>
              <w:t> </w:t>
            </w:r>
          </w:p>
        </w:tc>
        <w:tc>
          <w:tcPr>
            <w:tcW w:w="440" w:type="dxa"/>
            <w:tcBorders>
              <w:top w:val="nil"/>
              <w:left w:val="nil"/>
              <w:bottom w:val="single" w:sz="4" w:space="0" w:color="AAAAAA"/>
              <w:right w:val="single" w:sz="4" w:space="0" w:color="AAAAAA"/>
            </w:tcBorders>
            <w:shd w:val="clear" w:color="auto" w:fill="auto"/>
            <w:noWrap/>
            <w:vAlign w:val="bottom"/>
            <w:hideMark/>
          </w:tcPr>
          <w:p w14:paraId="0D39558F"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13</w:t>
            </w:r>
          </w:p>
        </w:tc>
        <w:tc>
          <w:tcPr>
            <w:tcW w:w="22096" w:type="dxa"/>
            <w:tcBorders>
              <w:top w:val="nil"/>
              <w:left w:val="nil"/>
              <w:bottom w:val="single" w:sz="4" w:space="0" w:color="AAAAAA"/>
              <w:right w:val="single" w:sz="4" w:space="0" w:color="AAAAAA"/>
            </w:tcBorders>
            <w:shd w:val="clear" w:color="auto" w:fill="auto"/>
            <w:vAlign w:val="bottom"/>
            <w:hideMark/>
          </w:tcPr>
          <w:p w14:paraId="6B941395"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There was a 44% increase in the number of Hispanic students declaring engineering majors </w:t>
            </w:r>
          </w:p>
          <w:p w14:paraId="2AC023A8"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from</w:t>
            </w:r>
            <w:proofErr w:type="gramEnd"/>
            <w:r w:rsidRPr="00C578AF">
              <w:rPr>
                <w:rFonts w:eastAsia="Times New Roman"/>
                <w:color w:val="000000"/>
                <w:sz w:val="22"/>
                <w:szCs w:val="22"/>
              </w:rPr>
              <w:t xml:space="preserve"> Fall, 2010 to Fall, 2012. There was also a 38% increase in the number of Hispanic </w:t>
            </w:r>
          </w:p>
          <w:p w14:paraId="2824A67F"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Freshmen students (&lt; 24 units) declaring engineering as a major during the same period.</w:t>
            </w:r>
          </w:p>
        </w:tc>
      </w:tr>
      <w:tr w:rsidR="00FF0FDA" w:rsidRPr="00485E32" w14:paraId="26F0D1C4" w14:textId="77777777" w:rsidTr="00CF5965">
        <w:trPr>
          <w:trHeight w:val="820"/>
        </w:trPr>
        <w:tc>
          <w:tcPr>
            <w:tcW w:w="1461" w:type="dxa"/>
            <w:tcBorders>
              <w:top w:val="nil"/>
              <w:left w:val="single" w:sz="4" w:space="0" w:color="AAAAAA"/>
              <w:bottom w:val="single" w:sz="4" w:space="0" w:color="AAAAAA"/>
              <w:right w:val="single" w:sz="4" w:space="0" w:color="AAAAAA"/>
            </w:tcBorders>
            <w:shd w:val="clear" w:color="auto" w:fill="auto"/>
            <w:noWrap/>
            <w:vAlign w:val="bottom"/>
            <w:hideMark/>
          </w:tcPr>
          <w:p w14:paraId="196B3614"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440" w:type="dxa"/>
            <w:tcBorders>
              <w:top w:val="nil"/>
              <w:left w:val="nil"/>
              <w:bottom w:val="single" w:sz="4" w:space="0" w:color="AAAAAA"/>
              <w:right w:val="single" w:sz="4" w:space="0" w:color="AAAAAA"/>
            </w:tcBorders>
            <w:shd w:val="clear" w:color="auto" w:fill="auto"/>
            <w:noWrap/>
            <w:vAlign w:val="bottom"/>
            <w:hideMark/>
          </w:tcPr>
          <w:p w14:paraId="410669B1"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14</w:t>
            </w:r>
          </w:p>
        </w:tc>
        <w:tc>
          <w:tcPr>
            <w:tcW w:w="22096" w:type="dxa"/>
            <w:tcBorders>
              <w:top w:val="nil"/>
              <w:left w:val="nil"/>
              <w:bottom w:val="single" w:sz="4" w:space="0" w:color="AAAAAA"/>
              <w:right w:val="single" w:sz="4" w:space="0" w:color="AAAAAA"/>
            </w:tcBorders>
            <w:shd w:val="clear" w:color="auto" w:fill="auto"/>
            <w:vAlign w:val="bottom"/>
            <w:hideMark/>
          </w:tcPr>
          <w:p w14:paraId="2E118FA2"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During 2012-2013 the retention rate was 86.4% which was slightly higher than</w:t>
            </w:r>
          </w:p>
          <w:p w14:paraId="72BFF5A4"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 </w:t>
            </w:r>
            <w:proofErr w:type="gramStart"/>
            <w:r w:rsidRPr="00C578AF">
              <w:rPr>
                <w:rFonts w:eastAsia="Times New Roman"/>
                <w:color w:val="000000"/>
                <w:sz w:val="22"/>
                <w:szCs w:val="22"/>
              </w:rPr>
              <w:t>the</w:t>
            </w:r>
            <w:proofErr w:type="gramEnd"/>
            <w:r w:rsidRPr="00C578AF">
              <w:rPr>
                <w:rFonts w:eastAsia="Times New Roman"/>
                <w:color w:val="000000"/>
                <w:sz w:val="22"/>
                <w:szCs w:val="22"/>
              </w:rPr>
              <w:t xml:space="preserve"> college wide retention rate of 85.9% (only face-to-face). During 2012-2013 the success </w:t>
            </w:r>
          </w:p>
          <w:p w14:paraId="493F92D5"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rate</w:t>
            </w:r>
            <w:proofErr w:type="gramEnd"/>
            <w:r w:rsidRPr="00C578AF">
              <w:rPr>
                <w:rFonts w:eastAsia="Times New Roman"/>
                <w:color w:val="000000"/>
                <w:sz w:val="22"/>
                <w:szCs w:val="22"/>
              </w:rPr>
              <w:t xml:space="preserve"> was 73%, higher than the college wide success rate of 69.1% (only face-to-face).</w:t>
            </w:r>
          </w:p>
        </w:tc>
      </w:tr>
      <w:tr w:rsidR="00FF0FDA" w:rsidRPr="00485E32" w14:paraId="72AC7DD5" w14:textId="77777777" w:rsidTr="00CF5965">
        <w:trPr>
          <w:trHeight w:val="340"/>
        </w:trPr>
        <w:tc>
          <w:tcPr>
            <w:tcW w:w="1461" w:type="dxa"/>
            <w:tcBorders>
              <w:top w:val="nil"/>
              <w:left w:val="single" w:sz="4" w:space="0" w:color="AAAAAA"/>
              <w:bottom w:val="single" w:sz="4" w:space="0" w:color="AAAAAA"/>
              <w:right w:val="single" w:sz="4" w:space="0" w:color="AAAAAA"/>
            </w:tcBorders>
            <w:shd w:val="clear" w:color="auto" w:fill="auto"/>
            <w:noWrap/>
            <w:vAlign w:val="bottom"/>
            <w:hideMark/>
          </w:tcPr>
          <w:p w14:paraId="7FAC249D"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440" w:type="dxa"/>
            <w:tcBorders>
              <w:top w:val="nil"/>
              <w:left w:val="nil"/>
              <w:bottom w:val="single" w:sz="4" w:space="0" w:color="AAAAAA"/>
              <w:right w:val="single" w:sz="4" w:space="0" w:color="AAAAAA"/>
            </w:tcBorders>
            <w:shd w:val="clear" w:color="auto" w:fill="auto"/>
            <w:noWrap/>
            <w:vAlign w:val="bottom"/>
            <w:hideMark/>
          </w:tcPr>
          <w:p w14:paraId="0A05A821"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22096" w:type="dxa"/>
            <w:tcBorders>
              <w:top w:val="nil"/>
              <w:left w:val="nil"/>
              <w:bottom w:val="single" w:sz="4" w:space="0" w:color="AAAAAA"/>
              <w:right w:val="single" w:sz="4" w:space="0" w:color="AAAAAA"/>
            </w:tcBorders>
            <w:shd w:val="clear" w:color="auto" w:fill="auto"/>
            <w:noWrap/>
            <w:vAlign w:val="bottom"/>
            <w:hideMark/>
          </w:tcPr>
          <w:p w14:paraId="160FAEAA"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r>
      <w:tr w:rsidR="00FF0FDA" w:rsidRPr="00485E32" w14:paraId="5FCF8891" w14:textId="77777777" w:rsidTr="00CF5965">
        <w:trPr>
          <w:trHeight w:val="300"/>
        </w:trPr>
        <w:tc>
          <w:tcPr>
            <w:tcW w:w="1461" w:type="dxa"/>
            <w:tcBorders>
              <w:top w:val="nil"/>
              <w:left w:val="single" w:sz="4" w:space="0" w:color="AAAAAA"/>
              <w:bottom w:val="nil"/>
              <w:right w:val="single" w:sz="4" w:space="0" w:color="AAAAAA"/>
            </w:tcBorders>
            <w:shd w:val="clear" w:color="auto" w:fill="auto"/>
            <w:noWrap/>
            <w:vAlign w:val="bottom"/>
            <w:hideMark/>
          </w:tcPr>
          <w:p w14:paraId="5E64388E"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440" w:type="dxa"/>
            <w:tcBorders>
              <w:top w:val="nil"/>
              <w:left w:val="nil"/>
              <w:bottom w:val="single" w:sz="4" w:space="0" w:color="AAAAAA"/>
              <w:right w:val="single" w:sz="4" w:space="0" w:color="AAAAAA"/>
            </w:tcBorders>
            <w:shd w:val="clear" w:color="auto" w:fill="auto"/>
            <w:noWrap/>
            <w:vAlign w:val="bottom"/>
            <w:hideMark/>
          </w:tcPr>
          <w:p w14:paraId="45DA9A3E"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22096" w:type="dxa"/>
            <w:tcBorders>
              <w:top w:val="nil"/>
              <w:left w:val="nil"/>
              <w:bottom w:val="single" w:sz="4" w:space="0" w:color="AAAAAA"/>
              <w:right w:val="single" w:sz="4" w:space="0" w:color="AAAAAA"/>
            </w:tcBorders>
            <w:shd w:val="clear" w:color="auto" w:fill="auto"/>
            <w:noWrap/>
            <w:vAlign w:val="bottom"/>
            <w:hideMark/>
          </w:tcPr>
          <w:p w14:paraId="6E5C239F"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r>
      <w:tr w:rsidR="00FF0FDA" w:rsidRPr="00485E32" w14:paraId="0B3F87C0" w14:textId="77777777" w:rsidTr="00CF5965">
        <w:trPr>
          <w:trHeight w:val="300"/>
        </w:trPr>
        <w:tc>
          <w:tcPr>
            <w:tcW w:w="1461" w:type="dxa"/>
            <w:vMerge w:val="restart"/>
            <w:tcBorders>
              <w:top w:val="nil"/>
              <w:left w:val="nil"/>
              <w:bottom w:val="single" w:sz="4" w:space="0" w:color="AAAAAA"/>
              <w:right w:val="single" w:sz="4" w:space="0" w:color="AAAAAA"/>
            </w:tcBorders>
            <w:shd w:val="clear" w:color="000000" w:fill="00B0F0"/>
            <w:vAlign w:val="center"/>
            <w:hideMark/>
          </w:tcPr>
          <w:p w14:paraId="37B6FB9E" w14:textId="77777777" w:rsidR="00FF0FDA" w:rsidRPr="00C578AF" w:rsidRDefault="00FF0FDA" w:rsidP="00CF5965">
            <w:pPr>
              <w:jc w:val="center"/>
              <w:rPr>
                <w:rFonts w:eastAsia="Times New Roman"/>
                <w:color w:val="000000"/>
                <w:sz w:val="22"/>
                <w:szCs w:val="22"/>
              </w:rPr>
            </w:pPr>
            <w:r w:rsidRPr="00C578AF">
              <w:rPr>
                <w:rFonts w:eastAsia="Times New Roman"/>
                <w:color w:val="000000"/>
                <w:sz w:val="22"/>
                <w:szCs w:val="22"/>
              </w:rPr>
              <w:t>Program Challenges</w:t>
            </w:r>
          </w:p>
        </w:tc>
        <w:tc>
          <w:tcPr>
            <w:tcW w:w="440" w:type="dxa"/>
            <w:tcBorders>
              <w:top w:val="nil"/>
              <w:left w:val="nil"/>
              <w:bottom w:val="single" w:sz="4" w:space="0" w:color="AAAAAA"/>
              <w:right w:val="single" w:sz="4" w:space="0" w:color="AAAAAA"/>
            </w:tcBorders>
            <w:shd w:val="clear" w:color="auto" w:fill="auto"/>
            <w:noWrap/>
            <w:vAlign w:val="bottom"/>
            <w:hideMark/>
          </w:tcPr>
          <w:p w14:paraId="01DFA72E"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1</w:t>
            </w:r>
          </w:p>
        </w:tc>
        <w:tc>
          <w:tcPr>
            <w:tcW w:w="22096" w:type="dxa"/>
            <w:tcBorders>
              <w:top w:val="nil"/>
              <w:left w:val="nil"/>
              <w:bottom w:val="single" w:sz="4" w:space="0" w:color="AAAAAA"/>
              <w:right w:val="single" w:sz="4" w:space="0" w:color="AAAAAA"/>
            </w:tcBorders>
            <w:shd w:val="clear" w:color="auto" w:fill="auto"/>
            <w:noWrap/>
            <w:vAlign w:val="bottom"/>
            <w:hideMark/>
          </w:tcPr>
          <w:p w14:paraId="7C1D4DD3"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It was identified that technical writing skills among engineering students need to be improved.</w:t>
            </w:r>
          </w:p>
        </w:tc>
      </w:tr>
      <w:tr w:rsidR="00FF0FDA" w:rsidRPr="00485E32" w14:paraId="783B4B83" w14:textId="77777777" w:rsidTr="00CF5965">
        <w:trPr>
          <w:trHeight w:val="580"/>
        </w:trPr>
        <w:tc>
          <w:tcPr>
            <w:tcW w:w="1461" w:type="dxa"/>
            <w:vMerge/>
            <w:tcBorders>
              <w:top w:val="nil"/>
              <w:left w:val="nil"/>
              <w:bottom w:val="single" w:sz="4" w:space="0" w:color="AAAAAA"/>
              <w:right w:val="single" w:sz="4" w:space="0" w:color="AAAAAA"/>
            </w:tcBorders>
            <w:vAlign w:val="center"/>
            <w:hideMark/>
          </w:tcPr>
          <w:p w14:paraId="1F47911E" w14:textId="77777777" w:rsidR="00FF0FDA" w:rsidRPr="00C578AF"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1796E080"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2</w:t>
            </w:r>
          </w:p>
        </w:tc>
        <w:tc>
          <w:tcPr>
            <w:tcW w:w="22096" w:type="dxa"/>
            <w:tcBorders>
              <w:top w:val="nil"/>
              <w:left w:val="nil"/>
              <w:bottom w:val="single" w:sz="4" w:space="0" w:color="AAAAAA"/>
              <w:right w:val="single" w:sz="4" w:space="0" w:color="AAAAAA"/>
            </w:tcBorders>
            <w:shd w:val="clear" w:color="auto" w:fill="auto"/>
            <w:vAlign w:val="bottom"/>
            <w:hideMark/>
          </w:tcPr>
          <w:p w14:paraId="122F559C"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CSU system has reduced the Engineering Technology program offerings;</w:t>
            </w:r>
          </w:p>
          <w:p w14:paraId="3CF4039C"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 </w:t>
            </w:r>
            <w:proofErr w:type="gramStart"/>
            <w:r w:rsidRPr="00C578AF">
              <w:rPr>
                <w:rFonts w:eastAsia="Times New Roman"/>
                <w:color w:val="000000"/>
                <w:sz w:val="22"/>
                <w:szCs w:val="22"/>
              </w:rPr>
              <w:t>encouraging</w:t>
            </w:r>
            <w:proofErr w:type="gramEnd"/>
            <w:r w:rsidRPr="00C578AF">
              <w:rPr>
                <w:rFonts w:eastAsia="Times New Roman"/>
                <w:color w:val="000000"/>
                <w:sz w:val="22"/>
                <w:szCs w:val="22"/>
              </w:rPr>
              <w:t xml:space="preserve"> students to pursue Engineering as a major. </w:t>
            </w:r>
          </w:p>
        </w:tc>
      </w:tr>
      <w:tr w:rsidR="00FF0FDA" w:rsidRPr="00485E32" w14:paraId="4CD616EA" w14:textId="77777777" w:rsidTr="00CF5965">
        <w:trPr>
          <w:trHeight w:val="580"/>
        </w:trPr>
        <w:tc>
          <w:tcPr>
            <w:tcW w:w="1461" w:type="dxa"/>
            <w:vMerge/>
            <w:tcBorders>
              <w:top w:val="nil"/>
              <w:left w:val="nil"/>
              <w:bottom w:val="single" w:sz="4" w:space="0" w:color="AAAAAA"/>
              <w:right w:val="single" w:sz="4" w:space="0" w:color="AAAAAA"/>
            </w:tcBorders>
            <w:vAlign w:val="center"/>
            <w:hideMark/>
          </w:tcPr>
          <w:p w14:paraId="15CCEA9C" w14:textId="77777777" w:rsidR="00FF0FDA" w:rsidRPr="00C578AF"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71512CA0"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3</w:t>
            </w:r>
          </w:p>
        </w:tc>
        <w:tc>
          <w:tcPr>
            <w:tcW w:w="22096" w:type="dxa"/>
            <w:tcBorders>
              <w:top w:val="nil"/>
              <w:left w:val="nil"/>
              <w:bottom w:val="single" w:sz="4" w:space="0" w:color="AAAAAA"/>
              <w:right w:val="single" w:sz="4" w:space="0" w:color="AAAAAA"/>
            </w:tcBorders>
            <w:shd w:val="clear" w:color="auto" w:fill="auto"/>
            <w:vAlign w:val="bottom"/>
            <w:hideMark/>
          </w:tcPr>
          <w:p w14:paraId="5229DAAE"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The only full-time engineering instructor accepted an Interim Dean of Instruction </w:t>
            </w:r>
          </w:p>
          <w:p w14:paraId="2AB7160F"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position</w:t>
            </w:r>
            <w:proofErr w:type="gramEnd"/>
            <w:r w:rsidRPr="00C578AF">
              <w:rPr>
                <w:rFonts w:eastAsia="Times New Roman"/>
                <w:color w:val="000000"/>
                <w:sz w:val="22"/>
                <w:szCs w:val="22"/>
              </w:rPr>
              <w:t xml:space="preserve"> for 18 months. Thus, the course sections are being covered using adjunct faculty.</w:t>
            </w:r>
          </w:p>
        </w:tc>
      </w:tr>
      <w:tr w:rsidR="00FF0FDA" w:rsidRPr="00485E32" w14:paraId="6CF68DFA" w14:textId="77777777" w:rsidTr="00CF5965">
        <w:trPr>
          <w:trHeight w:val="300"/>
        </w:trPr>
        <w:tc>
          <w:tcPr>
            <w:tcW w:w="1461" w:type="dxa"/>
            <w:vMerge/>
            <w:tcBorders>
              <w:top w:val="nil"/>
              <w:left w:val="nil"/>
              <w:bottom w:val="single" w:sz="4" w:space="0" w:color="AAAAAA"/>
              <w:right w:val="single" w:sz="4" w:space="0" w:color="AAAAAA"/>
            </w:tcBorders>
            <w:vAlign w:val="center"/>
            <w:hideMark/>
          </w:tcPr>
          <w:p w14:paraId="4C39E433" w14:textId="77777777" w:rsidR="00FF0FDA" w:rsidRPr="00C578AF"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63F46685"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4</w:t>
            </w:r>
          </w:p>
        </w:tc>
        <w:tc>
          <w:tcPr>
            <w:tcW w:w="22096" w:type="dxa"/>
            <w:tcBorders>
              <w:top w:val="nil"/>
              <w:left w:val="nil"/>
              <w:bottom w:val="single" w:sz="4" w:space="0" w:color="AAAAAA"/>
              <w:right w:val="single" w:sz="4" w:space="0" w:color="AAAAAA"/>
            </w:tcBorders>
            <w:shd w:val="clear" w:color="auto" w:fill="auto"/>
            <w:noWrap/>
            <w:vAlign w:val="bottom"/>
            <w:hideMark/>
          </w:tcPr>
          <w:p w14:paraId="320DEF08"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As a result of the transfer emphasis, very few degrees were awarded over the past </w:t>
            </w:r>
          </w:p>
          <w:p w14:paraId="5B97E344"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five</w:t>
            </w:r>
            <w:proofErr w:type="gramEnd"/>
            <w:r w:rsidRPr="00C578AF">
              <w:rPr>
                <w:rFonts w:eastAsia="Times New Roman"/>
                <w:color w:val="000000"/>
                <w:sz w:val="22"/>
                <w:szCs w:val="22"/>
              </w:rPr>
              <w:t xml:space="preserve"> years. (6 AS degrees total)</w:t>
            </w:r>
          </w:p>
        </w:tc>
      </w:tr>
      <w:tr w:rsidR="00FF0FDA" w:rsidRPr="00485E32" w14:paraId="0EDEA56F" w14:textId="77777777" w:rsidTr="00CF5965">
        <w:trPr>
          <w:trHeight w:val="300"/>
        </w:trPr>
        <w:tc>
          <w:tcPr>
            <w:tcW w:w="1461" w:type="dxa"/>
            <w:tcBorders>
              <w:top w:val="nil"/>
              <w:left w:val="single" w:sz="4" w:space="0" w:color="AAAAAA"/>
              <w:bottom w:val="nil"/>
              <w:right w:val="single" w:sz="4" w:space="0" w:color="AAAAAA"/>
            </w:tcBorders>
            <w:shd w:val="clear" w:color="auto" w:fill="auto"/>
            <w:noWrap/>
            <w:vAlign w:val="bottom"/>
            <w:hideMark/>
          </w:tcPr>
          <w:p w14:paraId="49B1ADB3"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440" w:type="dxa"/>
            <w:tcBorders>
              <w:top w:val="nil"/>
              <w:left w:val="nil"/>
              <w:bottom w:val="single" w:sz="4" w:space="0" w:color="AAAAAA"/>
              <w:right w:val="single" w:sz="4" w:space="0" w:color="AAAAAA"/>
            </w:tcBorders>
            <w:shd w:val="clear" w:color="auto" w:fill="auto"/>
            <w:noWrap/>
            <w:vAlign w:val="bottom"/>
            <w:hideMark/>
          </w:tcPr>
          <w:p w14:paraId="40618BDC"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22096" w:type="dxa"/>
            <w:tcBorders>
              <w:top w:val="nil"/>
              <w:left w:val="nil"/>
              <w:bottom w:val="single" w:sz="4" w:space="0" w:color="AAAAAA"/>
              <w:right w:val="single" w:sz="4" w:space="0" w:color="AAAAAA"/>
            </w:tcBorders>
            <w:shd w:val="clear" w:color="auto" w:fill="auto"/>
            <w:noWrap/>
            <w:vAlign w:val="bottom"/>
            <w:hideMark/>
          </w:tcPr>
          <w:p w14:paraId="793F5CF9"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r>
      <w:tr w:rsidR="00FF0FDA" w:rsidRPr="00485E32" w14:paraId="3B99E25B" w14:textId="77777777" w:rsidTr="00CF5965">
        <w:trPr>
          <w:trHeight w:val="820"/>
        </w:trPr>
        <w:tc>
          <w:tcPr>
            <w:tcW w:w="1461" w:type="dxa"/>
            <w:tcBorders>
              <w:top w:val="nil"/>
              <w:left w:val="nil"/>
              <w:bottom w:val="single" w:sz="4" w:space="0" w:color="AAAAAA"/>
              <w:right w:val="nil"/>
            </w:tcBorders>
            <w:shd w:val="clear" w:color="000000" w:fill="7030A0"/>
            <w:vAlign w:val="center"/>
            <w:hideMark/>
          </w:tcPr>
          <w:p w14:paraId="0E7D593C" w14:textId="77777777" w:rsidR="00FF0FDA" w:rsidRPr="00C578AF" w:rsidRDefault="00FF0FDA" w:rsidP="00CF5965">
            <w:pPr>
              <w:jc w:val="center"/>
              <w:rPr>
                <w:rFonts w:eastAsia="Times New Roman"/>
                <w:color w:val="000000"/>
                <w:sz w:val="22"/>
                <w:szCs w:val="22"/>
              </w:rPr>
            </w:pPr>
            <w:r w:rsidRPr="00C578AF">
              <w:rPr>
                <w:rFonts w:eastAsia="Times New Roman"/>
                <w:color w:val="000000"/>
                <w:sz w:val="22"/>
                <w:szCs w:val="22"/>
              </w:rPr>
              <w:t>Opportunities</w:t>
            </w:r>
          </w:p>
        </w:tc>
        <w:tc>
          <w:tcPr>
            <w:tcW w:w="440" w:type="dxa"/>
            <w:tcBorders>
              <w:top w:val="nil"/>
              <w:left w:val="nil"/>
              <w:bottom w:val="single" w:sz="4" w:space="0" w:color="AAAAAA"/>
              <w:right w:val="single" w:sz="4" w:space="0" w:color="AAAAAA"/>
            </w:tcBorders>
            <w:shd w:val="clear" w:color="auto" w:fill="auto"/>
            <w:noWrap/>
            <w:vAlign w:val="bottom"/>
            <w:hideMark/>
          </w:tcPr>
          <w:p w14:paraId="79D51854"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1</w:t>
            </w:r>
          </w:p>
        </w:tc>
        <w:tc>
          <w:tcPr>
            <w:tcW w:w="22096" w:type="dxa"/>
            <w:tcBorders>
              <w:top w:val="nil"/>
              <w:left w:val="nil"/>
              <w:bottom w:val="single" w:sz="4" w:space="0" w:color="AAAAAA"/>
              <w:right w:val="single" w:sz="4" w:space="0" w:color="AAAAAA"/>
            </w:tcBorders>
            <w:shd w:val="clear" w:color="auto" w:fill="auto"/>
            <w:vAlign w:val="bottom"/>
            <w:hideMark/>
          </w:tcPr>
          <w:p w14:paraId="7F133DEE"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In response to industry changes, the department is expanding the automation curriculum, a </w:t>
            </w:r>
          </w:p>
          <w:p w14:paraId="203BD790"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large</w:t>
            </w:r>
            <w:proofErr w:type="gramEnd"/>
            <w:r w:rsidRPr="00C578AF">
              <w:rPr>
                <w:rFonts w:eastAsia="Times New Roman"/>
                <w:color w:val="000000"/>
                <w:sz w:val="22"/>
                <w:szCs w:val="22"/>
              </w:rPr>
              <w:t xml:space="preserve"> component of an engineering technician curriculum. It seems prudent to align the </w:t>
            </w:r>
          </w:p>
          <w:p w14:paraId="32C96BC8"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Engineering Technology A.S. degree to the curriculum necessary for employment as an </w:t>
            </w:r>
          </w:p>
          <w:p w14:paraId="7438A188"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engineering</w:t>
            </w:r>
            <w:proofErr w:type="gramEnd"/>
            <w:r w:rsidRPr="00C578AF">
              <w:rPr>
                <w:rFonts w:eastAsia="Times New Roman"/>
                <w:color w:val="000000"/>
                <w:sz w:val="22"/>
                <w:szCs w:val="22"/>
              </w:rPr>
              <w:t xml:space="preserve"> technician. This curricular change should be taking place this year.</w:t>
            </w:r>
          </w:p>
        </w:tc>
      </w:tr>
      <w:tr w:rsidR="00FF0FDA" w:rsidRPr="00485E32" w14:paraId="41BA30B6" w14:textId="77777777" w:rsidTr="00CF5965">
        <w:trPr>
          <w:trHeight w:val="300"/>
        </w:trPr>
        <w:tc>
          <w:tcPr>
            <w:tcW w:w="1461" w:type="dxa"/>
            <w:tcBorders>
              <w:top w:val="nil"/>
              <w:left w:val="single" w:sz="4" w:space="0" w:color="AAAAAA"/>
              <w:bottom w:val="nil"/>
              <w:right w:val="single" w:sz="4" w:space="0" w:color="AAAAAA"/>
            </w:tcBorders>
            <w:shd w:val="clear" w:color="auto" w:fill="auto"/>
            <w:noWrap/>
            <w:vAlign w:val="bottom"/>
            <w:hideMark/>
          </w:tcPr>
          <w:p w14:paraId="198D91F4"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440" w:type="dxa"/>
            <w:tcBorders>
              <w:top w:val="nil"/>
              <w:left w:val="nil"/>
              <w:bottom w:val="single" w:sz="4" w:space="0" w:color="AAAAAA"/>
              <w:right w:val="single" w:sz="4" w:space="0" w:color="AAAAAA"/>
            </w:tcBorders>
            <w:shd w:val="clear" w:color="auto" w:fill="auto"/>
            <w:noWrap/>
            <w:vAlign w:val="bottom"/>
            <w:hideMark/>
          </w:tcPr>
          <w:p w14:paraId="67250FC3"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22096" w:type="dxa"/>
            <w:tcBorders>
              <w:top w:val="nil"/>
              <w:left w:val="nil"/>
              <w:bottom w:val="single" w:sz="4" w:space="0" w:color="AAAAAA"/>
              <w:right w:val="single" w:sz="4" w:space="0" w:color="AAAAAA"/>
            </w:tcBorders>
            <w:shd w:val="clear" w:color="auto" w:fill="auto"/>
            <w:noWrap/>
            <w:vAlign w:val="bottom"/>
            <w:hideMark/>
          </w:tcPr>
          <w:p w14:paraId="13DA88AE"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r>
      <w:tr w:rsidR="00FF0FDA" w:rsidRPr="00485E32" w14:paraId="7F6B7C6A" w14:textId="77777777" w:rsidTr="00CF5965">
        <w:trPr>
          <w:trHeight w:val="580"/>
        </w:trPr>
        <w:tc>
          <w:tcPr>
            <w:tcW w:w="1461" w:type="dxa"/>
            <w:vMerge w:val="restart"/>
            <w:tcBorders>
              <w:top w:val="nil"/>
              <w:left w:val="nil"/>
              <w:bottom w:val="single" w:sz="4" w:space="0" w:color="AAAAAA"/>
              <w:right w:val="nil"/>
            </w:tcBorders>
            <w:shd w:val="clear" w:color="000000" w:fill="FFC000"/>
            <w:vAlign w:val="center"/>
            <w:hideMark/>
          </w:tcPr>
          <w:p w14:paraId="1EEB841F" w14:textId="77777777" w:rsidR="00FF0FDA" w:rsidRPr="00C578AF" w:rsidRDefault="00FF0FDA" w:rsidP="00CF5965">
            <w:pPr>
              <w:jc w:val="center"/>
              <w:rPr>
                <w:rFonts w:eastAsia="Times New Roman"/>
                <w:color w:val="000000"/>
                <w:sz w:val="22"/>
                <w:szCs w:val="22"/>
              </w:rPr>
            </w:pPr>
            <w:r w:rsidRPr="00C578AF">
              <w:rPr>
                <w:rFonts w:eastAsia="Times New Roman"/>
                <w:color w:val="000000"/>
                <w:sz w:val="22"/>
                <w:szCs w:val="22"/>
              </w:rPr>
              <w:t>Program Goals</w:t>
            </w:r>
          </w:p>
        </w:tc>
        <w:tc>
          <w:tcPr>
            <w:tcW w:w="440" w:type="dxa"/>
            <w:tcBorders>
              <w:top w:val="nil"/>
              <w:left w:val="nil"/>
              <w:bottom w:val="single" w:sz="4" w:space="0" w:color="AAAAAA"/>
              <w:right w:val="single" w:sz="4" w:space="0" w:color="AAAAAA"/>
            </w:tcBorders>
            <w:shd w:val="clear" w:color="auto" w:fill="auto"/>
            <w:noWrap/>
            <w:vAlign w:val="bottom"/>
            <w:hideMark/>
          </w:tcPr>
          <w:p w14:paraId="4C38501C"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1</w:t>
            </w:r>
          </w:p>
        </w:tc>
        <w:tc>
          <w:tcPr>
            <w:tcW w:w="22096" w:type="dxa"/>
            <w:tcBorders>
              <w:top w:val="nil"/>
              <w:left w:val="nil"/>
              <w:bottom w:val="single" w:sz="4" w:space="0" w:color="AAAAAA"/>
              <w:right w:val="single" w:sz="4" w:space="0" w:color="AAAAAA"/>
            </w:tcBorders>
            <w:shd w:val="clear" w:color="auto" w:fill="auto"/>
            <w:vAlign w:val="bottom"/>
            <w:hideMark/>
          </w:tcPr>
          <w:p w14:paraId="27661A84"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It is a departmental goal to maintain currency of the technology in the CDC, which</w:t>
            </w:r>
          </w:p>
          <w:p w14:paraId="1313F35A"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 </w:t>
            </w:r>
            <w:proofErr w:type="gramStart"/>
            <w:r w:rsidRPr="00C578AF">
              <w:rPr>
                <w:rFonts w:eastAsia="Times New Roman"/>
                <w:color w:val="000000"/>
                <w:sz w:val="22"/>
                <w:szCs w:val="22"/>
              </w:rPr>
              <w:t>may</w:t>
            </w:r>
            <w:proofErr w:type="gramEnd"/>
            <w:r w:rsidRPr="00C578AF">
              <w:rPr>
                <w:rFonts w:eastAsia="Times New Roman"/>
                <w:color w:val="000000"/>
                <w:sz w:val="22"/>
                <w:szCs w:val="22"/>
              </w:rPr>
              <w:t xml:space="preserve"> require categorical funds to purchase equipment.</w:t>
            </w:r>
          </w:p>
        </w:tc>
      </w:tr>
      <w:tr w:rsidR="00FF0FDA" w:rsidRPr="00485E32" w14:paraId="0FB0D63A" w14:textId="77777777" w:rsidTr="00CF5965">
        <w:trPr>
          <w:trHeight w:val="600"/>
        </w:trPr>
        <w:tc>
          <w:tcPr>
            <w:tcW w:w="1461" w:type="dxa"/>
            <w:vMerge/>
            <w:tcBorders>
              <w:top w:val="nil"/>
              <w:left w:val="nil"/>
              <w:bottom w:val="single" w:sz="4" w:space="0" w:color="AAAAAA"/>
              <w:right w:val="nil"/>
            </w:tcBorders>
            <w:vAlign w:val="center"/>
            <w:hideMark/>
          </w:tcPr>
          <w:p w14:paraId="5990DB9A" w14:textId="77777777" w:rsidR="00FF0FDA" w:rsidRPr="00C578AF"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25458EC5"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2</w:t>
            </w:r>
          </w:p>
        </w:tc>
        <w:tc>
          <w:tcPr>
            <w:tcW w:w="22096" w:type="dxa"/>
            <w:tcBorders>
              <w:top w:val="nil"/>
              <w:left w:val="nil"/>
              <w:bottom w:val="single" w:sz="4" w:space="0" w:color="AAAAAA"/>
              <w:right w:val="single" w:sz="4" w:space="0" w:color="AAAAAA"/>
            </w:tcBorders>
            <w:shd w:val="clear" w:color="auto" w:fill="auto"/>
            <w:vAlign w:val="bottom"/>
            <w:hideMark/>
          </w:tcPr>
          <w:p w14:paraId="7882DDA6"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During the 2013-2014 academic year, engineering faculty will submit updated </w:t>
            </w:r>
          </w:p>
          <w:p w14:paraId="4F7E3173"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curriculum</w:t>
            </w:r>
            <w:proofErr w:type="gramEnd"/>
            <w:r w:rsidRPr="00C578AF">
              <w:rPr>
                <w:rFonts w:eastAsia="Times New Roman"/>
                <w:color w:val="000000"/>
                <w:sz w:val="22"/>
                <w:szCs w:val="22"/>
              </w:rPr>
              <w:t xml:space="preserve"> to align with the C-IDs and the Model Curricula once these are finalized</w:t>
            </w:r>
          </w:p>
          <w:p w14:paraId="373BE444"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 </w:t>
            </w:r>
            <w:proofErr w:type="gramStart"/>
            <w:r w:rsidRPr="00C578AF">
              <w:rPr>
                <w:rFonts w:eastAsia="Times New Roman"/>
                <w:color w:val="000000"/>
                <w:sz w:val="22"/>
                <w:szCs w:val="22"/>
              </w:rPr>
              <w:t>at</w:t>
            </w:r>
            <w:proofErr w:type="gramEnd"/>
            <w:r w:rsidRPr="00C578AF">
              <w:rPr>
                <w:rFonts w:eastAsia="Times New Roman"/>
                <w:color w:val="000000"/>
                <w:sz w:val="22"/>
                <w:szCs w:val="22"/>
              </w:rPr>
              <w:t xml:space="preserve"> the state level.</w:t>
            </w:r>
          </w:p>
        </w:tc>
      </w:tr>
      <w:tr w:rsidR="00FF0FDA" w:rsidRPr="00485E32" w14:paraId="70AB0D12" w14:textId="77777777" w:rsidTr="00CF5965">
        <w:trPr>
          <w:trHeight w:val="600"/>
        </w:trPr>
        <w:tc>
          <w:tcPr>
            <w:tcW w:w="1461" w:type="dxa"/>
            <w:vMerge/>
            <w:tcBorders>
              <w:top w:val="nil"/>
              <w:left w:val="nil"/>
              <w:bottom w:val="single" w:sz="4" w:space="0" w:color="AAAAAA"/>
              <w:right w:val="nil"/>
            </w:tcBorders>
            <w:vAlign w:val="center"/>
            <w:hideMark/>
          </w:tcPr>
          <w:p w14:paraId="0E173A87" w14:textId="77777777" w:rsidR="00FF0FDA" w:rsidRPr="00C578AF"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2C2CFD26"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3</w:t>
            </w:r>
          </w:p>
        </w:tc>
        <w:tc>
          <w:tcPr>
            <w:tcW w:w="22096" w:type="dxa"/>
            <w:tcBorders>
              <w:top w:val="nil"/>
              <w:left w:val="nil"/>
              <w:bottom w:val="single" w:sz="4" w:space="0" w:color="AAAAAA"/>
              <w:right w:val="single" w:sz="4" w:space="0" w:color="AAAAAA"/>
            </w:tcBorders>
            <w:shd w:val="clear" w:color="auto" w:fill="auto"/>
            <w:vAlign w:val="bottom"/>
            <w:hideMark/>
          </w:tcPr>
          <w:p w14:paraId="54F865CF"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Complete the Creative Design Center and develop a cohort program with basic </w:t>
            </w:r>
          </w:p>
          <w:p w14:paraId="58668938" w14:textId="77777777" w:rsidR="00FF0FDA" w:rsidRPr="00C578AF" w:rsidRDefault="00FF0FDA" w:rsidP="00CF5965">
            <w:pPr>
              <w:rPr>
                <w:rFonts w:eastAsia="Times New Roman"/>
                <w:color w:val="000000"/>
                <w:sz w:val="22"/>
                <w:szCs w:val="22"/>
              </w:rPr>
            </w:pPr>
            <w:proofErr w:type="gramStart"/>
            <w:r w:rsidRPr="00C578AF">
              <w:rPr>
                <w:rFonts w:eastAsia="Times New Roman"/>
                <w:color w:val="000000"/>
                <w:sz w:val="22"/>
                <w:szCs w:val="22"/>
              </w:rPr>
              <w:t>skills</w:t>
            </w:r>
            <w:proofErr w:type="gramEnd"/>
            <w:r w:rsidRPr="00C578AF">
              <w:rPr>
                <w:rFonts w:eastAsia="Times New Roman"/>
                <w:color w:val="000000"/>
                <w:sz w:val="22"/>
                <w:szCs w:val="22"/>
              </w:rPr>
              <w:t xml:space="preserve"> to engage students in technological skills.</w:t>
            </w:r>
          </w:p>
        </w:tc>
      </w:tr>
      <w:tr w:rsidR="00FF0FDA" w:rsidRPr="00485E32" w14:paraId="47F5784B" w14:textId="77777777" w:rsidTr="00CF5965">
        <w:trPr>
          <w:trHeight w:val="300"/>
        </w:trPr>
        <w:tc>
          <w:tcPr>
            <w:tcW w:w="1461" w:type="dxa"/>
            <w:vMerge/>
            <w:tcBorders>
              <w:top w:val="nil"/>
              <w:left w:val="nil"/>
              <w:bottom w:val="single" w:sz="4" w:space="0" w:color="AAAAAA"/>
              <w:right w:val="nil"/>
            </w:tcBorders>
            <w:vAlign w:val="center"/>
            <w:hideMark/>
          </w:tcPr>
          <w:p w14:paraId="6D2162AC" w14:textId="77777777" w:rsidR="00FF0FDA" w:rsidRPr="00C578AF" w:rsidRDefault="00FF0FDA" w:rsidP="00CF5965">
            <w:pPr>
              <w:rPr>
                <w:rFonts w:eastAsia="Times New Roman"/>
                <w:color w:val="000000"/>
                <w:sz w:val="22"/>
                <w:szCs w:val="22"/>
              </w:rPr>
            </w:pPr>
          </w:p>
        </w:tc>
        <w:tc>
          <w:tcPr>
            <w:tcW w:w="440" w:type="dxa"/>
            <w:tcBorders>
              <w:top w:val="nil"/>
              <w:left w:val="nil"/>
              <w:bottom w:val="single" w:sz="4" w:space="0" w:color="AAAAAA"/>
              <w:right w:val="single" w:sz="4" w:space="0" w:color="AAAAAA"/>
            </w:tcBorders>
            <w:shd w:val="clear" w:color="auto" w:fill="auto"/>
            <w:noWrap/>
            <w:vAlign w:val="bottom"/>
            <w:hideMark/>
          </w:tcPr>
          <w:p w14:paraId="34D3597F"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4</w:t>
            </w:r>
          </w:p>
        </w:tc>
        <w:tc>
          <w:tcPr>
            <w:tcW w:w="22096" w:type="dxa"/>
            <w:tcBorders>
              <w:top w:val="nil"/>
              <w:left w:val="nil"/>
              <w:bottom w:val="single" w:sz="4" w:space="0" w:color="AAAAAA"/>
              <w:right w:val="single" w:sz="4" w:space="0" w:color="AAAAAA"/>
            </w:tcBorders>
            <w:shd w:val="clear" w:color="auto" w:fill="auto"/>
            <w:vAlign w:val="bottom"/>
            <w:hideMark/>
          </w:tcPr>
          <w:p w14:paraId="2B1D1E1A"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In an effort to provide a broader support base for women seeking STEM careers </w:t>
            </w:r>
          </w:p>
          <w:p w14:paraId="1718916E"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w:t>
            </w:r>
            <w:proofErr w:type="gramStart"/>
            <w:r w:rsidRPr="00C578AF">
              <w:rPr>
                <w:rFonts w:eastAsia="Times New Roman"/>
                <w:color w:val="000000"/>
                <w:sz w:val="22"/>
                <w:szCs w:val="22"/>
              </w:rPr>
              <w:t>including</w:t>
            </w:r>
            <w:proofErr w:type="gramEnd"/>
            <w:r w:rsidRPr="00C578AF">
              <w:rPr>
                <w:rFonts w:eastAsia="Times New Roman"/>
                <w:color w:val="000000"/>
                <w:sz w:val="22"/>
                <w:szCs w:val="22"/>
              </w:rPr>
              <w:t xml:space="preserve"> engineering), the Society of Women Engineers Club was renamed the </w:t>
            </w:r>
          </w:p>
          <w:p w14:paraId="248FF577"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Women in Science and Engineering (WISE) Club.  This goal will be supported further</w:t>
            </w:r>
          </w:p>
          <w:p w14:paraId="41C89B2A"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xml:space="preserve"> </w:t>
            </w:r>
            <w:proofErr w:type="gramStart"/>
            <w:r w:rsidRPr="00C578AF">
              <w:rPr>
                <w:rFonts w:eastAsia="Times New Roman"/>
                <w:color w:val="000000"/>
                <w:sz w:val="22"/>
                <w:szCs w:val="22"/>
              </w:rPr>
              <w:t>by</w:t>
            </w:r>
            <w:proofErr w:type="gramEnd"/>
            <w:r w:rsidRPr="00C578AF">
              <w:rPr>
                <w:rFonts w:eastAsia="Times New Roman"/>
                <w:color w:val="000000"/>
                <w:sz w:val="22"/>
                <w:szCs w:val="22"/>
              </w:rPr>
              <w:t xml:space="preserve"> offering Webinars and other resources on campus.</w:t>
            </w:r>
          </w:p>
        </w:tc>
      </w:tr>
      <w:tr w:rsidR="00FF0FDA" w:rsidRPr="00485E32" w14:paraId="7C3D42C5" w14:textId="77777777" w:rsidTr="00CF5965">
        <w:trPr>
          <w:trHeight w:val="300"/>
        </w:trPr>
        <w:tc>
          <w:tcPr>
            <w:tcW w:w="1461" w:type="dxa"/>
            <w:tcBorders>
              <w:top w:val="nil"/>
              <w:left w:val="single" w:sz="4" w:space="0" w:color="AAAAAA"/>
              <w:bottom w:val="single" w:sz="4" w:space="0" w:color="AAAAAA"/>
              <w:right w:val="single" w:sz="4" w:space="0" w:color="AAAAAA"/>
            </w:tcBorders>
            <w:shd w:val="clear" w:color="auto" w:fill="auto"/>
            <w:noWrap/>
            <w:vAlign w:val="bottom"/>
            <w:hideMark/>
          </w:tcPr>
          <w:p w14:paraId="2F14AD83"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440" w:type="dxa"/>
            <w:tcBorders>
              <w:top w:val="nil"/>
              <w:left w:val="nil"/>
              <w:bottom w:val="single" w:sz="4" w:space="0" w:color="AAAAAA"/>
              <w:right w:val="single" w:sz="4" w:space="0" w:color="AAAAAA"/>
            </w:tcBorders>
            <w:shd w:val="clear" w:color="auto" w:fill="auto"/>
            <w:noWrap/>
            <w:vAlign w:val="bottom"/>
            <w:hideMark/>
          </w:tcPr>
          <w:p w14:paraId="47515361"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c>
          <w:tcPr>
            <w:tcW w:w="22096" w:type="dxa"/>
            <w:tcBorders>
              <w:top w:val="nil"/>
              <w:left w:val="nil"/>
              <w:bottom w:val="single" w:sz="4" w:space="0" w:color="AAAAAA"/>
              <w:right w:val="single" w:sz="4" w:space="0" w:color="AAAAAA"/>
            </w:tcBorders>
            <w:shd w:val="clear" w:color="auto" w:fill="auto"/>
            <w:noWrap/>
            <w:vAlign w:val="bottom"/>
            <w:hideMark/>
          </w:tcPr>
          <w:p w14:paraId="15F89372"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w:t>
            </w:r>
          </w:p>
        </w:tc>
      </w:tr>
      <w:tr w:rsidR="00FF0FDA" w:rsidRPr="00485E32" w14:paraId="5DEDF89B" w14:textId="77777777" w:rsidTr="00CF5965">
        <w:trPr>
          <w:trHeight w:val="340"/>
        </w:trPr>
        <w:tc>
          <w:tcPr>
            <w:tcW w:w="1461" w:type="dxa"/>
            <w:tcBorders>
              <w:top w:val="nil"/>
              <w:left w:val="single" w:sz="4" w:space="0" w:color="AAAAAA"/>
              <w:bottom w:val="single" w:sz="4" w:space="0" w:color="AAAAAA"/>
              <w:right w:val="single" w:sz="4" w:space="0" w:color="AAAAAA"/>
            </w:tcBorders>
            <w:shd w:val="clear" w:color="auto" w:fill="auto"/>
            <w:noWrap/>
            <w:vAlign w:val="bottom"/>
            <w:hideMark/>
          </w:tcPr>
          <w:p w14:paraId="55376EE9"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Requests</w:t>
            </w:r>
          </w:p>
        </w:tc>
        <w:tc>
          <w:tcPr>
            <w:tcW w:w="440" w:type="dxa"/>
            <w:tcBorders>
              <w:top w:val="nil"/>
              <w:left w:val="nil"/>
              <w:bottom w:val="single" w:sz="4" w:space="0" w:color="AAAAAA"/>
              <w:right w:val="single" w:sz="4" w:space="0" w:color="AAAAAA"/>
            </w:tcBorders>
            <w:shd w:val="clear" w:color="auto" w:fill="auto"/>
            <w:noWrap/>
            <w:vAlign w:val="bottom"/>
            <w:hideMark/>
          </w:tcPr>
          <w:p w14:paraId="4AA6B77C" w14:textId="77777777" w:rsidR="00FF0FDA" w:rsidRPr="00C578AF" w:rsidRDefault="00FF0FDA" w:rsidP="00CF5965">
            <w:pPr>
              <w:jc w:val="right"/>
              <w:rPr>
                <w:rFonts w:eastAsia="Times New Roman"/>
                <w:color w:val="000000"/>
                <w:sz w:val="22"/>
                <w:szCs w:val="22"/>
              </w:rPr>
            </w:pPr>
            <w:r w:rsidRPr="00C578AF">
              <w:rPr>
                <w:rFonts w:eastAsia="Times New Roman"/>
                <w:color w:val="000000"/>
                <w:sz w:val="22"/>
                <w:szCs w:val="22"/>
              </w:rPr>
              <w:t>1</w:t>
            </w:r>
          </w:p>
        </w:tc>
        <w:tc>
          <w:tcPr>
            <w:tcW w:w="22096" w:type="dxa"/>
            <w:tcBorders>
              <w:top w:val="nil"/>
              <w:left w:val="nil"/>
              <w:bottom w:val="single" w:sz="4" w:space="0" w:color="AAAAAA"/>
              <w:right w:val="single" w:sz="4" w:space="0" w:color="AAAAAA"/>
            </w:tcBorders>
            <w:shd w:val="clear" w:color="auto" w:fill="auto"/>
            <w:noWrap/>
            <w:vAlign w:val="bottom"/>
            <w:hideMark/>
          </w:tcPr>
          <w:p w14:paraId="78D9FDE3" w14:textId="77777777" w:rsidR="00FF0FDA" w:rsidRPr="00C578AF" w:rsidRDefault="00FF0FDA" w:rsidP="00CF5965">
            <w:pPr>
              <w:rPr>
                <w:rFonts w:eastAsia="Times New Roman"/>
                <w:color w:val="000000"/>
                <w:sz w:val="22"/>
                <w:szCs w:val="22"/>
              </w:rPr>
            </w:pPr>
            <w:r w:rsidRPr="00C578AF">
              <w:rPr>
                <w:rFonts w:eastAsia="Times New Roman"/>
                <w:color w:val="000000"/>
                <w:sz w:val="22"/>
                <w:szCs w:val="22"/>
              </w:rPr>
              <w:t> None Pending.</w:t>
            </w:r>
          </w:p>
        </w:tc>
      </w:tr>
    </w:tbl>
    <w:p w14:paraId="0D6737FD" w14:textId="77777777" w:rsidR="00FF0FDA" w:rsidRDefault="00FF0FDA" w:rsidP="00FF0FDA">
      <w:pPr>
        <w:rPr>
          <w:rFonts w:eastAsia="Times New Roman"/>
          <w:sz w:val="22"/>
          <w:szCs w:val="22"/>
        </w:rPr>
      </w:pPr>
    </w:p>
    <w:p w14:paraId="4BDBAB0B" w14:textId="77777777" w:rsidR="00FF0FDA" w:rsidRDefault="00FF0FDA" w:rsidP="00FF0FDA">
      <w:pPr>
        <w:rPr>
          <w:rFonts w:eastAsia="Times New Roman"/>
          <w:sz w:val="22"/>
          <w:szCs w:val="22"/>
        </w:rPr>
      </w:pPr>
    </w:p>
    <w:p w14:paraId="453D9F6F" w14:textId="77777777" w:rsidR="00FF0FDA" w:rsidRDefault="00FF0FDA" w:rsidP="00FF0FDA">
      <w:pPr>
        <w:rPr>
          <w:rFonts w:eastAsia="Times New Roman"/>
          <w:sz w:val="22"/>
          <w:szCs w:val="22"/>
        </w:rPr>
      </w:pPr>
    </w:p>
    <w:tbl>
      <w:tblPr>
        <w:tblW w:w="14200" w:type="dxa"/>
        <w:tblInd w:w="93" w:type="dxa"/>
        <w:tblLook w:val="04A0" w:firstRow="1" w:lastRow="0" w:firstColumn="1" w:lastColumn="0" w:noHBand="0" w:noVBand="1"/>
      </w:tblPr>
      <w:tblGrid>
        <w:gridCol w:w="1060"/>
        <w:gridCol w:w="1060"/>
        <w:gridCol w:w="12080"/>
      </w:tblGrid>
      <w:tr w:rsidR="00FF0FDA" w:rsidRPr="008E46C4" w14:paraId="613D0766" w14:textId="77777777" w:rsidTr="00CF5965">
        <w:trPr>
          <w:trHeight w:val="280"/>
        </w:trPr>
        <w:tc>
          <w:tcPr>
            <w:tcW w:w="1060" w:type="dxa"/>
            <w:tcBorders>
              <w:top w:val="nil"/>
              <w:left w:val="nil"/>
              <w:bottom w:val="nil"/>
              <w:right w:val="nil"/>
            </w:tcBorders>
            <w:shd w:val="clear" w:color="auto" w:fill="auto"/>
            <w:noWrap/>
            <w:vAlign w:val="bottom"/>
            <w:hideMark/>
          </w:tcPr>
          <w:p w14:paraId="681A4861" w14:textId="77777777" w:rsidR="00FF0FDA" w:rsidRPr="008E46C4" w:rsidRDefault="00FF0FDA" w:rsidP="00CF5965">
            <w:pPr>
              <w:rPr>
                <w:rFonts w:eastAsia="Times New Roman"/>
                <w:color w:val="000000"/>
                <w:sz w:val="22"/>
                <w:szCs w:val="22"/>
              </w:rPr>
            </w:pPr>
          </w:p>
        </w:tc>
        <w:tc>
          <w:tcPr>
            <w:tcW w:w="13140" w:type="dxa"/>
            <w:gridSpan w:val="2"/>
            <w:tcBorders>
              <w:top w:val="nil"/>
              <w:left w:val="nil"/>
              <w:bottom w:val="nil"/>
              <w:right w:val="nil"/>
            </w:tcBorders>
            <w:shd w:val="clear" w:color="000000" w:fill="000000"/>
            <w:noWrap/>
            <w:vAlign w:val="bottom"/>
            <w:hideMark/>
          </w:tcPr>
          <w:p w14:paraId="53579006" w14:textId="77777777" w:rsidR="00FF0FDA" w:rsidRPr="008E46C4" w:rsidRDefault="00FF0FDA" w:rsidP="00CF5965">
            <w:pPr>
              <w:rPr>
                <w:rFonts w:eastAsia="Times New Roman"/>
                <w:color w:val="FFFFFF"/>
              </w:rPr>
            </w:pPr>
            <w:r>
              <w:rPr>
                <w:rFonts w:eastAsia="Times New Roman"/>
                <w:color w:val="FFFFFF"/>
              </w:rPr>
              <w:t xml:space="preserve">                                                                 </w:t>
            </w:r>
            <w:r w:rsidRPr="008E46C4">
              <w:rPr>
                <w:rFonts w:eastAsia="Times New Roman"/>
                <w:color w:val="FFFFFF"/>
              </w:rPr>
              <w:t>Fire Tech</w:t>
            </w:r>
          </w:p>
        </w:tc>
      </w:tr>
      <w:tr w:rsidR="00FF0FDA" w:rsidRPr="008E46C4" w14:paraId="509B0965" w14:textId="77777777" w:rsidTr="00CF5965">
        <w:trPr>
          <w:trHeight w:val="840"/>
        </w:trPr>
        <w:tc>
          <w:tcPr>
            <w:tcW w:w="1060" w:type="dxa"/>
            <w:vMerge w:val="restart"/>
            <w:tcBorders>
              <w:top w:val="nil"/>
              <w:left w:val="nil"/>
              <w:bottom w:val="nil"/>
              <w:right w:val="nil"/>
            </w:tcBorders>
            <w:shd w:val="clear" w:color="000000" w:fill="FFFF00"/>
            <w:noWrap/>
            <w:textDirection w:val="btLr"/>
            <w:vAlign w:val="center"/>
            <w:hideMark/>
          </w:tcPr>
          <w:p w14:paraId="7D51D05B" w14:textId="77777777" w:rsidR="00FF0FDA" w:rsidRPr="008E46C4" w:rsidRDefault="00FF0FDA" w:rsidP="00CF5965">
            <w:pPr>
              <w:jc w:val="center"/>
              <w:rPr>
                <w:rFonts w:eastAsia="Times New Roman"/>
                <w:color w:val="000000"/>
                <w:sz w:val="22"/>
                <w:szCs w:val="22"/>
              </w:rPr>
            </w:pPr>
            <w:r w:rsidRPr="008E46C4">
              <w:rPr>
                <w:rFonts w:eastAsia="Times New Roman"/>
                <w:color w:val="000000"/>
                <w:sz w:val="22"/>
                <w:szCs w:val="22"/>
              </w:rPr>
              <w:t>Program Abstract</w:t>
            </w:r>
          </w:p>
        </w:tc>
        <w:tc>
          <w:tcPr>
            <w:tcW w:w="1060" w:type="dxa"/>
            <w:tcBorders>
              <w:top w:val="nil"/>
              <w:left w:val="nil"/>
              <w:bottom w:val="nil"/>
              <w:right w:val="nil"/>
            </w:tcBorders>
            <w:shd w:val="clear" w:color="auto" w:fill="auto"/>
            <w:noWrap/>
            <w:vAlign w:val="bottom"/>
            <w:hideMark/>
          </w:tcPr>
          <w:p w14:paraId="46B34060" w14:textId="77777777" w:rsidR="00FF0FDA" w:rsidRPr="008E46C4" w:rsidRDefault="00FF0FDA" w:rsidP="00CF5965">
            <w:pPr>
              <w:jc w:val="right"/>
              <w:rPr>
                <w:rFonts w:ascii="Calibri" w:eastAsia="Times New Roman" w:hAnsi="Calibri"/>
                <w:color w:val="000000"/>
                <w:sz w:val="22"/>
                <w:szCs w:val="22"/>
              </w:rPr>
            </w:pPr>
            <w:r w:rsidRPr="008E46C4">
              <w:rPr>
                <w:rFonts w:ascii="Calibri" w:eastAsia="Times New Roman" w:hAnsi="Calibri"/>
                <w:color w:val="000000"/>
                <w:sz w:val="22"/>
                <w:szCs w:val="22"/>
              </w:rPr>
              <w:t>1</w:t>
            </w:r>
          </w:p>
        </w:tc>
        <w:tc>
          <w:tcPr>
            <w:tcW w:w="12080" w:type="dxa"/>
            <w:tcBorders>
              <w:top w:val="nil"/>
              <w:left w:val="nil"/>
              <w:bottom w:val="nil"/>
              <w:right w:val="nil"/>
            </w:tcBorders>
            <w:shd w:val="clear" w:color="auto" w:fill="auto"/>
            <w:vAlign w:val="bottom"/>
            <w:hideMark/>
          </w:tcPr>
          <w:p w14:paraId="65B96C87" w14:textId="77777777" w:rsidR="00FF0FDA" w:rsidRDefault="00FF0FDA" w:rsidP="00CF5965">
            <w:pPr>
              <w:rPr>
                <w:rFonts w:eastAsia="Times New Roman"/>
                <w:color w:val="000000"/>
                <w:sz w:val="22"/>
                <w:szCs w:val="22"/>
              </w:rPr>
            </w:pPr>
            <w:r w:rsidRPr="008E46C4">
              <w:rPr>
                <w:rFonts w:eastAsia="Times New Roman"/>
                <w:color w:val="000000"/>
                <w:sz w:val="22"/>
                <w:szCs w:val="22"/>
              </w:rPr>
              <w:t>The Fire Technology program offers pre-</w:t>
            </w:r>
            <w:proofErr w:type="gramStart"/>
            <w:r w:rsidRPr="008E46C4">
              <w:rPr>
                <w:rFonts w:eastAsia="Times New Roman"/>
                <w:color w:val="000000"/>
                <w:sz w:val="22"/>
                <w:szCs w:val="22"/>
              </w:rPr>
              <w:t>service ,</w:t>
            </w:r>
            <w:proofErr w:type="gramEnd"/>
            <w:r w:rsidRPr="008E46C4">
              <w:rPr>
                <w:rFonts w:eastAsia="Times New Roman"/>
                <w:color w:val="000000"/>
                <w:sz w:val="22"/>
                <w:szCs w:val="22"/>
              </w:rPr>
              <w:t xml:space="preserve"> in-service and professional development </w:t>
            </w:r>
          </w:p>
          <w:p w14:paraId="15856617" w14:textId="77777777" w:rsidR="00FF0FDA" w:rsidRDefault="00FF0FDA" w:rsidP="00CF5965">
            <w:pPr>
              <w:rPr>
                <w:rFonts w:eastAsia="Times New Roman"/>
                <w:color w:val="000000"/>
                <w:sz w:val="22"/>
                <w:szCs w:val="22"/>
              </w:rPr>
            </w:pPr>
            <w:proofErr w:type="gramStart"/>
            <w:r w:rsidRPr="008E46C4">
              <w:rPr>
                <w:rFonts w:eastAsia="Times New Roman"/>
                <w:color w:val="000000"/>
                <w:sz w:val="22"/>
                <w:szCs w:val="22"/>
              </w:rPr>
              <w:t>classes</w:t>
            </w:r>
            <w:proofErr w:type="gramEnd"/>
            <w:r w:rsidRPr="008E46C4">
              <w:rPr>
                <w:rFonts w:eastAsia="Times New Roman"/>
                <w:color w:val="000000"/>
                <w:sz w:val="22"/>
                <w:szCs w:val="22"/>
              </w:rPr>
              <w:t xml:space="preserve"> in the field of fire technology.  The program prepares non-firefighters for a career</w:t>
            </w:r>
          </w:p>
          <w:p w14:paraId="39AA3B2D" w14:textId="77777777" w:rsidR="00FF0FDA" w:rsidRDefault="00FF0FDA" w:rsidP="00CF5965">
            <w:pPr>
              <w:rPr>
                <w:rFonts w:eastAsia="Times New Roman"/>
                <w:color w:val="000000"/>
                <w:sz w:val="22"/>
                <w:szCs w:val="22"/>
              </w:rPr>
            </w:pPr>
            <w:r w:rsidRPr="008E46C4">
              <w:rPr>
                <w:rFonts w:eastAsia="Times New Roman"/>
                <w:color w:val="000000"/>
                <w:sz w:val="22"/>
                <w:szCs w:val="22"/>
              </w:rPr>
              <w:t xml:space="preserve"> </w:t>
            </w:r>
            <w:proofErr w:type="gramStart"/>
            <w:r w:rsidRPr="008E46C4">
              <w:rPr>
                <w:rFonts w:eastAsia="Times New Roman"/>
                <w:color w:val="000000"/>
                <w:sz w:val="22"/>
                <w:szCs w:val="22"/>
              </w:rPr>
              <w:t>in</w:t>
            </w:r>
            <w:proofErr w:type="gramEnd"/>
            <w:r w:rsidRPr="008E46C4">
              <w:rPr>
                <w:rFonts w:eastAsia="Times New Roman"/>
                <w:color w:val="000000"/>
                <w:sz w:val="22"/>
                <w:szCs w:val="22"/>
              </w:rPr>
              <w:t xml:space="preserve"> fire science with core class and a Firefighter Academy which is accredited through the</w:t>
            </w:r>
          </w:p>
          <w:p w14:paraId="52ACF760" w14:textId="77777777" w:rsidR="00FF0FDA" w:rsidRPr="008E46C4" w:rsidRDefault="00FF0FDA" w:rsidP="00CF5965">
            <w:pPr>
              <w:rPr>
                <w:rFonts w:eastAsia="Times New Roman"/>
                <w:color w:val="000000"/>
                <w:sz w:val="22"/>
                <w:szCs w:val="22"/>
              </w:rPr>
            </w:pPr>
            <w:r w:rsidRPr="008E46C4">
              <w:rPr>
                <w:rFonts w:eastAsia="Times New Roman"/>
                <w:color w:val="000000"/>
                <w:sz w:val="22"/>
                <w:szCs w:val="22"/>
              </w:rPr>
              <w:t xml:space="preserve"> Office of the State Fire Marshal.</w:t>
            </w:r>
          </w:p>
        </w:tc>
      </w:tr>
      <w:tr w:rsidR="00FF0FDA" w:rsidRPr="008E46C4" w14:paraId="5E655B57" w14:textId="77777777" w:rsidTr="00CF5965">
        <w:trPr>
          <w:trHeight w:val="280"/>
        </w:trPr>
        <w:tc>
          <w:tcPr>
            <w:tcW w:w="1060" w:type="dxa"/>
            <w:vMerge/>
            <w:tcBorders>
              <w:top w:val="nil"/>
              <w:left w:val="nil"/>
              <w:bottom w:val="nil"/>
              <w:right w:val="nil"/>
            </w:tcBorders>
            <w:vAlign w:val="center"/>
            <w:hideMark/>
          </w:tcPr>
          <w:p w14:paraId="66C45AA1" w14:textId="77777777" w:rsidR="00FF0FDA" w:rsidRPr="008E46C4"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15D5C4C2" w14:textId="77777777" w:rsidR="00FF0FDA" w:rsidRPr="008E46C4" w:rsidRDefault="00FF0FDA" w:rsidP="00CF5965">
            <w:pPr>
              <w:jc w:val="right"/>
              <w:rPr>
                <w:rFonts w:ascii="Calibri" w:eastAsia="Times New Roman" w:hAnsi="Calibri"/>
                <w:color w:val="000000"/>
                <w:sz w:val="22"/>
                <w:szCs w:val="22"/>
              </w:rPr>
            </w:pPr>
            <w:r w:rsidRPr="008E46C4">
              <w:rPr>
                <w:rFonts w:ascii="Calibri" w:eastAsia="Times New Roman" w:hAnsi="Calibri"/>
                <w:color w:val="000000"/>
                <w:sz w:val="22"/>
                <w:szCs w:val="22"/>
              </w:rPr>
              <w:t>2</w:t>
            </w:r>
          </w:p>
        </w:tc>
        <w:tc>
          <w:tcPr>
            <w:tcW w:w="12080" w:type="dxa"/>
            <w:tcBorders>
              <w:top w:val="nil"/>
              <w:left w:val="nil"/>
              <w:bottom w:val="nil"/>
              <w:right w:val="nil"/>
            </w:tcBorders>
            <w:shd w:val="clear" w:color="auto" w:fill="auto"/>
            <w:vAlign w:val="bottom"/>
            <w:hideMark/>
          </w:tcPr>
          <w:p w14:paraId="44E9FA07" w14:textId="77777777" w:rsidR="00FF0FDA" w:rsidRDefault="00FF0FDA" w:rsidP="00CF5965">
            <w:pPr>
              <w:rPr>
                <w:rFonts w:eastAsia="Times New Roman"/>
                <w:color w:val="000000"/>
                <w:sz w:val="22"/>
                <w:szCs w:val="22"/>
              </w:rPr>
            </w:pPr>
            <w:r w:rsidRPr="008E46C4">
              <w:rPr>
                <w:rFonts w:eastAsia="Times New Roman"/>
                <w:color w:val="000000"/>
                <w:sz w:val="22"/>
                <w:szCs w:val="22"/>
              </w:rPr>
              <w:t xml:space="preserve">The program provides in service </w:t>
            </w:r>
            <w:r>
              <w:rPr>
                <w:rFonts w:eastAsia="Times New Roman"/>
                <w:color w:val="000000"/>
                <w:sz w:val="22"/>
                <w:szCs w:val="22"/>
              </w:rPr>
              <w:t>training</w:t>
            </w:r>
            <w:r w:rsidRPr="008E46C4">
              <w:rPr>
                <w:rFonts w:eastAsia="Times New Roman"/>
                <w:color w:val="000000"/>
                <w:sz w:val="22"/>
                <w:szCs w:val="22"/>
              </w:rPr>
              <w:t xml:space="preserve"> to members of local fire departments through</w:t>
            </w:r>
          </w:p>
          <w:p w14:paraId="5F29B72E" w14:textId="77777777" w:rsidR="00FF0FDA" w:rsidRPr="008E46C4" w:rsidRDefault="00FF0FDA" w:rsidP="00CF5965">
            <w:pPr>
              <w:rPr>
                <w:rFonts w:eastAsia="Times New Roman"/>
                <w:color w:val="000000"/>
                <w:sz w:val="22"/>
                <w:szCs w:val="22"/>
              </w:rPr>
            </w:pPr>
            <w:r w:rsidRPr="008E46C4">
              <w:rPr>
                <w:rFonts w:eastAsia="Times New Roman"/>
                <w:color w:val="000000"/>
                <w:sz w:val="22"/>
                <w:szCs w:val="22"/>
              </w:rPr>
              <w:t xml:space="preserve"> Instructional Service Agreements.</w:t>
            </w:r>
          </w:p>
        </w:tc>
      </w:tr>
      <w:tr w:rsidR="00FF0FDA" w:rsidRPr="008E46C4" w14:paraId="0E53A759" w14:textId="77777777" w:rsidTr="00CF5965">
        <w:trPr>
          <w:trHeight w:val="560"/>
        </w:trPr>
        <w:tc>
          <w:tcPr>
            <w:tcW w:w="1060" w:type="dxa"/>
            <w:vMerge/>
            <w:tcBorders>
              <w:top w:val="nil"/>
              <w:left w:val="nil"/>
              <w:bottom w:val="nil"/>
              <w:right w:val="nil"/>
            </w:tcBorders>
            <w:vAlign w:val="center"/>
            <w:hideMark/>
          </w:tcPr>
          <w:p w14:paraId="716E0D91" w14:textId="77777777" w:rsidR="00FF0FDA" w:rsidRPr="008E46C4"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260B6246" w14:textId="77777777" w:rsidR="00FF0FDA" w:rsidRPr="008E46C4" w:rsidRDefault="00FF0FDA" w:rsidP="00CF5965">
            <w:pPr>
              <w:jc w:val="right"/>
              <w:rPr>
                <w:rFonts w:ascii="Calibri" w:eastAsia="Times New Roman" w:hAnsi="Calibri"/>
                <w:color w:val="000000"/>
                <w:sz w:val="22"/>
                <w:szCs w:val="22"/>
              </w:rPr>
            </w:pPr>
            <w:r w:rsidRPr="008E46C4">
              <w:rPr>
                <w:rFonts w:ascii="Calibri" w:eastAsia="Times New Roman" w:hAnsi="Calibri"/>
                <w:color w:val="000000"/>
                <w:sz w:val="22"/>
                <w:szCs w:val="22"/>
              </w:rPr>
              <w:t>3</w:t>
            </w:r>
          </w:p>
        </w:tc>
        <w:tc>
          <w:tcPr>
            <w:tcW w:w="12080" w:type="dxa"/>
            <w:tcBorders>
              <w:top w:val="nil"/>
              <w:left w:val="nil"/>
              <w:bottom w:val="nil"/>
              <w:right w:val="nil"/>
            </w:tcBorders>
            <w:shd w:val="clear" w:color="auto" w:fill="auto"/>
            <w:vAlign w:val="bottom"/>
            <w:hideMark/>
          </w:tcPr>
          <w:p w14:paraId="1DC5CECE" w14:textId="77777777" w:rsidR="00FF0FDA" w:rsidRDefault="00FF0FDA" w:rsidP="00CF5965">
            <w:pPr>
              <w:rPr>
                <w:rFonts w:eastAsia="Times New Roman"/>
                <w:color w:val="000000"/>
                <w:sz w:val="22"/>
                <w:szCs w:val="22"/>
              </w:rPr>
            </w:pPr>
            <w:r w:rsidRPr="008E46C4">
              <w:rPr>
                <w:rFonts w:eastAsia="Times New Roman"/>
                <w:color w:val="000000"/>
                <w:sz w:val="22"/>
                <w:szCs w:val="22"/>
              </w:rPr>
              <w:t>Many of the professional development classes are either degree applicable or can be</w:t>
            </w:r>
          </w:p>
          <w:p w14:paraId="489B713A" w14:textId="77777777" w:rsidR="00FF0FDA" w:rsidRPr="008E46C4" w:rsidRDefault="00FF0FDA" w:rsidP="00CF5965">
            <w:pPr>
              <w:rPr>
                <w:rFonts w:eastAsia="Times New Roman"/>
                <w:color w:val="000000"/>
                <w:sz w:val="22"/>
                <w:szCs w:val="22"/>
              </w:rPr>
            </w:pPr>
            <w:r w:rsidRPr="008E46C4">
              <w:rPr>
                <w:rFonts w:eastAsia="Times New Roman"/>
                <w:color w:val="000000"/>
                <w:sz w:val="22"/>
                <w:szCs w:val="22"/>
              </w:rPr>
              <w:t xml:space="preserve"> </w:t>
            </w:r>
            <w:proofErr w:type="gramStart"/>
            <w:r w:rsidRPr="008E46C4">
              <w:rPr>
                <w:rFonts w:eastAsia="Times New Roman"/>
                <w:color w:val="000000"/>
                <w:sz w:val="22"/>
                <w:szCs w:val="22"/>
              </w:rPr>
              <w:t>used</w:t>
            </w:r>
            <w:proofErr w:type="gramEnd"/>
            <w:r w:rsidRPr="008E46C4">
              <w:rPr>
                <w:rFonts w:eastAsia="Times New Roman"/>
                <w:color w:val="000000"/>
                <w:sz w:val="22"/>
                <w:szCs w:val="22"/>
              </w:rPr>
              <w:t xml:space="preserve"> as elective units or tied to a state fire marshal certificate program.</w:t>
            </w:r>
          </w:p>
        </w:tc>
      </w:tr>
      <w:tr w:rsidR="00FF0FDA" w:rsidRPr="008E46C4" w14:paraId="27CD7F0D" w14:textId="77777777" w:rsidTr="00CF5965">
        <w:trPr>
          <w:trHeight w:val="1120"/>
        </w:trPr>
        <w:tc>
          <w:tcPr>
            <w:tcW w:w="1060" w:type="dxa"/>
            <w:vMerge/>
            <w:tcBorders>
              <w:top w:val="nil"/>
              <w:left w:val="nil"/>
              <w:bottom w:val="nil"/>
              <w:right w:val="nil"/>
            </w:tcBorders>
            <w:vAlign w:val="center"/>
            <w:hideMark/>
          </w:tcPr>
          <w:p w14:paraId="3A47BCAD" w14:textId="77777777" w:rsidR="00FF0FDA" w:rsidRPr="008E46C4"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6D1E0D4A" w14:textId="77777777" w:rsidR="00FF0FDA" w:rsidRPr="008E46C4" w:rsidRDefault="00FF0FDA" w:rsidP="00CF5965">
            <w:pPr>
              <w:jc w:val="right"/>
              <w:rPr>
                <w:rFonts w:ascii="Calibri" w:eastAsia="Times New Roman" w:hAnsi="Calibri"/>
                <w:color w:val="000000"/>
                <w:sz w:val="22"/>
                <w:szCs w:val="22"/>
              </w:rPr>
            </w:pPr>
            <w:r w:rsidRPr="008E46C4">
              <w:rPr>
                <w:rFonts w:ascii="Calibri" w:eastAsia="Times New Roman" w:hAnsi="Calibri"/>
                <w:color w:val="000000"/>
                <w:sz w:val="22"/>
                <w:szCs w:val="22"/>
              </w:rPr>
              <w:t>4</w:t>
            </w:r>
          </w:p>
        </w:tc>
        <w:tc>
          <w:tcPr>
            <w:tcW w:w="12080" w:type="dxa"/>
            <w:tcBorders>
              <w:top w:val="nil"/>
              <w:left w:val="nil"/>
              <w:bottom w:val="nil"/>
              <w:right w:val="nil"/>
            </w:tcBorders>
            <w:shd w:val="clear" w:color="auto" w:fill="auto"/>
            <w:vAlign w:val="bottom"/>
            <w:hideMark/>
          </w:tcPr>
          <w:p w14:paraId="34F0C4EC" w14:textId="77777777" w:rsidR="00FF0FDA" w:rsidRDefault="00FF0FDA" w:rsidP="00CF5965">
            <w:pPr>
              <w:rPr>
                <w:rFonts w:eastAsia="Times New Roman"/>
                <w:color w:val="000000"/>
                <w:sz w:val="22"/>
                <w:szCs w:val="22"/>
              </w:rPr>
            </w:pPr>
            <w:r w:rsidRPr="008E46C4">
              <w:rPr>
                <w:rFonts w:eastAsia="Times New Roman"/>
                <w:color w:val="000000"/>
                <w:sz w:val="22"/>
                <w:szCs w:val="22"/>
              </w:rPr>
              <w:t xml:space="preserve">The program provides curriculum for training skills and techniques as follows: </w:t>
            </w:r>
          </w:p>
          <w:p w14:paraId="13BF6116" w14:textId="77777777" w:rsidR="00FF0FDA" w:rsidRDefault="00FF0FDA" w:rsidP="00CF5965">
            <w:pPr>
              <w:rPr>
                <w:rFonts w:eastAsia="Times New Roman"/>
                <w:color w:val="000000"/>
                <w:sz w:val="22"/>
                <w:szCs w:val="22"/>
              </w:rPr>
            </w:pPr>
            <w:r w:rsidRPr="008E46C4">
              <w:rPr>
                <w:rFonts w:eastAsia="Times New Roman"/>
                <w:color w:val="000000"/>
                <w:sz w:val="22"/>
                <w:szCs w:val="22"/>
              </w:rPr>
              <w:t xml:space="preserve">Working knowledge and understanding of fire positions, 2 Workplace safety and </w:t>
            </w:r>
          </w:p>
          <w:p w14:paraId="2FFC4A2E" w14:textId="77777777" w:rsidR="00FF0FDA" w:rsidRDefault="00FF0FDA" w:rsidP="00CF5965">
            <w:pPr>
              <w:rPr>
                <w:rFonts w:eastAsia="Times New Roman"/>
                <w:color w:val="000000"/>
                <w:sz w:val="22"/>
                <w:szCs w:val="22"/>
              </w:rPr>
            </w:pPr>
            <w:proofErr w:type="gramStart"/>
            <w:r w:rsidRPr="008E46C4">
              <w:rPr>
                <w:rFonts w:eastAsia="Times New Roman"/>
                <w:color w:val="000000"/>
                <w:sz w:val="22"/>
                <w:szCs w:val="22"/>
              </w:rPr>
              <w:t>orientation</w:t>
            </w:r>
            <w:proofErr w:type="gramEnd"/>
            <w:r w:rsidRPr="008E46C4">
              <w:rPr>
                <w:rFonts w:eastAsia="Times New Roman"/>
                <w:color w:val="000000"/>
                <w:sz w:val="22"/>
                <w:szCs w:val="22"/>
              </w:rPr>
              <w:t xml:space="preserve">, work ethic, attitudes, principles, responsibility, discipline and initiative, </w:t>
            </w:r>
          </w:p>
          <w:p w14:paraId="7CB6A198" w14:textId="77777777" w:rsidR="00FF0FDA" w:rsidRDefault="00FF0FDA" w:rsidP="00CF5965">
            <w:pPr>
              <w:rPr>
                <w:rFonts w:eastAsia="Times New Roman"/>
                <w:color w:val="000000"/>
                <w:sz w:val="22"/>
                <w:szCs w:val="22"/>
              </w:rPr>
            </w:pPr>
            <w:proofErr w:type="gramStart"/>
            <w:r w:rsidRPr="008E46C4">
              <w:rPr>
                <w:rFonts w:eastAsia="Times New Roman"/>
                <w:color w:val="000000"/>
                <w:sz w:val="22"/>
                <w:szCs w:val="22"/>
              </w:rPr>
              <w:t>technical</w:t>
            </w:r>
            <w:proofErr w:type="gramEnd"/>
            <w:r w:rsidRPr="008E46C4">
              <w:rPr>
                <w:rFonts w:eastAsia="Times New Roman"/>
                <w:color w:val="000000"/>
                <w:sz w:val="22"/>
                <w:szCs w:val="22"/>
              </w:rPr>
              <w:t xml:space="preserve"> language, vocabulary, equipment, materials, modes of operation, and a board </w:t>
            </w:r>
          </w:p>
          <w:p w14:paraId="05625116" w14:textId="77777777" w:rsidR="00FF0FDA" w:rsidRPr="008E46C4" w:rsidRDefault="00FF0FDA" w:rsidP="00CF5965">
            <w:pPr>
              <w:rPr>
                <w:rFonts w:eastAsia="Times New Roman"/>
                <w:color w:val="000000"/>
                <w:sz w:val="22"/>
                <w:szCs w:val="22"/>
              </w:rPr>
            </w:pPr>
            <w:proofErr w:type="gramStart"/>
            <w:r w:rsidRPr="008E46C4">
              <w:rPr>
                <w:rFonts w:eastAsia="Times New Roman"/>
                <w:color w:val="000000"/>
                <w:sz w:val="22"/>
                <w:szCs w:val="22"/>
              </w:rPr>
              <w:t>background</w:t>
            </w:r>
            <w:proofErr w:type="gramEnd"/>
            <w:r w:rsidRPr="008E46C4">
              <w:rPr>
                <w:rFonts w:eastAsia="Times New Roman"/>
                <w:color w:val="000000"/>
                <w:sz w:val="22"/>
                <w:szCs w:val="22"/>
              </w:rPr>
              <w:t xml:space="preserve"> in the mental and physical skills necessary to operate in the world of fighting.</w:t>
            </w:r>
          </w:p>
        </w:tc>
      </w:tr>
      <w:tr w:rsidR="00FF0FDA" w:rsidRPr="008E46C4" w14:paraId="66D250E5" w14:textId="77777777" w:rsidTr="00CF5965">
        <w:trPr>
          <w:trHeight w:val="280"/>
        </w:trPr>
        <w:tc>
          <w:tcPr>
            <w:tcW w:w="1060" w:type="dxa"/>
            <w:vMerge/>
            <w:tcBorders>
              <w:top w:val="nil"/>
              <w:left w:val="nil"/>
              <w:bottom w:val="nil"/>
              <w:right w:val="nil"/>
            </w:tcBorders>
            <w:vAlign w:val="center"/>
            <w:hideMark/>
          </w:tcPr>
          <w:p w14:paraId="118FE932" w14:textId="77777777" w:rsidR="00FF0FDA" w:rsidRPr="008E46C4"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58F1E3FA" w14:textId="77777777" w:rsidR="00FF0FDA" w:rsidRPr="008E46C4" w:rsidRDefault="00FF0FDA" w:rsidP="00CF5965">
            <w:pPr>
              <w:jc w:val="right"/>
              <w:rPr>
                <w:rFonts w:ascii="Calibri" w:eastAsia="Times New Roman" w:hAnsi="Calibri"/>
                <w:color w:val="000000"/>
                <w:sz w:val="22"/>
                <w:szCs w:val="22"/>
              </w:rPr>
            </w:pPr>
            <w:r w:rsidRPr="008E46C4">
              <w:rPr>
                <w:rFonts w:ascii="Calibri" w:eastAsia="Times New Roman" w:hAnsi="Calibri"/>
                <w:color w:val="000000"/>
                <w:sz w:val="22"/>
                <w:szCs w:val="22"/>
              </w:rPr>
              <w:t>5</w:t>
            </w:r>
          </w:p>
        </w:tc>
        <w:tc>
          <w:tcPr>
            <w:tcW w:w="12080" w:type="dxa"/>
            <w:tcBorders>
              <w:top w:val="nil"/>
              <w:left w:val="nil"/>
              <w:bottom w:val="nil"/>
              <w:right w:val="nil"/>
            </w:tcBorders>
            <w:shd w:val="clear" w:color="auto" w:fill="auto"/>
            <w:vAlign w:val="bottom"/>
            <w:hideMark/>
          </w:tcPr>
          <w:p w14:paraId="52C3CC3B" w14:textId="77777777" w:rsidR="00FF0FDA" w:rsidRDefault="00FF0FDA" w:rsidP="00CF5965">
            <w:pPr>
              <w:rPr>
                <w:rFonts w:eastAsia="Times New Roman"/>
                <w:color w:val="000000"/>
                <w:sz w:val="22"/>
                <w:szCs w:val="22"/>
              </w:rPr>
            </w:pPr>
            <w:r w:rsidRPr="008E46C4">
              <w:rPr>
                <w:rFonts w:eastAsia="Times New Roman"/>
                <w:color w:val="000000"/>
                <w:sz w:val="22"/>
                <w:szCs w:val="22"/>
              </w:rPr>
              <w:t xml:space="preserve">The program offers an AA in Fire Technology, and AS in </w:t>
            </w:r>
            <w:proofErr w:type="spellStart"/>
            <w:r w:rsidRPr="008E46C4">
              <w:rPr>
                <w:rFonts w:eastAsia="Times New Roman"/>
                <w:color w:val="000000"/>
                <w:sz w:val="22"/>
                <w:szCs w:val="22"/>
              </w:rPr>
              <w:t>Wildland</w:t>
            </w:r>
            <w:proofErr w:type="spellEnd"/>
            <w:r w:rsidRPr="008E46C4">
              <w:rPr>
                <w:rFonts w:eastAsia="Times New Roman"/>
                <w:color w:val="000000"/>
                <w:sz w:val="22"/>
                <w:szCs w:val="22"/>
              </w:rPr>
              <w:t xml:space="preserve"> Firefighting, and a </w:t>
            </w:r>
          </w:p>
          <w:p w14:paraId="3C7EC82E" w14:textId="77777777" w:rsidR="00FF0FDA" w:rsidRPr="008E46C4" w:rsidRDefault="00FF0FDA" w:rsidP="00CF5965">
            <w:pPr>
              <w:rPr>
                <w:rFonts w:eastAsia="Times New Roman"/>
                <w:color w:val="000000"/>
                <w:sz w:val="22"/>
                <w:szCs w:val="22"/>
              </w:rPr>
            </w:pPr>
            <w:r w:rsidRPr="008E46C4">
              <w:rPr>
                <w:rFonts w:eastAsia="Times New Roman"/>
                <w:color w:val="000000"/>
                <w:sz w:val="22"/>
                <w:szCs w:val="22"/>
              </w:rPr>
              <w:t>Certificate in Fire Technology.</w:t>
            </w:r>
          </w:p>
        </w:tc>
      </w:tr>
      <w:tr w:rsidR="00FF0FDA" w:rsidRPr="008E46C4" w14:paraId="0DE9A12D" w14:textId="77777777" w:rsidTr="00CF5965">
        <w:trPr>
          <w:trHeight w:val="280"/>
        </w:trPr>
        <w:tc>
          <w:tcPr>
            <w:tcW w:w="1060" w:type="dxa"/>
            <w:vMerge/>
            <w:tcBorders>
              <w:top w:val="nil"/>
              <w:left w:val="nil"/>
              <w:bottom w:val="nil"/>
              <w:right w:val="nil"/>
            </w:tcBorders>
            <w:vAlign w:val="center"/>
            <w:hideMark/>
          </w:tcPr>
          <w:p w14:paraId="2D764645" w14:textId="77777777" w:rsidR="00FF0FDA" w:rsidRPr="008E46C4"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2D72A02E" w14:textId="77777777" w:rsidR="00FF0FDA" w:rsidRPr="008E46C4" w:rsidRDefault="00FF0FDA" w:rsidP="00CF5965">
            <w:pPr>
              <w:jc w:val="right"/>
              <w:rPr>
                <w:rFonts w:ascii="Calibri" w:eastAsia="Times New Roman" w:hAnsi="Calibri"/>
                <w:color w:val="000000"/>
                <w:sz w:val="22"/>
                <w:szCs w:val="22"/>
              </w:rPr>
            </w:pPr>
            <w:r w:rsidRPr="008E46C4">
              <w:rPr>
                <w:rFonts w:ascii="Calibri" w:eastAsia="Times New Roman" w:hAnsi="Calibri"/>
                <w:color w:val="000000"/>
                <w:sz w:val="22"/>
                <w:szCs w:val="22"/>
              </w:rPr>
              <w:t>6</w:t>
            </w:r>
          </w:p>
        </w:tc>
        <w:tc>
          <w:tcPr>
            <w:tcW w:w="12080" w:type="dxa"/>
            <w:tcBorders>
              <w:top w:val="nil"/>
              <w:left w:val="nil"/>
              <w:bottom w:val="nil"/>
              <w:right w:val="nil"/>
            </w:tcBorders>
            <w:shd w:val="clear" w:color="auto" w:fill="auto"/>
            <w:vAlign w:val="bottom"/>
            <w:hideMark/>
          </w:tcPr>
          <w:p w14:paraId="2177D9C2" w14:textId="77777777" w:rsidR="00FF0FDA" w:rsidRPr="008E46C4" w:rsidRDefault="00FF0FDA" w:rsidP="00CF5965">
            <w:pPr>
              <w:rPr>
                <w:rFonts w:eastAsia="Times New Roman"/>
                <w:color w:val="000000"/>
                <w:sz w:val="22"/>
                <w:szCs w:val="22"/>
              </w:rPr>
            </w:pPr>
          </w:p>
        </w:tc>
      </w:tr>
      <w:tr w:rsidR="00FF0FDA" w:rsidRPr="008E46C4" w14:paraId="5809CF87" w14:textId="77777777" w:rsidTr="00CF5965">
        <w:trPr>
          <w:trHeight w:val="280"/>
        </w:trPr>
        <w:tc>
          <w:tcPr>
            <w:tcW w:w="1060" w:type="dxa"/>
            <w:tcBorders>
              <w:top w:val="nil"/>
              <w:left w:val="nil"/>
              <w:bottom w:val="nil"/>
              <w:right w:val="nil"/>
            </w:tcBorders>
            <w:shd w:val="clear" w:color="auto" w:fill="auto"/>
            <w:noWrap/>
            <w:vAlign w:val="bottom"/>
            <w:hideMark/>
          </w:tcPr>
          <w:p w14:paraId="56D8E994" w14:textId="77777777" w:rsidR="00FF0FDA" w:rsidRPr="008E46C4"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5A85AF60" w14:textId="77777777" w:rsidR="00FF0FDA" w:rsidRPr="008E46C4" w:rsidRDefault="00FF0FDA" w:rsidP="00CF5965">
            <w:pPr>
              <w:rPr>
                <w:rFonts w:ascii="Calibri" w:eastAsia="Times New Roman" w:hAnsi="Calibri"/>
                <w:color w:val="000000"/>
                <w:sz w:val="22"/>
                <w:szCs w:val="22"/>
              </w:rPr>
            </w:pPr>
          </w:p>
        </w:tc>
        <w:tc>
          <w:tcPr>
            <w:tcW w:w="12080" w:type="dxa"/>
            <w:tcBorders>
              <w:top w:val="nil"/>
              <w:left w:val="nil"/>
              <w:bottom w:val="nil"/>
              <w:right w:val="nil"/>
            </w:tcBorders>
            <w:shd w:val="clear" w:color="auto" w:fill="auto"/>
            <w:vAlign w:val="bottom"/>
            <w:hideMark/>
          </w:tcPr>
          <w:p w14:paraId="55A5E332" w14:textId="77777777" w:rsidR="00FF0FDA" w:rsidRPr="008E46C4" w:rsidRDefault="00FF0FDA" w:rsidP="00CF5965">
            <w:pPr>
              <w:rPr>
                <w:rFonts w:eastAsia="Times New Roman"/>
                <w:color w:val="000000"/>
                <w:sz w:val="22"/>
                <w:szCs w:val="22"/>
              </w:rPr>
            </w:pPr>
          </w:p>
        </w:tc>
      </w:tr>
      <w:tr w:rsidR="00FF0FDA" w:rsidRPr="008E46C4" w14:paraId="00EF296E" w14:textId="77777777" w:rsidTr="00CF5965">
        <w:trPr>
          <w:trHeight w:val="280"/>
        </w:trPr>
        <w:tc>
          <w:tcPr>
            <w:tcW w:w="1060" w:type="dxa"/>
            <w:vMerge w:val="restart"/>
            <w:tcBorders>
              <w:top w:val="nil"/>
              <w:left w:val="nil"/>
              <w:bottom w:val="nil"/>
              <w:right w:val="nil"/>
            </w:tcBorders>
            <w:shd w:val="clear" w:color="000000" w:fill="00B050"/>
            <w:noWrap/>
            <w:textDirection w:val="btLr"/>
            <w:vAlign w:val="center"/>
            <w:hideMark/>
          </w:tcPr>
          <w:p w14:paraId="0B6B4A22" w14:textId="77777777" w:rsidR="00FF0FDA" w:rsidRPr="008E46C4" w:rsidRDefault="00FF0FDA" w:rsidP="00CF5965">
            <w:pPr>
              <w:jc w:val="center"/>
              <w:rPr>
                <w:rFonts w:eastAsia="Times New Roman"/>
                <w:color w:val="000000"/>
                <w:sz w:val="22"/>
                <w:szCs w:val="22"/>
              </w:rPr>
            </w:pPr>
            <w:r w:rsidRPr="008E46C4">
              <w:rPr>
                <w:rFonts w:eastAsia="Times New Roman"/>
                <w:color w:val="000000"/>
                <w:sz w:val="22"/>
                <w:szCs w:val="22"/>
              </w:rPr>
              <w:t>Program Strengths</w:t>
            </w:r>
          </w:p>
        </w:tc>
        <w:tc>
          <w:tcPr>
            <w:tcW w:w="1060" w:type="dxa"/>
            <w:tcBorders>
              <w:top w:val="nil"/>
              <w:left w:val="nil"/>
              <w:bottom w:val="nil"/>
              <w:right w:val="nil"/>
            </w:tcBorders>
            <w:shd w:val="clear" w:color="auto" w:fill="auto"/>
            <w:noWrap/>
            <w:vAlign w:val="bottom"/>
            <w:hideMark/>
          </w:tcPr>
          <w:p w14:paraId="2E07B6E5" w14:textId="77777777" w:rsidR="00FF0FDA" w:rsidRPr="008E46C4" w:rsidRDefault="00FF0FDA" w:rsidP="00CF5965">
            <w:pPr>
              <w:jc w:val="right"/>
              <w:rPr>
                <w:rFonts w:ascii="Calibri" w:eastAsia="Times New Roman" w:hAnsi="Calibri"/>
                <w:color w:val="000000"/>
                <w:sz w:val="22"/>
                <w:szCs w:val="22"/>
              </w:rPr>
            </w:pPr>
            <w:r w:rsidRPr="008E46C4">
              <w:rPr>
                <w:rFonts w:ascii="Calibri" w:eastAsia="Times New Roman" w:hAnsi="Calibri"/>
                <w:color w:val="000000"/>
                <w:sz w:val="22"/>
                <w:szCs w:val="22"/>
              </w:rPr>
              <w:t>1</w:t>
            </w:r>
          </w:p>
        </w:tc>
        <w:tc>
          <w:tcPr>
            <w:tcW w:w="12080" w:type="dxa"/>
            <w:tcBorders>
              <w:top w:val="nil"/>
              <w:left w:val="nil"/>
              <w:bottom w:val="nil"/>
              <w:right w:val="nil"/>
            </w:tcBorders>
            <w:shd w:val="clear" w:color="auto" w:fill="auto"/>
            <w:vAlign w:val="bottom"/>
            <w:hideMark/>
          </w:tcPr>
          <w:p w14:paraId="79004009" w14:textId="77777777" w:rsidR="00FF0FDA" w:rsidRDefault="00FF0FDA" w:rsidP="00CF5965">
            <w:pPr>
              <w:rPr>
                <w:rFonts w:eastAsia="Times New Roman"/>
                <w:color w:val="000000"/>
                <w:sz w:val="22"/>
                <w:szCs w:val="22"/>
              </w:rPr>
            </w:pPr>
            <w:r w:rsidRPr="008E46C4">
              <w:rPr>
                <w:rFonts w:eastAsia="Times New Roman"/>
                <w:color w:val="000000"/>
                <w:sz w:val="22"/>
                <w:szCs w:val="22"/>
              </w:rPr>
              <w:t>When BC completes the state marshal accreditation in spring of 2014, the program will</w:t>
            </w:r>
          </w:p>
          <w:p w14:paraId="19A5991A" w14:textId="77777777" w:rsidR="00FF0FDA" w:rsidRPr="008E46C4" w:rsidRDefault="00FF0FDA" w:rsidP="00CF5965">
            <w:pPr>
              <w:rPr>
                <w:rFonts w:eastAsia="Times New Roman"/>
                <w:color w:val="000000"/>
                <w:sz w:val="22"/>
                <w:szCs w:val="22"/>
              </w:rPr>
            </w:pPr>
            <w:r w:rsidRPr="008E46C4">
              <w:rPr>
                <w:rFonts w:eastAsia="Times New Roman"/>
                <w:color w:val="000000"/>
                <w:sz w:val="22"/>
                <w:szCs w:val="22"/>
              </w:rPr>
              <w:t xml:space="preserve"> </w:t>
            </w:r>
            <w:proofErr w:type="gramStart"/>
            <w:r w:rsidRPr="008E46C4">
              <w:rPr>
                <w:rFonts w:eastAsia="Times New Roman"/>
                <w:color w:val="000000"/>
                <w:sz w:val="22"/>
                <w:szCs w:val="22"/>
              </w:rPr>
              <w:t>receive</w:t>
            </w:r>
            <w:proofErr w:type="gramEnd"/>
            <w:r w:rsidRPr="008E46C4">
              <w:rPr>
                <w:rFonts w:eastAsia="Times New Roman"/>
                <w:color w:val="000000"/>
                <w:sz w:val="22"/>
                <w:szCs w:val="22"/>
              </w:rPr>
              <w:t xml:space="preserve"> national recognition.  </w:t>
            </w:r>
          </w:p>
        </w:tc>
      </w:tr>
      <w:tr w:rsidR="00FF0FDA" w:rsidRPr="008E46C4" w14:paraId="4F953728" w14:textId="77777777" w:rsidTr="00CF5965">
        <w:trPr>
          <w:trHeight w:val="560"/>
        </w:trPr>
        <w:tc>
          <w:tcPr>
            <w:tcW w:w="1060" w:type="dxa"/>
            <w:vMerge/>
            <w:tcBorders>
              <w:top w:val="nil"/>
              <w:left w:val="nil"/>
              <w:bottom w:val="nil"/>
              <w:right w:val="nil"/>
            </w:tcBorders>
            <w:vAlign w:val="center"/>
            <w:hideMark/>
          </w:tcPr>
          <w:p w14:paraId="7215102A" w14:textId="77777777" w:rsidR="00FF0FDA" w:rsidRPr="008E46C4"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2D1A05BC" w14:textId="77777777" w:rsidR="00FF0FDA" w:rsidRPr="008E46C4" w:rsidRDefault="00FF0FDA" w:rsidP="00CF5965">
            <w:pPr>
              <w:jc w:val="right"/>
              <w:rPr>
                <w:rFonts w:ascii="Calibri" w:eastAsia="Times New Roman" w:hAnsi="Calibri"/>
                <w:color w:val="000000"/>
                <w:sz w:val="22"/>
                <w:szCs w:val="22"/>
              </w:rPr>
            </w:pPr>
            <w:r w:rsidRPr="008E46C4">
              <w:rPr>
                <w:rFonts w:ascii="Calibri" w:eastAsia="Times New Roman" w:hAnsi="Calibri"/>
                <w:color w:val="000000"/>
                <w:sz w:val="22"/>
                <w:szCs w:val="22"/>
              </w:rPr>
              <w:t>2</w:t>
            </w:r>
          </w:p>
        </w:tc>
        <w:tc>
          <w:tcPr>
            <w:tcW w:w="12080" w:type="dxa"/>
            <w:tcBorders>
              <w:top w:val="nil"/>
              <w:left w:val="nil"/>
              <w:bottom w:val="nil"/>
              <w:right w:val="nil"/>
            </w:tcBorders>
            <w:shd w:val="clear" w:color="auto" w:fill="auto"/>
            <w:vAlign w:val="bottom"/>
            <w:hideMark/>
          </w:tcPr>
          <w:p w14:paraId="5A5AC0A8" w14:textId="77777777" w:rsidR="00FF0FDA" w:rsidRDefault="00FF0FDA" w:rsidP="00CF5965">
            <w:pPr>
              <w:rPr>
                <w:rFonts w:eastAsia="Times New Roman"/>
                <w:color w:val="000000"/>
                <w:sz w:val="22"/>
                <w:szCs w:val="22"/>
              </w:rPr>
            </w:pPr>
            <w:r w:rsidRPr="008E46C4">
              <w:rPr>
                <w:rFonts w:eastAsia="Times New Roman"/>
                <w:color w:val="000000"/>
                <w:sz w:val="22"/>
                <w:szCs w:val="22"/>
              </w:rPr>
              <w:t>7% increase in female participants. 6% increase in African American, and a 33% increase</w:t>
            </w:r>
          </w:p>
          <w:p w14:paraId="669DD22F" w14:textId="77777777" w:rsidR="00FF0FDA" w:rsidRPr="008E46C4" w:rsidRDefault="00FF0FDA" w:rsidP="00CF5965">
            <w:pPr>
              <w:rPr>
                <w:rFonts w:eastAsia="Times New Roman"/>
                <w:color w:val="000000"/>
                <w:sz w:val="22"/>
                <w:szCs w:val="22"/>
              </w:rPr>
            </w:pPr>
            <w:r w:rsidRPr="008E46C4">
              <w:rPr>
                <w:rFonts w:eastAsia="Times New Roman"/>
                <w:color w:val="000000"/>
                <w:sz w:val="22"/>
                <w:szCs w:val="22"/>
              </w:rPr>
              <w:t xml:space="preserve"> </w:t>
            </w:r>
            <w:proofErr w:type="gramStart"/>
            <w:r w:rsidRPr="008E46C4">
              <w:rPr>
                <w:rFonts w:eastAsia="Times New Roman"/>
                <w:color w:val="000000"/>
                <w:sz w:val="22"/>
                <w:szCs w:val="22"/>
              </w:rPr>
              <w:t>in</w:t>
            </w:r>
            <w:proofErr w:type="gramEnd"/>
            <w:r w:rsidRPr="008E46C4">
              <w:rPr>
                <w:rFonts w:eastAsia="Times New Roman"/>
                <w:color w:val="000000"/>
                <w:sz w:val="22"/>
                <w:szCs w:val="22"/>
              </w:rPr>
              <w:t xml:space="preserve"> Hispanic/Latino participation over last year.</w:t>
            </w:r>
          </w:p>
        </w:tc>
      </w:tr>
      <w:tr w:rsidR="00FF0FDA" w:rsidRPr="008E46C4" w14:paraId="01E8FB6D" w14:textId="77777777" w:rsidTr="00CF5965">
        <w:trPr>
          <w:trHeight w:val="280"/>
        </w:trPr>
        <w:tc>
          <w:tcPr>
            <w:tcW w:w="1060" w:type="dxa"/>
            <w:vMerge/>
            <w:tcBorders>
              <w:top w:val="nil"/>
              <w:left w:val="nil"/>
              <w:bottom w:val="nil"/>
              <w:right w:val="nil"/>
            </w:tcBorders>
            <w:vAlign w:val="center"/>
            <w:hideMark/>
          </w:tcPr>
          <w:p w14:paraId="2A71CA75" w14:textId="77777777" w:rsidR="00FF0FDA" w:rsidRPr="008E46C4"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6A70A492" w14:textId="77777777" w:rsidR="00FF0FDA" w:rsidRPr="008E46C4" w:rsidRDefault="00FF0FDA" w:rsidP="00CF5965">
            <w:pPr>
              <w:jc w:val="right"/>
              <w:rPr>
                <w:rFonts w:ascii="Calibri" w:eastAsia="Times New Roman" w:hAnsi="Calibri"/>
                <w:color w:val="000000"/>
                <w:sz w:val="22"/>
                <w:szCs w:val="22"/>
              </w:rPr>
            </w:pPr>
            <w:r w:rsidRPr="008E46C4">
              <w:rPr>
                <w:rFonts w:ascii="Calibri" w:eastAsia="Times New Roman" w:hAnsi="Calibri"/>
                <w:color w:val="000000"/>
                <w:sz w:val="22"/>
                <w:szCs w:val="22"/>
              </w:rPr>
              <w:t>3</w:t>
            </w:r>
          </w:p>
        </w:tc>
        <w:tc>
          <w:tcPr>
            <w:tcW w:w="12080" w:type="dxa"/>
            <w:tcBorders>
              <w:top w:val="nil"/>
              <w:left w:val="nil"/>
              <w:bottom w:val="nil"/>
              <w:right w:val="nil"/>
            </w:tcBorders>
            <w:shd w:val="clear" w:color="auto" w:fill="auto"/>
            <w:vAlign w:val="bottom"/>
            <w:hideMark/>
          </w:tcPr>
          <w:p w14:paraId="7E666C79" w14:textId="77777777" w:rsidR="00FF0FDA" w:rsidRDefault="00FF0FDA" w:rsidP="00CF5965">
            <w:pPr>
              <w:rPr>
                <w:rFonts w:eastAsia="Times New Roman"/>
                <w:color w:val="000000"/>
                <w:sz w:val="22"/>
                <w:szCs w:val="22"/>
              </w:rPr>
            </w:pPr>
            <w:r w:rsidRPr="008E46C4">
              <w:rPr>
                <w:rFonts w:eastAsia="Times New Roman"/>
                <w:color w:val="000000"/>
                <w:sz w:val="22"/>
                <w:szCs w:val="22"/>
              </w:rPr>
              <w:t xml:space="preserve">FTF Success rate of 98.4%, Retention rate of 99.5% / FTF College wide Retention </w:t>
            </w:r>
          </w:p>
          <w:p w14:paraId="3A5C4C54" w14:textId="77777777" w:rsidR="00FF0FDA" w:rsidRPr="008E46C4" w:rsidRDefault="00FF0FDA" w:rsidP="00CF5965">
            <w:pPr>
              <w:rPr>
                <w:rFonts w:eastAsia="Times New Roman"/>
                <w:color w:val="000000"/>
                <w:sz w:val="22"/>
                <w:szCs w:val="22"/>
              </w:rPr>
            </w:pPr>
            <w:proofErr w:type="gramStart"/>
            <w:r w:rsidRPr="008E46C4">
              <w:rPr>
                <w:rFonts w:eastAsia="Times New Roman"/>
                <w:color w:val="000000"/>
                <w:sz w:val="22"/>
                <w:szCs w:val="22"/>
              </w:rPr>
              <w:t>rate</w:t>
            </w:r>
            <w:proofErr w:type="gramEnd"/>
            <w:r w:rsidRPr="008E46C4">
              <w:rPr>
                <w:rFonts w:eastAsia="Times New Roman"/>
                <w:color w:val="000000"/>
                <w:sz w:val="22"/>
                <w:szCs w:val="22"/>
              </w:rPr>
              <w:t xml:space="preserve"> of 84.3%, Retention rate of 67.6%</w:t>
            </w:r>
          </w:p>
        </w:tc>
      </w:tr>
      <w:tr w:rsidR="00FF0FDA" w:rsidRPr="008E46C4" w14:paraId="1C3324D5" w14:textId="77777777" w:rsidTr="00CF5965">
        <w:trPr>
          <w:trHeight w:val="280"/>
        </w:trPr>
        <w:tc>
          <w:tcPr>
            <w:tcW w:w="1060" w:type="dxa"/>
            <w:vMerge/>
            <w:tcBorders>
              <w:top w:val="nil"/>
              <w:left w:val="nil"/>
              <w:bottom w:val="nil"/>
              <w:right w:val="nil"/>
            </w:tcBorders>
            <w:vAlign w:val="center"/>
            <w:hideMark/>
          </w:tcPr>
          <w:p w14:paraId="62022DF5" w14:textId="77777777" w:rsidR="00FF0FDA" w:rsidRPr="008E46C4"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08A9F40A" w14:textId="77777777" w:rsidR="00FF0FDA" w:rsidRPr="008E46C4" w:rsidRDefault="00FF0FDA" w:rsidP="00CF5965">
            <w:pPr>
              <w:jc w:val="right"/>
              <w:rPr>
                <w:rFonts w:ascii="Calibri" w:eastAsia="Times New Roman" w:hAnsi="Calibri"/>
                <w:color w:val="000000"/>
                <w:sz w:val="22"/>
                <w:szCs w:val="22"/>
              </w:rPr>
            </w:pPr>
            <w:r w:rsidRPr="008E46C4">
              <w:rPr>
                <w:rFonts w:ascii="Calibri" w:eastAsia="Times New Roman" w:hAnsi="Calibri"/>
                <w:color w:val="000000"/>
                <w:sz w:val="22"/>
                <w:szCs w:val="22"/>
              </w:rPr>
              <w:t>4</w:t>
            </w:r>
          </w:p>
        </w:tc>
        <w:tc>
          <w:tcPr>
            <w:tcW w:w="12080" w:type="dxa"/>
            <w:tcBorders>
              <w:top w:val="nil"/>
              <w:left w:val="nil"/>
              <w:bottom w:val="nil"/>
              <w:right w:val="nil"/>
            </w:tcBorders>
            <w:shd w:val="clear" w:color="auto" w:fill="auto"/>
            <w:vAlign w:val="bottom"/>
            <w:hideMark/>
          </w:tcPr>
          <w:p w14:paraId="7B03DA8D" w14:textId="77777777" w:rsidR="00FF0FDA" w:rsidRDefault="00FF0FDA" w:rsidP="00CF5965">
            <w:pPr>
              <w:rPr>
                <w:rFonts w:eastAsia="Times New Roman"/>
                <w:color w:val="000000"/>
                <w:sz w:val="22"/>
                <w:szCs w:val="22"/>
              </w:rPr>
            </w:pPr>
            <w:r w:rsidRPr="008E46C4">
              <w:rPr>
                <w:rFonts w:eastAsia="Times New Roman"/>
                <w:color w:val="000000"/>
                <w:sz w:val="22"/>
                <w:szCs w:val="22"/>
              </w:rPr>
              <w:t>DE Success rate of 46.4%, Retention rate of 72.7% / DE College wide Success</w:t>
            </w:r>
          </w:p>
          <w:p w14:paraId="5DE458E5" w14:textId="77777777" w:rsidR="00FF0FDA" w:rsidRPr="008E46C4" w:rsidRDefault="00FF0FDA" w:rsidP="00CF5965">
            <w:pPr>
              <w:rPr>
                <w:rFonts w:eastAsia="Times New Roman"/>
                <w:color w:val="000000"/>
                <w:sz w:val="22"/>
                <w:szCs w:val="22"/>
              </w:rPr>
            </w:pPr>
            <w:proofErr w:type="gramStart"/>
            <w:r w:rsidRPr="008E46C4">
              <w:rPr>
                <w:rFonts w:eastAsia="Times New Roman"/>
                <w:color w:val="000000"/>
                <w:sz w:val="22"/>
                <w:szCs w:val="22"/>
              </w:rPr>
              <w:t>rate</w:t>
            </w:r>
            <w:proofErr w:type="gramEnd"/>
            <w:r w:rsidRPr="008E46C4">
              <w:rPr>
                <w:rFonts w:eastAsia="Times New Roman"/>
                <w:color w:val="000000"/>
                <w:sz w:val="22"/>
                <w:szCs w:val="22"/>
              </w:rPr>
              <w:t xml:space="preserve"> of 48.8%, Retention rate of 72.5%</w:t>
            </w:r>
          </w:p>
        </w:tc>
      </w:tr>
      <w:tr w:rsidR="00FF0FDA" w:rsidRPr="008E46C4" w14:paraId="15B9F30F" w14:textId="77777777" w:rsidTr="00CF5965">
        <w:trPr>
          <w:trHeight w:val="280"/>
        </w:trPr>
        <w:tc>
          <w:tcPr>
            <w:tcW w:w="1060" w:type="dxa"/>
            <w:vMerge/>
            <w:tcBorders>
              <w:top w:val="nil"/>
              <w:left w:val="nil"/>
              <w:bottom w:val="nil"/>
              <w:right w:val="nil"/>
            </w:tcBorders>
            <w:vAlign w:val="center"/>
            <w:hideMark/>
          </w:tcPr>
          <w:p w14:paraId="7118B879" w14:textId="77777777" w:rsidR="00FF0FDA" w:rsidRPr="008E46C4"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5C69E388" w14:textId="77777777" w:rsidR="00FF0FDA" w:rsidRPr="008E46C4" w:rsidRDefault="00FF0FDA" w:rsidP="00CF5965">
            <w:pPr>
              <w:jc w:val="right"/>
              <w:rPr>
                <w:rFonts w:ascii="Calibri" w:eastAsia="Times New Roman" w:hAnsi="Calibri"/>
                <w:color w:val="000000"/>
                <w:sz w:val="22"/>
                <w:szCs w:val="22"/>
              </w:rPr>
            </w:pPr>
            <w:r w:rsidRPr="008E46C4">
              <w:rPr>
                <w:rFonts w:ascii="Calibri" w:eastAsia="Times New Roman" w:hAnsi="Calibri"/>
                <w:color w:val="000000"/>
                <w:sz w:val="22"/>
                <w:szCs w:val="22"/>
              </w:rPr>
              <w:t>5</w:t>
            </w:r>
          </w:p>
        </w:tc>
        <w:tc>
          <w:tcPr>
            <w:tcW w:w="12080" w:type="dxa"/>
            <w:tcBorders>
              <w:top w:val="nil"/>
              <w:left w:val="nil"/>
              <w:bottom w:val="nil"/>
              <w:right w:val="nil"/>
            </w:tcBorders>
            <w:shd w:val="clear" w:color="auto" w:fill="auto"/>
            <w:vAlign w:val="bottom"/>
            <w:hideMark/>
          </w:tcPr>
          <w:p w14:paraId="654AAFB2" w14:textId="77777777" w:rsidR="00FF0FDA" w:rsidRDefault="00FF0FDA" w:rsidP="00CF5965">
            <w:pPr>
              <w:rPr>
                <w:rFonts w:eastAsia="Times New Roman"/>
                <w:color w:val="000000"/>
                <w:sz w:val="22"/>
                <w:szCs w:val="22"/>
              </w:rPr>
            </w:pPr>
            <w:r w:rsidRPr="008E46C4">
              <w:rPr>
                <w:rFonts w:eastAsia="Times New Roman"/>
                <w:color w:val="000000"/>
                <w:sz w:val="22"/>
                <w:szCs w:val="22"/>
              </w:rPr>
              <w:t xml:space="preserve">Bakersfield College is one of the top three FTES producing colleges in the State </w:t>
            </w:r>
          </w:p>
          <w:p w14:paraId="7D4330F4" w14:textId="77777777" w:rsidR="00FF0FDA" w:rsidRPr="008E46C4" w:rsidRDefault="00FF0FDA" w:rsidP="00CF5965">
            <w:pPr>
              <w:rPr>
                <w:rFonts w:eastAsia="Times New Roman"/>
                <w:color w:val="000000"/>
                <w:sz w:val="22"/>
                <w:szCs w:val="22"/>
              </w:rPr>
            </w:pPr>
            <w:proofErr w:type="gramStart"/>
            <w:r w:rsidRPr="008E46C4">
              <w:rPr>
                <w:rFonts w:eastAsia="Times New Roman"/>
                <w:color w:val="000000"/>
                <w:sz w:val="22"/>
                <w:szCs w:val="22"/>
              </w:rPr>
              <w:t>with</w:t>
            </w:r>
            <w:proofErr w:type="gramEnd"/>
            <w:r w:rsidRPr="008E46C4">
              <w:rPr>
                <w:rFonts w:eastAsia="Times New Roman"/>
                <w:color w:val="000000"/>
                <w:sz w:val="22"/>
                <w:szCs w:val="22"/>
              </w:rPr>
              <w:t xml:space="preserve"> 467,523,141 FTES credits.</w:t>
            </w:r>
          </w:p>
        </w:tc>
      </w:tr>
      <w:tr w:rsidR="00FF0FDA" w:rsidRPr="008E46C4" w14:paraId="3A376B5A" w14:textId="77777777" w:rsidTr="00CF5965">
        <w:trPr>
          <w:trHeight w:val="280"/>
        </w:trPr>
        <w:tc>
          <w:tcPr>
            <w:tcW w:w="1060" w:type="dxa"/>
            <w:vMerge/>
            <w:tcBorders>
              <w:top w:val="nil"/>
              <w:left w:val="nil"/>
              <w:bottom w:val="nil"/>
              <w:right w:val="nil"/>
            </w:tcBorders>
            <w:vAlign w:val="center"/>
            <w:hideMark/>
          </w:tcPr>
          <w:p w14:paraId="19AE4804" w14:textId="77777777" w:rsidR="00FF0FDA" w:rsidRPr="008E46C4"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4E0D7275" w14:textId="77777777" w:rsidR="00FF0FDA" w:rsidRPr="008E46C4" w:rsidRDefault="00FF0FDA" w:rsidP="00CF5965">
            <w:pPr>
              <w:jc w:val="right"/>
              <w:rPr>
                <w:rFonts w:ascii="Calibri" w:eastAsia="Times New Roman" w:hAnsi="Calibri"/>
                <w:color w:val="000000"/>
                <w:sz w:val="22"/>
                <w:szCs w:val="22"/>
              </w:rPr>
            </w:pPr>
            <w:r w:rsidRPr="008E46C4">
              <w:rPr>
                <w:rFonts w:ascii="Calibri" w:eastAsia="Times New Roman" w:hAnsi="Calibri"/>
                <w:color w:val="000000"/>
                <w:sz w:val="22"/>
                <w:szCs w:val="22"/>
              </w:rPr>
              <w:t>6</w:t>
            </w:r>
          </w:p>
        </w:tc>
        <w:tc>
          <w:tcPr>
            <w:tcW w:w="12080" w:type="dxa"/>
            <w:tcBorders>
              <w:top w:val="nil"/>
              <w:left w:val="nil"/>
              <w:bottom w:val="nil"/>
              <w:right w:val="nil"/>
            </w:tcBorders>
            <w:shd w:val="clear" w:color="auto" w:fill="auto"/>
            <w:vAlign w:val="bottom"/>
            <w:hideMark/>
          </w:tcPr>
          <w:p w14:paraId="74ECC466" w14:textId="77777777" w:rsidR="00FF0FDA" w:rsidRPr="008E46C4" w:rsidRDefault="00FF0FDA" w:rsidP="00CF5965">
            <w:pPr>
              <w:rPr>
                <w:rFonts w:eastAsia="Times New Roman"/>
                <w:color w:val="000000"/>
                <w:sz w:val="22"/>
                <w:szCs w:val="22"/>
              </w:rPr>
            </w:pPr>
            <w:r w:rsidRPr="008E46C4">
              <w:rPr>
                <w:rFonts w:eastAsia="Times New Roman"/>
                <w:color w:val="000000"/>
                <w:sz w:val="22"/>
                <w:szCs w:val="22"/>
              </w:rPr>
              <w:t>The program services 1,707 students, 79 sections, produces 467.5 FTES, 7.2 FTEF.</w:t>
            </w:r>
          </w:p>
        </w:tc>
      </w:tr>
      <w:tr w:rsidR="00FF0FDA" w:rsidRPr="008E46C4" w14:paraId="4423CE22" w14:textId="77777777" w:rsidTr="00CF5965">
        <w:trPr>
          <w:trHeight w:val="280"/>
        </w:trPr>
        <w:tc>
          <w:tcPr>
            <w:tcW w:w="1060" w:type="dxa"/>
            <w:vMerge/>
            <w:tcBorders>
              <w:top w:val="nil"/>
              <w:left w:val="nil"/>
              <w:bottom w:val="nil"/>
              <w:right w:val="nil"/>
            </w:tcBorders>
            <w:vAlign w:val="center"/>
            <w:hideMark/>
          </w:tcPr>
          <w:p w14:paraId="7B1E1D8E" w14:textId="77777777" w:rsidR="00FF0FDA" w:rsidRPr="008E46C4"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4D60C3D3" w14:textId="77777777" w:rsidR="00FF0FDA" w:rsidRPr="008E46C4" w:rsidRDefault="00FF0FDA" w:rsidP="00CF5965">
            <w:pPr>
              <w:jc w:val="right"/>
              <w:rPr>
                <w:rFonts w:ascii="Calibri" w:eastAsia="Times New Roman" w:hAnsi="Calibri"/>
                <w:color w:val="000000"/>
                <w:sz w:val="22"/>
                <w:szCs w:val="22"/>
              </w:rPr>
            </w:pPr>
            <w:r w:rsidRPr="008E46C4">
              <w:rPr>
                <w:rFonts w:ascii="Calibri" w:eastAsia="Times New Roman" w:hAnsi="Calibri"/>
                <w:color w:val="000000"/>
                <w:sz w:val="22"/>
                <w:szCs w:val="22"/>
              </w:rPr>
              <w:t>7</w:t>
            </w:r>
          </w:p>
        </w:tc>
        <w:tc>
          <w:tcPr>
            <w:tcW w:w="12080" w:type="dxa"/>
            <w:tcBorders>
              <w:top w:val="nil"/>
              <w:left w:val="nil"/>
              <w:bottom w:val="nil"/>
              <w:right w:val="nil"/>
            </w:tcBorders>
            <w:shd w:val="clear" w:color="auto" w:fill="auto"/>
            <w:vAlign w:val="bottom"/>
            <w:hideMark/>
          </w:tcPr>
          <w:p w14:paraId="14455D95" w14:textId="77777777" w:rsidR="00FF0FDA" w:rsidRPr="008E46C4" w:rsidRDefault="00FF0FDA" w:rsidP="00CF5965">
            <w:pPr>
              <w:rPr>
                <w:rFonts w:eastAsia="Times New Roman"/>
                <w:color w:val="000000"/>
                <w:sz w:val="22"/>
                <w:szCs w:val="22"/>
              </w:rPr>
            </w:pPr>
            <w:r w:rsidRPr="008E46C4">
              <w:rPr>
                <w:rFonts w:eastAsia="Times New Roman"/>
                <w:color w:val="000000"/>
                <w:sz w:val="22"/>
                <w:szCs w:val="22"/>
              </w:rPr>
              <w:t>The overall retention rate of 93.3% and success rate of 87.4% is commendable.</w:t>
            </w:r>
          </w:p>
        </w:tc>
      </w:tr>
      <w:tr w:rsidR="00FF0FDA" w:rsidRPr="008E46C4" w14:paraId="0EE148BE" w14:textId="77777777" w:rsidTr="00CF5965">
        <w:trPr>
          <w:trHeight w:val="280"/>
        </w:trPr>
        <w:tc>
          <w:tcPr>
            <w:tcW w:w="1060" w:type="dxa"/>
            <w:vMerge/>
            <w:tcBorders>
              <w:top w:val="nil"/>
              <w:left w:val="nil"/>
              <w:bottom w:val="nil"/>
              <w:right w:val="nil"/>
            </w:tcBorders>
            <w:vAlign w:val="center"/>
            <w:hideMark/>
          </w:tcPr>
          <w:p w14:paraId="2CA7C040" w14:textId="77777777" w:rsidR="00FF0FDA" w:rsidRPr="008E46C4"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3A871F2F" w14:textId="77777777" w:rsidR="00FF0FDA" w:rsidRPr="008E46C4" w:rsidRDefault="00FF0FDA" w:rsidP="00CF5965">
            <w:pPr>
              <w:jc w:val="right"/>
              <w:rPr>
                <w:rFonts w:ascii="Calibri" w:eastAsia="Times New Roman" w:hAnsi="Calibri"/>
                <w:color w:val="000000"/>
                <w:sz w:val="22"/>
                <w:szCs w:val="22"/>
              </w:rPr>
            </w:pPr>
            <w:r w:rsidRPr="008E46C4">
              <w:rPr>
                <w:rFonts w:ascii="Calibri" w:eastAsia="Times New Roman" w:hAnsi="Calibri"/>
                <w:color w:val="000000"/>
                <w:sz w:val="22"/>
                <w:szCs w:val="22"/>
              </w:rPr>
              <w:t>8</w:t>
            </w:r>
          </w:p>
        </w:tc>
        <w:tc>
          <w:tcPr>
            <w:tcW w:w="12080" w:type="dxa"/>
            <w:tcBorders>
              <w:top w:val="nil"/>
              <w:left w:val="nil"/>
              <w:bottom w:val="nil"/>
              <w:right w:val="nil"/>
            </w:tcBorders>
            <w:shd w:val="clear" w:color="auto" w:fill="auto"/>
            <w:vAlign w:val="bottom"/>
            <w:hideMark/>
          </w:tcPr>
          <w:p w14:paraId="6CC40FEF" w14:textId="77777777" w:rsidR="00FF0FDA" w:rsidRDefault="00FF0FDA" w:rsidP="00CF5965">
            <w:pPr>
              <w:rPr>
                <w:rFonts w:eastAsia="Times New Roman"/>
                <w:color w:val="000000"/>
                <w:sz w:val="22"/>
                <w:szCs w:val="22"/>
              </w:rPr>
            </w:pPr>
            <w:r w:rsidRPr="008E46C4">
              <w:rPr>
                <w:rFonts w:eastAsia="Times New Roman"/>
                <w:color w:val="000000"/>
                <w:sz w:val="22"/>
                <w:szCs w:val="22"/>
              </w:rPr>
              <w:t>The program offers 26 degrees and 13 certificates, issues over 1,400 State</w:t>
            </w:r>
          </w:p>
          <w:p w14:paraId="38A43711" w14:textId="77777777" w:rsidR="00FF0FDA" w:rsidRPr="008E46C4" w:rsidRDefault="00FF0FDA" w:rsidP="00CF5965">
            <w:pPr>
              <w:rPr>
                <w:rFonts w:eastAsia="Times New Roman"/>
                <w:color w:val="000000"/>
                <w:sz w:val="22"/>
                <w:szCs w:val="22"/>
              </w:rPr>
            </w:pPr>
            <w:r w:rsidRPr="008E46C4">
              <w:rPr>
                <w:rFonts w:eastAsia="Times New Roman"/>
                <w:color w:val="000000"/>
                <w:sz w:val="22"/>
                <w:szCs w:val="22"/>
              </w:rPr>
              <w:t>Fire Marshal Certificates.</w:t>
            </w:r>
          </w:p>
        </w:tc>
      </w:tr>
      <w:tr w:rsidR="00FF0FDA" w:rsidRPr="008E46C4" w14:paraId="68D371E9" w14:textId="77777777" w:rsidTr="00CF5965">
        <w:trPr>
          <w:trHeight w:val="280"/>
        </w:trPr>
        <w:tc>
          <w:tcPr>
            <w:tcW w:w="1060" w:type="dxa"/>
            <w:vMerge/>
            <w:tcBorders>
              <w:top w:val="nil"/>
              <w:left w:val="nil"/>
              <w:bottom w:val="nil"/>
              <w:right w:val="nil"/>
            </w:tcBorders>
            <w:vAlign w:val="center"/>
            <w:hideMark/>
          </w:tcPr>
          <w:p w14:paraId="73B05206" w14:textId="77777777" w:rsidR="00FF0FDA" w:rsidRPr="008E46C4"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4E47A870" w14:textId="77777777" w:rsidR="00FF0FDA" w:rsidRPr="008E46C4" w:rsidRDefault="00FF0FDA" w:rsidP="00CF5965">
            <w:pPr>
              <w:jc w:val="right"/>
              <w:rPr>
                <w:rFonts w:ascii="Calibri" w:eastAsia="Times New Roman" w:hAnsi="Calibri"/>
                <w:color w:val="000000"/>
                <w:sz w:val="22"/>
                <w:szCs w:val="22"/>
              </w:rPr>
            </w:pPr>
            <w:r w:rsidRPr="008E46C4">
              <w:rPr>
                <w:rFonts w:ascii="Calibri" w:eastAsia="Times New Roman" w:hAnsi="Calibri"/>
                <w:color w:val="000000"/>
                <w:sz w:val="22"/>
                <w:szCs w:val="22"/>
              </w:rPr>
              <w:t>9</w:t>
            </w:r>
          </w:p>
        </w:tc>
        <w:tc>
          <w:tcPr>
            <w:tcW w:w="12080" w:type="dxa"/>
            <w:tcBorders>
              <w:top w:val="nil"/>
              <w:left w:val="nil"/>
              <w:bottom w:val="nil"/>
              <w:right w:val="nil"/>
            </w:tcBorders>
            <w:shd w:val="clear" w:color="auto" w:fill="auto"/>
            <w:vAlign w:val="bottom"/>
            <w:hideMark/>
          </w:tcPr>
          <w:p w14:paraId="2E15BF0F" w14:textId="77777777" w:rsidR="00FF0FDA" w:rsidRDefault="00FF0FDA" w:rsidP="00CF5965">
            <w:pPr>
              <w:rPr>
                <w:rFonts w:eastAsia="Times New Roman"/>
                <w:color w:val="000000"/>
                <w:sz w:val="22"/>
                <w:szCs w:val="22"/>
              </w:rPr>
            </w:pPr>
            <w:r>
              <w:rPr>
                <w:rFonts w:eastAsia="Times New Roman"/>
                <w:color w:val="000000"/>
                <w:sz w:val="22"/>
                <w:szCs w:val="22"/>
              </w:rPr>
              <w:t>The</w:t>
            </w:r>
            <w:r w:rsidRPr="008E46C4">
              <w:rPr>
                <w:rFonts w:eastAsia="Times New Roman"/>
                <w:color w:val="000000"/>
                <w:sz w:val="22"/>
                <w:szCs w:val="22"/>
              </w:rPr>
              <w:t xml:space="preserve"> program oversees and manages two different contracts </w:t>
            </w:r>
          </w:p>
          <w:p w14:paraId="134F6B48" w14:textId="77777777" w:rsidR="00FF0FDA" w:rsidRPr="008E46C4" w:rsidRDefault="00FF0FDA" w:rsidP="00CF5965">
            <w:pPr>
              <w:rPr>
                <w:rFonts w:eastAsia="Times New Roman"/>
                <w:color w:val="000000"/>
                <w:sz w:val="22"/>
                <w:szCs w:val="22"/>
              </w:rPr>
            </w:pPr>
            <w:r w:rsidRPr="008E46C4">
              <w:rPr>
                <w:rFonts w:eastAsia="Times New Roman"/>
                <w:color w:val="000000"/>
                <w:sz w:val="22"/>
                <w:szCs w:val="22"/>
              </w:rPr>
              <w:t>(Olive Drive Fire Training and the Forest Service).</w:t>
            </w:r>
          </w:p>
        </w:tc>
      </w:tr>
      <w:tr w:rsidR="00FF0FDA" w:rsidRPr="008E46C4" w14:paraId="2ED709C0" w14:textId="77777777" w:rsidTr="00CF5965">
        <w:trPr>
          <w:trHeight w:val="280"/>
        </w:trPr>
        <w:tc>
          <w:tcPr>
            <w:tcW w:w="1060" w:type="dxa"/>
            <w:tcBorders>
              <w:top w:val="nil"/>
              <w:left w:val="nil"/>
              <w:bottom w:val="nil"/>
              <w:right w:val="nil"/>
            </w:tcBorders>
            <w:shd w:val="clear" w:color="auto" w:fill="auto"/>
            <w:noWrap/>
            <w:vAlign w:val="bottom"/>
            <w:hideMark/>
          </w:tcPr>
          <w:p w14:paraId="12C5DFCC" w14:textId="77777777" w:rsidR="00FF0FDA" w:rsidRPr="008E46C4"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4C275B04" w14:textId="77777777" w:rsidR="00FF0FDA" w:rsidRPr="008E46C4" w:rsidRDefault="00FF0FDA" w:rsidP="00CF5965">
            <w:pPr>
              <w:rPr>
                <w:rFonts w:ascii="Calibri" w:eastAsia="Times New Roman" w:hAnsi="Calibri"/>
                <w:color w:val="000000"/>
                <w:sz w:val="22"/>
                <w:szCs w:val="22"/>
              </w:rPr>
            </w:pPr>
          </w:p>
        </w:tc>
        <w:tc>
          <w:tcPr>
            <w:tcW w:w="12080" w:type="dxa"/>
            <w:tcBorders>
              <w:top w:val="nil"/>
              <w:left w:val="nil"/>
              <w:bottom w:val="nil"/>
              <w:right w:val="nil"/>
            </w:tcBorders>
            <w:shd w:val="clear" w:color="auto" w:fill="auto"/>
            <w:vAlign w:val="bottom"/>
            <w:hideMark/>
          </w:tcPr>
          <w:p w14:paraId="1CDB945A" w14:textId="77777777" w:rsidR="00FF0FDA" w:rsidRPr="008E46C4" w:rsidRDefault="00FF0FDA" w:rsidP="00CF5965">
            <w:pPr>
              <w:rPr>
                <w:rFonts w:eastAsia="Times New Roman"/>
                <w:color w:val="000000"/>
                <w:sz w:val="22"/>
                <w:szCs w:val="22"/>
              </w:rPr>
            </w:pPr>
          </w:p>
        </w:tc>
      </w:tr>
      <w:tr w:rsidR="00FF0FDA" w:rsidRPr="008E46C4" w14:paraId="0A81A4E5" w14:textId="77777777" w:rsidTr="00CF5965">
        <w:trPr>
          <w:trHeight w:val="280"/>
        </w:trPr>
        <w:tc>
          <w:tcPr>
            <w:tcW w:w="1060" w:type="dxa"/>
            <w:tcBorders>
              <w:top w:val="nil"/>
              <w:left w:val="nil"/>
              <w:bottom w:val="nil"/>
              <w:right w:val="nil"/>
            </w:tcBorders>
            <w:shd w:val="clear" w:color="auto" w:fill="auto"/>
            <w:noWrap/>
            <w:vAlign w:val="bottom"/>
            <w:hideMark/>
          </w:tcPr>
          <w:p w14:paraId="0A9DE86A" w14:textId="77777777" w:rsidR="00FF0FDA" w:rsidRPr="008E46C4"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66E9DFEE" w14:textId="77777777" w:rsidR="00FF0FDA" w:rsidRPr="008E46C4" w:rsidRDefault="00FF0FDA" w:rsidP="00CF5965">
            <w:pPr>
              <w:rPr>
                <w:rFonts w:ascii="Calibri" w:eastAsia="Times New Roman" w:hAnsi="Calibri"/>
                <w:color w:val="000000"/>
                <w:sz w:val="22"/>
                <w:szCs w:val="22"/>
              </w:rPr>
            </w:pPr>
          </w:p>
        </w:tc>
        <w:tc>
          <w:tcPr>
            <w:tcW w:w="12080" w:type="dxa"/>
            <w:tcBorders>
              <w:top w:val="nil"/>
              <w:left w:val="nil"/>
              <w:bottom w:val="nil"/>
              <w:right w:val="nil"/>
            </w:tcBorders>
            <w:shd w:val="clear" w:color="auto" w:fill="auto"/>
            <w:vAlign w:val="bottom"/>
            <w:hideMark/>
          </w:tcPr>
          <w:p w14:paraId="35409ADB" w14:textId="77777777" w:rsidR="00FF0FDA" w:rsidRPr="008E46C4" w:rsidRDefault="00FF0FDA" w:rsidP="00CF5965">
            <w:pPr>
              <w:rPr>
                <w:rFonts w:eastAsia="Times New Roman"/>
                <w:color w:val="000000"/>
                <w:sz w:val="22"/>
                <w:szCs w:val="22"/>
              </w:rPr>
            </w:pPr>
          </w:p>
        </w:tc>
      </w:tr>
      <w:tr w:rsidR="00FF0FDA" w:rsidRPr="008E46C4" w14:paraId="610DF9DE" w14:textId="77777777" w:rsidTr="00CF5965">
        <w:trPr>
          <w:trHeight w:val="85"/>
        </w:trPr>
        <w:tc>
          <w:tcPr>
            <w:tcW w:w="1060" w:type="dxa"/>
            <w:tcBorders>
              <w:top w:val="nil"/>
              <w:left w:val="nil"/>
              <w:bottom w:val="nil"/>
              <w:right w:val="nil"/>
            </w:tcBorders>
            <w:shd w:val="clear" w:color="auto" w:fill="auto"/>
            <w:noWrap/>
            <w:vAlign w:val="bottom"/>
            <w:hideMark/>
          </w:tcPr>
          <w:p w14:paraId="2A9F96CC" w14:textId="77777777" w:rsidR="00FF0FDA" w:rsidRPr="008E46C4"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4768CD07" w14:textId="77777777" w:rsidR="00FF0FDA" w:rsidRPr="008E46C4" w:rsidRDefault="00FF0FDA" w:rsidP="00CF5965">
            <w:pPr>
              <w:rPr>
                <w:rFonts w:ascii="Calibri" w:eastAsia="Times New Roman" w:hAnsi="Calibri"/>
                <w:color w:val="000000"/>
                <w:sz w:val="22"/>
                <w:szCs w:val="22"/>
              </w:rPr>
            </w:pPr>
          </w:p>
        </w:tc>
        <w:tc>
          <w:tcPr>
            <w:tcW w:w="12080" w:type="dxa"/>
            <w:tcBorders>
              <w:top w:val="nil"/>
              <w:left w:val="nil"/>
              <w:bottom w:val="nil"/>
              <w:right w:val="nil"/>
            </w:tcBorders>
            <w:shd w:val="clear" w:color="auto" w:fill="auto"/>
            <w:vAlign w:val="bottom"/>
            <w:hideMark/>
          </w:tcPr>
          <w:p w14:paraId="1A8E52DF" w14:textId="77777777" w:rsidR="00FF0FDA" w:rsidRPr="008E46C4" w:rsidRDefault="00FF0FDA" w:rsidP="00CF5965">
            <w:pPr>
              <w:rPr>
                <w:rFonts w:eastAsia="Times New Roman"/>
                <w:color w:val="000000"/>
                <w:sz w:val="22"/>
                <w:szCs w:val="22"/>
              </w:rPr>
            </w:pPr>
          </w:p>
        </w:tc>
      </w:tr>
      <w:tr w:rsidR="00FF0FDA" w:rsidRPr="008E46C4" w14:paraId="3AE108EA" w14:textId="77777777" w:rsidTr="00CF5965">
        <w:trPr>
          <w:trHeight w:val="280"/>
        </w:trPr>
        <w:tc>
          <w:tcPr>
            <w:tcW w:w="1060" w:type="dxa"/>
            <w:vMerge w:val="restart"/>
            <w:tcBorders>
              <w:top w:val="nil"/>
              <w:left w:val="nil"/>
              <w:bottom w:val="nil"/>
              <w:right w:val="nil"/>
            </w:tcBorders>
            <w:shd w:val="clear" w:color="000000" w:fill="00B0F0"/>
            <w:noWrap/>
            <w:textDirection w:val="btLr"/>
            <w:vAlign w:val="center"/>
            <w:hideMark/>
          </w:tcPr>
          <w:p w14:paraId="7037B713" w14:textId="77777777" w:rsidR="00FF0FDA" w:rsidRPr="008E46C4" w:rsidRDefault="00FF0FDA" w:rsidP="00CF5965">
            <w:pPr>
              <w:jc w:val="center"/>
              <w:rPr>
                <w:rFonts w:eastAsia="Times New Roman"/>
                <w:color w:val="000000"/>
                <w:sz w:val="22"/>
                <w:szCs w:val="22"/>
              </w:rPr>
            </w:pPr>
            <w:r w:rsidRPr="008E46C4">
              <w:rPr>
                <w:rFonts w:eastAsia="Times New Roman"/>
                <w:color w:val="000000"/>
                <w:sz w:val="22"/>
                <w:szCs w:val="22"/>
              </w:rPr>
              <w:t>Program Challenges</w:t>
            </w:r>
          </w:p>
        </w:tc>
        <w:tc>
          <w:tcPr>
            <w:tcW w:w="1060" w:type="dxa"/>
            <w:tcBorders>
              <w:top w:val="nil"/>
              <w:left w:val="nil"/>
              <w:bottom w:val="nil"/>
              <w:right w:val="nil"/>
            </w:tcBorders>
            <w:shd w:val="clear" w:color="auto" w:fill="auto"/>
            <w:noWrap/>
            <w:vAlign w:val="bottom"/>
            <w:hideMark/>
          </w:tcPr>
          <w:p w14:paraId="247756A7" w14:textId="77777777" w:rsidR="00FF0FDA" w:rsidRPr="008E46C4" w:rsidRDefault="00FF0FDA" w:rsidP="00CF5965">
            <w:pPr>
              <w:jc w:val="right"/>
              <w:rPr>
                <w:rFonts w:ascii="Calibri" w:eastAsia="Times New Roman" w:hAnsi="Calibri"/>
                <w:color w:val="000000"/>
                <w:sz w:val="22"/>
                <w:szCs w:val="22"/>
              </w:rPr>
            </w:pPr>
            <w:r w:rsidRPr="008E46C4">
              <w:rPr>
                <w:rFonts w:ascii="Calibri" w:eastAsia="Times New Roman" w:hAnsi="Calibri"/>
                <w:color w:val="000000"/>
                <w:sz w:val="22"/>
                <w:szCs w:val="22"/>
              </w:rPr>
              <w:t>1</w:t>
            </w:r>
          </w:p>
        </w:tc>
        <w:tc>
          <w:tcPr>
            <w:tcW w:w="12080" w:type="dxa"/>
            <w:tcBorders>
              <w:top w:val="nil"/>
              <w:left w:val="nil"/>
              <w:bottom w:val="nil"/>
              <w:right w:val="nil"/>
            </w:tcBorders>
            <w:shd w:val="clear" w:color="auto" w:fill="auto"/>
            <w:vAlign w:val="bottom"/>
            <w:hideMark/>
          </w:tcPr>
          <w:p w14:paraId="11441D29" w14:textId="77777777" w:rsidR="00FF0FDA" w:rsidRDefault="00FF0FDA" w:rsidP="00CF5965">
            <w:pPr>
              <w:rPr>
                <w:rFonts w:eastAsia="Times New Roman"/>
                <w:color w:val="000000"/>
                <w:sz w:val="22"/>
                <w:szCs w:val="22"/>
              </w:rPr>
            </w:pPr>
            <w:r w:rsidRPr="008E46C4">
              <w:rPr>
                <w:rFonts w:eastAsia="Times New Roman"/>
                <w:color w:val="000000"/>
                <w:sz w:val="22"/>
                <w:szCs w:val="22"/>
              </w:rPr>
              <w:t xml:space="preserve">Outcomes assessment informed the program that some students are struggling </w:t>
            </w:r>
          </w:p>
          <w:p w14:paraId="7D1F7539" w14:textId="77777777" w:rsidR="00FF0FDA" w:rsidRPr="008E46C4" w:rsidRDefault="00FF0FDA" w:rsidP="00CF5965">
            <w:pPr>
              <w:rPr>
                <w:rFonts w:eastAsia="Times New Roman"/>
                <w:color w:val="000000"/>
                <w:sz w:val="22"/>
                <w:szCs w:val="22"/>
              </w:rPr>
            </w:pPr>
            <w:proofErr w:type="gramStart"/>
            <w:r w:rsidRPr="008E46C4">
              <w:rPr>
                <w:rFonts w:eastAsia="Times New Roman"/>
                <w:color w:val="000000"/>
                <w:sz w:val="22"/>
                <w:szCs w:val="22"/>
              </w:rPr>
              <w:t>to</w:t>
            </w:r>
            <w:proofErr w:type="gramEnd"/>
            <w:r w:rsidRPr="008E46C4">
              <w:rPr>
                <w:rFonts w:eastAsia="Times New Roman"/>
                <w:color w:val="000000"/>
                <w:sz w:val="22"/>
                <w:szCs w:val="22"/>
              </w:rPr>
              <w:t xml:space="preserve"> understand some of the SLO's.</w:t>
            </w:r>
          </w:p>
        </w:tc>
      </w:tr>
      <w:tr w:rsidR="00FF0FDA" w:rsidRPr="008E46C4" w14:paraId="1C7A5AC5" w14:textId="77777777" w:rsidTr="00CF5965">
        <w:trPr>
          <w:trHeight w:val="639"/>
        </w:trPr>
        <w:tc>
          <w:tcPr>
            <w:tcW w:w="1060" w:type="dxa"/>
            <w:vMerge/>
            <w:tcBorders>
              <w:top w:val="nil"/>
              <w:left w:val="nil"/>
              <w:bottom w:val="nil"/>
              <w:right w:val="nil"/>
            </w:tcBorders>
            <w:vAlign w:val="center"/>
            <w:hideMark/>
          </w:tcPr>
          <w:p w14:paraId="661FC090" w14:textId="77777777" w:rsidR="00FF0FDA" w:rsidRPr="008E46C4"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6B2B400F" w14:textId="77777777" w:rsidR="00FF0FDA" w:rsidRPr="008E46C4" w:rsidRDefault="00FF0FDA" w:rsidP="00CF5965">
            <w:pPr>
              <w:jc w:val="right"/>
              <w:rPr>
                <w:rFonts w:ascii="Calibri" w:eastAsia="Times New Roman" w:hAnsi="Calibri"/>
                <w:color w:val="000000"/>
                <w:sz w:val="22"/>
                <w:szCs w:val="22"/>
              </w:rPr>
            </w:pPr>
            <w:r w:rsidRPr="008E46C4">
              <w:rPr>
                <w:rFonts w:ascii="Calibri" w:eastAsia="Times New Roman" w:hAnsi="Calibri"/>
                <w:color w:val="000000"/>
                <w:sz w:val="22"/>
                <w:szCs w:val="22"/>
              </w:rPr>
              <w:t>2</w:t>
            </w:r>
          </w:p>
        </w:tc>
        <w:tc>
          <w:tcPr>
            <w:tcW w:w="12080" w:type="dxa"/>
            <w:tcBorders>
              <w:top w:val="nil"/>
              <w:left w:val="nil"/>
              <w:bottom w:val="nil"/>
              <w:right w:val="nil"/>
            </w:tcBorders>
            <w:shd w:val="clear" w:color="auto" w:fill="auto"/>
            <w:vAlign w:val="bottom"/>
            <w:hideMark/>
          </w:tcPr>
          <w:p w14:paraId="754560EE" w14:textId="77777777" w:rsidR="00FF0FDA" w:rsidRDefault="00FF0FDA" w:rsidP="00CF5965">
            <w:pPr>
              <w:rPr>
                <w:rFonts w:eastAsia="Times New Roman"/>
                <w:color w:val="000000"/>
                <w:sz w:val="22"/>
                <w:szCs w:val="22"/>
              </w:rPr>
            </w:pPr>
            <w:r w:rsidRPr="008E46C4">
              <w:rPr>
                <w:rFonts w:eastAsia="Times New Roman"/>
                <w:color w:val="000000"/>
                <w:sz w:val="22"/>
                <w:szCs w:val="22"/>
              </w:rPr>
              <w:t xml:space="preserve">Program constitutes one fulltime faculty and one fulltime clerical person is not </w:t>
            </w:r>
          </w:p>
          <w:p w14:paraId="01A47071" w14:textId="77777777" w:rsidR="00FF0FDA" w:rsidRPr="008E46C4" w:rsidRDefault="00FF0FDA" w:rsidP="00CF5965">
            <w:pPr>
              <w:rPr>
                <w:rFonts w:eastAsia="Times New Roman"/>
                <w:color w:val="000000"/>
                <w:sz w:val="22"/>
                <w:szCs w:val="22"/>
              </w:rPr>
            </w:pPr>
            <w:proofErr w:type="gramStart"/>
            <w:r w:rsidRPr="008E46C4">
              <w:rPr>
                <w:rFonts w:eastAsia="Times New Roman"/>
                <w:color w:val="000000"/>
                <w:sz w:val="22"/>
                <w:szCs w:val="22"/>
              </w:rPr>
              <w:t>enough</w:t>
            </w:r>
            <w:proofErr w:type="gramEnd"/>
            <w:r w:rsidRPr="008E46C4">
              <w:rPr>
                <w:rFonts w:eastAsia="Times New Roman"/>
                <w:color w:val="000000"/>
                <w:sz w:val="22"/>
                <w:szCs w:val="22"/>
              </w:rPr>
              <w:t xml:space="preserve"> to adequately operate the program.</w:t>
            </w:r>
          </w:p>
        </w:tc>
      </w:tr>
      <w:tr w:rsidR="00FF0FDA" w:rsidRPr="008E46C4" w14:paraId="4C1B08B8" w14:textId="77777777" w:rsidTr="00CF5965">
        <w:trPr>
          <w:trHeight w:val="280"/>
        </w:trPr>
        <w:tc>
          <w:tcPr>
            <w:tcW w:w="1060" w:type="dxa"/>
            <w:tcBorders>
              <w:top w:val="nil"/>
              <w:left w:val="nil"/>
              <w:bottom w:val="nil"/>
              <w:right w:val="nil"/>
            </w:tcBorders>
            <w:shd w:val="clear" w:color="auto" w:fill="auto"/>
            <w:noWrap/>
            <w:vAlign w:val="bottom"/>
            <w:hideMark/>
          </w:tcPr>
          <w:p w14:paraId="1CF9087E" w14:textId="77777777" w:rsidR="00FF0FDA" w:rsidRPr="008E46C4"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18C78F59" w14:textId="77777777" w:rsidR="00FF0FDA" w:rsidRPr="008E46C4" w:rsidRDefault="00FF0FDA" w:rsidP="00CF5965">
            <w:pPr>
              <w:rPr>
                <w:rFonts w:ascii="Calibri" w:eastAsia="Times New Roman" w:hAnsi="Calibri"/>
                <w:color w:val="000000"/>
                <w:sz w:val="22"/>
                <w:szCs w:val="22"/>
              </w:rPr>
            </w:pPr>
          </w:p>
        </w:tc>
        <w:tc>
          <w:tcPr>
            <w:tcW w:w="12080" w:type="dxa"/>
            <w:tcBorders>
              <w:top w:val="nil"/>
              <w:left w:val="nil"/>
              <w:bottom w:val="nil"/>
              <w:right w:val="nil"/>
            </w:tcBorders>
            <w:shd w:val="clear" w:color="auto" w:fill="auto"/>
            <w:vAlign w:val="bottom"/>
            <w:hideMark/>
          </w:tcPr>
          <w:p w14:paraId="3AD302B1" w14:textId="77777777" w:rsidR="00FF0FDA" w:rsidRPr="008E46C4" w:rsidRDefault="00FF0FDA" w:rsidP="00CF5965">
            <w:pPr>
              <w:rPr>
                <w:rFonts w:eastAsia="Times New Roman"/>
                <w:color w:val="000000"/>
                <w:sz w:val="22"/>
                <w:szCs w:val="22"/>
              </w:rPr>
            </w:pPr>
          </w:p>
        </w:tc>
      </w:tr>
      <w:tr w:rsidR="00FF0FDA" w:rsidRPr="008E46C4" w14:paraId="1D0BB0E7" w14:textId="77777777" w:rsidTr="00CF5965">
        <w:trPr>
          <w:trHeight w:val="1629"/>
        </w:trPr>
        <w:tc>
          <w:tcPr>
            <w:tcW w:w="1060" w:type="dxa"/>
            <w:tcBorders>
              <w:top w:val="nil"/>
              <w:left w:val="nil"/>
              <w:bottom w:val="nil"/>
              <w:right w:val="nil"/>
            </w:tcBorders>
            <w:shd w:val="clear" w:color="000000" w:fill="7030A0"/>
            <w:noWrap/>
            <w:textDirection w:val="btLr"/>
            <w:vAlign w:val="center"/>
            <w:hideMark/>
          </w:tcPr>
          <w:p w14:paraId="442A56DB" w14:textId="77777777" w:rsidR="00FF0FDA" w:rsidRPr="008E46C4" w:rsidRDefault="00FF0FDA" w:rsidP="00CF5965">
            <w:pPr>
              <w:jc w:val="center"/>
              <w:rPr>
                <w:rFonts w:eastAsia="Times New Roman"/>
                <w:color w:val="000000"/>
                <w:sz w:val="22"/>
                <w:szCs w:val="22"/>
              </w:rPr>
            </w:pPr>
            <w:r w:rsidRPr="008E46C4">
              <w:rPr>
                <w:rFonts w:eastAsia="Times New Roman"/>
                <w:color w:val="000000"/>
                <w:sz w:val="22"/>
                <w:szCs w:val="22"/>
              </w:rPr>
              <w:t>Opportunities</w:t>
            </w:r>
          </w:p>
        </w:tc>
        <w:tc>
          <w:tcPr>
            <w:tcW w:w="1060" w:type="dxa"/>
            <w:tcBorders>
              <w:top w:val="nil"/>
              <w:left w:val="nil"/>
              <w:bottom w:val="nil"/>
              <w:right w:val="nil"/>
            </w:tcBorders>
            <w:shd w:val="clear" w:color="auto" w:fill="auto"/>
            <w:noWrap/>
            <w:vAlign w:val="bottom"/>
            <w:hideMark/>
          </w:tcPr>
          <w:p w14:paraId="2752EB7F" w14:textId="77777777" w:rsidR="00FF0FDA" w:rsidRPr="008E46C4" w:rsidRDefault="00FF0FDA" w:rsidP="00CF5965">
            <w:pPr>
              <w:jc w:val="right"/>
              <w:rPr>
                <w:rFonts w:ascii="Calibri" w:eastAsia="Times New Roman" w:hAnsi="Calibri"/>
                <w:color w:val="000000"/>
                <w:sz w:val="22"/>
                <w:szCs w:val="22"/>
              </w:rPr>
            </w:pPr>
            <w:r w:rsidRPr="008E46C4">
              <w:rPr>
                <w:rFonts w:ascii="Calibri" w:eastAsia="Times New Roman" w:hAnsi="Calibri"/>
                <w:color w:val="000000"/>
                <w:sz w:val="22"/>
                <w:szCs w:val="22"/>
              </w:rPr>
              <w:t>1</w:t>
            </w:r>
          </w:p>
        </w:tc>
        <w:tc>
          <w:tcPr>
            <w:tcW w:w="12080" w:type="dxa"/>
            <w:tcBorders>
              <w:top w:val="nil"/>
              <w:left w:val="nil"/>
              <w:bottom w:val="nil"/>
              <w:right w:val="nil"/>
            </w:tcBorders>
            <w:shd w:val="clear" w:color="auto" w:fill="auto"/>
            <w:vAlign w:val="bottom"/>
            <w:hideMark/>
          </w:tcPr>
          <w:p w14:paraId="33213C1B" w14:textId="77777777" w:rsidR="00FF0FDA" w:rsidRPr="008E46C4" w:rsidRDefault="00FF0FDA" w:rsidP="00CF5965">
            <w:pPr>
              <w:rPr>
                <w:rFonts w:eastAsia="Times New Roman"/>
                <w:color w:val="000000"/>
                <w:sz w:val="22"/>
                <w:szCs w:val="22"/>
              </w:rPr>
            </w:pPr>
            <w:r>
              <w:rPr>
                <w:rFonts w:eastAsia="Times New Roman"/>
                <w:color w:val="000000"/>
                <w:sz w:val="22"/>
                <w:szCs w:val="22"/>
              </w:rPr>
              <w:t xml:space="preserve">None at this time. </w:t>
            </w:r>
          </w:p>
        </w:tc>
      </w:tr>
      <w:tr w:rsidR="00FF0FDA" w:rsidRPr="008E46C4" w14:paraId="60D1B788" w14:textId="77777777" w:rsidTr="00CF5965">
        <w:trPr>
          <w:trHeight w:val="280"/>
        </w:trPr>
        <w:tc>
          <w:tcPr>
            <w:tcW w:w="1060" w:type="dxa"/>
            <w:tcBorders>
              <w:top w:val="nil"/>
              <w:left w:val="nil"/>
              <w:bottom w:val="nil"/>
              <w:right w:val="nil"/>
            </w:tcBorders>
            <w:shd w:val="clear" w:color="auto" w:fill="auto"/>
            <w:noWrap/>
            <w:vAlign w:val="bottom"/>
            <w:hideMark/>
          </w:tcPr>
          <w:p w14:paraId="648E4045" w14:textId="77777777" w:rsidR="00FF0FDA" w:rsidRPr="008E46C4"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4044734E" w14:textId="77777777" w:rsidR="00FF0FDA" w:rsidRPr="008E46C4" w:rsidRDefault="00FF0FDA" w:rsidP="00CF5965">
            <w:pPr>
              <w:rPr>
                <w:rFonts w:ascii="Calibri" w:eastAsia="Times New Roman" w:hAnsi="Calibri"/>
                <w:color w:val="000000"/>
                <w:sz w:val="22"/>
                <w:szCs w:val="22"/>
              </w:rPr>
            </w:pPr>
          </w:p>
        </w:tc>
        <w:tc>
          <w:tcPr>
            <w:tcW w:w="12080" w:type="dxa"/>
            <w:tcBorders>
              <w:top w:val="nil"/>
              <w:left w:val="nil"/>
              <w:bottom w:val="nil"/>
              <w:right w:val="nil"/>
            </w:tcBorders>
            <w:shd w:val="clear" w:color="auto" w:fill="auto"/>
            <w:vAlign w:val="bottom"/>
            <w:hideMark/>
          </w:tcPr>
          <w:p w14:paraId="1D0841D1" w14:textId="77777777" w:rsidR="00FF0FDA" w:rsidRPr="008E46C4" w:rsidRDefault="00FF0FDA" w:rsidP="00CF5965">
            <w:pPr>
              <w:rPr>
                <w:rFonts w:eastAsia="Times New Roman"/>
                <w:color w:val="000000"/>
                <w:sz w:val="22"/>
                <w:szCs w:val="22"/>
              </w:rPr>
            </w:pPr>
          </w:p>
        </w:tc>
      </w:tr>
      <w:tr w:rsidR="00FF0FDA" w:rsidRPr="008E46C4" w14:paraId="3C5AA5FA" w14:textId="77777777" w:rsidTr="00CF5965">
        <w:trPr>
          <w:trHeight w:val="280"/>
        </w:trPr>
        <w:tc>
          <w:tcPr>
            <w:tcW w:w="1060" w:type="dxa"/>
            <w:vMerge w:val="restart"/>
            <w:tcBorders>
              <w:top w:val="nil"/>
              <w:left w:val="nil"/>
              <w:bottom w:val="nil"/>
              <w:right w:val="nil"/>
            </w:tcBorders>
            <w:shd w:val="clear" w:color="000000" w:fill="FFC000"/>
            <w:noWrap/>
            <w:textDirection w:val="btLr"/>
            <w:vAlign w:val="center"/>
            <w:hideMark/>
          </w:tcPr>
          <w:p w14:paraId="687AB69E" w14:textId="77777777" w:rsidR="00FF0FDA" w:rsidRPr="008E46C4" w:rsidRDefault="00FF0FDA" w:rsidP="00CF5965">
            <w:pPr>
              <w:jc w:val="center"/>
              <w:rPr>
                <w:rFonts w:eastAsia="Times New Roman"/>
                <w:color w:val="000000"/>
                <w:sz w:val="22"/>
                <w:szCs w:val="22"/>
              </w:rPr>
            </w:pPr>
            <w:r w:rsidRPr="008E46C4">
              <w:rPr>
                <w:rFonts w:eastAsia="Times New Roman"/>
                <w:color w:val="000000"/>
                <w:sz w:val="22"/>
                <w:szCs w:val="22"/>
              </w:rPr>
              <w:t>Program Goals</w:t>
            </w:r>
          </w:p>
        </w:tc>
        <w:tc>
          <w:tcPr>
            <w:tcW w:w="1060" w:type="dxa"/>
            <w:tcBorders>
              <w:top w:val="nil"/>
              <w:left w:val="nil"/>
              <w:bottom w:val="nil"/>
              <w:right w:val="nil"/>
            </w:tcBorders>
            <w:shd w:val="clear" w:color="auto" w:fill="auto"/>
            <w:noWrap/>
            <w:vAlign w:val="bottom"/>
            <w:hideMark/>
          </w:tcPr>
          <w:p w14:paraId="46BCBFE9" w14:textId="77777777" w:rsidR="00FF0FDA" w:rsidRPr="008E46C4" w:rsidRDefault="00FF0FDA" w:rsidP="00CF5965">
            <w:pPr>
              <w:jc w:val="right"/>
              <w:rPr>
                <w:rFonts w:ascii="Calibri" w:eastAsia="Times New Roman" w:hAnsi="Calibri"/>
                <w:color w:val="000000"/>
                <w:sz w:val="22"/>
                <w:szCs w:val="22"/>
              </w:rPr>
            </w:pPr>
            <w:r w:rsidRPr="008E46C4">
              <w:rPr>
                <w:rFonts w:ascii="Calibri" w:eastAsia="Times New Roman" w:hAnsi="Calibri"/>
                <w:color w:val="000000"/>
                <w:sz w:val="22"/>
                <w:szCs w:val="22"/>
              </w:rPr>
              <w:t>1</w:t>
            </w:r>
          </w:p>
        </w:tc>
        <w:tc>
          <w:tcPr>
            <w:tcW w:w="12080" w:type="dxa"/>
            <w:tcBorders>
              <w:top w:val="nil"/>
              <w:left w:val="nil"/>
              <w:bottom w:val="nil"/>
              <w:right w:val="nil"/>
            </w:tcBorders>
            <w:shd w:val="clear" w:color="auto" w:fill="auto"/>
            <w:vAlign w:val="bottom"/>
            <w:hideMark/>
          </w:tcPr>
          <w:p w14:paraId="521B38CB" w14:textId="77777777" w:rsidR="00FF0FDA" w:rsidRDefault="00FF0FDA" w:rsidP="00CF5965">
            <w:pPr>
              <w:rPr>
                <w:rFonts w:eastAsia="Times New Roman"/>
                <w:color w:val="000000"/>
                <w:sz w:val="22"/>
                <w:szCs w:val="22"/>
              </w:rPr>
            </w:pPr>
            <w:r w:rsidRPr="008E46C4">
              <w:rPr>
                <w:rFonts w:eastAsia="Times New Roman"/>
                <w:color w:val="000000"/>
                <w:sz w:val="22"/>
                <w:szCs w:val="22"/>
              </w:rPr>
              <w:t xml:space="preserve">Revision of the curriculum was completed for 22 classes. New goal to revise 50 additional </w:t>
            </w:r>
          </w:p>
          <w:p w14:paraId="795E93D7" w14:textId="77777777" w:rsidR="00FF0FDA" w:rsidRPr="008E46C4" w:rsidRDefault="00FF0FDA" w:rsidP="00CF5965">
            <w:pPr>
              <w:rPr>
                <w:rFonts w:eastAsia="Times New Roman"/>
                <w:color w:val="000000"/>
                <w:sz w:val="22"/>
                <w:szCs w:val="22"/>
              </w:rPr>
            </w:pPr>
            <w:proofErr w:type="gramStart"/>
            <w:r w:rsidRPr="008E46C4">
              <w:rPr>
                <w:rFonts w:eastAsia="Times New Roman"/>
                <w:color w:val="000000"/>
                <w:sz w:val="22"/>
                <w:szCs w:val="22"/>
              </w:rPr>
              <w:t>courses</w:t>
            </w:r>
            <w:proofErr w:type="gramEnd"/>
            <w:r w:rsidRPr="008E46C4">
              <w:rPr>
                <w:rFonts w:eastAsia="Times New Roman"/>
                <w:color w:val="000000"/>
                <w:sz w:val="22"/>
                <w:szCs w:val="22"/>
              </w:rPr>
              <w:t>.</w:t>
            </w:r>
          </w:p>
        </w:tc>
      </w:tr>
      <w:tr w:rsidR="00FF0FDA" w:rsidRPr="008E46C4" w14:paraId="290B8BBF" w14:textId="77777777" w:rsidTr="00CF5965">
        <w:trPr>
          <w:trHeight w:val="560"/>
        </w:trPr>
        <w:tc>
          <w:tcPr>
            <w:tcW w:w="1060" w:type="dxa"/>
            <w:vMerge/>
            <w:tcBorders>
              <w:top w:val="nil"/>
              <w:left w:val="nil"/>
              <w:bottom w:val="nil"/>
              <w:right w:val="nil"/>
            </w:tcBorders>
            <w:vAlign w:val="center"/>
            <w:hideMark/>
          </w:tcPr>
          <w:p w14:paraId="7C9E3FDC" w14:textId="77777777" w:rsidR="00FF0FDA" w:rsidRPr="008E46C4"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5E04C52B" w14:textId="77777777" w:rsidR="00FF0FDA" w:rsidRPr="008E46C4" w:rsidRDefault="00FF0FDA" w:rsidP="00CF5965">
            <w:pPr>
              <w:jc w:val="right"/>
              <w:rPr>
                <w:rFonts w:ascii="Calibri" w:eastAsia="Times New Roman" w:hAnsi="Calibri"/>
                <w:color w:val="000000"/>
                <w:sz w:val="22"/>
                <w:szCs w:val="22"/>
              </w:rPr>
            </w:pPr>
            <w:r w:rsidRPr="008E46C4">
              <w:rPr>
                <w:rFonts w:ascii="Calibri" w:eastAsia="Times New Roman" w:hAnsi="Calibri"/>
                <w:color w:val="000000"/>
                <w:sz w:val="22"/>
                <w:szCs w:val="22"/>
              </w:rPr>
              <w:t>2</w:t>
            </w:r>
          </w:p>
        </w:tc>
        <w:tc>
          <w:tcPr>
            <w:tcW w:w="12080" w:type="dxa"/>
            <w:tcBorders>
              <w:top w:val="nil"/>
              <w:left w:val="nil"/>
              <w:bottom w:val="nil"/>
              <w:right w:val="nil"/>
            </w:tcBorders>
            <w:shd w:val="clear" w:color="auto" w:fill="auto"/>
            <w:vAlign w:val="bottom"/>
            <w:hideMark/>
          </w:tcPr>
          <w:p w14:paraId="780CF256" w14:textId="77777777" w:rsidR="00FF0FDA" w:rsidRDefault="00FF0FDA" w:rsidP="00CF5965">
            <w:pPr>
              <w:rPr>
                <w:rFonts w:eastAsia="Times New Roman"/>
                <w:color w:val="000000"/>
                <w:sz w:val="22"/>
                <w:szCs w:val="22"/>
              </w:rPr>
            </w:pPr>
            <w:r w:rsidRPr="008E46C4">
              <w:rPr>
                <w:rFonts w:eastAsia="Times New Roman"/>
                <w:color w:val="000000"/>
                <w:sz w:val="22"/>
                <w:szCs w:val="22"/>
              </w:rPr>
              <w:t>Add four new certificates including: EMT Skills Certificate, A Firefighter 1 and 2 Certificate,</w:t>
            </w:r>
          </w:p>
          <w:p w14:paraId="23B9C6C7" w14:textId="77777777" w:rsidR="00FF0FDA" w:rsidRPr="008E46C4" w:rsidRDefault="00FF0FDA" w:rsidP="00CF5965">
            <w:pPr>
              <w:rPr>
                <w:rFonts w:eastAsia="Times New Roman"/>
                <w:color w:val="000000"/>
                <w:sz w:val="22"/>
                <w:szCs w:val="22"/>
              </w:rPr>
            </w:pPr>
            <w:r w:rsidRPr="008E46C4">
              <w:rPr>
                <w:rFonts w:eastAsia="Times New Roman"/>
                <w:color w:val="000000"/>
                <w:sz w:val="22"/>
                <w:szCs w:val="22"/>
              </w:rPr>
              <w:t xml:space="preserve"> </w:t>
            </w:r>
            <w:proofErr w:type="gramStart"/>
            <w:r w:rsidRPr="008E46C4">
              <w:rPr>
                <w:rFonts w:eastAsia="Times New Roman"/>
                <w:color w:val="000000"/>
                <w:sz w:val="22"/>
                <w:szCs w:val="22"/>
              </w:rPr>
              <w:t>an</w:t>
            </w:r>
            <w:proofErr w:type="gramEnd"/>
            <w:r w:rsidRPr="008E46C4">
              <w:rPr>
                <w:rFonts w:eastAsia="Times New Roman"/>
                <w:color w:val="000000"/>
                <w:sz w:val="22"/>
                <w:szCs w:val="22"/>
              </w:rPr>
              <w:t xml:space="preserve"> Academy Certificate, and a </w:t>
            </w:r>
            <w:proofErr w:type="spellStart"/>
            <w:r w:rsidRPr="008E46C4">
              <w:rPr>
                <w:rFonts w:eastAsia="Times New Roman"/>
                <w:color w:val="000000"/>
                <w:sz w:val="22"/>
                <w:szCs w:val="22"/>
              </w:rPr>
              <w:t>Wildland</w:t>
            </w:r>
            <w:proofErr w:type="spellEnd"/>
            <w:r w:rsidRPr="008E46C4">
              <w:rPr>
                <w:rFonts w:eastAsia="Times New Roman"/>
                <w:color w:val="000000"/>
                <w:sz w:val="22"/>
                <w:szCs w:val="22"/>
              </w:rPr>
              <w:t xml:space="preserve"> Firefighting Certificate.</w:t>
            </w:r>
          </w:p>
        </w:tc>
      </w:tr>
      <w:tr w:rsidR="00FF0FDA" w:rsidRPr="008E46C4" w14:paraId="7AB47071" w14:textId="77777777" w:rsidTr="00CF5965">
        <w:trPr>
          <w:trHeight w:val="560"/>
        </w:trPr>
        <w:tc>
          <w:tcPr>
            <w:tcW w:w="1060" w:type="dxa"/>
            <w:vMerge/>
            <w:tcBorders>
              <w:top w:val="nil"/>
              <w:left w:val="nil"/>
              <w:bottom w:val="nil"/>
              <w:right w:val="nil"/>
            </w:tcBorders>
            <w:vAlign w:val="center"/>
            <w:hideMark/>
          </w:tcPr>
          <w:p w14:paraId="3AFCF4DB" w14:textId="77777777" w:rsidR="00FF0FDA" w:rsidRPr="008E46C4"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154A4091" w14:textId="77777777" w:rsidR="00FF0FDA" w:rsidRPr="008E46C4" w:rsidRDefault="00FF0FDA" w:rsidP="00CF5965">
            <w:pPr>
              <w:jc w:val="right"/>
              <w:rPr>
                <w:rFonts w:ascii="Calibri" w:eastAsia="Times New Roman" w:hAnsi="Calibri"/>
                <w:color w:val="000000"/>
                <w:sz w:val="22"/>
                <w:szCs w:val="22"/>
              </w:rPr>
            </w:pPr>
            <w:r w:rsidRPr="008E46C4">
              <w:rPr>
                <w:rFonts w:ascii="Calibri" w:eastAsia="Times New Roman" w:hAnsi="Calibri"/>
                <w:color w:val="000000"/>
                <w:sz w:val="22"/>
                <w:szCs w:val="22"/>
              </w:rPr>
              <w:t>3</w:t>
            </w:r>
          </w:p>
        </w:tc>
        <w:tc>
          <w:tcPr>
            <w:tcW w:w="12080" w:type="dxa"/>
            <w:tcBorders>
              <w:top w:val="nil"/>
              <w:left w:val="nil"/>
              <w:bottom w:val="nil"/>
              <w:right w:val="nil"/>
            </w:tcBorders>
            <w:shd w:val="clear" w:color="auto" w:fill="auto"/>
            <w:vAlign w:val="bottom"/>
            <w:hideMark/>
          </w:tcPr>
          <w:p w14:paraId="5C9BA755" w14:textId="77777777" w:rsidR="00FF0FDA" w:rsidRDefault="00FF0FDA" w:rsidP="00CF5965">
            <w:pPr>
              <w:rPr>
                <w:rFonts w:eastAsia="Times New Roman"/>
                <w:color w:val="000000"/>
                <w:sz w:val="22"/>
                <w:szCs w:val="22"/>
              </w:rPr>
            </w:pPr>
            <w:r w:rsidRPr="008E46C4">
              <w:rPr>
                <w:rFonts w:eastAsia="Times New Roman"/>
                <w:color w:val="000000"/>
                <w:sz w:val="22"/>
                <w:szCs w:val="22"/>
              </w:rPr>
              <w:t>Approval of four articulation agreements with Cal State, Cal Poly, Kern High School District,</w:t>
            </w:r>
          </w:p>
          <w:p w14:paraId="5A6F4B9B" w14:textId="77777777" w:rsidR="00FF0FDA" w:rsidRPr="008E46C4" w:rsidRDefault="00FF0FDA" w:rsidP="00CF5965">
            <w:pPr>
              <w:rPr>
                <w:rFonts w:eastAsia="Times New Roman"/>
                <w:color w:val="000000"/>
                <w:sz w:val="22"/>
                <w:szCs w:val="22"/>
              </w:rPr>
            </w:pPr>
            <w:r w:rsidRPr="008E46C4">
              <w:rPr>
                <w:rFonts w:eastAsia="Times New Roman"/>
                <w:color w:val="000000"/>
                <w:sz w:val="22"/>
                <w:szCs w:val="22"/>
              </w:rPr>
              <w:t xml:space="preserve"> </w:t>
            </w:r>
            <w:proofErr w:type="gramStart"/>
            <w:r w:rsidRPr="008E46C4">
              <w:rPr>
                <w:rFonts w:eastAsia="Times New Roman"/>
                <w:color w:val="000000"/>
                <w:sz w:val="22"/>
                <w:szCs w:val="22"/>
              </w:rPr>
              <w:t>and</w:t>
            </w:r>
            <w:proofErr w:type="gramEnd"/>
            <w:r w:rsidRPr="008E46C4">
              <w:rPr>
                <w:rFonts w:eastAsia="Times New Roman"/>
                <w:color w:val="000000"/>
                <w:sz w:val="22"/>
                <w:szCs w:val="22"/>
              </w:rPr>
              <w:t xml:space="preserve"> a reaccreditation of the State Fire Marshal.</w:t>
            </w:r>
          </w:p>
        </w:tc>
      </w:tr>
      <w:tr w:rsidR="00FF0FDA" w:rsidRPr="008E46C4" w14:paraId="70B2B5C2" w14:textId="77777777" w:rsidTr="00CF5965">
        <w:trPr>
          <w:trHeight w:val="280"/>
        </w:trPr>
        <w:tc>
          <w:tcPr>
            <w:tcW w:w="1060" w:type="dxa"/>
            <w:vMerge/>
            <w:tcBorders>
              <w:top w:val="nil"/>
              <w:left w:val="nil"/>
              <w:bottom w:val="nil"/>
              <w:right w:val="nil"/>
            </w:tcBorders>
            <w:vAlign w:val="center"/>
            <w:hideMark/>
          </w:tcPr>
          <w:p w14:paraId="774A97E8" w14:textId="77777777" w:rsidR="00FF0FDA" w:rsidRPr="008E46C4"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03B29F0A" w14:textId="77777777" w:rsidR="00FF0FDA" w:rsidRPr="008E46C4" w:rsidRDefault="00FF0FDA" w:rsidP="00CF5965">
            <w:pPr>
              <w:jc w:val="right"/>
              <w:rPr>
                <w:rFonts w:ascii="Calibri" w:eastAsia="Times New Roman" w:hAnsi="Calibri"/>
                <w:color w:val="000000"/>
                <w:sz w:val="22"/>
                <w:szCs w:val="22"/>
              </w:rPr>
            </w:pPr>
            <w:r w:rsidRPr="008E46C4">
              <w:rPr>
                <w:rFonts w:ascii="Calibri" w:eastAsia="Times New Roman" w:hAnsi="Calibri"/>
                <w:color w:val="000000"/>
                <w:sz w:val="22"/>
                <w:szCs w:val="22"/>
              </w:rPr>
              <w:t>4</w:t>
            </w:r>
          </w:p>
        </w:tc>
        <w:tc>
          <w:tcPr>
            <w:tcW w:w="12080" w:type="dxa"/>
            <w:tcBorders>
              <w:top w:val="nil"/>
              <w:left w:val="nil"/>
              <w:bottom w:val="nil"/>
              <w:right w:val="nil"/>
            </w:tcBorders>
            <w:shd w:val="clear" w:color="auto" w:fill="auto"/>
            <w:vAlign w:val="bottom"/>
            <w:hideMark/>
          </w:tcPr>
          <w:p w14:paraId="768BEA91" w14:textId="77777777" w:rsidR="00FF0FDA" w:rsidRPr="008E46C4" w:rsidRDefault="00FF0FDA" w:rsidP="00CF5965">
            <w:pPr>
              <w:rPr>
                <w:rFonts w:eastAsia="Times New Roman"/>
                <w:color w:val="000000"/>
                <w:sz w:val="22"/>
                <w:szCs w:val="22"/>
              </w:rPr>
            </w:pPr>
            <w:r w:rsidRPr="008E46C4">
              <w:rPr>
                <w:rFonts w:eastAsia="Times New Roman"/>
                <w:color w:val="000000"/>
                <w:sz w:val="22"/>
                <w:szCs w:val="22"/>
              </w:rPr>
              <w:t>Improve the Success and retention rate through workshops for instructors.</w:t>
            </w:r>
          </w:p>
        </w:tc>
      </w:tr>
      <w:tr w:rsidR="00FF0FDA" w:rsidRPr="008E46C4" w14:paraId="2975873A" w14:textId="77777777" w:rsidTr="00CF5965">
        <w:trPr>
          <w:trHeight w:val="280"/>
        </w:trPr>
        <w:tc>
          <w:tcPr>
            <w:tcW w:w="1060" w:type="dxa"/>
            <w:tcBorders>
              <w:top w:val="nil"/>
              <w:left w:val="nil"/>
              <w:bottom w:val="nil"/>
              <w:right w:val="nil"/>
            </w:tcBorders>
            <w:shd w:val="clear" w:color="auto" w:fill="auto"/>
            <w:noWrap/>
            <w:vAlign w:val="bottom"/>
            <w:hideMark/>
          </w:tcPr>
          <w:p w14:paraId="12F3C1B3" w14:textId="77777777" w:rsidR="00FF0FDA" w:rsidRPr="008E46C4"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2C5AAAFF" w14:textId="77777777" w:rsidR="00FF0FDA" w:rsidRPr="008E46C4" w:rsidRDefault="00FF0FDA" w:rsidP="00CF5965">
            <w:pPr>
              <w:rPr>
                <w:rFonts w:ascii="Calibri" w:eastAsia="Times New Roman" w:hAnsi="Calibri"/>
                <w:color w:val="000000"/>
                <w:sz w:val="22"/>
                <w:szCs w:val="22"/>
              </w:rPr>
            </w:pPr>
          </w:p>
        </w:tc>
        <w:tc>
          <w:tcPr>
            <w:tcW w:w="12080" w:type="dxa"/>
            <w:tcBorders>
              <w:top w:val="nil"/>
              <w:left w:val="nil"/>
              <w:bottom w:val="nil"/>
              <w:right w:val="nil"/>
            </w:tcBorders>
            <w:shd w:val="clear" w:color="auto" w:fill="auto"/>
            <w:vAlign w:val="bottom"/>
            <w:hideMark/>
          </w:tcPr>
          <w:p w14:paraId="2D5ED09B" w14:textId="77777777" w:rsidR="00FF0FDA" w:rsidRPr="008E46C4" w:rsidRDefault="00FF0FDA" w:rsidP="00CF5965">
            <w:pPr>
              <w:rPr>
                <w:rFonts w:eastAsia="Times New Roman"/>
                <w:color w:val="000000"/>
                <w:sz w:val="22"/>
                <w:szCs w:val="22"/>
              </w:rPr>
            </w:pPr>
          </w:p>
        </w:tc>
      </w:tr>
      <w:tr w:rsidR="00FF0FDA" w:rsidRPr="008E46C4" w14:paraId="3173F24D" w14:textId="77777777" w:rsidTr="00CF5965">
        <w:trPr>
          <w:trHeight w:val="280"/>
        </w:trPr>
        <w:tc>
          <w:tcPr>
            <w:tcW w:w="1060" w:type="dxa"/>
            <w:tcBorders>
              <w:top w:val="nil"/>
              <w:left w:val="nil"/>
              <w:bottom w:val="nil"/>
              <w:right w:val="nil"/>
            </w:tcBorders>
            <w:shd w:val="clear" w:color="auto" w:fill="auto"/>
            <w:noWrap/>
            <w:vAlign w:val="bottom"/>
            <w:hideMark/>
          </w:tcPr>
          <w:p w14:paraId="1CD18966" w14:textId="77777777" w:rsidR="00FF0FDA" w:rsidRPr="008E46C4" w:rsidRDefault="00FF0FDA" w:rsidP="00CF5965">
            <w:pPr>
              <w:rPr>
                <w:rFonts w:eastAsia="Times New Roman"/>
                <w:color w:val="000000"/>
                <w:sz w:val="22"/>
                <w:szCs w:val="22"/>
              </w:rPr>
            </w:pPr>
            <w:r w:rsidRPr="008E46C4">
              <w:rPr>
                <w:rFonts w:eastAsia="Times New Roman"/>
                <w:color w:val="000000"/>
                <w:sz w:val="22"/>
                <w:szCs w:val="22"/>
              </w:rPr>
              <w:t>Requests</w:t>
            </w:r>
          </w:p>
        </w:tc>
        <w:tc>
          <w:tcPr>
            <w:tcW w:w="1060" w:type="dxa"/>
            <w:tcBorders>
              <w:top w:val="nil"/>
              <w:left w:val="nil"/>
              <w:bottom w:val="nil"/>
              <w:right w:val="nil"/>
            </w:tcBorders>
            <w:shd w:val="clear" w:color="auto" w:fill="auto"/>
            <w:noWrap/>
            <w:vAlign w:val="bottom"/>
            <w:hideMark/>
          </w:tcPr>
          <w:p w14:paraId="2D90D2EA" w14:textId="77777777" w:rsidR="00FF0FDA" w:rsidRPr="008E46C4" w:rsidRDefault="00FF0FDA" w:rsidP="00CF5965">
            <w:pPr>
              <w:jc w:val="right"/>
              <w:rPr>
                <w:rFonts w:ascii="Calibri" w:eastAsia="Times New Roman" w:hAnsi="Calibri"/>
                <w:color w:val="000000"/>
                <w:sz w:val="22"/>
                <w:szCs w:val="22"/>
              </w:rPr>
            </w:pPr>
            <w:r w:rsidRPr="008E46C4">
              <w:rPr>
                <w:rFonts w:ascii="Calibri" w:eastAsia="Times New Roman" w:hAnsi="Calibri"/>
                <w:color w:val="000000"/>
                <w:sz w:val="22"/>
                <w:szCs w:val="22"/>
              </w:rPr>
              <w:t>1</w:t>
            </w:r>
          </w:p>
        </w:tc>
        <w:tc>
          <w:tcPr>
            <w:tcW w:w="12080" w:type="dxa"/>
            <w:tcBorders>
              <w:top w:val="nil"/>
              <w:left w:val="nil"/>
              <w:bottom w:val="nil"/>
              <w:right w:val="nil"/>
            </w:tcBorders>
            <w:shd w:val="clear" w:color="auto" w:fill="auto"/>
            <w:vAlign w:val="bottom"/>
            <w:hideMark/>
          </w:tcPr>
          <w:p w14:paraId="27F83214" w14:textId="77777777" w:rsidR="00FF0FDA" w:rsidRDefault="00FF0FDA" w:rsidP="00CF5965">
            <w:pPr>
              <w:rPr>
                <w:rFonts w:eastAsia="Times New Roman"/>
                <w:color w:val="000000"/>
                <w:sz w:val="22"/>
                <w:szCs w:val="22"/>
              </w:rPr>
            </w:pPr>
            <w:r w:rsidRPr="008E46C4">
              <w:rPr>
                <w:rFonts w:eastAsia="Times New Roman"/>
                <w:color w:val="000000"/>
                <w:sz w:val="22"/>
                <w:szCs w:val="22"/>
              </w:rPr>
              <w:t xml:space="preserve">From the ISIT request - The program would benefit from the purchase of a </w:t>
            </w:r>
            <w:proofErr w:type="spellStart"/>
            <w:r w:rsidRPr="008E46C4">
              <w:rPr>
                <w:rFonts w:eastAsia="Times New Roman"/>
                <w:color w:val="000000"/>
                <w:sz w:val="22"/>
                <w:szCs w:val="22"/>
              </w:rPr>
              <w:t>Bullex</w:t>
            </w:r>
            <w:proofErr w:type="spellEnd"/>
          </w:p>
          <w:p w14:paraId="77A5DF49" w14:textId="77777777" w:rsidR="00FF0FDA" w:rsidRPr="008E46C4" w:rsidRDefault="00FF0FDA" w:rsidP="00CF5965">
            <w:pPr>
              <w:rPr>
                <w:rFonts w:eastAsia="Times New Roman"/>
                <w:color w:val="000000"/>
                <w:sz w:val="22"/>
                <w:szCs w:val="22"/>
              </w:rPr>
            </w:pPr>
            <w:r w:rsidRPr="008E46C4">
              <w:rPr>
                <w:rFonts w:eastAsia="Times New Roman"/>
                <w:color w:val="000000"/>
                <w:sz w:val="22"/>
                <w:szCs w:val="22"/>
              </w:rPr>
              <w:t xml:space="preserve"> Flashover Simulator.</w:t>
            </w:r>
          </w:p>
        </w:tc>
      </w:tr>
    </w:tbl>
    <w:p w14:paraId="48233456" w14:textId="77777777" w:rsidR="00FF0FDA" w:rsidRDefault="00FF0FDA" w:rsidP="00FF0FDA">
      <w:pPr>
        <w:rPr>
          <w:rFonts w:eastAsia="Times New Roman"/>
          <w:sz w:val="22"/>
          <w:szCs w:val="22"/>
        </w:rPr>
      </w:pPr>
    </w:p>
    <w:p w14:paraId="099BA235" w14:textId="77777777" w:rsidR="00FF0FDA" w:rsidRDefault="00FF0FDA" w:rsidP="00FF0FDA">
      <w:pPr>
        <w:rPr>
          <w:rFonts w:eastAsia="Times New Roman"/>
          <w:sz w:val="22"/>
          <w:szCs w:val="22"/>
        </w:rPr>
      </w:pPr>
    </w:p>
    <w:p w14:paraId="32AA925D" w14:textId="77777777" w:rsidR="00FF0FDA" w:rsidRDefault="00FF0FDA" w:rsidP="00FF0FDA">
      <w:pPr>
        <w:rPr>
          <w:rFonts w:eastAsia="Times New Roman"/>
          <w:sz w:val="22"/>
          <w:szCs w:val="22"/>
        </w:rPr>
      </w:pPr>
    </w:p>
    <w:p w14:paraId="54BDBBB9" w14:textId="77777777" w:rsidR="00FF0FDA" w:rsidRDefault="00FF0FDA" w:rsidP="00FF0FDA">
      <w:pPr>
        <w:rPr>
          <w:rFonts w:eastAsia="Times New Roman"/>
          <w:sz w:val="22"/>
          <w:szCs w:val="22"/>
        </w:rPr>
      </w:pPr>
    </w:p>
    <w:p w14:paraId="0DD77C0E" w14:textId="77777777" w:rsidR="00FF0FDA" w:rsidRDefault="00FF0FDA" w:rsidP="00FF0FDA">
      <w:pPr>
        <w:rPr>
          <w:rFonts w:eastAsia="Times New Roman"/>
          <w:sz w:val="22"/>
          <w:szCs w:val="22"/>
        </w:rPr>
      </w:pPr>
    </w:p>
    <w:tbl>
      <w:tblPr>
        <w:tblW w:w="14601" w:type="dxa"/>
        <w:tblInd w:w="93" w:type="dxa"/>
        <w:tblLook w:val="04A0" w:firstRow="1" w:lastRow="0" w:firstColumn="1" w:lastColumn="0" w:noHBand="0" w:noVBand="1"/>
      </w:tblPr>
      <w:tblGrid>
        <w:gridCol w:w="1461"/>
        <w:gridCol w:w="1060"/>
        <w:gridCol w:w="12080"/>
      </w:tblGrid>
      <w:tr w:rsidR="00FF0FDA" w:rsidRPr="00064BEE" w14:paraId="3107159D" w14:textId="77777777" w:rsidTr="00CF5965">
        <w:trPr>
          <w:trHeight w:val="300"/>
        </w:trPr>
        <w:tc>
          <w:tcPr>
            <w:tcW w:w="1461" w:type="dxa"/>
            <w:tcBorders>
              <w:top w:val="nil"/>
              <w:left w:val="single" w:sz="4" w:space="0" w:color="AAAAAA"/>
              <w:bottom w:val="nil"/>
              <w:right w:val="nil"/>
            </w:tcBorders>
            <w:shd w:val="clear" w:color="auto" w:fill="auto"/>
            <w:vAlign w:val="bottom"/>
            <w:hideMark/>
          </w:tcPr>
          <w:p w14:paraId="1EBEE261"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 </w:t>
            </w:r>
          </w:p>
        </w:tc>
        <w:tc>
          <w:tcPr>
            <w:tcW w:w="13140" w:type="dxa"/>
            <w:gridSpan w:val="2"/>
            <w:tcBorders>
              <w:top w:val="nil"/>
              <w:left w:val="nil"/>
              <w:bottom w:val="nil"/>
              <w:right w:val="single" w:sz="4" w:space="0" w:color="AAAAAA"/>
            </w:tcBorders>
            <w:shd w:val="clear" w:color="000000" w:fill="000000"/>
            <w:vAlign w:val="bottom"/>
            <w:hideMark/>
          </w:tcPr>
          <w:p w14:paraId="1BFF6D0C" w14:textId="77777777" w:rsidR="00FF0FDA" w:rsidRPr="006477D6" w:rsidRDefault="00FF0FDA" w:rsidP="00CF5965">
            <w:pPr>
              <w:rPr>
                <w:rFonts w:eastAsia="Times New Roman"/>
                <w:color w:val="FFFFFF"/>
              </w:rPr>
            </w:pPr>
            <w:r>
              <w:rPr>
                <w:rFonts w:eastAsia="Times New Roman"/>
                <w:color w:val="FFFFFF"/>
              </w:rPr>
              <w:t xml:space="preserve">                                                 </w:t>
            </w:r>
            <w:r w:rsidRPr="006477D6">
              <w:rPr>
                <w:rFonts w:eastAsia="Times New Roman"/>
                <w:color w:val="FFFFFF"/>
              </w:rPr>
              <w:t>Industrial Technology</w:t>
            </w:r>
          </w:p>
        </w:tc>
      </w:tr>
      <w:tr w:rsidR="00FF0FDA" w:rsidRPr="00064BEE" w14:paraId="61FEB1ED" w14:textId="77777777" w:rsidTr="00CF5965">
        <w:trPr>
          <w:trHeight w:val="600"/>
        </w:trPr>
        <w:tc>
          <w:tcPr>
            <w:tcW w:w="1461" w:type="dxa"/>
            <w:vMerge w:val="restart"/>
            <w:tcBorders>
              <w:top w:val="nil"/>
              <w:left w:val="nil"/>
              <w:bottom w:val="single" w:sz="4" w:space="0" w:color="AAAAAA"/>
              <w:right w:val="nil"/>
            </w:tcBorders>
            <w:shd w:val="clear" w:color="000000" w:fill="FFFF00"/>
            <w:vAlign w:val="center"/>
            <w:hideMark/>
          </w:tcPr>
          <w:p w14:paraId="77D500F9" w14:textId="77777777" w:rsidR="00FF0FDA" w:rsidRPr="006477D6" w:rsidRDefault="00FF0FDA" w:rsidP="00CF5965">
            <w:pPr>
              <w:jc w:val="center"/>
              <w:rPr>
                <w:rFonts w:eastAsia="Times New Roman"/>
                <w:color w:val="000000"/>
                <w:sz w:val="22"/>
                <w:szCs w:val="22"/>
              </w:rPr>
            </w:pPr>
            <w:r w:rsidRPr="006477D6">
              <w:rPr>
                <w:rFonts w:eastAsia="Times New Roman"/>
                <w:color w:val="000000"/>
                <w:sz w:val="22"/>
                <w:szCs w:val="22"/>
              </w:rPr>
              <w:t>Program Abstract</w:t>
            </w:r>
          </w:p>
        </w:tc>
        <w:tc>
          <w:tcPr>
            <w:tcW w:w="1060" w:type="dxa"/>
            <w:tcBorders>
              <w:top w:val="nil"/>
              <w:left w:val="nil"/>
              <w:bottom w:val="single" w:sz="4" w:space="0" w:color="AAAAAA"/>
              <w:right w:val="single" w:sz="4" w:space="0" w:color="AAAAAA"/>
            </w:tcBorders>
            <w:shd w:val="clear" w:color="auto" w:fill="auto"/>
            <w:vAlign w:val="bottom"/>
            <w:hideMark/>
          </w:tcPr>
          <w:p w14:paraId="41934199" w14:textId="77777777" w:rsidR="00FF0FDA" w:rsidRPr="006477D6" w:rsidRDefault="00FF0FDA" w:rsidP="00CF5965">
            <w:pPr>
              <w:jc w:val="right"/>
              <w:rPr>
                <w:rFonts w:eastAsia="Times New Roman"/>
                <w:color w:val="000000"/>
                <w:sz w:val="22"/>
                <w:szCs w:val="22"/>
              </w:rPr>
            </w:pPr>
            <w:r w:rsidRPr="006477D6">
              <w:rPr>
                <w:rFonts w:eastAsia="Times New Roman"/>
                <w:color w:val="000000"/>
                <w:sz w:val="22"/>
                <w:szCs w:val="22"/>
              </w:rPr>
              <w:t>1</w:t>
            </w:r>
          </w:p>
        </w:tc>
        <w:tc>
          <w:tcPr>
            <w:tcW w:w="12080" w:type="dxa"/>
            <w:tcBorders>
              <w:top w:val="nil"/>
              <w:left w:val="nil"/>
              <w:bottom w:val="single" w:sz="4" w:space="0" w:color="AAAAAA"/>
              <w:right w:val="single" w:sz="4" w:space="0" w:color="AAAAAA"/>
            </w:tcBorders>
            <w:shd w:val="clear" w:color="auto" w:fill="auto"/>
            <w:vAlign w:val="bottom"/>
            <w:hideMark/>
          </w:tcPr>
          <w:p w14:paraId="49486F36"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 xml:space="preserve">Program provides training for day and night students seeking careers in EIT related </w:t>
            </w:r>
          </w:p>
          <w:p w14:paraId="7ADF4248" w14:textId="77777777" w:rsidR="00FF0FDA" w:rsidRPr="006477D6" w:rsidRDefault="00FF0FDA" w:rsidP="00CF5965">
            <w:pPr>
              <w:rPr>
                <w:rFonts w:eastAsia="Times New Roman"/>
                <w:color w:val="000000"/>
                <w:sz w:val="22"/>
                <w:szCs w:val="22"/>
              </w:rPr>
            </w:pPr>
            <w:proofErr w:type="gramStart"/>
            <w:r w:rsidRPr="006477D6">
              <w:rPr>
                <w:rFonts w:eastAsia="Times New Roman"/>
                <w:color w:val="000000"/>
                <w:sz w:val="22"/>
                <w:szCs w:val="22"/>
              </w:rPr>
              <w:t>fields</w:t>
            </w:r>
            <w:proofErr w:type="gramEnd"/>
            <w:r w:rsidRPr="006477D6">
              <w:rPr>
                <w:rFonts w:eastAsia="Times New Roman"/>
                <w:color w:val="000000"/>
                <w:sz w:val="22"/>
                <w:szCs w:val="22"/>
              </w:rPr>
              <w:t>, career advancement, or skills updating.</w:t>
            </w:r>
          </w:p>
        </w:tc>
      </w:tr>
      <w:tr w:rsidR="00FF0FDA" w:rsidRPr="00064BEE" w14:paraId="78C252DB" w14:textId="77777777" w:rsidTr="00CF5965">
        <w:trPr>
          <w:trHeight w:val="600"/>
        </w:trPr>
        <w:tc>
          <w:tcPr>
            <w:tcW w:w="1461" w:type="dxa"/>
            <w:vMerge/>
            <w:tcBorders>
              <w:top w:val="nil"/>
              <w:left w:val="nil"/>
              <w:bottom w:val="single" w:sz="4" w:space="0" w:color="AAAAAA"/>
              <w:right w:val="nil"/>
            </w:tcBorders>
            <w:vAlign w:val="center"/>
            <w:hideMark/>
          </w:tcPr>
          <w:p w14:paraId="02FCAEFD" w14:textId="77777777" w:rsidR="00FF0FDA" w:rsidRPr="006477D6"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vAlign w:val="bottom"/>
            <w:hideMark/>
          </w:tcPr>
          <w:p w14:paraId="32D1C3E0" w14:textId="77777777" w:rsidR="00FF0FDA" w:rsidRPr="006477D6" w:rsidRDefault="00FF0FDA" w:rsidP="00CF5965">
            <w:pPr>
              <w:jc w:val="right"/>
              <w:rPr>
                <w:rFonts w:eastAsia="Times New Roman"/>
                <w:color w:val="000000"/>
                <w:sz w:val="22"/>
                <w:szCs w:val="22"/>
              </w:rPr>
            </w:pPr>
            <w:r w:rsidRPr="006477D6">
              <w:rPr>
                <w:rFonts w:eastAsia="Times New Roman"/>
                <w:color w:val="000000"/>
                <w:sz w:val="22"/>
                <w:szCs w:val="22"/>
              </w:rPr>
              <w:t>2</w:t>
            </w:r>
          </w:p>
        </w:tc>
        <w:tc>
          <w:tcPr>
            <w:tcW w:w="12080" w:type="dxa"/>
            <w:tcBorders>
              <w:top w:val="nil"/>
              <w:left w:val="nil"/>
              <w:bottom w:val="single" w:sz="4" w:space="0" w:color="AAAAAA"/>
              <w:right w:val="single" w:sz="4" w:space="0" w:color="AAAAAA"/>
            </w:tcBorders>
            <w:shd w:val="clear" w:color="auto" w:fill="auto"/>
            <w:vAlign w:val="bottom"/>
            <w:hideMark/>
          </w:tcPr>
          <w:p w14:paraId="34544969"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 xml:space="preserve">Program uses a multi-dimensional approach for preparing students for their specific </w:t>
            </w:r>
          </w:p>
          <w:p w14:paraId="2091143E" w14:textId="77777777" w:rsidR="00FF0FDA" w:rsidRPr="006477D6" w:rsidRDefault="00FF0FDA" w:rsidP="00CF5965">
            <w:pPr>
              <w:rPr>
                <w:rFonts w:eastAsia="Times New Roman"/>
                <w:color w:val="000000"/>
                <w:sz w:val="22"/>
                <w:szCs w:val="22"/>
              </w:rPr>
            </w:pPr>
            <w:proofErr w:type="gramStart"/>
            <w:r w:rsidRPr="006477D6">
              <w:rPr>
                <w:rFonts w:eastAsia="Times New Roman"/>
                <w:color w:val="000000"/>
                <w:sz w:val="22"/>
                <w:szCs w:val="22"/>
              </w:rPr>
              <w:t>career</w:t>
            </w:r>
            <w:proofErr w:type="gramEnd"/>
            <w:r w:rsidRPr="006477D6">
              <w:rPr>
                <w:rFonts w:eastAsia="Times New Roman"/>
                <w:color w:val="000000"/>
                <w:sz w:val="22"/>
                <w:szCs w:val="22"/>
              </w:rPr>
              <w:t xml:space="preserve"> goals, meeting personal academic goals, and intellectual goals.</w:t>
            </w:r>
          </w:p>
        </w:tc>
      </w:tr>
      <w:tr w:rsidR="00FF0FDA" w:rsidRPr="00064BEE" w14:paraId="52D82D28" w14:textId="77777777" w:rsidTr="00CF5965">
        <w:trPr>
          <w:trHeight w:val="600"/>
        </w:trPr>
        <w:tc>
          <w:tcPr>
            <w:tcW w:w="1461" w:type="dxa"/>
            <w:vMerge/>
            <w:tcBorders>
              <w:top w:val="nil"/>
              <w:left w:val="nil"/>
              <w:bottom w:val="single" w:sz="4" w:space="0" w:color="AAAAAA"/>
              <w:right w:val="nil"/>
            </w:tcBorders>
            <w:vAlign w:val="center"/>
            <w:hideMark/>
          </w:tcPr>
          <w:p w14:paraId="51F18E93" w14:textId="77777777" w:rsidR="00FF0FDA" w:rsidRPr="006477D6"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vAlign w:val="bottom"/>
            <w:hideMark/>
          </w:tcPr>
          <w:p w14:paraId="3AF77059" w14:textId="77777777" w:rsidR="00FF0FDA" w:rsidRPr="006477D6" w:rsidRDefault="00FF0FDA" w:rsidP="00CF5965">
            <w:pPr>
              <w:jc w:val="right"/>
              <w:rPr>
                <w:rFonts w:eastAsia="Times New Roman"/>
                <w:color w:val="000000"/>
                <w:sz w:val="22"/>
                <w:szCs w:val="22"/>
              </w:rPr>
            </w:pPr>
            <w:r w:rsidRPr="006477D6">
              <w:rPr>
                <w:rFonts w:eastAsia="Times New Roman"/>
                <w:color w:val="000000"/>
                <w:sz w:val="22"/>
                <w:szCs w:val="22"/>
              </w:rPr>
              <w:t>3</w:t>
            </w:r>
          </w:p>
        </w:tc>
        <w:tc>
          <w:tcPr>
            <w:tcW w:w="12080" w:type="dxa"/>
            <w:tcBorders>
              <w:top w:val="nil"/>
              <w:left w:val="nil"/>
              <w:bottom w:val="single" w:sz="4" w:space="0" w:color="AAAAAA"/>
              <w:right w:val="single" w:sz="4" w:space="0" w:color="AAAAAA"/>
            </w:tcBorders>
            <w:shd w:val="clear" w:color="auto" w:fill="auto"/>
            <w:vAlign w:val="bottom"/>
            <w:hideMark/>
          </w:tcPr>
          <w:p w14:paraId="419DE318"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 xml:space="preserve">There are several Industrial Technology courses, along with a number of AS degrees </w:t>
            </w:r>
          </w:p>
          <w:p w14:paraId="611DE49C" w14:textId="77777777" w:rsidR="00FF0FDA" w:rsidRPr="006477D6" w:rsidRDefault="00FF0FDA" w:rsidP="00CF5965">
            <w:pPr>
              <w:rPr>
                <w:rFonts w:eastAsia="Times New Roman"/>
                <w:color w:val="000000"/>
                <w:sz w:val="22"/>
                <w:szCs w:val="22"/>
              </w:rPr>
            </w:pPr>
            <w:proofErr w:type="gramStart"/>
            <w:r w:rsidRPr="006477D6">
              <w:rPr>
                <w:rFonts w:eastAsia="Times New Roman"/>
                <w:color w:val="000000"/>
                <w:sz w:val="22"/>
                <w:szCs w:val="22"/>
              </w:rPr>
              <w:t>with</w:t>
            </w:r>
            <w:proofErr w:type="gramEnd"/>
            <w:r w:rsidRPr="006477D6">
              <w:rPr>
                <w:rFonts w:eastAsia="Times New Roman"/>
                <w:color w:val="000000"/>
                <w:sz w:val="22"/>
                <w:szCs w:val="22"/>
              </w:rPr>
              <w:t xml:space="preserve"> options within the disciplines that comprise the IT area.</w:t>
            </w:r>
          </w:p>
        </w:tc>
      </w:tr>
      <w:tr w:rsidR="00FF0FDA" w:rsidRPr="00064BEE" w14:paraId="2166F2A5" w14:textId="77777777" w:rsidTr="00CF5965">
        <w:trPr>
          <w:trHeight w:val="300"/>
        </w:trPr>
        <w:tc>
          <w:tcPr>
            <w:tcW w:w="1461" w:type="dxa"/>
            <w:vMerge/>
            <w:tcBorders>
              <w:top w:val="nil"/>
              <w:left w:val="nil"/>
              <w:bottom w:val="single" w:sz="4" w:space="0" w:color="AAAAAA"/>
              <w:right w:val="nil"/>
            </w:tcBorders>
            <w:vAlign w:val="center"/>
            <w:hideMark/>
          </w:tcPr>
          <w:p w14:paraId="4A49345E" w14:textId="77777777" w:rsidR="00FF0FDA" w:rsidRPr="006477D6"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vAlign w:val="bottom"/>
            <w:hideMark/>
          </w:tcPr>
          <w:p w14:paraId="756AD602" w14:textId="77777777" w:rsidR="00FF0FDA" w:rsidRPr="006477D6" w:rsidRDefault="00FF0FDA" w:rsidP="00CF5965">
            <w:pPr>
              <w:jc w:val="right"/>
              <w:rPr>
                <w:rFonts w:eastAsia="Times New Roman"/>
                <w:color w:val="000000"/>
                <w:sz w:val="22"/>
                <w:szCs w:val="22"/>
              </w:rPr>
            </w:pPr>
            <w:r w:rsidRPr="006477D6">
              <w:rPr>
                <w:rFonts w:eastAsia="Times New Roman"/>
                <w:color w:val="000000"/>
                <w:sz w:val="22"/>
                <w:szCs w:val="22"/>
              </w:rPr>
              <w:t>4</w:t>
            </w:r>
          </w:p>
        </w:tc>
        <w:tc>
          <w:tcPr>
            <w:tcW w:w="12080" w:type="dxa"/>
            <w:tcBorders>
              <w:top w:val="nil"/>
              <w:left w:val="nil"/>
              <w:bottom w:val="single" w:sz="4" w:space="0" w:color="AAAAAA"/>
              <w:right w:val="single" w:sz="4" w:space="0" w:color="AAAAAA"/>
            </w:tcBorders>
            <w:shd w:val="clear" w:color="auto" w:fill="auto"/>
            <w:vAlign w:val="bottom"/>
            <w:hideMark/>
          </w:tcPr>
          <w:p w14:paraId="1EA0FF18"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The IT program offers 8 degrees/certificates</w:t>
            </w:r>
          </w:p>
        </w:tc>
      </w:tr>
      <w:tr w:rsidR="00FF0FDA" w:rsidRPr="00064BEE" w14:paraId="4BF06B1B" w14:textId="77777777" w:rsidTr="00CF5965">
        <w:trPr>
          <w:trHeight w:val="600"/>
        </w:trPr>
        <w:tc>
          <w:tcPr>
            <w:tcW w:w="1461" w:type="dxa"/>
            <w:vMerge/>
            <w:tcBorders>
              <w:top w:val="nil"/>
              <w:left w:val="nil"/>
              <w:bottom w:val="single" w:sz="4" w:space="0" w:color="AAAAAA"/>
              <w:right w:val="nil"/>
            </w:tcBorders>
            <w:vAlign w:val="center"/>
            <w:hideMark/>
          </w:tcPr>
          <w:p w14:paraId="05775CE4" w14:textId="77777777" w:rsidR="00FF0FDA" w:rsidRPr="006477D6"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vAlign w:val="bottom"/>
            <w:hideMark/>
          </w:tcPr>
          <w:p w14:paraId="4F334C1A" w14:textId="77777777" w:rsidR="00FF0FDA" w:rsidRPr="006477D6" w:rsidRDefault="00FF0FDA" w:rsidP="00CF5965">
            <w:pPr>
              <w:jc w:val="right"/>
              <w:rPr>
                <w:rFonts w:eastAsia="Times New Roman"/>
                <w:color w:val="000000"/>
                <w:sz w:val="22"/>
                <w:szCs w:val="22"/>
              </w:rPr>
            </w:pPr>
            <w:r w:rsidRPr="006477D6">
              <w:rPr>
                <w:rFonts w:eastAsia="Times New Roman"/>
                <w:color w:val="000000"/>
                <w:sz w:val="22"/>
                <w:szCs w:val="22"/>
              </w:rPr>
              <w:t>5</w:t>
            </w:r>
          </w:p>
        </w:tc>
        <w:tc>
          <w:tcPr>
            <w:tcW w:w="12080" w:type="dxa"/>
            <w:tcBorders>
              <w:top w:val="nil"/>
              <w:left w:val="nil"/>
              <w:bottom w:val="single" w:sz="4" w:space="0" w:color="AAAAAA"/>
              <w:right w:val="single" w:sz="4" w:space="0" w:color="AAAAAA"/>
            </w:tcBorders>
            <w:shd w:val="clear" w:color="auto" w:fill="auto"/>
            <w:vAlign w:val="bottom"/>
            <w:hideMark/>
          </w:tcPr>
          <w:p w14:paraId="7DFB60E7"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 xml:space="preserve">The program offers one degree (Industrial Technology, General) and the following </w:t>
            </w:r>
          </w:p>
          <w:p w14:paraId="2FC1677E" w14:textId="77777777" w:rsidR="00FF0FDA" w:rsidRPr="006477D6" w:rsidRDefault="00FF0FDA" w:rsidP="00CF5965">
            <w:pPr>
              <w:rPr>
                <w:rFonts w:eastAsia="Times New Roman"/>
                <w:color w:val="000000"/>
                <w:sz w:val="22"/>
                <w:szCs w:val="22"/>
              </w:rPr>
            </w:pPr>
            <w:proofErr w:type="gramStart"/>
            <w:r w:rsidRPr="006477D6">
              <w:rPr>
                <w:rFonts w:eastAsia="Times New Roman"/>
                <w:color w:val="000000"/>
                <w:sz w:val="22"/>
                <w:szCs w:val="22"/>
              </w:rPr>
              <w:t>disciplines</w:t>
            </w:r>
            <w:proofErr w:type="gramEnd"/>
            <w:r w:rsidRPr="006477D6">
              <w:rPr>
                <w:rFonts w:eastAsia="Times New Roman"/>
                <w:color w:val="000000"/>
                <w:sz w:val="22"/>
                <w:szCs w:val="22"/>
              </w:rPr>
              <w:t xml:space="preserve">: Automotive, Construction, Electronics, Industrial Drawing, Manufacturing, </w:t>
            </w:r>
          </w:p>
          <w:p w14:paraId="29AC2411"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Welding, and Woodworking.</w:t>
            </w:r>
          </w:p>
        </w:tc>
      </w:tr>
      <w:tr w:rsidR="00FF0FDA" w:rsidRPr="00064BEE" w14:paraId="5C381D88" w14:textId="77777777" w:rsidTr="00CF5965">
        <w:trPr>
          <w:trHeight w:val="300"/>
        </w:trPr>
        <w:tc>
          <w:tcPr>
            <w:tcW w:w="1461" w:type="dxa"/>
            <w:tcBorders>
              <w:top w:val="nil"/>
              <w:left w:val="single" w:sz="4" w:space="0" w:color="AAAAAA"/>
              <w:bottom w:val="nil"/>
              <w:right w:val="single" w:sz="4" w:space="0" w:color="AAAAAA"/>
            </w:tcBorders>
            <w:shd w:val="clear" w:color="auto" w:fill="auto"/>
            <w:vAlign w:val="bottom"/>
            <w:hideMark/>
          </w:tcPr>
          <w:p w14:paraId="6149B6DC"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 </w:t>
            </w:r>
          </w:p>
        </w:tc>
        <w:tc>
          <w:tcPr>
            <w:tcW w:w="1060" w:type="dxa"/>
            <w:tcBorders>
              <w:top w:val="nil"/>
              <w:left w:val="nil"/>
              <w:bottom w:val="single" w:sz="4" w:space="0" w:color="AAAAAA"/>
              <w:right w:val="single" w:sz="4" w:space="0" w:color="AAAAAA"/>
            </w:tcBorders>
            <w:shd w:val="clear" w:color="auto" w:fill="auto"/>
            <w:vAlign w:val="bottom"/>
            <w:hideMark/>
          </w:tcPr>
          <w:p w14:paraId="63F8FDC5"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 </w:t>
            </w:r>
          </w:p>
        </w:tc>
        <w:tc>
          <w:tcPr>
            <w:tcW w:w="12080" w:type="dxa"/>
            <w:tcBorders>
              <w:top w:val="nil"/>
              <w:left w:val="nil"/>
              <w:bottom w:val="single" w:sz="4" w:space="0" w:color="AAAAAA"/>
              <w:right w:val="single" w:sz="4" w:space="0" w:color="AAAAAA"/>
            </w:tcBorders>
            <w:shd w:val="clear" w:color="auto" w:fill="auto"/>
            <w:vAlign w:val="bottom"/>
            <w:hideMark/>
          </w:tcPr>
          <w:p w14:paraId="622C6553"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 </w:t>
            </w:r>
          </w:p>
        </w:tc>
      </w:tr>
      <w:tr w:rsidR="00FF0FDA" w:rsidRPr="00064BEE" w14:paraId="2CD929CE" w14:textId="77777777" w:rsidTr="00CF5965">
        <w:trPr>
          <w:trHeight w:val="600"/>
        </w:trPr>
        <w:tc>
          <w:tcPr>
            <w:tcW w:w="1461" w:type="dxa"/>
            <w:vMerge w:val="restart"/>
            <w:tcBorders>
              <w:top w:val="nil"/>
              <w:left w:val="nil"/>
              <w:bottom w:val="single" w:sz="4" w:space="0" w:color="AAAAAA"/>
              <w:right w:val="nil"/>
            </w:tcBorders>
            <w:shd w:val="clear" w:color="000000" w:fill="00B050"/>
            <w:vAlign w:val="center"/>
            <w:hideMark/>
          </w:tcPr>
          <w:p w14:paraId="6FD1D853" w14:textId="77777777" w:rsidR="00FF0FDA" w:rsidRPr="006477D6" w:rsidRDefault="00FF0FDA" w:rsidP="00CF5965">
            <w:pPr>
              <w:jc w:val="center"/>
              <w:rPr>
                <w:rFonts w:eastAsia="Times New Roman"/>
                <w:color w:val="000000"/>
                <w:sz w:val="22"/>
                <w:szCs w:val="22"/>
              </w:rPr>
            </w:pPr>
            <w:r w:rsidRPr="006477D6">
              <w:rPr>
                <w:rFonts w:eastAsia="Times New Roman"/>
                <w:color w:val="000000"/>
                <w:sz w:val="22"/>
                <w:szCs w:val="22"/>
              </w:rPr>
              <w:t>Program Strengths</w:t>
            </w:r>
          </w:p>
        </w:tc>
        <w:tc>
          <w:tcPr>
            <w:tcW w:w="1060" w:type="dxa"/>
            <w:tcBorders>
              <w:top w:val="nil"/>
              <w:left w:val="nil"/>
              <w:bottom w:val="single" w:sz="4" w:space="0" w:color="AAAAAA"/>
              <w:right w:val="single" w:sz="4" w:space="0" w:color="AAAAAA"/>
            </w:tcBorders>
            <w:shd w:val="clear" w:color="auto" w:fill="auto"/>
            <w:vAlign w:val="bottom"/>
            <w:hideMark/>
          </w:tcPr>
          <w:p w14:paraId="6064D3E6" w14:textId="77777777" w:rsidR="00FF0FDA" w:rsidRPr="006477D6" w:rsidRDefault="00FF0FDA" w:rsidP="00CF5965">
            <w:pPr>
              <w:jc w:val="right"/>
              <w:rPr>
                <w:rFonts w:eastAsia="Times New Roman"/>
                <w:color w:val="000000"/>
                <w:sz w:val="22"/>
                <w:szCs w:val="22"/>
              </w:rPr>
            </w:pPr>
            <w:r w:rsidRPr="006477D6">
              <w:rPr>
                <w:rFonts w:eastAsia="Times New Roman"/>
                <w:color w:val="000000"/>
                <w:sz w:val="22"/>
                <w:szCs w:val="22"/>
              </w:rPr>
              <w:t>1</w:t>
            </w:r>
          </w:p>
        </w:tc>
        <w:tc>
          <w:tcPr>
            <w:tcW w:w="12080" w:type="dxa"/>
            <w:tcBorders>
              <w:top w:val="nil"/>
              <w:left w:val="nil"/>
              <w:bottom w:val="single" w:sz="4" w:space="0" w:color="AAAAAA"/>
              <w:right w:val="single" w:sz="4" w:space="0" w:color="AAAAAA"/>
            </w:tcBorders>
            <w:shd w:val="clear" w:color="auto" w:fill="auto"/>
            <w:vAlign w:val="bottom"/>
            <w:hideMark/>
          </w:tcPr>
          <w:p w14:paraId="17220030"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The Occupational Readiness course meets educational planning requirements for</w:t>
            </w:r>
          </w:p>
          <w:p w14:paraId="0E6DFEEB"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 xml:space="preserve"> </w:t>
            </w:r>
            <w:proofErr w:type="gramStart"/>
            <w:r w:rsidRPr="006477D6">
              <w:rPr>
                <w:rFonts w:eastAsia="Times New Roman"/>
                <w:color w:val="000000"/>
                <w:sz w:val="22"/>
                <w:szCs w:val="22"/>
              </w:rPr>
              <w:t>certificates</w:t>
            </w:r>
            <w:proofErr w:type="gramEnd"/>
            <w:r w:rsidRPr="006477D6">
              <w:rPr>
                <w:rFonts w:eastAsia="Times New Roman"/>
                <w:color w:val="000000"/>
                <w:sz w:val="22"/>
                <w:szCs w:val="22"/>
              </w:rPr>
              <w:t xml:space="preserve"> and degrees and is well suited for Industrial Tech students.</w:t>
            </w:r>
          </w:p>
        </w:tc>
      </w:tr>
      <w:tr w:rsidR="00FF0FDA" w:rsidRPr="00064BEE" w14:paraId="1FD78EEC" w14:textId="77777777" w:rsidTr="00CF5965">
        <w:trPr>
          <w:trHeight w:val="900"/>
        </w:trPr>
        <w:tc>
          <w:tcPr>
            <w:tcW w:w="1461" w:type="dxa"/>
            <w:vMerge/>
            <w:tcBorders>
              <w:top w:val="nil"/>
              <w:left w:val="nil"/>
              <w:bottom w:val="single" w:sz="4" w:space="0" w:color="AAAAAA"/>
              <w:right w:val="nil"/>
            </w:tcBorders>
            <w:vAlign w:val="center"/>
            <w:hideMark/>
          </w:tcPr>
          <w:p w14:paraId="222592AA" w14:textId="77777777" w:rsidR="00FF0FDA" w:rsidRPr="006477D6"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vAlign w:val="bottom"/>
            <w:hideMark/>
          </w:tcPr>
          <w:p w14:paraId="16783A89" w14:textId="77777777" w:rsidR="00FF0FDA" w:rsidRPr="006477D6" w:rsidRDefault="00FF0FDA" w:rsidP="00CF5965">
            <w:pPr>
              <w:jc w:val="right"/>
              <w:rPr>
                <w:rFonts w:eastAsia="Times New Roman"/>
                <w:color w:val="000000"/>
                <w:sz w:val="22"/>
                <w:szCs w:val="22"/>
              </w:rPr>
            </w:pPr>
            <w:r w:rsidRPr="006477D6">
              <w:rPr>
                <w:rFonts w:eastAsia="Times New Roman"/>
                <w:color w:val="000000"/>
                <w:sz w:val="22"/>
                <w:szCs w:val="22"/>
              </w:rPr>
              <w:t>2</w:t>
            </w:r>
          </w:p>
        </w:tc>
        <w:tc>
          <w:tcPr>
            <w:tcW w:w="12080" w:type="dxa"/>
            <w:tcBorders>
              <w:top w:val="nil"/>
              <w:left w:val="nil"/>
              <w:bottom w:val="single" w:sz="4" w:space="0" w:color="AAAAAA"/>
              <w:right w:val="single" w:sz="4" w:space="0" w:color="AAAAAA"/>
            </w:tcBorders>
            <w:shd w:val="clear" w:color="auto" w:fill="auto"/>
            <w:vAlign w:val="bottom"/>
            <w:hideMark/>
          </w:tcPr>
          <w:p w14:paraId="1D6A44C8"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 xml:space="preserve">The Special Problems courses provide opportunity for students to practice advanced skills, </w:t>
            </w:r>
          </w:p>
          <w:p w14:paraId="10DD6A2D" w14:textId="77777777" w:rsidR="00FF0FDA" w:rsidRPr="006477D6" w:rsidRDefault="00FF0FDA" w:rsidP="00CF5965">
            <w:pPr>
              <w:rPr>
                <w:rFonts w:eastAsia="Times New Roman"/>
                <w:color w:val="000000"/>
                <w:sz w:val="22"/>
                <w:szCs w:val="22"/>
              </w:rPr>
            </w:pPr>
            <w:proofErr w:type="gramStart"/>
            <w:r w:rsidRPr="006477D6">
              <w:rPr>
                <w:rFonts w:eastAsia="Times New Roman"/>
                <w:color w:val="000000"/>
                <w:sz w:val="22"/>
                <w:szCs w:val="22"/>
              </w:rPr>
              <w:t>organize</w:t>
            </w:r>
            <w:proofErr w:type="gramEnd"/>
            <w:r w:rsidRPr="006477D6">
              <w:rPr>
                <w:rFonts w:eastAsia="Times New Roman"/>
                <w:color w:val="000000"/>
                <w:sz w:val="22"/>
                <w:szCs w:val="22"/>
              </w:rPr>
              <w:t xml:space="preserve"> projects and assist other students; these courses are offered as no-load for the </w:t>
            </w:r>
          </w:p>
          <w:p w14:paraId="193EF8B2" w14:textId="77777777" w:rsidR="00FF0FDA" w:rsidRPr="006477D6" w:rsidRDefault="00FF0FDA" w:rsidP="00CF5965">
            <w:pPr>
              <w:rPr>
                <w:rFonts w:eastAsia="Times New Roman"/>
                <w:color w:val="000000"/>
                <w:sz w:val="22"/>
                <w:szCs w:val="22"/>
              </w:rPr>
            </w:pPr>
            <w:proofErr w:type="gramStart"/>
            <w:r w:rsidRPr="006477D6">
              <w:rPr>
                <w:rFonts w:eastAsia="Times New Roman"/>
                <w:color w:val="000000"/>
                <w:sz w:val="22"/>
                <w:szCs w:val="22"/>
              </w:rPr>
              <w:t>faculty</w:t>
            </w:r>
            <w:proofErr w:type="gramEnd"/>
            <w:r w:rsidRPr="006477D6">
              <w:rPr>
                <w:rFonts w:eastAsia="Times New Roman"/>
                <w:color w:val="000000"/>
                <w:sz w:val="22"/>
                <w:szCs w:val="22"/>
              </w:rPr>
              <w:t>, which is zero cost to the college.</w:t>
            </w:r>
          </w:p>
        </w:tc>
      </w:tr>
      <w:tr w:rsidR="00FF0FDA" w:rsidRPr="00064BEE" w14:paraId="2613A044" w14:textId="77777777" w:rsidTr="00CF5965">
        <w:trPr>
          <w:trHeight w:val="300"/>
        </w:trPr>
        <w:tc>
          <w:tcPr>
            <w:tcW w:w="1461" w:type="dxa"/>
            <w:vMerge/>
            <w:tcBorders>
              <w:top w:val="nil"/>
              <w:left w:val="nil"/>
              <w:bottom w:val="single" w:sz="4" w:space="0" w:color="AAAAAA"/>
              <w:right w:val="nil"/>
            </w:tcBorders>
            <w:vAlign w:val="center"/>
            <w:hideMark/>
          </w:tcPr>
          <w:p w14:paraId="2B92A770" w14:textId="77777777" w:rsidR="00FF0FDA" w:rsidRPr="006477D6"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vAlign w:val="bottom"/>
            <w:hideMark/>
          </w:tcPr>
          <w:p w14:paraId="342E33E7" w14:textId="77777777" w:rsidR="00FF0FDA" w:rsidRPr="006477D6" w:rsidRDefault="00FF0FDA" w:rsidP="00CF5965">
            <w:pPr>
              <w:jc w:val="right"/>
              <w:rPr>
                <w:rFonts w:eastAsia="Times New Roman"/>
                <w:color w:val="000000"/>
                <w:sz w:val="22"/>
                <w:szCs w:val="22"/>
              </w:rPr>
            </w:pPr>
            <w:r w:rsidRPr="006477D6">
              <w:rPr>
                <w:rFonts w:eastAsia="Times New Roman"/>
                <w:color w:val="000000"/>
                <w:sz w:val="22"/>
                <w:szCs w:val="22"/>
              </w:rPr>
              <w:t>3</w:t>
            </w:r>
          </w:p>
        </w:tc>
        <w:tc>
          <w:tcPr>
            <w:tcW w:w="12080" w:type="dxa"/>
            <w:tcBorders>
              <w:top w:val="nil"/>
              <w:left w:val="nil"/>
              <w:bottom w:val="single" w:sz="4" w:space="0" w:color="AAAAAA"/>
              <w:right w:val="single" w:sz="4" w:space="0" w:color="AAAAAA"/>
            </w:tcBorders>
            <w:shd w:val="clear" w:color="auto" w:fill="auto"/>
            <w:vAlign w:val="bottom"/>
            <w:hideMark/>
          </w:tcPr>
          <w:p w14:paraId="6B89F1F1"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Replaced retiring faculty members and hired new faculty.</w:t>
            </w:r>
          </w:p>
        </w:tc>
      </w:tr>
      <w:tr w:rsidR="00FF0FDA" w:rsidRPr="00064BEE" w14:paraId="0DD90627" w14:textId="77777777" w:rsidTr="00CF5965">
        <w:trPr>
          <w:trHeight w:val="300"/>
        </w:trPr>
        <w:tc>
          <w:tcPr>
            <w:tcW w:w="1461" w:type="dxa"/>
            <w:vMerge/>
            <w:tcBorders>
              <w:top w:val="nil"/>
              <w:left w:val="nil"/>
              <w:bottom w:val="single" w:sz="4" w:space="0" w:color="AAAAAA"/>
              <w:right w:val="nil"/>
            </w:tcBorders>
            <w:vAlign w:val="center"/>
            <w:hideMark/>
          </w:tcPr>
          <w:p w14:paraId="59F811F7" w14:textId="77777777" w:rsidR="00FF0FDA" w:rsidRPr="006477D6"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vAlign w:val="bottom"/>
            <w:hideMark/>
          </w:tcPr>
          <w:p w14:paraId="1CD61297" w14:textId="77777777" w:rsidR="00FF0FDA" w:rsidRPr="006477D6" w:rsidRDefault="00FF0FDA" w:rsidP="00CF5965">
            <w:pPr>
              <w:jc w:val="right"/>
              <w:rPr>
                <w:rFonts w:eastAsia="Times New Roman"/>
                <w:color w:val="000000"/>
                <w:sz w:val="22"/>
                <w:szCs w:val="22"/>
              </w:rPr>
            </w:pPr>
            <w:r w:rsidRPr="006477D6">
              <w:rPr>
                <w:rFonts w:eastAsia="Times New Roman"/>
                <w:color w:val="000000"/>
                <w:sz w:val="22"/>
                <w:szCs w:val="22"/>
              </w:rPr>
              <w:t>4</w:t>
            </w:r>
          </w:p>
        </w:tc>
        <w:tc>
          <w:tcPr>
            <w:tcW w:w="12080" w:type="dxa"/>
            <w:tcBorders>
              <w:top w:val="nil"/>
              <w:left w:val="nil"/>
              <w:bottom w:val="single" w:sz="4" w:space="0" w:color="AAAAAA"/>
              <w:right w:val="single" w:sz="4" w:space="0" w:color="AAAAAA"/>
            </w:tcBorders>
            <w:shd w:val="clear" w:color="auto" w:fill="auto"/>
            <w:vAlign w:val="bottom"/>
            <w:hideMark/>
          </w:tcPr>
          <w:p w14:paraId="5B93E6DF" w14:textId="77777777" w:rsidR="00FF0FDA" w:rsidRDefault="00FF0FDA" w:rsidP="00CF5965">
            <w:pPr>
              <w:rPr>
                <w:rFonts w:eastAsia="Times New Roman"/>
                <w:color w:val="000000"/>
                <w:sz w:val="22"/>
                <w:szCs w:val="22"/>
              </w:rPr>
            </w:pPr>
            <w:r w:rsidRPr="006477D6">
              <w:rPr>
                <w:rFonts w:eastAsia="Times New Roman"/>
                <w:color w:val="000000"/>
                <w:sz w:val="22"/>
                <w:szCs w:val="22"/>
              </w:rPr>
              <w:t>Integration between Engineering and Industrial Technology and other STEM areas</w:t>
            </w:r>
          </w:p>
          <w:p w14:paraId="540CE5CF"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 xml:space="preserve"> </w:t>
            </w:r>
            <w:proofErr w:type="gramStart"/>
            <w:r w:rsidRPr="006477D6">
              <w:rPr>
                <w:rFonts w:eastAsia="Times New Roman"/>
                <w:color w:val="000000"/>
                <w:sz w:val="22"/>
                <w:szCs w:val="22"/>
              </w:rPr>
              <w:t>has</w:t>
            </w:r>
            <w:proofErr w:type="gramEnd"/>
            <w:r w:rsidRPr="006477D6">
              <w:rPr>
                <w:rFonts w:eastAsia="Times New Roman"/>
                <w:color w:val="000000"/>
                <w:sz w:val="22"/>
                <w:szCs w:val="22"/>
              </w:rPr>
              <w:t xml:space="preserve"> improved the program.</w:t>
            </w:r>
          </w:p>
        </w:tc>
      </w:tr>
      <w:tr w:rsidR="00FF0FDA" w:rsidRPr="00064BEE" w14:paraId="4F4F6027" w14:textId="77777777" w:rsidTr="00CF5965">
        <w:trPr>
          <w:trHeight w:val="300"/>
        </w:trPr>
        <w:tc>
          <w:tcPr>
            <w:tcW w:w="1461" w:type="dxa"/>
            <w:vMerge/>
            <w:tcBorders>
              <w:top w:val="nil"/>
              <w:left w:val="nil"/>
              <w:bottom w:val="single" w:sz="4" w:space="0" w:color="AAAAAA"/>
              <w:right w:val="nil"/>
            </w:tcBorders>
            <w:vAlign w:val="center"/>
            <w:hideMark/>
          </w:tcPr>
          <w:p w14:paraId="59CDB260" w14:textId="77777777" w:rsidR="00FF0FDA" w:rsidRPr="006477D6"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vAlign w:val="bottom"/>
            <w:hideMark/>
          </w:tcPr>
          <w:p w14:paraId="4340ED28" w14:textId="77777777" w:rsidR="00FF0FDA" w:rsidRPr="006477D6" w:rsidRDefault="00FF0FDA" w:rsidP="00CF5965">
            <w:pPr>
              <w:jc w:val="right"/>
              <w:rPr>
                <w:rFonts w:eastAsia="Times New Roman"/>
                <w:color w:val="000000"/>
                <w:sz w:val="22"/>
                <w:szCs w:val="22"/>
              </w:rPr>
            </w:pPr>
            <w:r w:rsidRPr="006477D6">
              <w:rPr>
                <w:rFonts w:eastAsia="Times New Roman"/>
                <w:color w:val="000000"/>
                <w:sz w:val="22"/>
                <w:szCs w:val="22"/>
              </w:rPr>
              <w:t>5</w:t>
            </w:r>
          </w:p>
        </w:tc>
        <w:tc>
          <w:tcPr>
            <w:tcW w:w="12080" w:type="dxa"/>
            <w:tcBorders>
              <w:top w:val="nil"/>
              <w:left w:val="nil"/>
              <w:bottom w:val="single" w:sz="4" w:space="0" w:color="AAAAAA"/>
              <w:right w:val="single" w:sz="4" w:space="0" w:color="AAAAAA"/>
            </w:tcBorders>
            <w:shd w:val="clear" w:color="auto" w:fill="auto"/>
            <w:vAlign w:val="bottom"/>
            <w:hideMark/>
          </w:tcPr>
          <w:p w14:paraId="2CD70108"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C6, STEM, and Chevron grant funding improved/updated equipment.</w:t>
            </w:r>
          </w:p>
        </w:tc>
      </w:tr>
      <w:tr w:rsidR="00FF0FDA" w:rsidRPr="00064BEE" w14:paraId="4739AACE" w14:textId="77777777" w:rsidTr="00CF5965">
        <w:trPr>
          <w:trHeight w:val="600"/>
        </w:trPr>
        <w:tc>
          <w:tcPr>
            <w:tcW w:w="1461" w:type="dxa"/>
            <w:vMerge/>
            <w:tcBorders>
              <w:top w:val="nil"/>
              <w:left w:val="nil"/>
              <w:bottom w:val="single" w:sz="4" w:space="0" w:color="AAAAAA"/>
              <w:right w:val="nil"/>
            </w:tcBorders>
            <w:vAlign w:val="center"/>
            <w:hideMark/>
          </w:tcPr>
          <w:p w14:paraId="3328A69D" w14:textId="77777777" w:rsidR="00FF0FDA" w:rsidRPr="006477D6"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vAlign w:val="bottom"/>
            <w:hideMark/>
          </w:tcPr>
          <w:p w14:paraId="398CA4D6" w14:textId="77777777" w:rsidR="00FF0FDA" w:rsidRPr="006477D6" w:rsidRDefault="00FF0FDA" w:rsidP="00CF5965">
            <w:pPr>
              <w:jc w:val="right"/>
              <w:rPr>
                <w:rFonts w:eastAsia="Times New Roman"/>
                <w:color w:val="000000"/>
                <w:sz w:val="22"/>
                <w:szCs w:val="22"/>
              </w:rPr>
            </w:pPr>
            <w:r w:rsidRPr="006477D6">
              <w:rPr>
                <w:rFonts w:eastAsia="Times New Roman"/>
                <w:color w:val="000000"/>
                <w:sz w:val="22"/>
                <w:szCs w:val="22"/>
              </w:rPr>
              <w:t>6</w:t>
            </w:r>
          </w:p>
        </w:tc>
        <w:tc>
          <w:tcPr>
            <w:tcW w:w="12080" w:type="dxa"/>
            <w:tcBorders>
              <w:top w:val="nil"/>
              <w:left w:val="nil"/>
              <w:bottom w:val="single" w:sz="4" w:space="0" w:color="AAAAAA"/>
              <w:right w:val="single" w:sz="4" w:space="0" w:color="AAAAAA"/>
            </w:tcBorders>
            <w:shd w:val="clear" w:color="auto" w:fill="auto"/>
            <w:vAlign w:val="bottom"/>
            <w:hideMark/>
          </w:tcPr>
          <w:p w14:paraId="639C6A60" w14:textId="77777777" w:rsidR="00FF0FDA" w:rsidRDefault="00FF0FDA" w:rsidP="00CF5965">
            <w:pPr>
              <w:rPr>
                <w:rFonts w:eastAsia="Times New Roman"/>
                <w:color w:val="000000"/>
                <w:sz w:val="22"/>
                <w:szCs w:val="22"/>
              </w:rPr>
            </w:pPr>
            <w:r w:rsidRPr="006477D6">
              <w:rPr>
                <w:rFonts w:eastAsia="Times New Roman"/>
                <w:color w:val="000000"/>
                <w:sz w:val="22"/>
                <w:szCs w:val="22"/>
              </w:rPr>
              <w:t xml:space="preserve">Embedded remediation/basic skills instruction through C6 Grant &amp; Critical </w:t>
            </w:r>
          </w:p>
          <w:p w14:paraId="02A9CD67"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Academic Skills workshops increased student performance.</w:t>
            </w:r>
          </w:p>
        </w:tc>
      </w:tr>
      <w:tr w:rsidR="00FF0FDA" w:rsidRPr="00064BEE" w14:paraId="40AE1E85" w14:textId="77777777" w:rsidTr="00CF5965">
        <w:trPr>
          <w:trHeight w:val="300"/>
        </w:trPr>
        <w:tc>
          <w:tcPr>
            <w:tcW w:w="1461" w:type="dxa"/>
            <w:tcBorders>
              <w:top w:val="nil"/>
              <w:left w:val="single" w:sz="4" w:space="0" w:color="AAAAAA"/>
              <w:bottom w:val="nil"/>
              <w:right w:val="single" w:sz="4" w:space="0" w:color="AAAAAA"/>
            </w:tcBorders>
            <w:shd w:val="clear" w:color="auto" w:fill="auto"/>
            <w:vAlign w:val="bottom"/>
            <w:hideMark/>
          </w:tcPr>
          <w:p w14:paraId="0A5A7822"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 </w:t>
            </w:r>
          </w:p>
        </w:tc>
        <w:tc>
          <w:tcPr>
            <w:tcW w:w="1060" w:type="dxa"/>
            <w:tcBorders>
              <w:top w:val="nil"/>
              <w:left w:val="nil"/>
              <w:bottom w:val="single" w:sz="4" w:space="0" w:color="AAAAAA"/>
              <w:right w:val="single" w:sz="4" w:space="0" w:color="AAAAAA"/>
            </w:tcBorders>
            <w:shd w:val="clear" w:color="auto" w:fill="auto"/>
            <w:vAlign w:val="bottom"/>
            <w:hideMark/>
          </w:tcPr>
          <w:p w14:paraId="4BBF6BEB"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 </w:t>
            </w:r>
          </w:p>
        </w:tc>
        <w:tc>
          <w:tcPr>
            <w:tcW w:w="12080" w:type="dxa"/>
            <w:tcBorders>
              <w:top w:val="nil"/>
              <w:left w:val="nil"/>
              <w:bottom w:val="single" w:sz="4" w:space="0" w:color="AAAAAA"/>
              <w:right w:val="single" w:sz="4" w:space="0" w:color="AAAAAA"/>
            </w:tcBorders>
            <w:shd w:val="clear" w:color="auto" w:fill="auto"/>
            <w:vAlign w:val="bottom"/>
            <w:hideMark/>
          </w:tcPr>
          <w:p w14:paraId="099BFFB9"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 </w:t>
            </w:r>
          </w:p>
        </w:tc>
      </w:tr>
      <w:tr w:rsidR="00FF0FDA" w:rsidRPr="00064BEE" w14:paraId="17552763" w14:textId="77777777" w:rsidTr="00CF5965">
        <w:trPr>
          <w:trHeight w:val="600"/>
        </w:trPr>
        <w:tc>
          <w:tcPr>
            <w:tcW w:w="1461" w:type="dxa"/>
            <w:vMerge w:val="restart"/>
            <w:tcBorders>
              <w:top w:val="nil"/>
              <w:left w:val="nil"/>
              <w:bottom w:val="single" w:sz="4" w:space="0" w:color="AAAAAA"/>
              <w:right w:val="nil"/>
            </w:tcBorders>
            <w:shd w:val="clear" w:color="000000" w:fill="00B0F0"/>
            <w:vAlign w:val="center"/>
            <w:hideMark/>
          </w:tcPr>
          <w:p w14:paraId="72D5A4A3" w14:textId="77777777" w:rsidR="00FF0FDA" w:rsidRPr="006477D6" w:rsidRDefault="00FF0FDA" w:rsidP="00CF5965">
            <w:pPr>
              <w:jc w:val="center"/>
              <w:rPr>
                <w:rFonts w:eastAsia="Times New Roman"/>
                <w:color w:val="000000"/>
                <w:sz w:val="22"/>
                <w:szCs w:val="22"/>
              </w:rPr>
            </w:pPr>
            <w:r w:rsidRPr="006477D6">
              <w:rPr>
                <w:rFonts w:eastAsia="Times New Roman"/>
                <w:color w:val="000000"/>
                <w:sz w:val="22"/>
                <w:szCs w:val="22"/>
              </w:rPr>
              <w:t>Program Challenges</w:t>
            </w:r>
          </w:p>
        </w:tc>
        <w:tc>
          <w:tcPr>
            <w:tcW w:w="1060" w:type="dxa"/>
            <w:tcBorders>
              <w:top w:val="nil"/>
              <w:left w:val="nil"/>
              <w:bottom w:val="single" w:sz="4" w:space="0" w:color="AAAAAA"/>
              <w:right w:val="single" w:sz="4" w:space="0" w:color="AAAAAA"/>
            </w:tcBorders>
            <w:shd w:val="clear" w:color="auto" w:fill="auto"/>
            <w:vAlign w:val="bottom"/>
            <w:hideMark/>
          </w:tcPr>
          <w:p w14:paraId="0919F6A2" w14:textId="77777777" w:rsidR="00FF0FDA" w:rsidRPr="006477D6" w:rsidRDefault="00FF0FDA" w:rsidP="00CF5965">
            <w:pPr>
              <w:jc w:val="right"/>
              <w:rPr>
                <w:rFonts w:eastAsia="Times New Roman"/>
                <w:color w:val="000000"/>
                <w:sz w:val="22"/>
                <w:szCs w:val="22"/>
              </w:rPr>
            </w:pPr>
            <w:r w:rsidRPr="006477D6">
              <w:rPr>
                <w:rFonts w:eastAsia="Times New Roman"/>
                <w:color w:val="000000"/>
                <w:sz w:val="22"/>
                <w:szCs w:val="22"/>
              </w:rPr>
              <w:t>1</w:t>
            </w:r>
          </w:p>
        </w:tc>
        <w:tc>
          <w:tcPr>
            <w:tcW w:w="12080" w:type="dxa"/>
            <w:tcBorders>
              <w:top w:val="nil"/>
              <w:left w:val="nil"/>
              <w:bottom w:val="single" w:sz="4" w:space="0" w:color="AAAAAA"/>
              <w:right w:val="single" w:sz="4" w:space="0" w:color="AAAAAA"/>
            </w:tcBorders>
            <w:shd w:val="clear" w:color="auto" w:fill="auto"/>
            <w:vAlign w:val="bottom"/>
            <w:hideMark/>
          </w:tcPr>
          <w:p w14:paraId="44174A3E"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INDT B10 can only accommodate 120-150 students each year but we need to</w:t>
            </w:r>
          </w:p>
          <w:p w14:paraId="4C87F880"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 xml:space="preserve"> </w:t>
            </w:r>
            <w:proofErr w:type="gramStart"/>
            <w:r w:rsidRPr="006477D6">
              <w:rPr>
                <w:rFonts w:eastAsia="Times New Roman"/>
                <w:color w:val="000000"/>
                <w:sz w:val="22"/>
                <w:szCs w:val="22"/>
              </w:rPr>
              <w:t>serve</w:t>
            </w:r>
            <w:proofErr w:type="gramEnd"/>
            <w:r w:rsidRPr="006477D6">
              <w:rPr>
                <w:rFonts w:eastAsia="Times New Roman"/>
                <w:color w:val="000000"/>
                <w:sz w:val="22"/>
                <w:szCs w:val="22"/>
              </w:rPr>
              <w:t xml:space="preserve"> thousands of students in the program.</w:t>
            </w:r>
          </w:p>
        </w:tc>
      </w:tr>
      <w:tr w:rsidR="00FF0FDA" w:rsidRPr="00064BEE" w14:paraId="22995AC1" w14:textId="77777777" w:rsidTr="00CF5965">
        <w:trPr>
          <w:trHeight w:val="600"/>
        </w:trPr>
        <w:tc>
          <w:tcPr>
            <w:tcW w:w="1461" w:type="dxa"/>
            <w:vMerge/>
            <w:tcBorders>
              <w:top w:val="nil"/>
              <w:left w:val="nil"/>
              <w:bottom w:val="single" w:sz="4" w:space="0" w:color="AAAAAA"/>
              <w:right w:val="nil"/>
            </w:tcBorders>
            <w:vAlign w:val="center"/>
            <w:hideMark/>
          </w:tcPr>
          <w:p w14:paraId="38D4AF1F" w14:textId="77777777" w:rsidR="00FF0FDA" w:rsidRPr="006477D6"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vAlign w:val="bottom"/>
            <w:hideMark/>
          </w:tcPr>
          <w:p w14:paraId="524F0DE7" w14:textId="77777777" w:rsidR="00FF0FDA" w:rsidRPr="006477D6" w:rsidRDefault="00FF0FDA" w:rsidP="00CF5965">
            <w:pPr>
              <w:jc w:val="right"/>
              <w:rPr>
                <w:rFonts w:eastAsia="Times New Roman"/>
                <w:color w:val="000000"/>
                <w:sz w:val="22"/>
                <w:szCs w:val="22"/>
              </w:rPr>
            </w:pPr>
            <w:r w:rsidRPr="006477D6">
              <w:rPr>
                <w:rFonts w:eastAsia="Times New Roman"/>
                <w:color w:val="000000"/>
                <w:sz w:val="22"/>
                <w:szCs w:val="22"/>
              </w:rPr>
              <w:t>2</w:t>
            </w:r>
          </w:p>
        </w:tc>
        <w:tc>
          <w:tcPr>
            <w:tcW w:w="12080" w:type="dxa"/>
            <w:tcBorders>
              <w:top w:val="nil"/>
              <w:left w:val="nil"/>
              <w:bottom w:val="single" w:sz="4" w:space="0" w:color="AAAAAA"/>
              <w:right w:val="single" w:sz="4" w:space="0" w:color="AAAAAA"/>
            </w:tcBorders>
            <w:shd w:val="clear" w:color="auto" w:fill="auto"/>
            <w:vAlign w:val="bottom"/>
            <w:hideMark/>
          </w:tcPr>
          <w:p w14:paraId="3DD5485C"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 xml:space="preserve">Safety audit of our labs by SISC last year identified deficiencies and needs </w:t>
            </w:r>
          </w:p>
          <w:p w14:paraId="3A45CB69" w14:textId="77777777" w:rsidR="00FF0FDA" w:rsidRPr="006477D6" w:rsidRDefault="00FF0FDA" w:rsidP="00CF5965">
            <w:pPr>
              <w:rPr>
                <w:rFonts w:eastAsia="Times New Roman"/>
                <w:color w:val="000000"/>
                <w:sz w:val="22"/>
                <w:szCs w:val="22"/>
              </w:rPr>
            </w:pPr>
            <w:proofErr w:type="gramStart"/>
            <w:r w:rsidRPr="006477D6">
              <w:rPr>
                <w:rFonts w:eastAsia="Times New Roman"/>
                <w:color w:val="000000"/>
                <w:sz w:val="22"/>
                <w:szCs w:val="22"/>
              </w:rPr>
              <w:t>that</w:t>
            </w:r>
            <w:proofErr w:type="gramEnd"/>
            <w:r w:rsidRPr="006477D6">
              <w:rPr>
                <w:rFonts w:eastAsia="Times New Roman"/>
                <w:color w:val="000000"/>
                <w:sz w:val="22"/>
                <w:szCs w:val="22"/>
              </w:rPr>
              <w:t xml:space="preserve"> should be addressed and will need to be addressed by the budget.</w:t>
            </w:r>
          </w:p>
        </w:tc>
      </w:tr>
      <w:tr w:rsidR="00FF0FDA" w:rsidRPr="00064BEE" w14:paraId="4C9A9B96" w14:textId="77777777" w:rsidTr="00CF5965">
        <w:trPr>
          <w:trHeight w:val="300"/>
        </w:trPr>
        <w:tc>
          <w:tcPr>
            <w:tcW w:w="1461" w:type="dxa"/>
            <w:vMerge/>
            <w:tcBorders>
              <w:top w:val="nil"/>
              <w:left w:val="nil"/>
              <w:bottom w:val="single" w:sz="4" w:space="0" w:color="AAAAAA"/>
              <w:right w:val="nil"/>
            </w:tcBorders>
            <w:vAlign w:val="center"/>
            <w:hideMark/>
          </w:tcPr>
          <w:p w14:paraId="703B6F42" w14:textId="77777777" w:rsidR="00FF0FDA" w:rsidRPr="006477D6"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vAlign w:val="bottom"/>
            <w:hideMark/>
          </w:tcPr>
          <w:p w14:paraId="33282C51" w14:textId="77777777" w:rsidR="00FF0FDA" w:rsidRPr="006477D6" w:rsidRDefault="00FF0FDA" w:rsidP="00CF5965">
            <w:pPr>
              <w:jc w:val="right"/>
              <w:rPr>
                <w:rFonts w:eastAsia="Times New Roman"/>
                <w:color w:val="000000"/>
                <w:sz w:val="22"/>
                <w:szCs w:val="22"/>
              </w:rPr>
            </w:pPr>
            <w:r w:rsidRPr="006477D6">
              <w:rPr>
                <w:rFonts w:eastAsia="Times New Roman"/>
                <w:color w:val="000000"/>
                <w:sz w:val="22"/>
                <w:szCs w:val="22"/>
              </w:rPr>
              <w:t>3</w:t>
            </w:r>
          </w:p>
        </w:tc>
        <w:tc>
          <w:tcPr>
            <w:tcW w:w="12080" w:type="dxa"/>
            <w:tcBorders>
              <w:top w:val="nil"/>
              <w:left w:val="nil"/>
              <w:bottom w:val="single" w:sz="4" w:space="0" w:color="AAAAAA"/>
              <w:right w:val="single" w:sz="4" w:space="0" w:color="AAAAAA"/>
            </w:tcBorders>
            <w:shd w:val="clear" w:color="auto" w:fill="auto"/>
            <w:vAlign w:val="bottom"/>
            <w:hideMark/>
          </w:tcPr>
          <w:p w14:paraId="2738E449"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Resources, staffing, equipment updating/replacement are challenges.</w:t>
            </w:r>
          </w:p>
        </w:tc>
      </w:tr>
      <w:tr w:rsidR="00FF0FDA" w:rsidRPr="00064BEE" w14:paraId="04877B29" w14:textId="77777777" w:rsidTr="00CF5965">
        <w:trPr>
          <w:trHeight w:val="300"/>
        </w:trPr>
        <w:tc>
          <w:tcPr>
            <w:tcW w:w="1461" w:type="dxa"/>
            <w:vMerge/>
            <w:tcBorders>
              <w:top w:val="nil"/>
              <w:left w:val="nil"/>
              <w:bottom w:val="single" w:sz="4" w:space="0" w:color="AAAAAA"/>
              <w:right w:val="nil"/>
            </w:tcBorders>
            <w:vAlign w:val="center"/>
            <w:hideMark/>
          </w:tcPr>
          <w:p w14:paraId="624FA5E1" w14:textId="77777777" w:rsidR="00FF0FDA" w:rsidRPr="006477D6"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vAlign w:val="bottom"/>
            <w:hideMark/>
          </w:tcPr>
          <w:p w14:paraId="249B8128" w14:textId="77777777" w:rsidR="00FF0FDA" w:rsidRPr="006477D6" w:rsidRDefault="00FF0FDA" w:rsidP="00CF5965">
            <w:pPr>
              <w:jc w:val="right"/>
              <w:rPr>
                <w:rFonts w:eastAsia="Times New Roman"/>
                <w:color w:val="000000"/>
                <w:sz w:val="22"/>
                <w:szCs w:val="22"/>
              </w:rPr>
            </w:pPr>
            <w:r w:rsidRPr="006477D6">
              <w:rPr>
                <w:rFonts w:eastAsia="Times New Roman"/>
                <w:color w:val="000000"/>
                <w:sz w:val="22"/>
                <w:szCs w:val="22"/>
              </w:rPr>
              <w:t>4</w:t>
            </w:r>
          </w:p>
        </w:tc>
        <w:tc>
          <w:tcPr>
            <w:tcW w:w="12080" w:type="dxa"/>
            <w:tcBorders>
              <w:top w:val="nil"/>
              <w:left w:val="nil"/>
              <w:bottom w:val="single" w:sz="4" w:space="0" w:color="AAAAAA"/>
              <w:right w:val="single" w:sz="4" w:space="0" w:color="AAAAAA"/>
            </w:tcBorders>
            <w:shd w:val="clear" w:color="auto" w:fill="auto"/>
            <w:vAlign w:val="bottom"/>
            <w:hideMark/>
          </w:tcPr>
          <w:p w14:paraId="7CB69BE4"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Student preparation is a challenge.</w:t>
            </w:r>
          </w:p>
        </w:tc>
      </w:tr>
      <w:tr w:rsidR="00FF0FDA" w:rsidRPr="00064BEE" w14:paraId="511568BF" w14:textId="77777777" w:rsidTr="00CF5965">
        <w:trPr>
          <w:trHeight w:val="300"/>
        </w:trPr>
        <w:tc>
          <w:tcPr>
            <w:tcW w:w="1461" w:type="dxa"/>
            <w:vMerge/>
            <w:tcBorders>
              <w:top w:val="nil"/>
              <w:left w:val="nil"/>
              <w:bottom w:val="single" w:sz="4" w:space="0" w:color="AAAAAA"/>
              <w:right w:val="nil"/>
            </w:tcBorders>
            <w:vAlign w:val="center"/>
            <w:hideMark/>
          </w:tcPr>
          <w:p w14:paraId="5C8C74C9" w14:textId="77777777" w:rsidR="00FF0FDA" w:rsidRPr="006477D6"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vAlign w:val="bottom"/>
            <w:hideMark/>
          </w:tcPr>
          <w:p w14:paraId="13693942" w14:textId="77777777" w:rsidR="00FF0FDA" w:rsidRPr="006477D6" w:rsidRDefault="00FF0FDA" w:rsidP="00CF5965">
            <w:pPr>
              <w:jc w:val="right"/>
              <w:rPr>
                <w:rFonts w:eastAsia="Times New Roman"/>
                <w:color w:val="000000"/>
                <w:sz w:val="22"/>
                <w:szCs w:val="22"/>
              </w:rPr>
            </w:pPr>
            <w:r w:rsidRPr="006477D6">
              <w:rPr>
                <w:rFonts w:eastAsia="Times New Roman"/>
                <w:color w:val="000000"/>
                <w:sz w:val="22"/>
                <w:szCs w:val="22"/>
              </w:rPr>
              <w:t>5</w:t>
            </w:r>
          </w:p>
        </w:tc>
        <w:tc>
          <w:tcPr>
            <w:tcW w:w="12080" w:type="dxa"/>
            <w:tcBorders>
              <w:top w:val="nil"/>
              <w:left w:val="nil"/>
              <w:bottom w:val="single" w:sz="4" w:space="0" w:color="AAAAAA"/>
              <w:right w:val="single" w:sz="4" w:space="0" w:color="AAAAAA"/>
            </w:tcBorders>
            <w:shd w:val="clear" w:color="auto" w:fill="auto"/>
            <w:vAlign w:val="bottom"/>
            <w:hideMark/>
          </w:tcPr>
          <w:p w14:paraId="46C66494" w14:textId="77777777" w:rsidR="00FF0FDA" w:rsidRPr="009B38F2" w:rsidRDefault="00FF0FDA" w:rsidP="00CF5965">
            <w:pPr>
              <w:rPr>
                <w:sz w:val="22"/>
                <w:szCs w:val="22"/>
              </w:rPr>
            </w:pPr>
            <w:r w:rsidRPr="009B38F2">
              <w:rPr>
                <w:sz w:val="22"/>
                <w:szCs w:val="22"/>
              </w:rPr>
              <w:t xml:space="preserve">VTEA grant money no longer supports purchasing equipment to maintain current </w:t>
            </w:r>
          </w:p>
          <w:p w14:paraId="440D662B" w14:textId="77777777" w:rsidR="00FF0FDA" w:rsidRPr="006477D6" w:rsidRDefault="00FF0FDA" w:rsidP="00CF5965">
            <w:proofErr w:type="gramStart"/>
            <w:r w:rsidRPr="009B38F2">
              <w:rPr>
                <w:sz w:val="22"/>
                <w:szCs w:val="22"/>
              </w:rPr>
              <w:t>practice</w:t>
            </w:r>
            <w:proofErr w:type="gramEnd"/>
            <w:r w:rsidRPr="009B38F2">
              <w:rPr>
                <w:sz w:val="22"/>
                <w:szCs w:val="22"/>
              </w:rPr>
              <w:t xml:space="preserve"> with industry.</w:t>
            </w:r>
          </w:p>
        </w:tc>
      </w:tr>
      <w:tr w:rsidR="00FF0FDA" w:rsidRPr="00064BEE" w14:paraId="1183C03D" w14:textId="77777777" w:rsidTr="00CF5965">
        <w:trPr>
          <w:trHeight w:val="600"/>
        </w:trPr>
        <w:tc>
          <w:tcPr>
            <w:tcW w:w="1461" w:type="dxa"/>
            <w:vMerge/>
            <w:tcBorders>
              <w:top w:val="nil"/>
              <w:left w:val="nil"/>
              <w:bottom w:val="single" w:sz="4" w:space="0" w:color="AAAAAA"/>
              <w:right w:val="nil"/>
            </w:tcBorders>
            <w:vAlign w:val="center"/>
            <w:hideMark/>
          </w:tcPr>
          <w:p w14:paraId="3D603B28" w14:textId="77777777" w:rsidR="00FF0FDA" w:rsidRPr="006477D6"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vAlign w:val="bottom"/>
            <w:hideMark/>
          </w:tcPr>
          <w:p w14:paraId="2FCA4A38" w14:textId="77777777" w:rsidR="00FF0FDA" w:rsidRPr="006477D6" w:rsidRDefault="00FF0FDA" w:rsidP="00CF5965">
            <w:pPr>
              <w:jc w:val="right"/>
              <w:rPr>
                <w:rFonts w:eastAsia="Times New Roman"/>
                <w:color w:val="000000"/>
                <w:sz w:val="22"/>
                <w:szCs w:val="22"/>
              </w:rPr>
            </w:pPr>
            <w:r w:rsidRPr="006477D6">
              <w:rPr>
                <w:rFonts w:eastAsia="Times New Roman"/>
                <w:color w:val="000000"/>
                <w:sz w:val="22"/>
                <w:szCs w:val="22"/>
              </w:rPr>
              <w:t>6</w:t>
            </w:r>
          </w:p>
        </w:tc>
        <w:tc>
          <w:tcPr>
            <w:tcW w:w="12080" w:type="dxa"/>
            <w:tcBorders>
              <w:top w:val="nil"/>
              <w:left w:val="nil"/>
              <w:bottom w:val="single" w:sz="4" w:space="0" w:color="AAAAAA"/>
              <w:right w:val="single" w:sz="4" w:space="0" w:color="AAAAAA"/>
            </w:tcBorders>
            <w:shd w:val="clear" w:color="auto" w:fill="auto"/>
            <w:vAlign w:val="bottom"/>
            <w:hideMark/>
          </w:tcPr>
          <w:p w14:paraId="7E8E1444"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 xml:space="preserve">No stand-alone Industrial Technology lab or area, other than the computer lab in IT205.  </w:t>
            </w:r>
          </w:p>
          <w:p w14:paraId="2BAC714F"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Lab space is challenging.</w:t>
            </w:r>
          </w:p>
        </w:tc>
      </w:tr>
      <w:tr w:rsidR="00FF0FDA" w:rsidRPr="00064BEE" w14:paraId="5FB12E65" w14:textId="77777777" w:rsidTr="00CF5965">
        <w:trPr>
          <w:trHeight w:val="600"/>
        </w:trPr>
        <w:tc>
          <w:tcPr>
            <w:tcW w:w="1461" w:type="dxa"/>
            <w:tcBorders>
              <w:top w:val="nil"/>
              <w:left w:val="nil"/>
              <w:bottom w:val="nil"/>
              <w:right w:val="nil"/>
            </w:tcBorders>
            <w:shd w:val="clear" w:color="000000" w:fill="00B0F0"/>
            <w:vAlign w:val="center"/>
            <w:hideMark/>
          </w:tcPr>
          <w:p w14:paraId="0672A427" w14:textId="77777777" w:rsidR="00FF0FDA" w:rsidRPr="006477D6" w:rsidRDefault="00FF0FDA" w:rsidP="00CF5965">
            <w:pPr>
              <w:jc w:val="center"/>
              <w:rPr>
                <w:rFonts w:eastAsia="Times New Roman"/>
                <w:color w:val="000000"/>
                <w:sz w:val="22"/>
                <w:szCs w:val="22"/>
              </w:rPr>
            </w:pPr>
            <w:r w:rsidRPr="006477D6">
              <w:rPr>
                <w:rFonts w:eastAsia="Times New Roman"/>
                <w:color w:val="000000"/>
                <w:sz w:val="22"/>
                <w:szCs w:val="22"/>
              </w:rPr>
              <w:t> </w:t>
            </w:r>
          </w:p>
        </w:tc>
        <w:tc>
          <w:tcPr>
            <w:tcW w:w="1060" w:type="dxa"/>
            <w:tcBorders>
              <w:top w:val="nil"/>
              <w:left w:val="nil"/>
              <w:bottom w:val="single" w:sz="4" w:space="0" w:color="AAAAAA"/>
              <w:right w:val="single" w:sz="4" w:space="0" w:color="AAAAAA"/>
            </w:tcBorders>
            <w:shd w:val="clear" w:color="auto" w:fill="auto"/>
            <w:vAlign w:val="bottom"/>
            <w:hideMark/>
          </w:tcPr>
          <w:p w14:paraId="77102449" w14:textId="77777777" w:rsidR="00FF0FDA" w:rsidRPr="006477D6" w:rsidRDefault="00FF0FDA" w:rsidP="00CF5965">
            <w:pPr>
              <w:jc w:val="right"/>
              <w:rPr>
                <w:rFonts w:eastAsia="Times New Roman"/>
                <w:color w:val="000000"/>
                <w:sz w:val="22"/>
                <w:szCs w:val="22"/>
              </w:rPr>
            </w:pPr>
            <w:r w:rsidRPr="006477D6">
              <w:rPr>
                <w:rFonts w:eastAsia="Times New Roman"/>
                <w:color w:val="000000"/>
                <w:sz w:val="22"/>
                <w:szCs w:val="22"/>
              </w:rPr>
              <w:t>7</w:t>
            </w:r>
          </w:p>
        </w:tc>
        <w:tc>
          <w:tcPr>
            <w:tcW w:w="12080" w:type="dxa"/>
            <w:tcBorders>
              <w:top w:val="nil"/>
              <w:left w:val="nil"/>
              <w:bottom w:val="single" w:sz="4" w:space="0" w:color="AAAAAA"/>
              <w:right w:val="single" w:sz="4" w:space="0" w:color="AAAAAA"/>
            </w:tcBorders>
            <w:shd w:val="clear" w:color="auto" w:fill="auto"/>
            <w:vAlign w:val="bottom"/>
            <w:hideMark/>
          </w:tcPr>
          <w:p w14:paraId="414D0698"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 xml:space="preserve">From Institutional Research, we need a single report that combines all 09 TOP </w:t>
            </w:r>
          </w:p>
          <w:p w14:paraId="4302DBA5"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Codes, which will allow faculty to look at IT trends and outcomes together.</w:t>
            </w:r>
          </w:p>
        </w:tc>
      </w:tr>
      <w:tr w:rsidR="00FF0FDA" w:rsidRPr="00064BEE" w14:paraId="0552922D" w14:textId="77777777" w:rsidTr="00CF5965">
        <w:trPr>
          <w:trHeight w:val="300"/>
        </w:trPr>
        <w:tc>
          <w:tcPr>
            <w:tcW w:w="1461" w:type="dxa"/>
            <w:tcBorders>
              <w:top w:val="nil"/>
              <w:left w:val="single" w:sz="4" w:space="0" w:color="AAAAAA"/>
              <w:bottom w:val="nil"/>
              <w:right w:val="single" w:sz="4" w:space="0" w:color="AAAAAA"/>
            </w:tcBorders>
            <w:shd w:val="clear" w:color="auto" w:fill="auto"/>
            <w:vAlign w:val="bottom"/>
            <w:hideMark/>
          </w:tcPr>
          <w:p w14:paraId="2B4DB049"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 </w:t>
            </w:r>
          </w:p>
        </w:tc>
        <w:tc>
          <w:tcPr>
            <w:tcW w:w="1060" w:type="dxa"/>
            <w:tcBorders>
              <w:top w:val="nil"/>
              <w:left w:val="nil"/>
              <w:bottom w:val="single" w:sz="4" w:space="0" w:color="AAAAAA"/>
              <w:right w:val="single" w:sz="4" w:space="0" w:color="AAAAAA"/>
            </w:tcBorders>
            <w:shd w:val="clear" w:color="auto" w:fill="auto"/>
            <w:vAlign w:val="bottom"/>
            <w:hideMark/>
          </w:tcPr>
          <w:p w14:paraId="5E70A0F5"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 </w:t>
            </w:r>
          </w:p>
        </w:tc>
        <w:tc>
          <w:tcPr>
            <w:tcW w:w="12080" w:type="dxa"/>
            <w:tcBorders>
              <w:top w:val="nil"/>
              <w:left w:val="nil"/>
              <w:bottom w:val="single" w:sz="4" w:space="0" w:color="AAAAAA"/>
              <w:right w:val="single" w:sz="4" w:space="0" w:color="AAAAAA"/>
            </w:tcBorders>
            <w:shd w:val="clear" w:color="auto" w:fill="auto"/>
            <w:vAlign w:val="bottom"/>
            <w:hideMark/>
          </w:tcPr>
          <w:p w14:paraId="21DBB8F0"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 </w:t>
            </w:r>
          </w:p>
        </w:tc>
      </w:tr>
      <w:tr w:rsidR="00FF0FDA" w:rsidRPr="00064BEE" w14:paraId="66EFDE05" w14:textId="77777777" w:rsidTr="00CF5965">
        <w:trPr>
          <w:trHeight w:val="300"/>
        </w:trPr>
        <w:tc>
          <w:tcPr>
            <w:tcW w:w="1461" w:type="dxa"/>
            <w:vMerge w:val="restart"/>
            <w:tcBorders>
              <w:top w:val="nil"/>
              <w:left w:val="nil"/>
              <w:bottom w:val="single" w:sz="4" w:space="0" w:color="AAAAAA"/>
              <w:right w:val="nil"/>
            </w:tcBorders>
            <w:shd w:val="clear" w:color="000000" w:fill="7030A0"/>
            <w:vAlign w:val="center"/>
            <w:hideMark/>
          </w:tcPr>
          <w:p w14:paraId="4BBE8AA9" w14:textId="77777777" w:rsidR="00FF0FDA" w:rsidRPr="006477D6" w:rsidRDefault="00FF0FDA" w:rsidP="00CF5965">
            <w:pPr>
              <w:jc w:val="center"/>
              <w:rPr>
                <w:rFonts w:eastAsia="Times New Roman"/>
                <w:color w:val="000000"/>
                <w:sz w:val="22"/>
                <w:szCs w:val="22"/>
              </w:rPr>
            </w:pPr>
            <w:r w:rsidRPr="006477D6">
              <w:rPr>
                <w:rFonts w:eastAsia="Times New Roman"/>
                <w:color w:val="000000"/>
                <w:sz w:val="22"/>
                <w:szCs w:val="22"/>
              </w:rPr>
              <w:t>Opportunities</w:t>
            </w:r>
          </w:p>
        </w:tc>
        <w:tc>
          <w:tcPr>
            <w:tcW w:w="1060" w:type="dxa"/>
            <w:tcBorders>
              <w:top w:val="nil"/>
              <w:left w:val="nil"/>
              <w:bottom w:val="single" w:sz="4" w:space="0" w:color="AAAAAA"/>
              <w:right w:val="single" w:sz="4" w:space="0" w:color="AAAAAA"/>
            </w:tcBorders>
            <w:shd w:val="clear" w:color="auto" w:fill="auto"/>
            <w:vAlign w:val="bottom"/>
            <w:hideMark/>
          </w:tcPr>
          <w:p w14:paraId="67DA45B7" w14:textId="77777777" w:rsidR="00FF0FDA" w:rsidRPr="006477D6" w:rsidRDefault="00FF0FDA" w:rsidP="00CF5965">
            <w:pPr>
              <w:jc w:val="right"/>
              <w:rPr>
                <w:rFonts w:eastAsia="Times New Roman"/>
                <w:color w:val="000000"/>
                <w:sz w:val="22"/>
                <w:szCs w:val="22"/>
              </w:rPr>
            </w:pPr>
            <w:r w:rsidRPr="006477D6">
              <w:rPr>
                <w:rFonts w:eastAsia="Times New Roman"/>
                <w:color w:val="000000"/>
                <w:sz w:val="22"/>
                <w:szCs w:val="22"/>
              </w:rPr>
              <w:t>1</w:t>
            </w:r>
          </w:p>
        </w:tc>
        <w:tc>
          <w:tcPr>
            <w:tcW w:w="12080" w:type="dxa"/>
            <w:tcBorders>
              <w:top w:val="nil"/>
              <w:left w:val="nil"/>
              <w:bottom w:val="single" w:sz="4" w:space="0" w:color="AAAAAA"/>
              <w:right w:val="single" w:sz="4" w:space="0" w:color="AAAAAA"/>
            </w:tcBorders>
            <w:shd w:val="clear" w:color="auto" w:fill="auto"/>
            <w:vAlign w:val="bottom"/>
            <w:hideMark/>
          </w:tcPr>
          <w:p w14:paraId="3BB172E5"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Design a single AS degree (rather than 8) while still retaining the discipline-specific</w:t>
            </w:r>
          </w:p>
          <w:p w14:paraId="219186DF"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 xml:space="preserve"> </w:t>
            </w:r>
            <w:proofErr w:type="gramStart"/>
            <w:r w:rsidRPr="006477D6">
              <w:rPr>
                <w:rFonts w:eastAsia="Times New Roman"/>
                <w:color w:val="000000"/>
                <w:sz w:val="22"/>
                <w:szCs w:val="22"/>
              </w:rPr>
              <w:t>nature</w:t>
            </w:r>
            <w:proofErr w:type="gramEnd"/>
            <w:r w:rsidRPr="006477D6">
              <w:rPr>
                <w:rFonts w:eastAsia="Times New Roman"/>
                <w:color w:val="000000"/>
                <w:sz w:val="22"/>
                <w:szCs w:val="22"/>
              </w:rPr>
              <w:t xml:space="preserve"> of the degree.</w:t>
            </w:r>
          </w:p>
        </w:tc>
      </w:tr>
      <w:tr w:rsidR="00FF0FDA" w:rsidRPr="00064BEE" w14:paraId="3A856818" w14:textId="77777777" w:rsidTr="00CF5965">
        <w:trPr>
          <w:trHeight w:val="300"/>
        </w:trPr>
        <w:tc>
          <w:tcPr>
            <w:tcW w:w="1461" w:type="dxa"/>
            <w:vMerge/>
            <w:tcBorders>
              <w:top w:val="nil"/>
              <w:left w:val="nil"/>
              <w:bottom w:val="single" w:sz="4" w:space="0" w:color="AAAAAA"/>
              <w:right w:val="nil"/>
            </w:tcBorders>
            <w:vAlign w:val="center"/>
            <w:hideMark/>
          </w:tcPr>
          <w:p w14:paraId="1B254AD3" w14:textId="77777777" w:rsidR="00FF0FDA" w:rsidRPr="006477D6"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vAlign w:val="bottom"/>
            <w:hideMark/>
          </w:tcPr>
          <w:p w14:paraId="00B42E70" w14:textId="77777777" w:rsidR="00FF0FDA" w:rsidRPr="006477D6" w:rsidRDefault="00FF0FDA" w:rsidP="00CF5965">
            <w:pPr>
              <w:jc w:val="right"/>
              <w:rPr>
                <w:rFonts w:eastAsia="Times New Roman"/>
                <w:color w:val="000000"/>
                <w:sz w:val="22"/>
                <w:szCs w:val="22"/>
              </w:rPr>
            </w:pPr>
            <w:r w:rsidRPr="006477D6">
              <w:rPr>
                <w:rFonts w:eastAsia="Times New Roman"/>
                <w:color w:val="000000"/>
                <w:sz w:val="22"/>
                <w:szCs w:val="22"/>
              </w:rPr>
              <w:t>2</w:t>
            </w:r>
          </w:p>
        </w:tc>
        <w:tc>
          <w:tcPr>
            <w:tcW w:w="12080" w:type="dxa"/>
            <w:tcBorders>
              <w:top w:val="nil"/>
              <w:left w:val="nil"/>
              <w:bottom w:val="single" w:sz="4" w:space="0" w:color="AAAAAA"/>
              <w:right w:val="single" w:sz="4" w:space="0" w:color="AAAAAA"/>
            </w:tcBorders>
            <w:shd w:val="clear" w:color="auto" w:fill="auto"/>
            <w:vAlign w:val="bottom"/>
            <w:hideMark/>
          </w:tcPr>
          <w:p w14:paraId="1B66317E"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Offer INDT B10 course as a hybrid</w:t>
            </w:r>
          </w:p>
        </w:tc>
      </w:tr>
      <w:tr w:rsidR="00FF0FDA" w:rsidRPr="00064BEE" w14:paraId="4D7527DE" w14:textId="77777777" w:rsidTr="00CF5965">
        <w:trPr>
          <w:trHeight w:val="300"/>
        </w:trPr>
        <w:tc>
          <w:tcPr>
            <w:tcW w:w="1461" w:type="dxa"/>
            <w:vMerge/>
            <w:tcBorders>
              <w:top w:val="nil"/>
              <w:left w:val="nil"/>
              <w:bottom w:val="single" w:sz="4" w:space="0" w:color="AAAAAA"/>
              <w:right w:val="nil"/>
            </w:tcBorders>
            <w:vAlign w:val="center"/>
            <w:hideMark/>
          </w:tcPr>
          <w:p w14:paraId="2AF74456" w14:textId="77777777" w:rsidR="00FF0FDA" w:rsidRPr="006477D6"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vAlign w:val="bottom"/>
            <w:hideMark/>
          </w:tcPr>
          <w:p w14:paraId="6B0570B4" w14:textId="77777777" w:rsidR="00FF0FDA" w:rsidRPr="006477D6" w:rsidRDefault="00FF0FDA" w:rsidP="00CF5965">
            <w:pPr>
              <w:jc w:val="right"/>
              <w:rPr>
                <w:rFonts w:eastAsia="Times New Roman"/>
                <w:color w:val="000000"/>
                <w:sz w:val="22"/>
                <w:szCs w:val="22"/>
              </w:rPr>
            </w:pPr>
            <w:r w:rsidRPr="006477D6">
              <w:rPr>
                <w:rFonts w:eastAsia="Times New Roman"/>
                <w:color w:val="000000"/>
                <w:sz w:val="22"/>
                <w:szCs w:val="22"/>
              </w:rPr>
              <w:t>3</w:t>
            </w:r>
          </w:p>
        </w:tc>
        <w:tc>
          <w:tcPr>
            <w:tcW w:w="12080" w:type="dxa"/>
            <w:tcBorders>
              <w:top w:val="nil"/>
              <w:left w:val="nil"/>
              <w:bottom w:val="single" w:sz="4" w:space="0" w:color="AAAAAA"/>
              <w:right w:val="single" w:sz="4" w:space="0" w:color="AAAAAA"/>
            </w:tcBorders>
            <w:shd w:val="clear" w:color="auto" w:fill="auto"/>
            <w:vAlign w:val="bottom"/>
            <w:hideMark/>
          </w:tcPr>
          <w:p w14:paraId="4AC1A4F2"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Turn some of the Job Skills Certificates into Certificates of Achievement to increase</w:t>
            </w:r>
          </w:p>
          <w:p w14:paraId="01E1C5FD"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 xml:space="preserve"> </w:t>
            </w:r>
            <w:proofErr w:type="gramStart"/>
            <w:r w:rsidRPr="006477D6">
              <w:rPr>
                <w:rFonts w:eastAsia="Times New Roman"/>
                <w:color w:val="000000"/>
                <w:sz w:val="22"/>
                <w:szCs w:val="22"/>
              </w:rPr>
              <w:t>completion</w:t>
            </w:r>
            <w:proofErr w:type="gramEnd"/>
            <w:r w:rsidRPr="006477D6">
              <w:rPr>
                <w:rFonts w:eastAsia="Times New Roman"/>
                <w:color w:val="000000"/>
                <w:sz w:val="22"/>
                <w:szCs w:val="22"/>
              </w:rPr>
              <w:t xml:space="preserve"> rates</w:t>
            </w:r>
          </w:p>
        </w:tc>
      </w:tr>
      <w:tr w:rsidR="00FF0FDA" w:rsidRPr="00064BEE" w14:paraId="24F60C0C" w14:textId="77777777" w:rsidTr="00CF5965">
        <w:trPr>
          <w:trHeight w:val="300"/>
        </w:trPr>
        <w:tc>
          <w:tcPr>
            <w:tcW w:w="1461" w:type="dxa"/>
            <w:vMerge/>
            <w:tcBorders>
              <w:top w:val="nil"/>
              <w:left w:val="nil"/>
              <w:bottom w:val="single" w:sz="4" w:space="0" w:color="AAAAAA"/>
              <w:right w:val="nil"/>
            </w:tcBorders>
            <w:vAlign w:val="center"/>
            <w:hideMark/>
          </w:tcPr>
          <w:p w14:paraId="228748E4" w14:textId="77777777" w:rsidR="00FF0FDA" w:rsidRPr="006477D6"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vAlign w:val="bottom"/>
            <w:hideMark/>
          </w:tcPr>
          <w:p w14:paraId="3B042A1F" w14:textId="77777777" w:rsidR="00FF0FDA" w:rsidRPr="006477D6" w:rsidRDefault="00FF0FDA" w:rsidP="00CF5965">
            <w:pPr>
              <w:jc w:val="right"/>
              <w:rPr>
                <w:rFonts w:eastAsia="Times New Roman"/>
                <w:color w:val="000000"/>
                <w:sz w:val="22"/>
                <w:szCs w:val="22"/>
              </w:rPr>
            </w:pPr>
            <w:r w:rsidRPr="006477D6">
              <w:rPr>
                <w:rFonts w:eastAsia="Times New Roman"/>
                <w:color w:val="000000"/>
                <w:sz w:val="22"/>
                <w:szCs w:val="22"/>
              </w:rPr>
              <w:t>4</w:t>
            </w:r>
          </w:p>
        </w:tc>
        <w:tc>
          <w:tcPr>
            <w:tcW w:w="12080" w:type="dxa"/>
            <w:tcBorders>
              <w:top w:val="nil"/>
              <w:left w:val="nil"/>
              <w:bottom w:val="single" w:sz="4" w:space="0" w:color="AAAAAA"/>
              <w:right w:val="single" w:sz="4" w:space="0" w:color="AAAAAA"/>
            </w:tcBorders>
            <w:shd w:val="clear" w:color="auto" w:fill="auto"/>
            <w:vAlign w:val="bottom"/>
            <w:hideMark/>
          </w:tcPr>
          <w:p w14:paraId="29D0B231"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 xml:space="preserve">Bring back the Water Technology program (Water and Wastewater Treatment); </w:t>
            </w:r>
          </w:p>
          <w:p w14:paraId="4650CDDA" w14:textId="77777777" w:rsidR="00FF0FDA" w:rsidRPr="006477D6" w:rsidRDefault="00FF0FDA" w:rsidP="00CF5965">
            <w:pPr>
              <w:rPr>
                <w:rFonts w:eastAsia="Times New Roman"/>
                <w:color w:val="000000"/>
                <w:sz w:val="22"/>
                <w:szCs w:val="22"/>
              </w:rPr>
            </w:pPr>
            <w:proofErr w:type="gramStart"/>
            <w:r w:rsidRPr="006477D6">
              <w:rPr>
                <w:rFonts w:eastAsia="Times New Roman"/>
                <w:color w:val="000000"/>
                <w:sz w:val="22"/>
                <w:szCs w:val="22"/>
              </w:rPr>
              <w:t>high</w:t>
            </w:r>
            <w:proofErr w:type="gramEnd"/>
            <w:r w:rsidRPr="006477D6">
              <w:rPr>
                <w:rFonts w:eastAsia="Times New Roman"/>
                <w:color w:val="000000"/>
                <w:sz w:val="22"/>
                <w:szCs w:val="22"/>
              </w:rPr>
              <w:t xml:space="preserve"> demand in the industry.</w:t>
            </w:r>
          </w:p>
        </w:tc>
      </w:tr>
      <w:tr w:rsidR="00FF0FDA" w:rsidRPr="00064BEE" w14:paraId="3B7BA50C" w14:textId="77777777" w:rsidTr="00CF5965">
        <w:trPr>
          <w:trHeight w:val="300"/>
        </w:trPr>
        <w:tc>
          <w:tcPr>
            <w:tcW w:w="1461" w:type="dxa"/>
            <w:vMerge/>
            <w:tcBorders>
              <w:top w:val="nil"/>
              <w:left w:val="nil"/>
              <w:bottom w:val="single" w:sz="4" w:space="0" w:color="AAAAAA"/>
              <w:right w:val="nil"/>
            </w:tcBorders>
            <w:vAlign w:val="center"/>
            <w:hideMark/>
          </w:tcPr>
          <w:p w14:paraId="0E38F8C3" w14:textId="77777777" w:rsidR="00FF0FDA" w:rsidRPr="006477D6"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vAlign w:val="bottom"/>
            <w:hideMark/>
          </w:tcPr>
          <w:p w14:paraId="3AAC007F" w14:textId="77777777" w:rsidR="00FF0FDA" w:rsidRPr="006477D6" w:rsidRDefault="00FF0FDA" w:rsidP="00CF5965">
            <w:pPr>
              <w:jc w:val="right"/>
              <w:rPr>
                <w:rFonts w:eastAsia="Times New Roman"/>
                <w:color w:val="000000"/>
                <w:sz w:val="22"/>
                <w:szCs w:val="22"/>
              </w:rPr>
            </w:pPr>
            <w:r w:rsidRPr="006477D6">
              <w:rPr>
                <w:rFonts w:eastAsia="Times New Roman"/>
                <w:color w:val="000000"/>
                <w:sz w:val="22"/>
                <w:szCs w:val="22"/>
              </w:rPr>
              <w:t>5</w:t>
            </w:r>
          </w:p>
        </w:tc>
        <w:tc>
          <w:tcPr>
            <w:tcW w:w="12080" w:type="dxa"/>
            <w:tcBorders>
              <w:top w:val="nil"/>
              <w:left w:val="nil"/>
              <w:bottom w:val="single" w:sz="4" w:space="0" w:color="AAAAAA"/>
              <w:right w:val="single" w:sz="4" w:space="0" w:color="AAAAAA"/>
            </w:tcBorders>
            <w:shd w:val="clear" w:color="auto" w:fill="auto"/>
            <w:vAlign w:val="bottom"/>
            <w:hideMark/>
          </w:tcPr>
          <w:p w14:paraId="739BCFB1"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Redesign INDT B10, Occupational Readiness so more students can participate.</w:t>
            </w:r>
          </w:p>
        </w:tc>
      </w:tr>
      <w:tr w:rsidR="00FF0FDA" w:rsidRPr="00064BEE" w14:paraId="75AC9CAE" w14:textId="77777777" w:rsidTr="00CF5965">
        <w:trPr>
          <w:trHeight w:val="300"/>
        </w:trPr>
        <w:tc>
          <w:tcPr>
            <w:tcW w:w="1461" w:type="dxa"/>
            <w:tcBorders>
              <w:top w:val="nil"/>
              <w:left w:val="single" w:sz="4" w:space="0" w:color="AAAAAA"/>
              <w:bottom w:val="single" w:sz="4" w:space="0" w:color="AAAAAA"/>
              <w:right w:val="single" w:sz="4" w:space="0" w:color="AAAAAA"/>
            </w:tcBorders>
            <w:shd w:val="clear" w:color="auto" w:fill="auto"/>
            <w:vAlign w:val="bottom"/>
            <w:hideMark/>
          </w:tcPr>
          <w:p w14:paraId="11779EFE"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 </w:t>
            </w:r>
          </w:p>
        </w:tc>
        <w:tc>
          <w:tcPr>
            <w:tcW w:w="1060" w:type="dxa"/>
            <w:tcBorders>
              <w:top w:val="nil"/>
              <w:left w:val="nil"/>
              <w:bottom w:val="single" w:sz="4" w:space="0" w:color="AAAAAA"/>
              <w:right w:val="single" w:sz="4" w:space="0" w:color="AAAAAA"/>
            </w:tcBorders>
            <w:shd w:val="clear" w:color="auto" w:fill="auto"/>
            <w:vAlign w:val="bottom"/>
            <w:hideMark/>
          </w:tcPr>
          <w:p w14:paraId="351B43C0"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 </w:t>
            </w:r>
          </w:p>
        </w:tc>
        <w:tc>
          <w:tcPr>
            <w:tcW w:w="12080" w:type="dxa"/>
            <w:tcBorders>
              <w:top w:val="nil"/>
              <w:left w:val="nil"/>
              <w:bottom w:val="single" w:sz="4" w:space="0" w:color="AAAAAA"/>
              <w:right w:val="single" w:sz="4" w:space="0" w:color="AAAAAA"/>
            </w:tcBorders>
            <w:shd w:val="clear" w:color="auto" w:fill="auto"/>
            <w:vAlign w:val="bottom"/>
            <w:hideMark/>
          </w:tcPr>
          <w:p w14:paraId="7202EF8B"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 </w:t>
            </w:r>
          </w:p>
        </w:tc>
      </w:tr>
      <w:tr w:rsidR="00FF0FDA" w:rsidRPr="00064BEE" w14:paraId="618FDB6D" w14:textId="77777777" w:rsidTr="00CF5965">
        <w:trPr>
          <w:trHeight w:val="300"/>
        </w:trPr>
        <w:tc>
          <w:tcPr>
            <w:tcW w:w="1461" w:type="dxa"/>
            <w:tcBorders>
              <w:top w:val="nil"/>
              <w:left w:val="single" w:sz="4" w:space="0" w:color="AAAAAA"/>
              <w:bottom w:val="nil"/>
              <w:right w:val="single" w:sz="4" w:space="0" w:color="AAAAAA"/>
            </w:tcBorders>
            <w:shd w:val="clear" w:color="auto" w:fill="auto"/>
            <w:vAlign w:val="bottom"/>
            <w:hideMark/>
          </w:tcPr>
          <w:p w14:paraId="7A03C2B5"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 </w:t>
            </w:r>
          </w:p>
        </w:tc>
        <w:tc>
          <w:tcPr>
            <w:tcW w:w="1060" w:type="dxa"/>
            <w:tcBorders>
              <w:top w:val="nil"/>
              <w:left w:val="nil"/>
              <w:bottom w:val="single" w:sz="4" w:space="0" w:color="AAAAAA"/>
              <w:right w:val="single" w:sz="4" w:space="0" w:color="AAAAAA"/>
            </w:tcBorders>
            <w:shd w:val="clear" w:color="auto" w:fill="auto"/>
            <w:vAlign w:val="bottom"/>
            <w:hideMark/>
          </w:tcPr>
          <w:p w14:paraId="7D519190"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 </w:t>
            </w:r>
          </w:p>
        </w:tc>
        <w:tc>
          <w:tcPr>
            <w:tcW w:w="12080" w:type="dxa"/>
            <w:tcBorders>
              <w:top w:val="nil"/>
              <w:left w:val="nil"/>
              <w:bottom w:val="single" w:sz="4" w:space="0" w:color="AAAAAA"/>
              <w:right w:val="single" w:sz="4" w:space="0" w:color="AAAAAA"/>
            </w:tcBorders>
            <w:shd w:val="clear" w:color="auto" w:fill="auto"/>
            <w:vAlign w:val="bottom"/>
            <w:hideMark/>
          </w:tcPr>
          <w:p w14:paraId="3D4A2C3C"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 </w:t>
            </w:r>
          </w:p>
        </w:tc>
      </w:tr>
      <w:tr w:rsidR="00FF0FDA" w:rsidRPr="00064BEE" w14:paraId="641E2A26" w14:textId="77777777" w:rsidTr="00CF5965">
        <w:trPr>
          <w:trHeight w:val="300"/>
        </w:trPr>
        <w:tc>
          <w:tcPr>
            <w:tcW w:w="1461" w:type="dxa"/>
            <w:vMerge w:val="restart"/>
            <w:tcBorders>
              <w:top w:val="nil"/>
              <w:left w:val="nil"/>
              <w:bottom w:val="single" w:sz="4" w:space="0" w:color="AAAAAA"/>
              <w:right w:val="nil"/>
            </w:tcBorders>
            <w:shd w:val="clear" w:color="000000" w:fill="FFC000"/>
            <w:vAlign w:val="center"/>
            <w:hideMark/>
          </w:tcPr>
          <w:p w14:paraId="66E1D86F" w14:textId="77777777" w:rsidR="00FF0FDA" w:rsidRPr="006477D6" w:rsidRDefault="00FF0FDA" w:rsidP="00CF5965">
            <w:pPr>
              <w:jc w:val="center"/>
              <w:rPr>
                <w:rFonts w:eastAsia="Times New Roman"/>
                <w:color w:val="000000"/>
                <w:sz w:val="22"/>
                <w:szCs w:val="22"/>
              </w:rPr>
            </w:pPr>
            <w:r w:rsidRPr="006477D6">
              <w:rPr>
                <w:rFonts w:eastAsia="Times New Roman"/>
                <w:color w:val="000000"/>
                <w:sz w:val="22"/>
                <w:szCs w:val="22"/>
              </w:rPr>
              <w:t>Program Goals</w:t>
            </w:r>
          </w:p>
        </w:tc>
        <w:tc>
          <w:tcPr>
            <w:tcW w:w="1060" w:type="dxa"/>
            <w:tcBorders>
              <w:top w:val="nil"/>
              <w:left w:val="nil"/>
              <w:bottom w:val="single" w:sz="4" w:space="0" w:color="AAAAAA"/>
              <w:right w:val="single" w:sz="4" w:space="0" w:color="AAAAAA"/>
            </w:tcBorders>
            <w:shd w:val="clear" w:color="auto" w:fill="auto"/>
            <w:vAlign w:val="bottom"/>
            <w:hideMark/>
          </w:tcPr>
          <w:p w14:paraId="0139137D" w14:textId="77777777" w:rsidR="00FF0FDA" w:rsidRPr="006477D6" w:rsidRDefault="00FF0FDA" w:rsidP="00CF5965">
            <w:pPr>
              <w:jc w:val="right"/>
              <w:rPr>
                <w:rFonts w:eastAsia="Times New Roman"/>
                <w:color w:val="000000"/>
                <w:sz w:val="22"/>
                <w:szCs w:val="22"/>
              </w:rPr>
            </w:pPr>
            <w:r w:rsidRPr="006477D6">
              <w:rPr>
                <w:rFonts w:eastAsia="Times New Roman"/>
                <w:color w:val="000000"/>
                <w:sz w:val="22"/>
                <w:szCs w:val="22"/>
              </w:rPr>
              <w:t>1</w:t>
            </w:r>
          </w:p>
        </w:tc>
        <w:tc>
          <w:tcPr>
            <w:tcW w:w="12080" w:type="dxa"/>
            <w:tcBorders>
              <w:top w:val="nil"/>
              <w:left w:val="nil"/>
              <w:bottom w:val="single" w:sz="4" w:space="0" w:color="AAAAAA"/>
              <w:right w:val="single" w:sz="4" w:space="0" w:color="AAAAAA"/>
            </w:tcBorders>
            <w:shd w:val="clear" w:color="auto" w:fill="auto"/>
            <w:vAlign w:val="bottom"/>
            <w:hideMark/>
          </w:tcPr>
          <w:p w14:paraId="05AD4AE0"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Continue to grow the advisory boards and other collaborative efforts.</w:t>
            </w:r>
          </w:p>
        </w:tc>
      </w:tr>
      <w:tr w:rsidR="00FF0FDA" w:rsidRPr="00064BEE" w14:paraId="4EFEF3FC" w14:textId="77777777" w:rsidTr="00CF5965">
        <w:trPr>
          <w:trHeight w:val="300"/>
        </w:trPr>
        <w:tc>
          <w:tcPr>
            <w:tcW w:w="1461" w:type="dxa"/>
            <w:vMerge/>
            <w:tcBorders>
              <w:top w:val="nil"/>
              <w:left w:val="nil"/>
              <w:bottom w:val="single" w:sz="4" w:space="0" w:color="AAAAAA"/>
              <w:right w:val="nil"/>
            </w:tcBorders>
            <w:vAlign w:val="center"/>
            <w:hideMark/>
          </w:tcPr>
          <w:p w14:paraId="7443D0AC" w14:textId="77777777" w:rsidR="00FF0FDA" w:rsidRPr="006477D6"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vAlign w:val="bottom"/>
            <w:hideMark/>
          </w:tcPr>
          <w:p w14:paraId="68A94168" w14:textId="77777777" w:rsidR="00FF0FDA" w:rsidRPr="006477D6" w:rsidRDefault="00FF0FDA" w:rsidP="00CF5965">
            <w:pPr>
              <w:jc w:val="right"/>
              <w:rPr>
                <w:rFonts w:eastAsia="Times New Roman"/>
                <w:color w:val="000000"/>
                <w:sz w:val="22"/>
                <w:szCs w:val="22"/>
              </w:rPr>
            </w:pPr>
            <w:r w:rsidRPr="006477D6">
              <w:rPr>
                <w:rFonts w:eastAsia="Times New Roman"/>
                <w:color w:val="000000"/>
                <w:sz w:val="22"/>
                <w:szCs w:val="22"/>
              </w:rPr>
              <w:t>2</w:t>
            </w:r>
          </w:p>
        </w:tc>
        <w:tc>
          <w:tcPr>
            <w:tcW w:w="12080" w:type="dxa"/>
            <w:tcBorders>
              <w:top w:val="nil"/>
              <w:left w:val="nil"/>
              <w:bottom w:val="single" w:sz="4" w:space="0" w:color="AAAAAA"/>
              <w:right w:val="single" w:sz="4" w:space="0" w:color="AAAAAA"/>
            </w:tcBorders>
            <w:shd w:val="clear" w:color="auto" w:fill="auto"/>
            <w:vAlign w:val="bottom"/>
            <w:hideMark/>
          </w:tcPr>
          <w:p w14:paraId="403F146A"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Increase non-traditional students in program.</w:t>
            </w:r>
          </w:p>
        </w:tc>
      </w:tr>
      <w:tr w:rsidR="00FF0FDA" w:rsidRPr="00064BEE" w14:paraId="019C967A" w14:textId="77777777" w:rsidTr="00CF5965">
        <w:trPr>
          <w:trHeight w:val="300"/>
        </w:trPr>
        <w:tc>
          <w:tcPr>
            <w:tcW w:w="1461" w:type="dxa"/>
            <w:vMerge/>
            <w:tcBorders>
              <w:top w:val="nil"/>
              <w:left w:val="nil"/>
              <w:bottom w:val="single" w:sz="4" w:space="0" w:color="AAAAAA"/>
              <w:right w:val="nil"/>
            </w:tcBorders>
            <w:vAlign w:val="center"/>
            <w:hideMark/>
          </w:tcPr>
          <w:p w14:paraId="25E2DD58" w14:textId="77777777" w:rsidR="00FF0FDA" w:rsidRPr="006477D6"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vAlign w:val="bottom"/>
            <w:hideMark/>
          </w:tcPr>
          <w:p w14:paraId="0B5247CC"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 </w:t>
            </w:r>
          </w:p>
        </w:tc>
        <w:tc>
          <w:tcPr>
            <w:tcW w:w="12080" w:type="dxa"/>
            <w:tcBorders>
              <w:top w:val="nil"/>
              <w:left w:val="nil"/>
              <w:bottom w:val="single" w:sz="4" w:space="0" w:color="AAAAAA"/>
              <w:right w:val="single" w:sz="4" w:space="0" w:color="AAAAAA"/>
            </w:tcBorders>
            <w:shd w:val="clear" w:color="auto" w:fill="auto"/>
            <w:vAlign w:val="bottom"/>
            <w:hideMark/>
          </w:tcPr>
          <w:p w14:paraId="6E9913E1"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 </w:t>
            </w:r>
          </w:p>
        </w:tc>
      </w:tr>
      <w:tr w:rsidR="00FF0FDA" w:rsidRPr="00064BEE" w14:paraId="7F19443E" w14:textId="77777777" w:rsidTr="00CF5965">
        <w:trPr>
          <w:trHeight w:val="300"/>
        </w:trPr>
        <w:tc>
          <w:tcPr>
            <w:tcW w:w="1461" w:type="dxa"/>
            <w:tcBorders>
              <w:top w:val="nil"/>
              <w:left w:val="single" w:sz="4" w:space="0" w:color="AAAAAA"/>
              <w:bottom w:val="single" w:sz="4" w:space="0" w:color="AAAAAA"/>
              <w:right w:val="single" w:sz="4" w:space="0" w:color="AAAAAA"/>
            </w:tcBorders>
            <w:shd w:val="clear" w:color="auto" w:fill="auto"/>
            <w:vAlign w:val="bottom"/>
            <w:hideMark/>
          </w:tcPr>
          <w:p w14:paraId="6F4583FC"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 </w:t>
            </w:r>
          </w:p>
        </w:tc>
        <w:tc>
          <w:tcPr>
            <w:tcW w:w="1060" w:type="dxa"/>
            <w:tcBorders>
              <w:top w:val="nil"/>
              <w:left w:val="nil"/>
              <w:bottom w:val="single" w:sz="4" w:space="0" w:color="AAAAAA"/>
              <w:right w:val="single" w:sz="4" w:space="0" w:color="AAAAAA"/>
            </w:tcBorders>
            <w:shd w:val="clear" w:color="auto" w:fill="auto"/>
            <w:vAlign w:val="bottom"/>
            <w:hideMark/>
          </w:tcPr>
          <w:p w14:paraId="58E54731"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 </w:t>
            </w:r>
          </w:p>
        </w:tc>
        <w:tc>
          <w:tcPr>
            <w:tcW w:w="12080" w:type="dxa"/>
            <w:tcBorders>
              <w:top w:val="nil"/>
              <w:left w:val="nil"/>
              <w:bottom w:val="single" w:sz="4" w:space="0" w:color="AAAAAA"/>
              <w:right w:val="single" w:sz="4" w:space="0" w:color="AAAAAA"/>
            </w:tcBorders>
            <w:shd w:val="clear" w:color="auto" w:fill="auto"/>
            <w:vAlign w:val="bottom"/>
            <w:hideMark/>
          </w:tcPr>
          <w:p w14:paraId="6EE916B6"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 </w:t>
            </w:r>
          </w:p>
        </w:tc>
      </w:tr>
      <w:tr w:rsidR="00FF0FDA" w:rsidRPr="00064BEE" w14:paraId="1FD5E8B2" w14:textId="77777777" w:rsidTr="00CF5965">
        <w:trPr>
          <w:trHeight w:val="600"/>
        </w:trPr>
        <w:tc>
          <w:tcPr>
            <w:tcW w:w="1461" w:type="dxa"/>
            <w:tcBorders>
              <w:top w:val="nil"/>
              <w:left w:val="single" w:sz="4" w:space="0" w:color="AAAAAA"/>
              <w:bottom w:val="single" w:sz="4" w:space="0" w:color="AAAAAA"/>
              <w:right w:val="single" w:sz="4" w:space="0" w:color="AAAAAA"/>
            </w:tcBorders>
            <w:shd w:val="clear" w:color="auto" w:fill="auto"/>
            <w:vAlign w:val="bottom"/>
            <w:hideMark/>
          </w:tcPr>
          <w:p w14:paraId="075BEFBE" w14:textId="77777777" w:rsidR="00FF0FDA" w:rsidRPr="0048142E" w:rsidRDefault="00FF0FDA" w:rsidP="00CF5965">
            <w:pPr>
              <w:rPr>
                <w:rFonts w:eastAsia="Times New Roman"/>
                <w:bCs/>
                <w:color w:val="000000"/>
                <w:sz w:val="22"/>
                <w:szCs w:val="22"/>
              </w:rPr>
            </w:pPr>
            <w:r w:rsidRPr="0048142E">
              <w:rPr>
                <w:rFonts w:eastAsia="Times New Roman"/>
                <w:bCs/>
                <w:color w:val="000000"/>
                <w:sz w:val="22"/>
                <w:szCs w:val="22"/>
              </w:rPr>
              <w:lastRenderedPageBreak/>
              <w:t>Requests</w:t>
            </w:r>
          </w:p>
        </w:tc>
        <w:tc>
          <w:tcPr>
            <w:tcW w:w="1060" w:type="dxa"/>
            <w:tcBorders>
              <w:top w:val="nil"/>
              <w:left w:val="nil"/>
              <w:bottom w:val="single" w:sz="4" w:space="0" w:color="AAAAAA"/>
              <w:right w:val="single" w:sz="4" w:space="0" w:color="AAAAAA"/>
            </w:tcBorders>
            <w:shd w:val="clear" w:color="auto" w:fill="auto"/>
            <w:vAlign w:val="bottom"/>
            <w:hideMark/>
          </w:tcPr>
          <w:p w14:paraId="6D09112E" w14:textId="77777777" w:rsidR="00FF0FDA" w:rsidRPr="006477D6" w:rsidRDefault="00FF0FDA" w:rsidP="00CF5965">
            <w:pPr>
              <w:jc w:val="right"/>
              <w:rPr>
                <w:rFonts w:eastAsia="Times New Roman"/>
                <w:color w:val="000000"/>
                <w:sz w:val="22"/>
                <w:szCs w:val="22"/>
              </w:rPr>
            </w:pPr>
            <w:r w:rsidRPr="006477D6">
              <w:rPr>
                <w:rFonts w:eastAsia="Times New Roman"/>
                <w:color w:val="000000"/>
                <w:sz w:val="22"/>
                <w:szCs w:val="22"/>
              </w:rPr>
              <w:t>1</w:t>
            </w:r>
          </w:p>
        </w:tc>
        <w:tc>
          <w:tcPr>
            <w:tcW w:w="12080" w:type="dxa"/>
            <w:tcBorders>
              <w:top w:val="nil"/>
              <w:left w:val="nil"/>
              <w:bottom w:val="single" w:sz="4" w:space="0" w:color="AAAAAA"/>
              <w:right w:val="single" w:sz="4" w:space="0" w:color="AAAAAA"/>
            </w:tcBorders>
            <w:shd w:val="clear" w:color="auto" w:fill="auto"/>
            <w:vAlign w:val="bottom"/>
            <w:hideMark/>
          </w:tcPr>
          <w:p w14:paraId="0FE504A7"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Train all Engineering and IT faculty and adjuncts on the "best practices" developed</w:t>
            </w:r>
          </w:p>
          <w:p w14:paraId="5FF046B8" w14:textId="77777777" w:rsidR="00FF0FDA" w:rsidRPr="006477D6" w:rsidRDefault="00FF0FDA" w:rsidP="00CF5965">
            <w:pPr>
              <w:rPr>
                <w:rFonts w:eastAsia="Times New Roman"/>
                <w:color w:val="000000"/>
                <w:sz w:val="22"/>
                <w:szCs w:val="22"/>
              </w:rPr>
            </w:pPr>
            <w:r w:rsidRPr="006477D6">
              <w:rPr>
                <w:rFonts w:eastAsia="Times New Roman"/>
                <w:color w:val="000000"/>
                <w:sz w:val="22"/>
                <w:szCs w:val="22"/>
              </w:rPr>
              <w:t xml:space="preserve"> </w:t>
            </w:r>
            <w:proofErr w:type="gramStart"/>
            <w:r w:rsidRPr="006477D6">
              <w:rPr>
                <w:rFonts w:eastAsia="Times New Roman"/>
                <w:color w:val="000000"/>
                <w:sz w:val="22"/>
                <w:szCs w:val="22"/>
              </w:rPr>
              <w:t>and</w:t>
            </w:r>
            <w:proofErr w:type="gramEnd"/>
            <w:r w:rsidRPr="006477D6">
              <w:rPr>
                <w:rFonts w:eastAsia="Times New Roman"/>
                <w:color w:val="000000"/>
                <w:sz w:val="22"/>
                <w:szCs w:val="22"/>
              </w:rPr>
              <w:t xml:space="preserve"> used in the various grants and initiatives.</w:t>
            </w:r>
          </w:p>
        </w:tc>
      </w:tr>
    </w:tbl>
    <w:p w14:paraId="6C4CC50F" w14:textId="77777777" w:rsidR="00FF0FDA" w:rsidRDefault="00FF0FDA" w:rsidP="00FF0FDA">
      <w:pPr>
        <w:rPr>
          <w:rFonts w:eastAsia="Times New Roman"/>
          <w:sz w:val="22"/>
          <w:szCs w:val="22"/>
        </w:rPr>
      </w:pPr>
    </w:p>
    <w:p w14:paraId="5830CCD4" w14:textId="77777777" w:rsidR="00FF0FDA" w:rsidRDefault="00FF0FDA" w:rsidP="00FF0FDA">
      <w:pPr>
        <w:rPr>
          <w:rFonts w:eastAsia="Times New Roman"/>
          <w:sz w:val="22"/>
          <w:szCs w:val="22"/>
        </w:rPr>
      </w:pPr>
    </w:p>
    <w:tbl>
      <w:tblPr>
        <w:tblW w:w="14601" w:type="dxa"/>
        <w:tblInd w:w="93" w:type="dxa"/>
        <w:tblLook w:val="04A0" w:firstRow="1" w:lastRow="0" w:firstColumn="1" w:lastColumn="0" w:noHBand="0" w:noVBand="1"/>
      </w:tblPr>
      <w:tblGrid>
        <w:gridCol w:w="1461"/>
        <w:gridCol w:w="1060"/>
        <w:gridCol w:w="12080"/>
      </w:tblGrid>
      <w:tr w:rsidR="00FF0FDA" w:rsidRPr="00945BAC" w14:paraId="0276F039" w14:textId="77777777" w:rsidTr="00CF5965">
        <w:trPr>
          <w:trHeight w:val="340"/>
        </w:trPr>
        <w:tc>
          <w:tcPr>
            <w:tcW w:w="1461" w:type="dxa"/>
            <w:tcBorders>
              <w:top w:val="single" w:sz="4" w:space="0" w:color="AAAAAA"/>
              <w:left w:val="single" w:sz="4" w:space="0" w:color="AAAAAA"/>
              <w:bottom w:val="single" w:sz="4" w:space="0" w:color="AAAAAA"/>
              <w:right w:val="single" w:sz="4" w:space="0" w:color="AAAAAA"/>
            </w:tcBorders>
            <w:shd w:val="clear" w:color="auto" w:fill="auto"/>
            <w:noWrap/>
            <w:vAlign w:val="bottom"/>
            <w:hideMark/>
          </w:tcPr>
          <w:p w14:paraId="632ECEEF" w14:textId="77777777" w:rsidR="00FF0FDA" w:rsidRPr="00921D4E" w:rsidRDefault="00FF0FDA" w:rsidP="00CF5965">
            <w:pPr>
              <w:rPr>
                <w:rFonts w:eastAsia="Times New Roman"/>
                <w:color w:val="000000"/>
                <w:sz w:val="22"/>
                <w:szCs w:val="22"/>
              </w:rPr>
            </w:pPr>
            <w:r w:rsidRPr="00921D4E">
              <w:rPr>
                <w:rFonts w:eastAsia="Times New Roman"/>
                <w:color w:val="000000"/>
                <w:sz w:val="22"/>
                <w:szCs w:val="22"/>
              </w:rPr>
              <w:t> </w:t>
            </w:r>
          </w:p>
        </w:tc>
        <w:tc>
          <w:tcPr>
            <w:tcW w:w="1060" w:type="dxa"/>
            <w:tcBorders>
              <w:top w:val="single" w:sz="4" w:space="0" w:color="AAAAAA"/>
              <w:left w:val="nil"/>
              <w:bottom w:val="nil"/>
              <w:right w:val="single" w:sz="4" w:space="0" w:color="AAAAAA"/>
            </w:tcBorders>
            <w:shd w:val="clear" w:color="auto" w:fill="auto"/>
            <w:noWrap/>
            <w:vAlign w:val="bottom"/>
            <w:hideMark/>
          </w:tcPr>
          <w:p w14:paraId="15C59293" w14:textId="77777777" w:rsidR="00FF0FDA" w:rsidRPr="00921D4E" w:rsidRDefault="00FF0FDA" w:rsidP="00CF5965">
            <w:pPr>
              <w:rPr>
                <w:rFonts w:eastAsia="Times New Roman"/>
                <w:color w:val="000000"/>
                <w:sz w:val="22"/>
                <w:szCs w:val="22"/>
              </w:rPr>
            </w:pPr>
            <w:r w:rsidRPr="00921D4E">
              <w:rPr>
                <w:rFonts w:eastAsia="Times New Roman"/>
                <w:color w:val="000000"/>
                <w:sz w:val="22"/>
                <w:szCs w:val="22"/>
              </w:rPr>
              <w:t> </w:t>
            </w:r>
          </w:p>
        </w:tc>
        <w:tc>
          <w:tcPr>
            <w:tcW w:w="12080" w:type="dxa"/>
            <w:tcBorders>
              <w:top w:val="single" w:sz="4" w:space="0" w:color="AAAAAA"/>
              <w:left w:val="nil"/>
              <w:bottom w:val="nil"/>
              <w:right w:val="single" w:sz="4" w:space="0" w:color="AAAAAA"/>
            </w:tcBorders>
            <w:shd w:val="clear" w:color="auto" w:fill="auto"/>
            <w:noWrap/>
            <w:vAlign w:val="bottom"/>
            <w:hideMark/>
          </w:tcPr>
          <w:p w14:paraId="5794CC85" w14:textId="77777777" w:rsidR="00FF0FDA" w:rsidRPr="00945BAC" w:rsidRDefault="00FF0FDA" w:rsidP="00CF5965">
            <w:pPr>
              <w:rPr>
                <w:rFonts w:ascii="Calibri" w:eastAsia="Times New Roman" w:hAnsi="Calibri"/>
                <w:color w:val="000000"/>
                <w:sz w:val="22"/>
                <w:szCs w:val="22"/>
              </w:rPr>
            </w:pPr>
            <w:r w:rsidRPr="00945BAC">
              <w:rPr>
                <w:rFonts w:ascii="Calibri" w:eastAsia="Times New Roman" w:hAnsi="Calibri"/>
                <w:color w:val="000000"/>
                <w:sz w:val="22"/>
                <w:szCs w:val="22"/>
              </w:rPr>
              <w:t> </w:t>
            </w:r>
          </w:p>
        </w:tc>
      </w:tr>
      <w:tr w:rsidR="00FF0FDA" w:rsidRPr="00945BAC" w14:paraId="44B57808" w14:textId="77777777" w:rsidTr="00CF5965">
        <w:trPr>
          <w:trHeight w:val="300"/>
        </w:trPr>
        <w:tc>
          <w:tcPr>
            <w:tcW w:w="1461" w:type="dxa"/>
            <w:tcBorders>
              <w:top w:val="nil"/>
              <w:left w:val="single" w:sz="4" w:space="0" w:color="AAAAAA"/>
              <w:bottom w:val="nil"/>
              <w:right w:val="nil"/>
            </w:tcBorders>
            <w:shd w:val="clear" w:color="auto" w:fill="auto"/>
            <w:noWrap/>
            <w:vAlign w:val="bottom"/>
            <w:hideMark/>
          </w:tcPr>
          <w:p w14:paraId="27EA6F62" w14:textId="77777777" w:rsidR="00FF0FDA" w:rsidRPr="00921D4E" w:rsidRDefault="00FF0FDA" w:rsidP="00CF5965">
            <w:pPr>
              <w:rPr>
                <w:rFonts w:eastAsia="Times New Roman"/>
                <w:color w:val="000000"/>
                <w:sz w:val="22"/>
                <w:szCs w:val="22"/>
              </w:rPr>
            </w:pPr>
            <w:r w:rsidRPr="00921D4E">
              <w:rPr>
                <w:rFonts w:eastAsia="Times New Roman"/>
                <w:color w:val="000000"/>
                <w:sz w:val="22"/>
                <w:szCs w:val="22"/>
              </w:rPr>
              <w:t> </w:t>
            </w:r>
          </w:p>
        </w:tc>
        <w:tc>
          <w:tcPr>
            <w:tcW w:w="13140" w:type="dxa"/>
            <w:gridSpan w:val="2"/>
            <w:tcBorders>
              <w:top w:val="nil"/>
              <w:left w:val="nil"/>
              <w:bottom w:val="nil"/>
              <w:right w:val="single" w:sz="4" w:space="0" w:color="AAAAAA"/>
            </w:tcBorders>
            <w:shd w:val="clear" w:color="000000" w:fill="000000"/>
            <w:noWrap/>
            <w:vAlign w:val="bottom"/>
            <w:hideMark/>
          </w:tcPr>
          <w:p w14:paraId="67BFD0AD" w14:textId="77777777" w:rsidR="00FF0FDA" w:rsidRPr="00921D4E" w:rsidRDefault="00FF0FDA" w:rsidP="00CF5965">
            <w:pPr>
              <w:rPr>
                <w:rFonts w:eastAsia="Times New Roman"/>
                <w:color w:val="FFFFFF"/>
                <w:sz w:val="22"/>
                <w:szCs w:val="22"/>
              </w:rPr>
            </w:pPr>
            <w:r w:rsidRPr="00921D4E">
              <w:rPr>
                <w:rFonts w:eastAsia="Times New Roman"/>
                <w:color w:val="FFFFFF"/>
                <w:sz w:val="22"/>
                <w:szCs w:val="22"/>
              </w:rPr>
              <w:t xml:space="preserve">                                                          Manufacturing Technology</w:t>
            </w:r>
          </w:p>
        </w:tc>
      </w:tr>
      <w:tr w:rsidR="00FF0FDA" w:rsidRPr="00945BAC" w14:paraId="61D74F33" w14:textId="77777777" w:rsidTr="00CF5965">
        <w:trPr>
          <w:trHeight w:val="300"/>
        </w:trPr>
        <w:tc>
          <w:tcPr>
            <w:tcW w:w="1461" w:type="dxa"/>
            <w:vMerge w:val="restart"/>
            <w:tcBorders>
              <w:top w:val="nil"/>
              <w:left w:val="nil"/>
              <w:bottom w:val="single" w:sz="4" w:space="0" w:color="AAAAAA"/>
              <w:right w:val="nil"/>
            </w:tcBorders>
            <w:shd w:val="clear" w:color="000000" w:fill="FFFF00"/>
            <w:vAlign w:val="center"/>
            <w:hideMark/>
          </w:tcPr>
          <w:p w14:paraId="00CA9610" w14:textId="77777777" w:rsidR="00FF0FDA" w:rsidRPr="00921D4E" w:rsidRDefault="00FF0FDA" w:rsidP="00CF5965">
            <w:pPr>
              <w:jc w:val="center"/>
              <w:rPr>
                <w:rFonts w:eastAsia="Times New Roman"/>
                <w:color w:val="000000"/>
                <w:sz w:val="22"/>
                <w:szCs w:val="22"/>
              </w:rPr>
            </w:pPr>
            <w:r w:rsidRPr="00921D4E">
              <w:rPr>
                <w:rFonts w:eastAsia="Times New Roman"/>
                <w:color w:val="000000"/>
                <w:sz w:val="22"/>
                <w:szCs w:val="22"/>
              </w:rPr>
              <w:t>Program Abstract</w:t>
            </w:r>
          </w:p>
        </w:tc>
        <w:tc>
          <w:tcPr>
            <w:tcW w:w="1060" w:type="dxa"/>
            <w:tcBorders>
              <w:top w:val="nil"/>
              <w:left w:val="nil"/>
              <w:bottom w:val="single" w:sz="4" w:space="0" w:color="AAAAAA"/>
              <w:right w:val="single" w:sz="4" w:space="0" w:color="AAAAAA"/>
            </w:tcBorders>
            <w:shd w:val="clear" w:color="auto" w:fill="auto"/>
            <w:noWrap/>
            <w:vAlign w:val="bottom"/>
            <w:hideMark/>
          </w:tcPr>
          <w:p w14:paraId="76EB9E67" w14:textId="77777777" w:rsidR="00FF0FDA" w:rsidRPr="00921D4E" w:rsidRDefault="00FF0FDA" w:rsidP="00CF5965">
            <w:pPr>
              <w:jc w:val="right"/>
              <w:rPr>
                <w:rFonts w:eastAsia="Times New Roman"/>
                <w:color w:val="000000"/>
                <w:sz w:val="22"/>
                <w:szCs w:val="22"/>
              </w:rPr>
            </w:pPr>
            <w:r w:rsidRPr="00921D4E">
              <w:rPr>
                <w:rFonts w:eastAsia="Times New Roman"/>
                <w:color w:val="000000"/>
                <w:sz w:val="22"/>
                <w:szCs w:val="22"/>
              </w:rPr>
              <w:t>1</w:t>
            </w:r>
          </w:p>
        </w:tc>
        <w:tc>
          <w:tcPr>
            <w:tcW w:w="12080" w:type="dxa"/>
            <w:tcBorders>
              <w:top w:val="nil"/>
              <w:left w:val="nil"/>
              <w:bottom w:val="single" w:sz="4" w:space="0" w:color="AAAAAA"/>
              <w:right w:val="single" w:sz="4" w:space="0" w:color="AAAAAA"/>
            </w:tcBorders>
            <w:shd w:val="clear" w:color="auto" w:fill="auto"/>
            <w:vAlign w:val="bottom"/>
            <w:hideMark/>
          </w:tcPr>
          <w:p w14:paraId="4828D745" w14:textId="77777777" w:rsidR="00FF0FDA" w:rsidRPr="00945BAC" w:rsidRDefault="00FF0FDA" w:rsidP="00CF5965">
            <w:pPr>
              <w:rPr>
                <w:rFonts w:eastAsia="Times New Roman"/>
                <w:color w:val="000000"/>
                <w:sz w:val="22"/>
                <w:szCs w:val="22"/>
              </w:rPr>
            </w:pPr>
            <w:r w:rsidRPr="00945BAC">
              <w:rPr>
                <w:rFonts w:eastAsia="Times New Roman"/>
                <w:color w:val="000000"/>
                <w:sz w:val="22"/>
                <w:szCs w:val="22"/>
              </w:rPr>
              <w:t>The program at BC provides training in the use of machine tools for production.</w:t>
            </w:r>
          </w:p>
        </w:tc>
      </w:tr>
      <w:tr w:rsidR="00FF0FDA" w:rsidRPr="00945BAC" w14:paraId="7EAF1ABE" w14:textId="77777777" w:rsidTr="00CF5965">
        <w:trPr>
          <w:trHeight w:val="600"/>
        </w:trPr>
        <w:tc>
          <w:tcPr>
            <w:tcW w:w="1461" w:type="dxa"/>
            <w:vMerge/>
            <w:tcBorders>
              <w:top w:val="nil"/>
              <w:left w:val="nil"/>
              <w:bottom w:val="single" w:sz="4" w:space="0" w:color="AAAAAA"/>
              <w:right w:val="nil"/>
            </w:tcBorders>
            <w:vAlign w:val="center"/>
            <w:hideMark/>
          </w:tcPr>
          <w:p w14:paraId="1C064F44" w14:textId="77777777" w:rsidR="00FF0FDA" w:rsidRPr="00921D4E"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391BA138" w14:textId="77777777" w:rsidR="00FF0FDA" w:rsidRPr="00921D4E" w:rsidRDefault="00FF0FDA" w:rsidP="00CF5965">
            <w:pPr>
              <w:jc w:val="right"/>
              <w:rPr>
                <w:rFonts w:eastAsia="Times New Roman"/>
                <w:color w:val="000000"/>
                <w:sz w:val="22"/>
                <w:szCs w:val="22"/>
              </w:rPr>
            </w:pPr>
            <w:r w:rsidRPr="00921D4E">
              <w:rPr>
                <w:rFonts w:eastAsia="Times New Roman"/>
                <w:color w:val="000000"/>
                <w:sz w:val="22"/>
                <w:szCs w:val="22"/>
              </w:rPr>
              <w:t>2</w:t>
            </w:r>
          </w:p>
        </w:tc>
        <w:tc>
          <w:tcPr>
            <w:tcW w:w="12080" w:type="dxa"/>
            <w:tcBorders>
              <w:top w:val="nil"/>
              <w:left w:val="nil"/>
              <w:bottom w:val="single" w:sz="4" w:space="0" w:color="AAAAAA"/>
              <w:right w:val="single" w:sz="4" w:space="0" w:color="AAAAAA"/>
            </w:tcBorders>
            <w:shd w:val="clear" w:color="auto" w:fill="auto"/>
            <w:vAlign w:val="bottom"/>
            <w:hideMark/>
          </w:tcPr>
          <w:p w14:paraId="7404C00D" w14:textId="77777777" w:rsidR="00FF0FDA" w:rsidRDefault="00FF0FDA" w:rsidP="00CF5965">
            <w:pPr>
              <w:rPr>
                <w:rFonts w:eastAsia="Times New Roman"/>
                <w:color w:val="000000"/>
                <w:sz w:val="22"/>
                <w:szCs w:val="22"/>
              </w:rPr>
            </w:pPr>
            <w:r w:rsidRPr="00945BAC">
              <w:rPr>
                <w:rFonts w:eastAsia="Times New Roman"/>
                <w:color w:val="000000"/>
                <w:sz w:val="22"/>
                <w:szCs w:val="22"/>
              </w:rPr>
              <w:t>Students learn use of lathes, milling machines, drilling machines, band saws, grinders,</w:t>
            </w:r>
          </w:p>
          <w:p w14:paraId="7548A356" w14:textId="77777777" w:rsidR="00FF0FDA" w:rsidRPr="00945BAC" w:rsidRDefault="00FF0FDA" w:rsidP="00CF5965">
            <w:pPr>
              <w:rPr>
                <w:rFonts w:eastAsia="Times New Roman"/>
                <w:color w:val="000000"/>
                <w:sz w:val="22"/>
                <w:szCs w:val="22"/>
              </w:rPr>
            </w:pPr>
            <w:r w:rsidRPr="00945BAC">
              <w:rPr>
                <w:rFonts w:eastAsia="Times New Roman"/>
                <w:color w:val="000000"/>
                <w:sz w:val="22"/>
                <w:szCs w:val="22"/>
              </w:rPr>
              <w:t xml:space="preserve"> </w:t>
            </w:r>
            <w:proofErr w:type="gramStart"/>
            <w:r w:rsidRPr="00945BAC">
              <w:rPr>
                <w:rFonts w:eastAsia="Times New Roman"/>
                <w:color w:val="000000"/>
                <w:sz w:val="22"/>
                <w:szCs w:val="22"/>
              </w:rPr>
              <w:t>and</w:t>
            </w:r>
            <w:proofErr w:type="gramEnd"/>
            <w:r w:rsidRPr="00945BAC">
              <w:rPr>
                <w:rFonts w:eastAsia="Times New Roman"/>
                <w:color w:val="000000"/>
                <w:sz w:val="22"/>
                <w:szCs w:val="22"/>
              </w:rPr>
              <w:t xml:space="preserve"> measurement tools in cutting operations to produce precision parts from metal stock.</w:t>
            </w:r>
          </w:p>
        </w:tc>
      </w:tr>
      <w:tr w:rsidR="00FF0FDA" w:rsidRPr="00945BAC" w14:paraId="53E55BBE" w14:textId="77777777" w:rsidTr="00CF5965">
        <w:trPr>
          <w:trHeight w:val="600"/>
        </w:trPr>
        <w:tc>
          <w:tcPr>
            <w:tcW w:w="1461" w:type="dxa"/>
            <w:vMerge/>
            <w:tcBorders>
              <w:top w:val="nil"/>
              <w:left w:val="nil"/>
              <w:bottom w:val="single" w:sz="4" w:space="0" w:color="AAAAAA"/>
              <w:right w:val="nil"/>
            </w:tcBorders>
            <w:vAlign w:val="center"/>
            <w:hideMark/>
          </w:tcPr>
          <w:p w14:paraId="1EA1D8A5" w14:textId="77777777" w:rsidR="00FF0FDA" w:rsidRPr="00921D4E"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420101E4" w14:textId="77777777" w:rsidR="00FF0FDA" w:rsidRPr="00921D4E" w:rsidRDefault="00FF0FDA" w:rsidP="00CF5965">
            <w:pPr>
              <w:jc w:val="right"/>
              <w:rPr>
                <w:rFonts w:eastAsia="Times New Roman"/>
                <w:color w:val="000000"/>
                <w:sz w:val="22"/>
                <w:szCs w:val="22"/>
              </w:rPr>
            </w:pPr>
            <w:r w:rsidRPr="00921D4E">
              <w:rPr>
                <w:rFonts w:eastAsia="Times New Roman"/>
                <w:color w:val="000000"/>
                <w:sz w:val="22"/>
                <w:szCs w:val="22"/>
              </w:rPr>
              <w:t>3</w:t>
            </w:r>
          </w:p>
        </w:tc>
        <w:tc>
          <w:tcPr>
            <w:tcW w:w="12080" w:type="dxa"/>
            <w:tcBorders>
              <w:top w:val="nil"/>
              <w:left w:val="nil"/>
              <w:bottom w:val="single" w:sz="4" w:space="0" w:color="AAAAAA"/>
              <w:right w:val="single" w:sz="4" w:space="0" w:color="AAAAAA"/>
            </w:tcBorders>
            <w:shd w:val="clear" w:color="auto" w:fill="auto"/>
            <w:vAlign w:val="bottom"/>
            <w:hideMark/>
          </w:tcPr>
          <w:p w14:paraId="3BB25A66" w14:textId="77777777" w:rsidR="00FF0FDA" w:rsidRDefault="00FF0FDA" w:rsidP="00CF5965">
            <w:pPr>
              <w:rPr>
                <w:rFonts w:eastAsia="Times New Roman"/>
                <w:color w:val="000000"/>
                <w:sz w:val="22"/>
                <w:szCs w:val="22"/>
              </w:rPr>
            </w:pPr>
            <w:r w:rsidRPr="00945BAC">
              <w:rPr>
                <w:rFonts w:eastAsia="Times New Roman"/>
                <w:color w:val="000000"/>
                <w:sz w:val="22"/>
                <w:szCs w:val="22"/>
              </w:rPr>
              <w:t>Training in the use of manually controlled machine tools as well as computer numerical</w:t>
            </w:r>
          </w:p>
          <w:p w14:paraId="4442DB56" w14:textId="77777777" w:rsidR="00FF0FDA" w:rsidRPr="00945BAC" w:rsidRDefault="00FF0FDA" w:rsidP="00CF5965">
            <w:pPr>
              <w:rPr>
                <w:rFonts w:eastAsia="Times New Roman"/>
                <w:color w:val="000000"/>
                <w:sz w:val="22"/>
                <w:szCs w:val="22"/>
              </w:rPr>
            </w:pPr>
            <w:r w:rsidRPr="00945BAC">
              <w:rPr>
                <w:rFonts w:eastAsia="Times New Roman"/>
                <w:color w:val="000000"/>
                <w:sz w:val="22"/>
                <w:szCs w:val="22"/>
              </w:rPr>
              <w:t xml:space="preserve"> </w:t>
            </w:r>
            <w:proofErr w:type="gramStart"/>
            <w:r w:rsidRPr="00945BAC">
              <w:rPr>
                <w:rFonts w:eastAsia="Times New Roman"/>
                <w:color w:val="000000"/>
                <w:sz w:val="22"/>
                <w:szCs w:val="22"/>
              </w:rPr>
              <w:t>c</w:t>
            </w:r>
            <w:r>
              <w:rPr>
                <w:rFonts w:eastAsia="Times New Roman"/>
                <w:color w:val="000000"/>
                <w:sz w:val="22"/>
                <w:szCs w:val="22"/>
              </w:rPr>
              <w:t>ontrol</w:t>
            </w:r>
            <w:proofErr w:type="gramEnd"/>
            <w:r>
              <w:rPr>
                <w:rFonts w:eastAsia="Times New Roman"/>
                <w:color w:val="000000"/>
                <w:sz w:val="22"/>
                <w:szCs w:val="22"/>
              </w:rPr>
              <w:t>, or CNC, machine tools, is</w:t>
            </w:r>
            <w:r w:rsidRPr="00945BAC">
              <w:rPr>
                <w:rFonts w:eastAsia="Times New Roman"/>
                <w:color w:val="000000"/>
                <w:sz w:val="22"/>
                <w:szCs w:val="22"/>
              </w:rPr>
              <w:t xml:space="preserve"> also provided.</w:t>
            </w:r>
          </w:p>
        </w:tc>
      </w:tr>
      <w:tr w:rsidR="00FF0FDA" w:rsidRPr="00945BAC" w14:paraId="13456FE5" w14:textId="77777777" w:rsidTr="00CF5965">
        <w:trPr>
          <w:trHeight w:val="600"/>
        </w:trPr>
        <w:tc>
          <w:tcPr>
            <w:tcW w:w="1461" w:type="dxa"/>
            <w:vMerge/>
            <w:tcBorders>
              <w:top w:val="nil"/>
              <w:left w:val="nil"/>
              <w:bottom w:val="single" w:sz="4" w:space="0" w:color="AAAAAA"/>
              <w:right w:val="nil"/>
            </w:tcBorders>
            <w:vAlign w:val="center"/>
            <w:hideMark/>
          </w:tcPr>
          <w:p w14:paraId="20FD5846" w14:textId="77777777" w:rsidR="00FF0FDA" w:rsidRPr="00921D4E"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32303D83" w14:textId="77777777" w:rsidR="00FF0FDA" w:rsidRPr="00921D4E" w:rsidRDefault="00FF0FDA" w:rsidP="00CF5965">
            <w:pPr>
              <w:jc w:val="right"/>
              <w:rPr>
                <w:rFonts w:eastAsia="Times New Roman"/>
                <w:color w:val="000000"/>
                <w:sz w:val="22"/>
                <w:szCs w:val="22"/>
              </w:rPr>
            </w:pPr>
            <w:r w:rsidRPr="00921D4E">
              <w:rPr>
                <w:rFonts w:eastAsia="Times New Roman"/>
                <w:color w:val="000000"/>
                <w:sz w:val="22"/>
                <w:szCs w:val="22"/>
              </w:rPr>
              <w:t>4</w:t>
            </w:r>
          </w:p>
        </w:tc>
        <w:tc>
          <w:tcPr>
            <w:tcW w:w="12080" w:type="dxa"/>
            <w:tcBorders>
              <w:top w:val="nil"/>
              <w:left w:val="nil"/>
              <w:bottom w:val="single" w:sz="4" w:space="0" w:color="AAAAAA"/>
              <w:right w:val="single" w:sz="4" w:space="0" w:color="AAAAAA"/>
            </w:tcBorders>
            <w:shd w:val="clear" w:color="auto" w:fill="auto"/>
            <w:vAlign w:val="bottom"/>
            <w:hideMark/>
          </w:tcPr>
          <w:p w14:paraId="7FB49A63" w14:textId="77777777" w:rsidR="00FF0FDA" w:rsidRDefault="00FF0FDA" w:rsidP="00CF5965">
            <w:pPr>
              <w:rPr>
                <w:rFonts w:eastAsia="Times New Roman"/>
                <w:color w:val="000000"/>
                <w:sz w:val="22"/>
                <w:szCs w:val="22"/>
              </w:rPr>
            </w:pPr>
            <w:r w:rsidRPr="00945BAC">
              <w:rPr>
                <w:rFonts w:eastAsia="Times New Roman"/>
                <w:color w:val="000000"/>
                <w:sz w:val="22"/>
                <w:szCs w:val="22"/>
              </w:rPr>
              <w:t xml:space="preserve">Students in the program are prepared for work as machinists, welders, electronics, </w:t>
            </w:r>
          </w:p>
          <w:p w14:paraId="4E93B2F6" w14:textId="77777777" w:rsidR="00FF0FDA" w:rsidRPr="00945BAC" w:rsidRDefault="00FF0FDA" w:rsidP="00CF5965">
            <w:pPr>
              <w:rPr>
                <w:rFonts w:eastAsia="Times New Roman"/>
                <w:color w:val="000000"/>
                <w:sz w:val="22"/>
                <w:szCs w:val="22"/>
              </w:rPr>
            </w:pPr>
            <w:proofErr w:type="gramStart"/>
            <w:r w:rsidRPr="00945BAC">
              <w:rPr>
                <w:rFonts w:eastAsia="Times New Roman"/>
                <w:color w:val="000000"/>
                <w:sz w:val="22"/>
                <w:szCs w:val="22"/>
              </w:rPr>
              <w:t>maintenance</w:t>
            </w:r>
            <w:proofErr w:type="gramEnd"/>
            <w:r w:rsidRPr="00945BAC">
              <w:rPr>
                <w:rFonts w:eastAsia="Times New Roman"/>
                <w:color w:val="000000"/>
                <w:sz w:val="22"/>
                <w:szCs w:val="22"/>
              </w:rPr>
              <w:t xml:space="preserve"> technicians, and  pre-engineering students.</w:t>
            </w:r>
          </w:p>
        </w:tc>
      </w:tr>
      <w:tr w:rsidR="00FF0FDA" w:rsidRPr="00945BAC" w14:paraId="1D4B18BC" w14:textId="77777777" w:rsidTr="00CF5965">
        <w:trPr>
          <w:trHeight w:val="600"/>
        </w:trPr>
        <w:tc>
          <w:tcPr>
            <w:tcW w:w="1461" w:type="dxa"/>
            <w:vMerge/>
            <w:tcBorders>
              <w:top w:val="nil"/>
              <w:left w:val="nil"/>
              <w:bottom w:val="single" w:sz="4" w:space="0" w:color="AAAAAA"/>
              <w:right w:val="nil"/>
            </w:tcBorders>
            <w:vAlign w:val="center"/>
            <w:hideMark/>
          </w:tcPr>
          <w:p w14:paraId="69E26693" w14:textId="77777777" w:rsidR="00FF0FDA" w:rsidRPr="00921D4E"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2D86130F" w14:textId="77777777" w:rsidR="00FF0FDA" w:rsidRPr="00921D4E" w:rsidRDefault="00FF0FDA" w:rsidP="00CF5965">
            <w:pPr>
              <w:jc w:val="right"/>
              <w:rPr>
                <w:rFonts w:eastAsia="Times New Roman"/>
                <w:color w:val="000000"/>
                <w:sz w:val="22"/>
                <w:szCs w:val="22"/>
              </w:rPr>
            </w:pPr>
            <w:r w:rsidRPr="00921D4E">
              <w:rPr>
                <w:rFonts w:eastAsia="Times New Roman"/>
                <w:color w:val="000000"/>
                <w:sz w:val="22"/>
                <w:szCs w:val="22"/>
              </w:rPr>
              <w:t>5</w:t>
            </w:r>
          </w:p>
        </w:tc>
        <w:tc>
          <w:tcPr>
            <w:tcW w:w="12080" w:type="dxa"/>
            <w:tcBorders>
              <w:top w:val="nil"/>
              <w:left w:val="nil"/>
              <w:bottom w:val="single" w:sz="4" w:space="0" w:color="AAAAAA"/>
              <w:right w:val="single" w:sz="4" w:space="0" w:color="AAAAAA"/>
            </w:tcBorders>
            <w:shd w:val="clear" w:color="auto" w:fill="auto"/>
            <w:vAlign w:val="bottom"/>
            <w:hideMark/>
          </w:tcPr>
          <w:p w14:paraId="0B95F162" w14:textId="77777777" w:rsidR="00FF0FDA" w:rsidRDefault="00FF0FDA" w:rsidP="00CF5965">
            <w:pPr>
              <w:rPr>
                <w:rFonts w:eastAsia="Times New Roman"/>
                <w:color w:val="000000"/>
                <w:sz w:val="22"/>
                <w:szCs w:val="22"/>
              </w:rPr>
            </w:pPr>
            <w:r w:rsidRPr="00945BAC">
              <w:rPr>
                <w:rFonts w:eastAsia="Times New Roman"/>
                <w:color w:val="000000"/>
                <w:sz w:val="22"/>
                <w:szCs w:val="22"/>
              </w:rPr>
              <w:t xml:space="preserve">Degrees/certificates in Industrial Technology, manufacturing technology, basic </w:t>
            </w:r>
          </w:p>
          <w:p w14:paraId="1259E24B" w14:textId="77777777" w:rsidR="00FF0FDA" w:rsidRPr="00945BAC" w:rsidRDefault="00FF0FDA" w:rsidP="00CF5965">
            <w:pPr>
              <w:rPr>
                <w:rFonts w:eastAsia="Times New Roman"/>
                <w:color w:val="000000"/>
                <w:sz w:val="22"/>
                <w:szCs w:val="22"/>
              </w:rPr>
            </w:pPr>
            <w:proofErr w:type="gramStart"/>
            <w:r w:rsidRPr="00945BAC">
              <w:rPr>
                <w:rFonts w:eastAsia="Times New Roman"/>
                <w:color w:val="000000"/>
                <w:sz w:val="22"/>
                <w:szCs w:val="22"/>
              </w:rPr>
              <w:t>machine</w:t>
            </w:r>
            <w:proofErr w:type="gramEnd"/>
            <w:r w:rsidRPr="00945BAC">
              <w:rPr>
                <w:rFonts w:eastAsia="Times New Roman"/>
                <w:color w:val="000000"/>
                <w:sz w:val="22"/>
                <w:szCs w:val="22"/>
              </w:rPr>
              <w:t xml:space="preserve"> tool operation, and in programming of CNC lathes and milling machines.</w:t>
            </w:r>
          </w:p>
        </w:tc>
      </w:tr>
      <w:tr w:rsidR="00FF0FDA" w:rsidRPr="00945BAC" w14:paraId="1F05D0BD" w14:textId="77777777" w:rsidTr="00CF5965">
        <w:trPr>
          <w:trHeight w:val="300"/>
        </w:trPr>
        <w:tc>
          <w:tcPr>
            <w:tcW w:w="1461" w:type="dxa"/>
            <w:vMerge/>
            <w:tcBorders>
              <w:top w:val="nil"/>
              <w:left w:val="nil"/>
              <w:bottom w:val="single" w:sz="4" w:space="0" w:color="AAAAAA"/>
              <w:right w:val="nil"/>
            </w:tcBorders>
            <w:vAlign w:val="center"/>
            <w:hideMark/>
          </w:tcPr>
          <w:p w14:paraId="6500B4B1" w14:textId="77777777" w:rsidR="00FF0FDA" w:rsidRPr="00921D4E"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6720E6AE" w14:textId="77777777" w:rsidR="00FF0FDA" w:rsidRPr="00921D4E" w:rsidRDefault="00FF0FDA" w:rsidP="00CF5965">
            <w:pPr>
              <w:jc w:val="right"/>
              <w:rPr>
                <w:rFonts w:eastAsia="Times New Roman"/>
                <w:color w:val="000000"/>
                <w:sz w:val="22"/>
                <w:szCs w:val="22"/>
              </w:rPr>
            </w:pPr>
            <w:r w:rsidRPr="00921D4E">
              <w:rPr>
                <w:rFonts w:eastAsia="Times New Roman"/>
                <w:color w:val="000000"/>
                <w:sz w:val="22"/>
                <w:szCs w:val="22"/>
              </w:rPr>
              <w:t>6</w:t>
            </w:r>
          </w:p>
        </w:tc>
        <w:tc>
          <w:tcPr>
            <w:tcW w:w="12080" w:type="dxa"/>
            <w:tcBorders>
              <w:top w:val="nil"/>
              <w:left w:val="nil"/>
              <w:bottom w:val="single" w:sz="4" w:space="0" w:color="AAAAAA"/>
              <w:right w:val="single" w:sz="4" w:space="0" w:color="AAAAAA"/>
            </w:tcBorders>
            <w:shd w:val="clear" w:color="auto" w:fill="auto"/>
            <w:vAlign w:val="bottom"/>
            <w:hideMark/>
          </w:tcPr>
          <w:p w14:paraId="743E8F21" w14:textId="77777777" w:rsidR="00FF0FDA" w:rsidRPr="00945BAC" w:rsidRDefault="00FF0FDA" w:rsidP="00CF5965">
            <w:pPr>
              <w:rPr>
                <w:rFonts w:eastAsia="Times New Roman"/>
                <w:color w:val="000000"/>
                <w:sz w:val="22"/>
                <w:szCs w:val="22"/>
              </w:rPr>
            </w:pPr>
            <w:r w:rsidRPr="00945BAC">
              <w:rPr>
                <w:rFonts w:eastAsia="Times New Roman"/>
                <w:color w:val="000000"/>
                <w:sz w:val="22"/>
                <w:szCs w:val="22"/>
              </w:rPr>
              <w:t> </w:t>
            </w:r>
          </w:p>
        </w:tc>
      </w:tr>
      <w:tr w:rsidR="00FF0FDA" w:rsidRPr="00945BAC" w14:paraId="1F0E1760" w14:textId="77777777" w:rsidTr="00CF5965">
        <w:trPr>
          <w:trHeight w:val="300"/>
        </w:trPr>
        <w:tc>
          <w:tcPr>
            <w:tcW w:w="1461" w:type="dxa"/>
            <w:tcBorders>
              <w:top w:val="nil"/>
              <w:left w:val="single" w:sz="4" w:space="0" w:color="AAAAAA"/>
              <w:bottom w:val="nil"/>
              <w:right w:val="single" w:sz="4" w:space="0" w:color="AAAAAA"/>
            </w:tcBorders>
            <w:shd w:val="clear" w:color="auto" w:fill="auto"/>
            <w:noWrap/>
            <w:vAlign w:val="bottom"/>
            <w:hideMark/>
          </w:tcPr>
          <w:p w14:paraId="3D259DEE" w14:textId="77777777" w:rsidR="00FF0FDA" w:rsidRPr="00921D4E" w:rsidRDefault="00FF0FDA" w:rsidP="00CF5965">
            <w:pPr>
              <w:rPr>
                <w:rFonts w:eastAsia="Times New Roman"/>
                <w:color w:val="000000"/>
                <w:sz w:val="22"/>
                <w:szCs w:val="22"/>
              </w:rPr>
            </w:pPr>
            <w:r w:rsidRPr="00921D4E">
              <w:rPr>
                <w:rFonts w:eastAsia="Times New Roman"/>
                <w:color w:val="000000"/>
                <w:sz w:val="22"/>
                <w:szCs w:val="22"/>
              </w:rPr>
              <w:t> </w:t>
            </w:r>
          </w:p>
        </w:tc>
        <w:tc>
          <w:tcPr>
            <w:tcW w:w="1060" w:type="dxa"/>
            <w:tcBorders>
              <w:top w:val="nil"/>
              <w:left w:val="nil"/>
              <w:bottom w:val="single" w:sz="4" w:space="0" w:color="AAAAAA"/>
              <w:right w:val="single" w:sz="4" w:space="0" w:color="AAAAAA"/>
            </w:tcBorders>
            <w:shd w:val="clear" w:color="auto" w:fill="auto"/>
            <w:noWrap/>
            <w:vAlign w:val="bottom"/>
            <w:hideMark/>
          </w:tcPr>
          <w:p w14:paraId="672880EF" w14:textId="77777777" w:rsidR="00FF0FDA" w:rsidRPr="00921D4E" w:rsidRDefault="00FF0FDA" w:rsidP="00CF5965">
            <w:pPr>
              <w:rPr>
                <w:rFonts w:eastAsia="Times New Roman"/>
                <w:color w:val="000000"/>
                <w:sz w:val="22"/>
                <w:szCs w:val="22"/>
              </w:rPr>
            </w:pPr>
            <w:r w:rsidRPr="00921D4E">
              <w:rPr>
                <w:rFonts w:eastAsia="Times New Roman"/>
                <w:color w:val="000000"/>
                <w:sz w:val="22"/>
                <w:szCs w:val="22"/>
              </w:rPr>
              <w:t> </w:t>
            </w:r>
          </w:p>
        </w:tc>
        <w:tc>
          <w:tcPr>
            <w:tcW w:w="12080" w:type="dxa"/>
            <w:tcBorders>
              <w:top w:val="nil"/>
              <w:left w:val="nil"/>
              <w:bottom w:val="single" w:sz="4" w:space="0" w:color="AAAAAA"/>
              <w:right w:val="single" w:sz="4" w:space="0" w:color="AAAAAA"/>
            </w:tcBorders>
            <w:shd w:val="clear" w:color="auto" w:fill="auto"/>
            <w:vAlign w:val="bottom"/>
            <w:hideMark/>
          </w:tcPr>
          <w:p w14:paraId="17E749FC" w14:textId="77777777" w:rsidR="00FF0FDA" w:rsidRPr="00945BAC" w:rsidRDefault="00FF0FDA" w:rsidP="00CF5965">
            <w:pPr>
              <w:rPr>
                <w:rFonts w:eastAsia="Times New Roman"/>
                <w:color w:val="000000"/>
                <w:sz w:val="22"/>
                <w:szCs w:val="22"/>
              </w:rPr>
            </w:pPr>
            <w:r w:rsidRPr="00945BAC">
              <w:rPr>
                <w:rFonts w:eastAsia="Times New Roman"/>
                <w:color w:val="000000"/>
                <w:sz w:val="22"/>
                <w:szCs w:val="22"/>
              </w:rPr>
              <w:t> </w:t>
            </w:r>
          </w:p>
        </w:tc>
      </w:tr>
      <w:tr w:rsidR="00FF0FDA" w:rsidRPr="00945BAC" w14:paraId="4AD3C710" w14:textId="77777777" w:rsidTr="00CF5965">
        <w:trPr>
          <w:trHeight w:val="300"/>
        </w:trPr>
        <w:tc>
          <w:tcPr>
            <w:tcW w:w="1461" w:type="dxa"/>
            <w:vMerge w:val="restart"/>
            <w:tcBorders>
              <w:top w:val="nil"/>
              <w:left w:val="nil"/>
              <w:bottom w:val="single" w:sz="4" w:space="0" w:color="AAAAAA"/>
              <w:right w:val="nil"/>
            </w:tcBorders>
            <w:shd w:val="clear" w:color="000000" w:fill="00B050"/>
            <w:vAlign w:val="center"/>
            <w:hideMark/>
          </w:tcPr>
          <w:p w14:paraId="7AA374A5" w14:textId="77777777" w:rsidR="00FF0FDA" w:rsidRPr="00921D4E" w:rsidRDefault="00FF0FDA" w:rsidP="00CF5965">
            <w:pPr>
              <w:jc w:val="center"/>
              <w:rPr>
                <w:rFonts w:eastAsia="Times New Roman"/>
                <w:color w:val="000000"/>
                <w:sz w:val="22"/>
                <w:szCs w:val="22"/>
              </w:rPr>
            </w:pPr>
            <w:r w:rsidRPr="00921D4E">
              <w:rPr>
                <w:rFonts w:eastAsia="Times New Roman"/>
                <w:color w:val="000000"/>
                <w:sz w:val="22"/>
                <w:szCs w:val="22"/>
              </w:rPr>
              <w:t>Program Strengths</w:t>
            </w:r>
          </w:p>
        </w:tc>
        <w:tc>
          <w:tcPr>
            <w:tcW w:w="1060" w:type="dxa"/>
            <w:tcBorders>
              <w:top w:val="nil"/>
              <w:left w:val="nil"/>
              <w:bottom w:val="single" w:sz="4" w:space="0" w:color="AAAAAA"/>
              <w:right w:val="single" w:sz="4" w:space="0" w:color="AAAAAA"/>
            </w:tcBorders>
            <w:shd w:val="clear" w:color="auto" w:fill="auto"/>
            <w:noWrap/>
            <w:vAlign w:val="bottom"/>
            <w:hideMark/>
          </w:tcPr>
          <w:p w14:paraId="6BBED5AD" w14:textId="77777777" w:rsidR="00FF0FDA" w:rsidRPr="00921D4E" w:rsidRDefault="00FF0FDA" w:rsidP="00CF5965">
            <w:pPr>
              <w:jc w:val="right"/>
              <w:rPr>
                <w:rFonts w:eastAsia="Times New Roman"/>
                <w:color w:val="000000"/>
                <w:sz w:val="22"/>
                <w:szCs w:val="22"/>
              </w:rPr>
            </w:pPr>
            <w:r w:rsidRPr="00921D4E">
              <w:rPr>
                <w:rFonts w:eastAsia="Times New Roman"/>
                <w:color w:val="000000"/>
                <w:sz w:val="22"/>
                <w:szCs w:val="22"/>
              </w:rPr>
              <w:t>1</w:t>
            </w:r>
          </w:p>
        </w:tc>
        <w:tc>
          <w:tcPr>
            <w:tcW w:w="12080" w:type="dxa"/>
            <w:tcBorders>
              <w:top w:val="nil"/>
              <w:left w:val="nil"/>
              <w:bottom w:val="single" w:sz="4" w:space="0" w:color="AAAAAA"/>
              <w:right w:val="single" w:sz="4" w:space="0" w:color="AAAAAA"/>
            </w:tcBorders>
            <w:shd w:val="clear" w:color="auto" w:fill="auto"/>
            <w:vAlign w:val="bottom"/>
            <w:hideMark/>
          </w:tcPr>
          <w:p w14:paraId="131831E1" w14:textId="77777777" w:rsidR="00FF0FDA" w:rsidRDefault="00FF0FDA" w:rsidP="00CF5965">
            <w:pPr>
              <w:rPr>
                <w:rFonts w:eastAsia="Times New Roman"/>
                <w:color w:val="000000"/>
                <w:sz w:val="22"/>
                <w:szCs w:val="22"/>
              </w:rPr>
            </w:pPr>
            <w:r w:rsidRPr="00945BAC">
              <w:rPr>
                <w:rFonts w:eastAsia="Times New Roman"/>
                <w:color w:val="000000"/>
                <w:sz w:val="22"/>
                <w:szCs w:val="22"/>
              </w:rPr>
              <w:t xml:space="preserve">A new course in the use of </w:t>
            </w:r>
            <w:proofErr w:type="spellStart"/>
            <w:r w:rsidRPr="00945BAC">
              <w:rPr>
                <w:rFonts w:eastAsia="Times New Roman"/>
                <w:color w:val="000000"/>
                <w:sz w:val="22"/>
                <w:szCs w:val="22"/>
              </w:rPr>
              <w:t>SolidWorks</w:t>
            </w:r>
            <w:proofErr w:type="spellEnd"/>
            <w:r w:rsidRPr="00945BAC">
              <w:rPr>
                <w:rFonts w:eastAsia="Times New Roman"/>
                <w:color w:val="000000"/>
                <w:sz w:val="22"/>
                <w:szCs w:val="22"/>
              </w:rPr>
              <w:t xml:space="preserve"> mechanical design software was added to</w:t>
            </w:r>
          </w:p>
          <w:p w14:paraId="223E4B19" w14:textId="77777777" w:rsidR="00FF0FDA" w:rsidRPr="00945BAC" w:rsidRDefault="00FF0FDA" w:rsidP="00CF5965">
            <w:pPr>
              <w:rPr>
                <w:rFonts w:eastAsia="Times New Roman"/>
                <w:color w:val="000000"/>
                <w:sz w:val="22"/>
                <w:szCs w:val="22"/>
              </w:rPr>
            </w:pPr>
            <w:proofErr w:type="gramStart"/>
            <w:r w:rsidRPr="00945BAC">
              <w:rPr>
                <w:rFonts w:eastAsia="Times New Roman"/>
                <w:color w:val="000000"/>
                <w:sz w:val="22"/>
                <w:szCs w:val="22"/>
              </w:rPr>
              <w:t>the</w:t>
            </w:r>
            <w:proofErr w:type="gramEnd"/>
            <w:r w:rsidRPr="00945BAC">
              <w:rPr>
                <w:rFonts w:eastAsia="Times New Roman"/>
                <w:color w:val="000000"/>
                <w:sz w:val="22"/>
                <w:szCs w:val="22"/>
              </w:rPr>
              <w:t xml:space="preserve"> curriculum.</w:t>
            </w:r>
          </w:p>
        </w:tc>
      </w:tr>
      <w:tr w:rsidR="00FF0FDA" w:rsidRPr="00945BAC" w14:paraId="334A4059" w14:textId="77777777" w:rsidTr="00CF5965">
        <w:trPr>
          <w:trHeight w:val="300"/>
        </w:trPr>
        <w:tc>
          <w:tcPr>
            <w:tcW w:w="1461" w:type="dxa"/>
            <w:vMerge/>
            <w:tcBorders>
              <w:top w:val="nil"/>
              <w:left w:val="nil"/>
              <w:bottom w:val="single" w:sz="4" w:space="0" w:color="AAAAAA"/>
              <w:right w:val="nil"/>
            </w:tcBorders>
            <w:vAlign w:val="center"/>
            <w:hideMark/>
          </w:tcPr>
          <w:p w14:paraId="39888781" w14:textId="77777777" w:rsidR="00FF0FDA" w:rsidRPr="00921D4E"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45C33FC5" w14:textId="77777777" w:rsidR="00FF0FDA" w:rsidRPr="00921D4E" w:rsidRDefault="00FF0FDA" w:rsidP="00CF5965">
            <w:pPr>
              <w:jc w:val="right"/>
              <w:rPr>
                <w:rFonts w:eastAsia="Times New Roman"/>
                <w:color w:val="000000"/>
                <w:sz w:val="22"/>
                <w:szCs w:val="22"/>
              </w:rPr>
            </w:pPr>
            <w:r w:rsidRPr="00921D4E">
              <w:rPr>
                <w:rFonts w:eastAsia="Times New Roman"/>
                <w:color w:val="000000"/>
                <w:sz w:val="22"/>
                <w:szCs w:val="22"/>
              </w:rPr>
              <w:t>2</w:t>
            </w:r>
          </w:p>
        </w:tc>
        <w:tc>
          <w:tcPr>
            <w:tcW w:w="12080" w:type="dxa"/>
            <w:tcBorders>
              <w:top w:val="nil"/>
              <w:left w:val="nil"/>
              <w:bottom w:val="single" w:sz="4" w:space="0" w:color="AAAAAA"/>
              <w:right w:val="single" w:sz="4" w:space="0" w:color="AAAAAA"/>
            </w:tcBorders>
            <w:shd w:val="clear" w:color="auto" w:fill="auto"/>
            <w:vAlign w:val="bottom"/>
            <w:hideMark/>
          </w:tcPr>
          <w:p w14:paraId="6E725596" w14:textId="77777777" w:rsidR="00FF0FDA" w:rsidRPr="00945BAC" w:rsidRDefault="00FF0FDA" w:rsidP="00CF5965">
            <w:pPr>
              <w:rPr>
                <w:rFonts w:eastAsia="Times New Roman"/>
                <w:color w:val="000000"/>
                <w:sz w:val="22"/>
                <w:szCs w:val="22"/>
              </w:rPr>
            </w:pPr>
            <w:r w:rsidRPr="00945BAC">
              <w:rPr>
                <w:rFonts w:eastAsia="Times New Roman"/>
                <w:color w:val="000000"/>
                <w:sz w:val="22"/>
                <w:szCs w:val="22"/>
              </w:rPr>
              <w:t>CAD labs have seen increased use.</w:t>
            </w:r>
          </w:p>
        </w:tc>
      </w:tr>
      <w:tr w:rsidR="00FF0FDA" w:rsidRPr="00945BAC" w14:paraId="7D7357BD" w14:textId="77777777" w:rsidTr="00CF5965">
        <w:trPr>
          <w:trHeight w:val="300"/>
        </w:trPr>
        <w:tc>
          <w:tcPr>
            <w:tcW w:w="1461" w:type="dxa"/>
            <w:vMerge/>
            <w:tcBorders>
              <w:top w:val="nil"/>
              <w:left w:val="nil"/>
              <w:bottom w:val="single" w:sz="4" w:space="0" w:color="AAAAAA"/>
              <w:right w:val="nil"/>
            </w:tcBorders>
            <w:vAlign w:val="center"/>
            <w:hideMark/>
          </w:tcPr>
          <w:p w14:paraId="42935CB1" w14:textId="77777777" w:rsidR="00FF0FDA" w:rsidRPr="00921D4E"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2A57BB48" w14:textId="77777777" w:rsidR="00FF0FDA" w:rsidRPr="00921D4E" w:rsidRDefault="00FF0FDA" w:rsidP="00CF5965">
            <w:pPr>
              <w:jc w:val="right"/>
              <w:rPr>
                <w:rFonts w:eastAsia="Times New Roman"/>
                <w:color w:val="000000"/>
                <w:sz w:val="22"/>
                <w:szCs w:val="22"/>
              </w:rPr>
            </w:pPr>
            <w:r w:rsidRPr="00921D4E">
              <w:rPr>
                <w:rFonts w:eastAsia="Times New Roman"/>
                <w:color w:val="000000"/>
                <w:sz w:val="22"/>
                <w:szCs w:val="22"/>
              </w:rPr>
              <w:t>3</w:t>
            </w:r>
          </w:p>
        </w:tc>
        <w:tc>
          <w:tcPr>
            <w:tcW w:w="12080" w:type="dxa"/>
            <w:tcBorders>
              <w:top w:val="nil"/>
              <w:left w:val="nil"/>
              <w:bottom w:val="single" w:sz="4" w:space="0" w:color="AAAAAA"/>
              <w:right w:val="single" w:sz="4" w:space="0" w:color="AAAAAA"/>
            </w:tcBorders>
            <w:shd w:val="clear" w:color="auto" w:fill="auto"/>
            <w:vAlign w:val="bottom"/>
            <w:hideMark/>
          </w:tcPr>
          <w:p w14:paraId="02B88FDA" w14:textId="77777777" w:rsidR="00FF0FDA" w:rsidRPr="00945BAC" w:rsidRDefault="00FF0FDA" w:rsidP="00CF5965">
            <w:pPr>
              <w:rPr>
                <w:rFonts w:eastAsia="Times New Roman"/>
                <w:color w:val="000000"/>
                <w:sz w:val="22"/>
                <w:szCs w:val="22"/>
              </w:rPr>
            </w:pPr>
            <w:r w:rsidRPr="00945BAC">
              <w:rPr>
                <w:rFonts w:eastAsia="Times New Roman"/>
                <w:color w:val="000000"/>
                <w:sz w:val="22"/>
                <w:szCs w:val="22"/>
              </w:rPr>
              <w:t>Conti</w:t>
            </w:r>
            <w:r>
              <w:rPr>
                <w:rFonts w:eastAsia="Times New Roman"/>
                <w:color w:val="000000"/>
                <w:sz w:val="22"/>
                <w:szCs w:val="22"/>
              </w:rPr>
              <w:t xml:space="preserve">nuous emphasis on safety in all </w:t>
            </w:r>
            <w:r w:rsidRPr="00945BAC">
              <w:rPr>
                <w:rFonts w:eastAsia="Times New Roman"/>
                <w:color w:val="000000"/>
                <w:sz w:val="22"/>
                <w:szCs w:val="22"/>
              </w:rPr>
              <w:t>MFGT courses.</w:t>
            </w:r>
          </w:p>
        </w:tc>
      </w:tr>
      <w:tr w:rsidR="00FF0FDA" w:rsidRPr="00945BAC" w14:paraId="3CE03AE9" w14:textId="77777777" w:rsidTr="00CF5965">
        <w:trPr>
          <w:trHeight w:val="300"/>
        </w:trPr>
        <w:tc>
          <w:tcPr>
            <w:tcW w:w="1461" w:type="dxa"/>
            <w:vMerge/>
            <w:tcBorders>
              <w:top w:val="nil"/>
              <w:left w:val="nil"/>
              <w:bottom w:val="single" w:sz="4" w:space="0" w:color="AAAAAA"/>
              <w:right w:val="nil"/>
            </w:tcBorders>
            <w:vAlign w:val="center"/>
            <w:hideMark/>
          </w:tcPr>
          <w:p w14:paraId="4CF9DAAF" w14:textId="77777777" w:rsidR="00FF0FDA" w:rsidRPr="00921D4E"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28474112" w14:textId="77777777" w:rsidR="00FF0FDA" w:rsidRPr="00921D4E" w:rsidRDefault="00FF0FDA" w:rsidP="00CF5965">
            <w:pPr>
              <w:jc w:val="right"/>
              <w:rPr>
                <w:rFonts w:eastAsia="Times New Roman"/>
                <w:color w:val="000000"/>
                <w:sz w:val="22"/>
                <w:szCs w:val="22"/>
              </w:rPr>
            </w:pPr>
            <w:r w:rsidRPr="00921D4E">
              <w:rPr>
                <w:rFonts w:eastAsia="Times New Roman"/>
                <w:color w:val="000000"/>
                <w:sz w:val="22"/>
                <w:szCs w:val="22"/>
              </w:rPr>
              <w:t>4</w:t>
            </w:r>
          </w:p>
        </w:tc>
        <w:tc>
          <w:tcPr>
            <w:tcW w:w="12080" w:type="dxa"/>
            <w:tcBorders>
              <w:top w:val="nil"/>
              <w:left w:val="nil"/>
              <w:bottom w:val="single" w:sz="4" w:space="0" w:color="AAAAAA"/>
              <w:right w:val="single" w:sz="4" w:space="0" w:color="AAAAAA"/>
            </w:tcBorders>
            <w:shd w:val="clear" w:color="auto" w:fill="auto"/>
            <w:vAlign w:val="bottom"/>
            <w:hideMark/>
          </w:tcPr>
          <w:p w14:paraId="50980CAE" w14:textId="77777777" w:rsidR="00FF0FDA" w:rsidRDefault="00FF0FDA" w:rsidP="00CF5965">
            <w:pPr>
              <w:rPr>
                <w:rFonts w:eastAsia="Times New Roman"/>
                <w:color w:val="000000"/>
                <w:sz w:val="22"/>
                <w:szCs w:val="22"/>
              </w:rPr>
            </w:pPr>
            <w:r w:rsidRPr="00945BAC">
              <w:rPr>
                <w:rFonts w:eastAsia="Times New Roman"/>
                <w:color w:val="000000"/>
                <w:sz w:val="22"/>
                <w:szCs w:val="22"/>
              </w:rPr>
              <w:t>Additional class time (extending classes to meet twice a week) has resulted</w:t>
            </w:r>
          </w:p>
          <w:p w14:paraId="742B5170" w14:textId="77777777" w:rsidR="00FF0FDA" w:rsidRPr="00945BAC" w:rsidRDefault="00FF0FDA" w:rsidP="00CF5965">
            <w:pPr>
              <w:rPr>
                <w:rFonts w:eastAsia="Times New Roman"/>
                <w:color w:val="000000"/>
                <w:sz w:val="22"/>
                <w:szCs w:val="22"/>
              </w:rPr>
            </w:pPr>
            <w:proofErr w:type="gramStart"/>
            <w:r w:rsidRPr="00945BAC">
              <w:rPr>
                <w:rFonts w:eastAsia="Times New Roman"/>
                <w:color w:val="000000"/>
                <w:sz w:val="22"/>
                <w:szCs w:val="22"/>
              </w:rPr>
              <w:t>in</w:t>
            </w:r>
            <w:proofErr w:type="gramEnd"/>
            <w:r w:rsidRPr="00945BAC">
              <w:rPr>
                <w:rFonts w:eastAsia="Times New Roman"/>
                <w:color w:val="000000"/>
                <w:sz w:val="22"/>
                <w:szCs w:val="22"/>
              </w:rPr>
              <w:t xml:space="preserve"> deeper student knowledge.</w:t>
            </w:r>
          </w:p>
        </w:tc>
      </w:tr>
      <w:tr w:rsidR="00FF0FDA" w:rsidRPr="00945BAC" w14:paraId="5A401378" w14:textId="77777777" w:rsidTr="00CF5965">
        <w:trPr>
          <w:trHeight w:val="300"/>
        </w:trPr>
        <w:tc>
          <w:tcPr>
            <w:tcW w:w="1461" w:type="dxa"/>
            <w:vMerge/>
            <w:tcBorders>
              <w:top w:val="nil"/>
              <w:left w:val="nil"/>
              <w:bottom w:val="single" w:sz="4" w:space="0" w:color="AAAAAA"/>
              <w:right w:val="nil"/>
            </w:tcBorders>
            <w:vAlign w:val="center"/>
            <w:hideMark/>
          </w:tcPr>
          <w:p w14:paraId="0140D4FD" w14:textId="77777777" w:rsidR="00FF0FDA" w:rsidRPr="00921D4E"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2F37A74E" w14:textId="77777777" w:rsidR="00FF0FDA" w:rsidRPr="00921D4E" w:rsidRDefault="00FF0FDA" w:rsidP="00CF5965">
            <w:pPr>
              <w:jc w:val="right"/>
              <w:rPr>
                <w:rFonts w:eastAsia="Times New Roman"/>
                <w:color w:val="000000"/>
                <w:sz w:val="22"/>
                <w:szCs w:val="22"/>
              </w:rPr>
            </w:pPr>
            <w:r w:rsidRPr="00921D4E">
              <w:rPr>
                <w:rFonts w:eastAsia="Times New Roman"/>
                <w:color w:val="000000"/>
                <w:sz w:val="22"/>
                <w:szCs w:val="22"/>
              </w:rPr>
              <w:t>5</w:t>
            </w:r>
          </w:p>
        </w:tc>
        <w:tc>
          <w:tcPr>
            <w:tcW w:w="12080" w:type="dxa"/>
            <w:tcBorders>
              <w:top w:val="nil"/>
              <w:left w:val="nil"/>
              <w:bottom w:val="single" w:sz="4" w:space="0" w:color="AAAAAA"/>
              <w:right w:val="single" w:sz="4" w:space="0" w:color="AAAAAA"/>
            </w:tcBorders>
            <w:shd w:val="clear" w:color="auto" w:fill="auto"/>
            <w:vAlign w:val="bottom"/>
            <w:hideMark/>
          </w:tcPr>
          <w:p w14:paraId="051A3A6D" w14:textId="77777777" w:rsidR="00FF0FDA" w:rsidRPr="00945BAC" w:rsidRDefault="00FF0FDA" w:rsidP="00CF5965">
            <w:pPr>
              <w:rPr>
                <w:rFonts w:eastAsia="Times New Roman"/>
                <w:color w:val="000000"/>
                <w:sz w:val="22"/>
                <w:szCs w:val="22"/>
              </w:rPr>
            </w:pPr>
            <w:r w:rsidRPr="00945BAC">
              <w:rPr>
                <w:rFonts w:eastAsia="Times New Roman"/>
                <w:color w:val="000000"/>
                <w:sz w:val="22"/>
                <w:szCs w:val="22"/>
              </w:rPr>
              <w:t>Certificate awards were well above average in '11-'12.</w:t>
            </w:r>
          </w:p>
        </w:tc>
      </w:tr>
      <w:tr w:rsidR="00FF0FDA" w:rsidRPr="00945BAC" w14:paraId="63CCDF33" w14:textId="77777777" w:rsidTr="00CF5965">
        <w:trPr>
          <w:trHeight w:val="300"/>
        </w:trPr>
        <w:tc>
          <w:tcPr>
            <w:tcW w:w="1461" w:type="dxa"/>
            <w:tcBorders>
              <w:top w:val="nil"/>
              <w:left w:val="single" w:sz="4" w:space="0" w:color="AAAAAA"/>
              <w:bottom w:val="nil"/>
              <w:right w:val="single" w:sz="4" w:space="0" w:color="AAAAAA"/>
            </w:tcBorders>
            <w:shd w:val="clear" w:color="auto" w:fill="auto"/>
            <w:noWrap/>
            <w:vAlign w:val="bottom"/>
            <w:hideMark/>
          </w:tcPr>
          <w:p w14:paraId="6737B6B3" w14:textId="77777777" w:rsidR="00FF0FDA" w:rsidRPr="00921D4E" w:rsidRDefault="00FF0FDA" w:rsidP="00CF5965">
            <w:pPr>
              <w:rPr>
                <w:rFonts w:eastAsia="Times New Roman"/>
                <w:color w:val="000000"/>
                <w:sz w:val="22"/>
                <w:szCs w:val="22"/>
              </w:rPr>
            </w:pPr>
            <w:r w:rsidRPr="00921D4E">
              <w:rPr>
                <w:rFonts w:eastAsia="Times New Roman"/>
                <w:color w:val="000000"/>
                <w:sz w:val="22"/>
                <w:szCs w:val="22"/>
              </w:rPr>
              <w:t> </w:t>
            </w:r>
          </w:p>
        </w:tc>
        <w:tc>
          <w:tcPr>
            <w:tcW w:w="1060" w:type="dxa"/>
            <w:tcBorders>
              <w:top w:val="nil"/>
              <w:left w:val="nil"/>
              <w:bottom w:val="single" w:sz="4" w:space="0" w:color="AAAAAA"/>
              <w:right w:val="single" w:sz="4" w:space="0" w:color="AAAAAA"/>
            </w:tcBorders>
            <w:shd w:val="clear" w:color="auto" w:fill="auto"/>
            <w:noWrap/>
            <w:vAlign w:val="bottom"/>
            <w:hideMark/>
          </w:tcPr>
          <w:p w14:paraId="5F68D9ED" w14:textId="77777777" w:rsidR="00FF0FDA" w:rsidRPr="00921D4E" w:rsidRDefault="00FF0FDA" w:rsidP="00CF5965">
            <w:pPr>
              <w:rPr>
                <w:rFonts w:eastAsia="Times New Roman"/>
                <w:color w:val="000000"/>
                <w:sz w:val="22"/>
                <w:szCs w:val="22"/>
              </w:rPr>
            </w:pPr>
            <w:r w:rsidRPr="00921D4E">
              <w:rPr>
                <w:rFonts w:eastAsia="Times New Roman"/>
                <w:color w:val="000000"/>
                <w:sz w:val="22"/>
                <w:szCs w:val="22"/>
              </w:rPr>
              <w:t> </w:t>
            </w:r>
          </w:p>
        </w:tc>
        <w:tc>
          <w:tcPr>
            <w:tcW w:w="12080" w:type="dxa"/>
            <w:tcBorders>
              <w:top w:val="nil"/>
              <w:left w:val="nil"/>
              <w:bottom w:val="single" w:sz="4" w:space="0" w:color="AAAAAA"/>
              <w:right w:val="single" w:sz="4" w:space="0" w:color="AAAAAA"/>
            </w:tcBorders>
            <w:shd w:val="clear" w:color="auto" w:fill="auto"/>
            <w:vAlign w:val="bottom"/>
            <w:hideMark/>
          </w:tcPr>
          <w:p w14:paraId="547D3E53" w14:textId="77777777" w:rsidR="00FF0FDA" w:rsidRPr="00945BAC" w:rsidRDefault="00FF0FDA" w:rsidP="00CF5965">
            <w:pPr>
              <w:rPr>
                <w:rFonts w:eastAsia="Times New Roman"/>
                <w:color w:val="000000"/>
                <w:sz w:val="22"/>
                <w:szCs w:val="22"/>
              </w:rPr>
            </w:pPr>
            <w:r w:rsidRPr="00945BAC">
              <w:rPr>
                <w:rFonts w:eastAsia="Times New Roman"/>
                <w:color w:val="000000"/>
                <w:sz w:val="22"/>
                <w:szCs w:val="22"/>
              </w:rPr>
              <w:t> </w:t>
            </w:r>
          </w:p>
        </w:tc>
      </w:tr>
      <w:tr w:rsidR="00FF0FDA" w:rsidRPr="00945BAC" w14:paraId="7074F907" w14:textId="77777777" w:rsidTr="00CF5965">
        <w:trPr>
          <w:trHeight w:val="600"/>
        </w:trPr>
        <w:tc>
          <w:tcPr>
            <w:tcW w:w="1461" w:type="dxa"/>
            <w:vMerge w:val="restart"/>
            <w:tcBorders>
              <w:top w:val="nil"/>
              <w:left w:val="nil"/>
              <w:bottom w:val="single" w:sz="4" w:space="0" w:color="AAAAAA"/>
              <w:right w:val="nil"/>
            </w:tcBorders>
            <w:shd w:val="clear" w:color="000000" w:fill="00B0F0"/>
            <w:vAlign w:val="center"/>
            <w:hideMark/>
          </w:tcPr>
          <w:p w14:paraId="459B9AB1" w14:textId="77777777" w:rsidR="00FF0FDA" w:rsidRPr="00921D4E" w:rsidRDefault="00FF0FDA" w:rsidP="00CF5965">
            <w:pPr>
              <w:jc w:val="center"/>
              <w:rPr>
                <w:rFonts w:eastAsia="Times New Roman"/>
                <w:color w:val="000000"/>
                <w:sz w:val="22"/>
                <w:szCs w:val="22"/>
              </w:rPr>
            </w:pPr>
            <w:r w:rsidRPr="00921D4E">
              <w:rPr>
                <w:rFonts w:eastAsia="Times New Roman"/>
                <w:color w:val="000000"/>
                <w:sz w:val="22"/>
                <w:szCs w:val="22"/>
              </w:rPr>
              <w:t>Program Challenges</w:t>
            </w:r>
          </w:p>
        </w:tc>
        <w:tc>
          <w:tcPr>
            <w:tcW w:w="1060" w:type="dxa"/>
            <w:tcBorders>
              <w:top w:val="nil"/>
              <w:left w:val="nil"/>
              <w:bottom w:val="single" w:sz="4" w:space="0" w:color="AAAAAA"/>
              <w:right w:val="single" w:sz="4" w:space="0" w:color="AAAAAA"/>
            </w:tcBorders>
            <w:shd w:val="clear" w:color="auto" w:fill="auto"/>
            <w:noWrap/>
            <w:vAlign w:val="bottom"/>
            <w:hideMark/>
          </w:tcPr>
          <w:p w14:paraId="7D8A591B" w14:textId="77777777" w:rsidR="00FF0FDA" w:rsidRPr="00921D4E" w:rsidRDefault="00FF0FDA" w:rsidP="00CF5965">
            <w:pPr>
              <w:jc w:val="right"/>
              <w:rPr>
                <w:rFonts w:eastAsia="Times New Roman"/>
                <w:color w:val="000000"/>
                <w:sz w:val="22"/>
                <w:szCs w:val="22"/>
              </w:rPr>
            </w:pPr>
            <w:r w:rsidRPr="00921D4E">
              <w:rPr>
                <w:rFonts w:eastAsia="Times New Roman"/>
                <w:color w:val="000000"/>
                <w:sz w:val="22"/>
                <w:szCs w:val="22"/>
              </w:rPr>
              <w:t>1</w:t>
            </w:r>
          </w:p>
        </w:tc>
        <w:tc>
          <w:tcPr>
            <w:tcW w:w="12080" w:type="dxa"/>
            <w:tcBorders>
              <w:top w:val="nil"/>
              <w:left w:val="nil"/>
              <w:bottom w:val="single" w:sz="4" w:space="0" w:color="AAAAAA"/>
              <w:right w:val="single" w:sz="4" w:space="0" w:color="AAAAAA"/>
            </w:tcBorders>
            <w:shd w:val="clear" w:color="auto" w:fill="auto"/>
            <w:vAlign w:val="bottom"/>
            <w:hideMark/>
          </w:tcPr>
          <w:p w14:paraId="3F8954B9" w14:textId="77777777" w:rsidR="00FF0FDA" w:rsidRDefault="00FF0FDA" w:rsidP="00CF5965">
            <w:pPr>
              <w:rPr>
                <w:rFonts w:eastAsia="Times New Roman"/>
                <w:color w:val="000000"/>
                <w:sz w:val="22"/>
                <w:szCs w:val="22"/>
              </w:rPr>
            </w:pPr>
            <w:r w:rsidRPr="00945BAC">
              <w:rPr>
                <w:rFonts w:eastAsia="Times New Roman"/>
                <w:color w:val="000000"/>
                <w:sz w:val="22"/>
                <w:szCs w:val="22"/>
              </w:rPr>
              <w:t>Need to replace outdated equipment with newer technologies:  circa 1950's vertical</w:t>
            </w:r>
          </w:p>
          <w:p w14:paraId="1284170D" w14:textId="77777777" w:rsidR="00FF0FDA" w:rsidRPr="00945BAC" w:rsidRDefault="00FF0FDA" w:rsidP="00CF5965">
            <w:pPr>
              <w:rPr>
                <w:rFonts w:eastAsia="Times New Roman"/>
                <w:color w:val="000000"/>
                <w:sz w:val="22"/>
                <w:szCs w:val="22"/>
              </w:rPr>
            </w:pPr>
            <w:r w:rsidRPr="00945BAC">
              <w:rPr>
                <w:rFonts w:eastAsia="Times New Roman"/>
                <w:color w:val="000000"/>
                <w:sz w:val="22"/>
                <w:szCs w:val="22"/>
              </w:rPr>
              <w:t xml:space="preserve"> </w:t>
            </w:r>
            <w:proofErr w:type="gramStart"/>
            <w:r w:rsidRPr="00945BAC">
              <w:rPr>
                <w:rFonts w:eastAsia="Times New Roman"/>
                <w:color w:val="000000"/>
                <w:sz w:val="22"/>
                <w:szCs w:val="22"/>
              </w:rPr>
              <w:t>band</w:t>
            </w:r>
            <w:proofErr w:type="gramEnd"/>
            <w:r w:rsidRPr="00945BAC">
              <w:rPr>
                <w:rFonts w:eastAsia="Times New Roman"/>
                <w:color w:val="000000"/>
                <w:sz w:val="22"/>
                <w:szCs w:val="22"/>
              </w:rPr>
              <w:t xml:space="preserve"> saw and manual milling machine.</w:t>
            </w:r>
          </w:p>
        </w:tc>
      </w:tr>
      <w:tr w:rsidR="00FF0FDA" w:rsidRPr="00945BAC" w14:paraId="59FB58B2" w14:textId="77777777" w:rsidTr="00CF5965">
        <w:trPr>
          <w:trHeight w:val="600"/>
        </w:trPr>
        <w:tc>
          <w:tcPr>
            <w:tcW w:w="1461" w:type="dxa"/>
            <w:vMerge/>
            <w:tcBorders>
              <w:top w:val="nil"/>
              <w:left w:val="nil"/>
              <w:bottom w:val="single" w:sz="4" w:space="0" w:color="AAAAAA"/>
              <w:right w:val="nil"/>
            </w:tcBorders>
            <w:vAlign w:val="center"/>
            <w:hideMark/>
          </w:tcPr>
          <w:p w14:paraId="5282814B" w14:textId="77777777" w:rsidR="00FF0FDA" w:rsidRPr="00921D4E"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73A70EE8" w14:textId="77777777" w:rsidR="00FF0FDA" w:rsidRPr="00921D4E" w:rsidRDefault="00FF0FDA" w:rsidP="00CF5965">
            <w:pPr>
              <w:jc w:val="right"/>
              <w:rPr>
                <w:rFonts w:eastAsia="Times New Roman"/>
                <w:color w:val="000000"/>
                <w:sz w:val="22"/>
                <w:szCs w:val="22"/>
              </w:rPr>
            </w:pPr>
            <w:r w:rsidRPr="00921D4E">
              <w:rPr>
                <w:rFonts w:eastAsia="Times New Roman"/>
                <w:color w:val="000000"/>
                <w:sz w:val="22"/>
                <w:szCs w:val="22"/>
              </w:rPr>
              <w:t>2</w:t>
            </w:r>
          </w:p>
        </w:tc>
        <w:tc>
          <w:tcPr>
            <w:tcW w:w="12080" w:type="dxa"/>
            <w:tcBorders>
              <w:top w:val="nil"/>
              <w:left w:val="nil"/>
              <w:bottom w:val="single" w:sz="4" w:space="0" w:color="AAAAAA"/>
              <w:right w:val="single" w:sz="4" w:space="0" w:color="AAAAAA"/>
            </w:tcBorders>
            <w:shd w:val="clear" w:color="auto" w:fill="auto"/>
            <w:vAlign w:val="bottom"/>
            <w:hideMark/>
          </w:tcPr>
          <w:p w14:paraId="6AF3D35D" w14:textId="77777777" w:rsidR="00FF0FDA" w:rsidRDefault="00FF0FDA" w:rsidP="00CF5965">
            <w:pPr>
              <w:rPr>
                <w:rFonts w:eastAsia="Times New Roman"/>
                <w:color w:val="000000"/>
                <w:sz w:val="22"/>
                <w:szCs w:val="22"/>
              </w:rPr>
            </w:pPr>
            <w:r w:rsidRPr="00945BAC">
              <w:rPr>
                <w:rFonts w:eastAsia="Times New Roman"/>
                <w:color w:val="000000"/>
                <w:sz w:val="22"/>
                <w:szCs w:val="22"/>
              </w:rPr>
              <w:t xml:space="preserve">A one-faculty member program is challenging, particularly when </w:t>
            </w:r>
          </w:p>
          <w:p w14:paraId="27008502" w14:textId="77777777" w:rsidR="00FF0FDA" w:rsidRPr="00945BAC" w:rsidRDefault="00FF0FDA" w:rsidP="00CF5965">
            <w:pPr>
              <w:rPr>
                <w:rFonts w:eastAsia="Times New Roman"/>
                <w:color w:val="000000"/>
                <w:sz w:val="22"/>
                <w:szCs w:val="22"/>
              </w:rPr>
            </w:pPr>
            <w:proofErr w:type="gramStart"/>
            <w:r w:rsidRPr="00945BAC">
              <w:rPr>
                <w:rFonts w:eastAsia="Times New Roman"/>
                <w:color w:val="000000"/>
                <w:sz w:val="22"/>
                <w:szCs w:val="22"/>
              </w:rPr>
              <w:t>that</w:t>
            </w:r>
            <w:proofErr w:type="gramEnd"/>
            <w:r w:rsidRPr="00945BAC">
              <w:rPr>
                <w:rFonts w:eastAsia="Times New Roman"/>
                <w:color w:val="000000"/>
                <w:sz w:val="22"/>
                <w:szCs w:val="22"/>
              </w:rPr>
              <w:t xml:space="preserve"> individual is requested to take on additional assignments outside of the program.</w:t>
            </w:r>
          </w:p>
        </w:tc>
      </w:tr>
      <w:tr w:rsidR="00FF0FDA" w:rsidRPr="00945BAC" w14:paraId="67F274CA" w14:textId="77777777" w:rsidTr="00CF5965">
        <w:trPr>
          <w:trHeight w:val="600"/>
        </w:trPr>
        <w:tc>
          <w:tcPr>
            <w:tcW w:w="1461" w:type="dxa"/>
            <w:vMerge/>
            <w:tcBorders>
              <w:top w:val="nil"/>
              <w:left w:val="nil"/>
              <w:bottom w:val="single" w:sz="4" w:space="0" w:color="AAAAAA"/>
              <w:right w:val="nil"/>
            </w:tcBorders>
            <w:vAlign w:val="center"/>
            <w:hideMark/>
          </w:tcPr>
          <w:p w14:paraId="1A867CA2" w14:textId="77777777" w:rsidR="00FF0FDA" w:rsidRPr="00921D4E"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34680FC5" w14:textId="77777777" w:rsidR="00FF0FDA" w:rsidRPr="00921D4E" w:rsidRDefault="00FF0FDA" w:rsidP="00CF5965">
            <w:pPr>
              <w:jc w:val="right"/>
              <w:rPr>
                <w:rFonts w:eastAsia="Times New Roman"/>
                <w:color w:val="000000"/>
                <w:sz w:val="22"/>
                <w:szCs w:val="22"/>
              </w:rPr>
            </w:pPr>
            <w:r w:rsidRPr="00921D4E">
              <w:rPr>
                <w:rFonts w:eastAsia="Times New Roman"/>
                <w:color w:val="000000"/>
                <w:sz w:val="22"/>
                <w:szCs w:val="22"/>
              </w:rPr>
              <w:t>3</w:t>
            </w:r>
          </w:p>
        </w:tc>
        <w:tc>
          <w:tcPr>
            <w:tcW w:w="12080" w:type="dxa"/>
            <w:tcBorders>
              <w:top w:val="nil"/>
              <w:left w:val="nil"/>
              <w:bottom w:val="single" w:sz="4" w:space="0" w:color="AAAAAA"/>
              <w:right w:val="single" w:sz="4" w:space="0" w:color="AAAAAA"/>
            </w:tcBorders>
            <w:shd w:val="clear" w:color="auto" w:fill="auto"/>
            <w:vAlign w:val="bottom"/>
            <w:hideMark/>
          </w:tcPr>
          <w:p w14:paraId="1731C5E5" w14:textId="77777777" w:rsidR="00FF0FDA" w:rsidRDefault="00FF0FDA" w:rsidP="00CF5965">
            <w:pPr>
              <w:rPr>
                <w:rFonts w:eastAsia="Times New Roman"/>
                <w:color w:val="000000"/>
                <w:sz w:val="22"/>
                <w:szCs w:val="22"/>
              </w:rPr>
            </w:pPr>
            <w:r w:rsidRPr="00945BAC">
              <w:rPr>
                <w:rFonts w:eastAsia="Times New Roman"/>
                <w:color w:val="000000"/>
                <w:sz w:val="22"/>
                <w:szCs w:val="22"/>
              </w:rPr>
              <w:t>Staff is time-challenged due to extending class times to meet twice a week</w:t>
            </w:r>
          </w:p>
          <w:p w14:paraId="6B81A70C" w14:textId="77777777" w:rsidR="00FF0FDA" w:rsidRPr="00945BAC" w:rsidRDefault="00FF0FDA" w:rsidP="00CF5965">
            <w:pPr>
              <w:rPr>
                <w:rFonts w:eastAsia="Times New Roman"/>
                <w:color w:val="000000"/>
                <w:sz w:val="22"/>
                <w:szCs w:val="22"/>
              </w:rPr>
            </w:pPr>
            <w:r w:rsidRPr="00945BAC">
              <w:rPr>
                <w:rFonts w:eastAsia="Times New Roman"/>
                <w:color w:val="000000"/>
                <w:sz w:val="22"/>
                <w:szCs w:val="22"/>
              </w:rPr>
              <w:t>(</w:t>
            </w:r>
            <w:proofErr w:type="gramStart"/>
            <w:r w:rsidRPr="00945BAC">
              <w:rPr>
                <w:rFonts w:eastAsia="Times New Roman"/>
                <w:color w:val="000000"/>
                <w:sz w:val="22"/>
                <w:szCs w:val="22"/>
              </w:rPr>
              <w:t>but</w:t>
            </w:r>
            <w:proofErr w:type="gramEnd"/>
            <w:r w:rsidRPr="00945BAC">
              <w:rPr>
                <w:rFonts w:eastAsia="Times New Roman"/>
                <w:color w:val="000000"/>
                <w:sz w:val="22"/>
                <w:szCs w:val="22"/>
              </w:rPr>
              <w:t xml:space="preserve"> the benefits have been tremendous for the students).</w:t>
            </w:r>
          </w:p>
        </w:tc>
      </w:tr>
      <w:tr w:rsidR="00FF0FDA" w:rsidRPr="00945BAC" w14:paraId="56BC5B03" w14:textId="77777777" w:rsidTr="00CF5965">
        <w:trPr>
          <w:trHeight w:val="300"/>
        </w:trPr>
        <w:tc>
          <w:tcPr>
            <w:tcW w:w="1461" w:type="dxa"/>
            <w:vMerge/>
            <w:tcBorders>
              <w:top w:val="nil"/>
              <w:left w:val="nil"/>
              <w:bottom w:val="single" w:sz="4" w:space="0" w:color="AAAAAA"/>
              <w:right w:val="nil"/>
            </w:tcBorders>
            <w:vAlign w:val="center"/>
            <w:hideMark/>
          </w:tcPr>
          <w:p w14:paraId="5B7745EB" w14:textId="77777777" w:rsidR="00FF0FDA" w:rsidRPr="00921D4E"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09C22EBA" w14:textId="77777777" w:rsidR="00FF0FDA" w:rsidRPr="00921D4E" w:rsidRDefault="00FF0FDA" w:rsidP="00CF5965">
            <w:pPr>
              <w:jc w:val="right"/>
              <w:rPr>
                <w:rFonts w:eastAsia="Times New Roman"/>
                <w:color w:val="000000"/>
                <w:sz w:val="22"/>
                <w:szCs w:val="22"/>
              </w:rPr>
            </w:pPr>
            <w:r w:rsidRPr="00921D4E">
              <w:rPr>
                <w:rFonts w:eastAsia="Times New Roman"/>
                <w:color w:val="000000"/>
                <w:sz w:val="22"/>
                <w:szCs w:val="22"/>
              </w:rPr>
              <w:t>4</w:t>
            </w:r>
          </w:p>
        </w:tc>
        <w:tc>
          <w:tcPr>
            <w:tcW w:w="12080" w:type="dxa"/>
            <w:tcBorders>
              <w:top w:val="nil"/>
              <w:left w:val="nil"/>
              <w:bottom w:val="single" w:sz="4" w:space="0" w:color="AAAAAA"/>
              <w:right w:val="single" w:sz="4" w:space="0" w:color="AAAAAA"/>
            </w:tcBorders>
            <w:shd w:val="clear" w:color="auto" w:fill="auto"/>
            <w:vAlign w:val="bottom"/>
            <w:hideMark/>
          </w:tcPr>
          <w:p w14:paraId="79874DB0" w14:textId="77777777" w:rsidR="00FF0FDA" w:rsidRPr="00945BAC" w:rsidRDefault="00FF0FDA" w:rsidP="00CF5965">
            <w:pPr>
              <w:rPr>
                <w:rFonts w:eastAsia="Times New Roman"/>
                <w:color w:val="000000"/>
                <w:sz w:val="22"/>
                <w:szCs w:val="22"/>
              </w:rPr>
            </w:pPr>
            <w:r w:rsidRPr="00945BAC">
              <w:rPr>
                <w:rFonts w:eastAsia="Times New Roman"/>
                <w:color w:val="000000"/>
                <w:sz w:val="22"/>
                <w:szCs w:val="22"/>
              </w:rPr>
              <w:t>Non-traditional student participation and completion rates are a challenge.</w:t>
            </w:r>
          </w:p>
        </w:tc>
      </w:tr>
      <w:tr w:rsidR="00FF0FDA" w:rsidRPr="00945BAC" w14:paraId="742B9963" w14:textId="77777777" w:rsidTr="00CF5965">
        <w:trPr>
          <w:trHeight w:val="300"/>
        </w:trPr>
        <w:tc>
          <w:tcPr>
            <w:tcW w:w="1461" w:type="dxa"/>
            <w:vMerge/>
            <w:tcBorders>
              <w:top w:val="nil"/>
              <w:left w:val="nil"/>
              <w:bottom w:val="single" w:sz="4" w:space="0" w:color="AAAAAA"/>
              <w:right w:val="nil"/>
            </w:tcBorders>
            <w:vAlign w:val="center"/>
            <w:hideMark/>
          </w:tcPr>
          <w:p w14:paraId="12FC6885" w14:textId="77777777" w:rsidR="00FF0FDA" w:rsidRPr="00921D4E"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78427567" w14:textId="77777777" w:rsidR="00FF0FDA" w:rsidRPr="00921D4E" w:rsidRDefault="00FF0FDA" w:rsidP="00CF5965">
            <w:pPr>
              <w:jc w:val="right"/>
              <w:rPr>
                <w:rFonts w:eastAsia="Times New Roman"/>
                <w:color w:val="000000"/>
                <w:sz w:val="22"/>
                <w:szCs w:val="22"/>
              </w:rPr>
            </w:pPr>
            <w:r w:rsidRPr="00921D4E">
              <w:rPr>
                <w:rFonts w:eastAsia="Times New Roman"/>
                <w:color w:val="000000"/>
                <w:sz w:val="22"/>
                <w:szCs w:val="22"/>
              </w:rPr>
              <w:t>5</w:t>
            </w:r>
          </w:p>
        </w:tc>
        <w:tc>
          <w:tcPr>
            <w:tcW w:w="12080" w:type="dxa"/>
            <w:tcBorders>
              <w:top w:val="nil"/>
              <w:left w:val="nil"/>
              <w:bottom w:val="single" w:sz="4" w:space="0" w:color="AAAAAA"/>
              <w:right w:val="single" w:sz="4" w:space="0" w:color="AAAAAA"/>
            </w:tcBorders>
            <w:shd w:val="clear" w:color="auto" w:fill="auto"/>
            <w:vAlign w:val="bottom"/>
            <w:hideMark/>
          </w:tcPr>
          <w:p w14:paraId="289EEE60" w14:textId="77777777" w:rsidR="00FF0FDA" w:rsidRPr="00945BAC" w:rsidRDefault="00FF0FDA" w:rsidP="00CF5965">
            <w:pPr>
              <w:rPr>
                <w:rFonts w:eastAsia="Times New Roman"/>
                <w:color w:val="000000"/>
                <w:sz w:val="22"/>
                <w:szCs w:val="22"/>
              </w:rPr>
            </w:pPr>
            <w:r w:rsidRPr="00945BAC">
              <w:rPr>
                <w:rFonts w:eastAsia="Times New Roman"/>
                <w:color w:val="000000"/>
                <w:sz w:val="22"/>
                <w:szCs w:val="22"/>
              </w:rPr>
              <w:t>Retention rate is slightly lower than the college average (82.3%)</w:t>
            </w:r>
          </w:p>
        </w:tc>
      </w:tr>
      <w:tr w:rsidR="00FF0FDA" w:rsidRPr="00945BAC" w14:paraId="26EC7C62" w14:textId="77777777" w:rsidTr="00CF5965">
        <w:trPr>
          <w:trHeight w:val="300"/>
        </w:trPr>
        <w:tc>
          <w:tcPr>
            <w:tcW w:w="1461" w:type="dxa"/>
            <w:tcBorders>
              <w:top w:val="nil"/>
              <w:left w:val="single" w:sz="4" w:space="0" w:color="AAAAAA"/>
              <w:bottom w:val="nil"/>
              <w:right w:val="single" w:sz="4" w:space="0" w:color="AAAAAA"/>
            </w:tcBorders>
            <w:shd w:val="clear" w:color="auto" w:fill="auto"/>
            <w:noWrap/>
            <w:vAlign w:val="bottom"/>
            <w:hideMark/>
          </w:tcPr>
          <w:p w14:paraId="47A853DD" w14:textId="77777777" w:rsidR="00FF0FDA" w:rsidRPr="00921D4E" w:rsidRDefault="00FF0FDA" w:rsidP="00CF5965">
            <w:pPr>
              <w:rPr>
                <w:rFonts w:eastAsia="Times New Roman"/>
                <w:color w:val="000000"/>
                <w:sz w:val="22"/>
                <w:szCs w:val="22"/>
              </w:rPr>
            </w:pPr>
            <w:r w:rsidRPr="00921D4E">
              <w:rPr>
                <w:rFonts w:eastAsia="Times New Roman"/>
                <w:color w:val="000000"/>
                <w:sz w:val="22"/>
                <w:szCs w:val="22"/>
              </w:rPr>
              <w:t> </w:t>
            </w:r>
          </w:p>
        </w:tc>
        <w:tc>
          <w:tcPr>
            <w:tcW w:w="1060" w:type="dxa"/>
            <w:tcBorders>
              <w:top w:val="nil"/>
              <w:left w:val="nil"/>
              <w:bottom w:val="single" w:sz="4" w:space="0" w:color="AAAAAA"/>
              <w:right w:val="single" w:sz="4" w:space="0" w:color="AAAAAA"/>
            </w:tcBorders>
            <w:shd w:val="clear" w:color="auto" w:fill="auto"/>
            <w:noWrap/>
            <w:vAlign w:val="bottom"/>
            <w:hideMark/>
          </w:tcPr>
          <w:p w14:paraId="1FA62A84" w14:textId="77777777" w:rsidR="00FF0FDA" w:rsidRPr="00921D4E" w:rsidRDefault="00FF0FDA" w:rsidP="00CF5965">
            <w:pPr>
              <w:rPr>
                <w:rFonts w:eastAsia="Times New Roman"/>
                <w:color w:val="000000"/>
                <w:sz w:val="22"/>
                <w:szCs w:val="22"/>
              </w:rPr>
            </w:pPr>
            <w:r w:rsidRPr="00921D4E">
              <w:rPr>
                <w:rFonts w:eastAsia="Times New Roman"/>
                <w:color w:val="000000"/>
                <w:sz w:val="22"/>
                <w:szCs w:val="22"/>
              </w:rPr>
              <w:t> </w:t>
            </w:r>
          </w:p>
        </w:tc>
        <w:tc>
          <w:tcPr>
            <w:tcW w:w="12080" w:type="dxa"/>
            <w:tcBorders>
              <w:top w:val="nil"/>
              <w:left w:val="nil"/>
              <w:bottom w:val="single" w:sz="4" w:space="0" w:color="AAAAAA"/>
              <w:right w:val="single" w:sz="4" w:space="0" w:color="AAAAAA"/>
            </w:tcBorders>
            <w:shd w:val="clear" w:color="auto" w:fill="auto"/>
            <w:vAlign w:val="bottom"/>
            <w:hideMark/>
          </w:tcPr>
          <w:p w14:paraId="44B9CCA4" w14:textId="77777777" w:rsidR="00FF0FDA" w:rsidRPr="00945BAC" w:rsidRDefault="00FF0FDA" w:rsidP="00CF5965">
            <w:pPr>
              <w:rPr>
                <w:rFonts w:eastAsia="Times New Roman"/>
                <w:color w:val="000000"/>
                <w:sz w:val="22"/>
                <w:szCs w:val="22"/>
              </w:rPr>
            </w:pPr>
            <w:r w:rsidRPr="00945BAC">
              <w:rPr>
                <w:rFonts w:eastAsia="Times New Roman"/>
                <w:color w:val="000000"/>
                <w:sz w:val="22"/>
                <w:szCs w:val="22"/>
              </w:rPr>
              <w:t> </w:t>
            </w:r>
          </w:p>
        </w:tc>
      </w:tr>
      <w:tr w:rsidR="00FF0FDA" w:rsidRPr="00945BAC" w14:paraId="7C4829D8" w14:textId="77777777" w:rsidTr="00CF5965">
        <w:trPr>
          <w:trHeight w:val="300"/>
        </w:trPr>
        <w:tc>
          <w:tcPr>
            <w:tcW w:w="1461" w:type="dxa"/>
            <w:vMerge w:val="restart"/>
            <w:tcBorders>
              <w:top w:val="nil"/>
              <w:left w:val="nil"/>
              <w:bottom w:val="single" w:sz="4" w:space="0" w:color="AAAAAA"/>
              <w:right w:val="nil"/>
            </w:tcBorders>
            <w:shd w:val="clear" w:color="000000" w:fill="7030A0"/>
            <w:vAlign w:val="center"/>
            <w:hideMark/>
          </w:tcPr>
          <w:p w14:paraId="596C760B" w14:textId="77777777" w:rsidR="00FF0FDA" w:rsidRPr="00921D4E" w:rsidRDefault="00FF0FDA" w:rsidP="00CF5965">
            <w:pPr>
              <w:jc w:val="center"/>
              <w:rPr>
                <w:rFonts w:eastAsia="Times New Roman"/>
                <w:color w:val="000000"/>
                <w:sz w:val="22"/>
                <w:szCs w:val="22"/>
              </w:rPr>
            </w:pPr>
            <w:r w:rsidRPr="00921D4E">
              <w:rPr>
                <w:rFonts w:eastAsia="Times New Roman"/>
                <w:color w:val="000000"/>
                <w:sz w:val="22"/>
                <w:szCs w:val="22"/>
              </w:rPr>
              <w:t>Opportunities</w:t>
            </w:r>
          </w:p>
        </w:tc>
        <w:tc>
          <w:tcPr>
            <w:tcW w:w="1060" w:type="dxa"/>
            <w:tcBorders>
              <w:top w:val="nil"/>
              <w:left w:val="nil"/>
              <w:bottom w:val="single" w:sz="4" w:space="0" w:color="AAAAAA"/>
              <w:right w:val="single" w:sz="4" w:space="0" w:color="AAAAAA"/>
            </w:tcBorders>
            <w:shd w:val="clear" w:color="auto" w:fill="auto"/>
            <w:noWrap/>
            <w:vAlign w:val="bottom"/>
            <w:hideMark/>
          </w:tcPr>
          <w:p w14:paraId="30F977E9" w14:textId="77777777" w:rsidR="00FF0FDA" w:rsidRPr="00921D4E" w:rsidRDefault="00FF0FDA" w:rsidP="00CF5965">
            <w:pPr>
              <w:jc w:val="right"/>
              <w:rPr>
                <w:rFonts w:eastAsia="Times New Roman"/>
                <w:color w:val="000000"/>
                <w:sz w:val="22"/>
                <w:szCs w:val="22"/>
              </w:rPr>
            </w:pPr>
            <w:r w:rsidRPr="00921D4E">
              <w:rPr>
                <w:rFonts w:eastAsia="Times New Roman"/>
                <w:color w:val="000000"/>
                <w:sz w:val="22"/>
                <w:szCs w:val="22"/>
              </w:rPr>
              <w:t>1</w:t>
            </w:r>
          </w:p>
        </w:tc>
        <w:tc>
          <w:tcPr>
            <w:tcW w:w="12080" w:type="dxa"/>
            <w:tcBorders>
              <w:top w:val="nil"/>
              <w:left w:val="nil"/>
              <w:bottom w:val="single" w:sz="4" w:space="0" w:color="AAAAAA"/>
              <w:right w:val="single" w:sz="4" w:space="0" w:color="AAAAAA"/>
            </w:tcBorders>
            <w:shd w:val="clear" w:color="auto" w:fill="auto"/>
            <w:vAlign w:val="bottom"/>
            <w:hideMark/>
          </w:tcPr>
          <w:p w14:paraId="6D79FF68" w14:textId="77777777" w:rsidR="00FF0FDA" w:rsidRPr="00945BAC" w:rsidRDefault="00FF0FDA" w:rsidP="00CF5965">
            <w:pPr>
              <w:rPr>
                <w:rFonts w:eastAsia="Times New Roman"/>
                <w:color w:val="000000"/>
                <w:sz w:val="22"/>
                <w:szCs w:val="22"/>
              </w:rPr>
            </w:pPr>
            <w:r w:rsidRPr="00945BAC">
              <w:rPr>
                <w:rFonts w:eastAsia="Times New Roman"/>
                <w:color w:val="000000"/>
                <w:sz w:val="22"/>
                <w:szCs w:val="22"/>
              </w:rPr>
              <w:t xml:space="preserve">The </w:t>
            </w:r>
            <w:proofErr w:type="gramStart"/>
            <w:r w:rsidRPr="00945BAC">
              <w:rPr>
                <w:rFonts w:eastAsia="Times New Roman"/>
                <w:color w:val="000000"/>
                <w:sz w:val="22"/>
                <w:szCs w:val="22"/>
              </w:rPr>
              <w:t>program will</w:t>
            </w:r>
            <w:proofErr w:type="gramEnd"/>
            <w:r w:rsidRPr="00945BAC">
              <w:rPr>
                <w:rFonts w:eastAsia="Times New Roman"/>
                <w:color w:val="000000"/>
                <w:sz w:val="22"/>
                <w:szCs w:val="22"/>
              </w:rPr>
              <w:t xml:space="preserve"> attract/retain more students with improved instructional technology.</w:t>
            </w:r>
          </w:p>
        </w:tc>
      </w:tr>
      <w:tr w:rsidR="00FF0FDA" w:rsidRPr="00945BAC" w14:paraId="04DC8CAB" w14:textId="77777777" w:rsidTr="00CF5965">
        <w:trPr>
          <w:trHeight w:val="600"/>
        </w:trPr>
        <w:tc>
          <w:tcPr>
            <w:tcW w:w="1461" w:type="dxa"/>
            <w:vMerge/>
            <w:tcBorders>
              <w:top w:val="nil"/>
              <w:left w:val="nil"/>
              <w:bottom w:val="single" w:sz="4" w:space="0" w:color="AAAAAA"/>
              <w:right w:val="nil"/>
            </w:tcBorders>
            <w:vAlign w:val="center"/>
            <w:hideMark/>
          </w:tcPr>
          <w:p w14:paraId="777A476A" w14:textId="77777777" w:rsidR="00FF0FDA" w:rsidRPr="00921D4E"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2912A8C4" w14:textId="77777777" w:rsidR="00FF0FDA" w:rsidRPr="00921D4E" w:rsidRDefault="00FF0FDA" w:rsidP="00CF5965">
            <w:pPr>
              <w:jc w:val="right"/>
              <w:rPr>
                <w:rFonts w:eastAsia="Times New Roman"/>
                <w:color w:val="000000"/>
                <w:sz w:val="22"/>
                <w:szCs w:val="22"/>
              </w:rPr>
            </w:pPr>
            <w:r w:rsidRPr="00921D4E">
              <w:rPr>
                <w:rFonts w:eastAsia="Times New Roman"/>
                <w:color w:val="000000"/>
                <w:sz w:val="22"/>
                <w:szCs w:val="22"/>
              </w:rPr>
              <w:t>2</w:t>
            </w:r>
          </w:p>
        </w:tc>
        <w:tc>
          <w:tcPr>
            <w:tcW w:w="12080" w:type="dxa"/>
            <w:tcBorders>
              <w:top w:val="nil"/>
              <w:left w:val="nil"/>
              <w:bottom w:val="single" w:sz="4" w:space="0" w:color="AAAAAA"/>
              <w:right w:val="single" w:sz="4" w:space="0" w:color="AAAAAA"/>
            </w:tcBorders>
            <w:shd w:val="clear" w:color="auto" w:fill="auto"/>
            <w:vAlign w:val="bottom"/>
            <w:hideMark/>
          </w:tcPr>
          <w:p w14:paraId="4BE13966" w14:textId="77777777" w:rsidR="00FF0FDA" w:rsidRDefault="00FF0FDA" w:rsidP="00CF5965">
            <w:pPr>
              <w:rPr>
                <w:rFonts w:eastAsia="Times New Roman"/>
                <w:color w:val="000000"/>
                <w:sz w:val="22"/>
                <w:szCs w:val="22"/>
              </w:rPr>
            </w:pPr>
            <w:r w:rsidRPr="00945BAC">
              <w:rPr>
                <w:rFonts w:eastAsia="Times New Roman"/>
                <w:color w:val="000000"/>
                <w:sz w:val="22"/>
                <w:szCs w:val="22"/>
              </w:rPr>
              <w:t>Courses taken in the manufacturing technology program serve students in welding,</w:t>
            </w:r>
          </w:p>
          <w:p w14:paraId="1A63E1DD" w14:textId="77777777" w:rsidR="00FF0FDA" w:rsidRPr="00945BAC" w:rsidRDefault="00FF0FDA" w:rsidP="00CF5965">
            <w:pPr>
              <w:rPr>
                <w:rFonts w:eastAsia="Times New Roman"/>
                <w:color w:val="000000"/>
                <w:sz w:val="22"/>
                <w:szCs w:val="22"/>
              </w:rPr>
            </w:pPr>
            <w:r w:rsidRPr="00945BAC">
              <w:rPr>
                <w:rFonts w:eastAsia="Times New Roman"/>
                <w:color w:val="000000"/>
                <w:sz w:val="22"/>
                <w:szCs w:val="22"/>
              </w:rPr>
              <w:t xml:space="preserve"> </w:t>
            </w:r>
            <w:proofErr w:type="gramStart"/>
            <w:r w:rsidRPr="00945BAC">
              <w:rPr>
                <w:rFonts w:eastAsia="Times New Roman"/>
                <w:color w:val="000000"/>
                <w:sz w:val="22"/>
                <w:szCs w:val="22"/>
              </w:rPr>
              <w:t>industrial</w:t>
            </w:r>
            <w:proofErr w:type="gramEnd"/>
            <w:r w:rsidRPr="00945BAC">
              <w:rPr>
                <w:rFonts w:eastAsia="Times New Roman"/>
                <w:color w:val="000000"/>
                <w:sz w:val="22"/>
                <w:szCs w:val="22"/>
              </w:rPr>
              <w:t xml:space="preserve"> drawing, electronics, and pre-engineering.</w:t>
            </w:r>
          </w:p>
        </w:tc>
      </w:tr>
      <w:tr w:rsidR="00FF0FDA" w:rsidRPr="00945BAC" w14:paraId="1E1DC291" w14:textId="77777777" w:rsidTr="00CF5965">
        <w:trPr>
          <w:trHeight w:val="300"/>
        </w:trPr>
        <w:tc>
          <w:tcPr>
            <w:tcW w:w="1461" w:type="dxa"/>
            <w:tcBorders>
              <w:top w:val="nil"/>
              <w:left w:val="single" w:sz="4" w:space="0" w:color="AAAAAA"/>
              <w:bottom w:val="single" w:sz="4" w:space="0" w:color="AAAAAA"/>
              <w:right w:val="single" w:sz="4" w:space="0" w:color="AAAAAA"/>
            </w:tcBorders>
            <w:shd w:val="clear" w:color="auto" w:fill="auto"/>
            <w:noWrap/>
            <w:vAlign w:val="bottom"/>
            <w:hideMark/>
          </w:tcPr>
          <w:p w14:paraId="1C0D2423" w14:textId="77777777" w:rsidR="00FF0FDA" w:rsidRPr="00921D4E" w:rsidRDefault="00FF0FDA" w:rsidP="00CF5965">
            <w:pPr>
              <w:rPr>
                <w:rFonts w:eastAsia="Times New Roman"/>
                <w:color w:val="000000"/>
                <w:sz w:val="22"/>
                <w:szCs w:val="22"/>
              </w:rPr>
            </w:pPr>
            <w:r w:rsidRPr="00921D4E">
              <w:rPr>
                <w:rFonts w:eastAsia="Times New Roman"/>
                <w:color w:val="000000"/>
                <w:sz w:val="22"/>
                <w:szCs w:val="22"/>
              </w:rPr>
              <w:t> </w:t>
            </w:r>
          </w:p>
        </w:tc>
        <w:tc>
          <w:tcPr>
            <w:tcW w:w="1060" w:type="dxa"/>
            <w:tcBorders>
              <w:top w:val="nil"/>
              <w:left w:val="nil"/>
              <w:bottom w:val="single" w:sz="4" w:space="0" w:color="AAAAAA"/>
              <w:right w:val="single" w:sz="4" w:space="0" w:color="AAAAAA"/>
            </w:tcBorders>
            <w:shd w:val="clear" w:color="auto" w:fill="auto"/>
            <w:noWrap/>
            <w:vAlign w:val="bottom"/>
            <w:hideMark/>
          </w:tcPr>
          <w:p w14:paraId="3F30060B" w14:textId="77777777" w:rsidR="00FF0FDA" w:rsidRPr="00921D4E" w:rsidRDefault="00FF0FDA" w:rsidP="00CF5965">
            <w:pPr>
              <w:rPr>
                <w:rFonts w:eastAsia="Times New Roman"/>
                <w:color w:val="000000"/>
                <w:sz w:val="22"/>
                <w:szCs w:val="22"/>
              </w:rPr>
            </w:pPr>
            <w:r w:rsidRPr="00921D4E">
              <w:rPr>
                <w:rFonts w:eastAsia="Times New Roman"/>
                <w:color w:val="000000"/>
                <w:sz w:val="22"/>
                <w:szCs w:val="22"/>
              </w:rPr>
              <w:t> </w:t>
            </w:r>
          </w:p>
        </w:tc>
        <w:tc>
          <w:tcPr>
            <w:tcW w:w="12080" w:type="dxa"/>
            <w:tcBorders>
              <w:top w:val="nil"/>
              <w:left w:val="nil"/>
              <w:bottom w:val="single" w:sz="4" w:space="0" w:color="AAAAAA"/>
              <w:right w:val="single" w:sz="4" w:space="0" w:color="AAAAAA"/>
            </w:tcBorders>
            <w:shd w:val="clear" w:color="auto" w:fill="auto"/>
            <w:vAlign w:val="bottom"/>
            <w:hideMark/>
          </w:tcPr>
          <w:p w14:paraId="306497BC" w14:textId="77777777" w:rsidR="00FF0FDA" w:rsidRPr="00945BAC" w:rsidRDefault="00FF0FDA" w:rsidP="00CF5965">
            <w:pPr>
              <w:rPr>
                <w:rFonts w:eastAsia="Times New Roman"/>
                <w:color w:val="000000"/>
                <w:sz w:val="22"/>
                <w:szCs w:val="22"/>
              </w:rPr>
            </w:pPr>
            <w:r w:rsidRPr="00945BAC">
              <w:rPr>
                <w:rFonts w:eastAsia="Times New Roman"/>
                <w:color w:val="000000"/>
                <w:sz w:val="22"/>
                <w:szCs w:val="22"/>
              </w:rPr>
              <w:t> </w:t>
            </w:r>
          </w:p>
        </w:tc>
      </w:tr>
      <w:tr w:rsidR="00FF0FDA" w:rsidRPr="00945BAC" w14:paraId="29D9D2AB" w14:textId="77777777" w:rsidTr="00CF5965">
        <w:trPr>
          <w:trHeight w:val="300"/>
        </w:trPr>
        <w:tc>
          <w:tcPr>
            <w:tcW w:w="1461" w:type="dxa"/>
            <w:tcBorders>
              <w:top w:val="nil"/>
              <w:left w:val="single" w:sz="4" w:space="0" w:color="AAAAAA"/>
              <w:bottom w:val="nil"/>
              <w:right w:val="single" w:sz="4" w:space="0" w:color="AAAAAA"/>
            </w:tcBorders>
            <w:shd w:val="clear" w:color="auto" w:fill="auto"/>
            <w:noWrap/>
            <w:vAlign w:val="bottom"/>
            <w:hideMark/>
          </w:tcPr>
          <w:p w14:paraId="76BE0226" w14:textId="77777777" w:rsidR="00FF0FDA" w:rsidRPr="00921D4E" w:rsidRDefault="00FF0FDA" w:rsidP="00CF5965">
            <w:pPr>
              <w:rPr>
                <w:rFonts w:eastAsia="Times New Roman"/>
                <w:color w:val="000000"/>
                <w:sz w:val="22"/>
                <w:szCs w:val="22"/>
              </w:rPr>
            </w:pPr>
            <w:r w:rsidRPr="00921D4E">
              <w:rPr>
                <w:rFonts w:eastAsia="Times New Roman"/>
                <w:color w:val="000000"/>
                <w:sz w:val="22"/>
                <w:szCs w:val="22"/>
              </w:rPr>
              <w:t> </w:t>
            </w:r>
          </w:p>
        </w:tc>
        <w:tc>
          <w:tcPr>
            <w:tcW w:w="1060" w:type="dxa"/>
            <w:tcBorders>
              <w:top w:val="nil"/>
              <w:left w:val="nil"/>
              <w:bottom w:val="single" w:sz="4" w:space="0" w:color="AAAAAA"/>
              <w:right w:val="single" w:sz="4" w:space="0" w:color="AAAAAA"/>
            </w:tcBorders>
            <w:shd w:val="clear" w:color="auto" w:fill="auto"/>
            <w:noWrap/>
            <w:vAlign w:val="bottom"/>
            <w:hideMark/>
          </w:tcPr>
          <w:p w14:paraId="726564F6" w14:textId="77777777" w:rsidR="00FF0FDA" w:rsidRPr="00921D4E" w:rsidRDefault="00FF0FDA" w:rsidP="00CF5965">
            <w:pPr>
              <w:rPr>
                <w:rFonts w:eastAsia="Times New Roman"/>
                <w:color w:val="000000"/>
                <w:sz w:val="22"/>
                <w:szCs w:val="22"/>
              </w:rPr>
            </w:pPr>
            <w:r w:rsidRPr="00921D4E">
              <w:rPr>
                <w:rFonts w:eastAsia="Times New Roman"/>
                <w:color w:val="000000"/>
                <w:sz w:val="22"/>
                <w:szCs w:val="22"/>
              </w:rPr>
              <w:t> </w:t>
            </w:r>
          </w:p>
        </w:tc>
        <w:tc>
          <w:tcPr>
            <w:tcW w:w="12080" w:type="dxa"/>
            <w:tcBorders>
              <w:top w:val="nil"/>
              <w:left w:val="nil"/>
              <w:bottom w:val="single" w:sz="4" w:space="0" w:color="AAAAAA"/>
              <w:right w:val="single" w:sz="4" w:space="0" w:color="AAAAAA"/>
            </w:tcBorders>
            <w:shd w:val="clear" w:color="auto" w:fill="auto"/>
            <w:vAlign w:val="bottom"/>
            <w:hideMark/>
          </w:tcPr>
          <w:p w14:paraId="36DF26A1" w14:textId="77777777" w:rsidR="00FF0FDA" w:rsidRPr="00945BAC" w:rsidRDefault="00FF0FDA" w:rsidP="00CF5965">
            <w:pPr>
              <w:rPr>
                <w:rFonts w:eastAsia="Times New Roman"/>
                <w:color w:val="000000"/>
                <w:sz w:val="22"/>
                <w:szCs w:val="22"/>
              </w:rPr>
            </w:pPr>
            <w:r w:rsidRPr="00945BAC">
              <w:rPr>
                <w:rFonts w:eastAsia="Times New Roman"/>
                <w:color w:val="000000"/>
                <w:sz w:val="22"/>
                <w:szCs w:val="22"/>
              </w:rPr>
              <w:t> </w:t>
            </w:r>
          </w:p>
        </w:tc>
      </w:tr>
      <w:tr w:rsidR="00FF0FDA" w:rsidRPr="00945BAC" w14:paraId="11EEC033" w14:textId="77777777" w:rsidTr="00CF5965">
        <w:trPr>
          <w:trHeight w:val="300"/>
        </w:trPr>
        <w:tc>
          <w:tcPr>
            <w:tcW w:w="1461" w:type="dxa"/>
            <w:vMerge w:val="restart"/>
            <w:tcBorders>
              <w:top w:val="nil"/>
              <w:left w:val="nil"/>
              <w:bottom w:val="single" w:sz="4" w:space="0" w:color="AAAAAA"/>
              <w:right w:val="nil"/>
            </w:tcBorders>
            <w:shd w:val="clear" w:color="000000" w:fill="FFC000"/>
            <w:vAlign w:val="center"/>
            <w:hideMark/>
          </w:tcPr>
          <w:p w14:paraId="2473BE58" w14:textId="77777777" w:rsidR="00FF0FDA" w:rsidRPr="00921D4E" w:rsidRDefault="00FF0FDA" w:rsidP="00CF5965">
            <w:pPr>
              <w:jc w:val="center"/>
              <w:rPr>
                <w:rFonts w:eastAsia="Times New Roman"/>
                <w:color w:val="000000"/>
                <w:sz w:val="22"/>
                <w:szCs w:val="22"/>
              </w:rPr>
            </w:pPr>
            <w:r w:rsidRPr="00921D4E">
              <w:rPr>
                <w:rFonts w:eastAsia="Times New Roman"/>
                <w:color w:val="000000"/>
                <w:sz w:val="22"/>
                <w:szCs w:val="22"/>
              </w:rPr>
              <w:t>Program Goals</w:t>
            </w:r>
          </w:p>
        </w:tc>
        <w:tc>
          <w:tcPr>
            <w:tcW w:w="1060" w:type="dxa"/>
            <w:tcBorders>
              <w:top w:val="nil"/>
              <w:left w:val="nil"/>
              <w:bottom w:val="single" w:sz="4" w:space="0" w:color="AAAAAA"/>
              <w:right w:val="single" w:sz="4" w:space="0" w:color="AAAAAA"/>
            </w:tcBorders>
            <w:shd w:val="clear" w:color="auto" w:fill="auto"/>
            <w:noWrap/>
            <w:vAlign w:val="bottom"/>
            <w:hideMark/>
          </w:tcPr>
          <w:p w14:paraId="0759EFBE" w14:textId="77777777" w:rsidR="00FF0FDA" w:rsidRPr="00921D4E" w:rsidRDefault="00FF0FDA" w:rsidP="00CF5965">
            <w:pPr>
              <w:jc w:val="right"/>
              <w:rPr>
                <w:rFonts w:eastAsia="Times New Roman"/>
                <w:color w:val="000000"/>
                <w:sz w:val="22"/>
                <w:szCs w:val="22"/>
              </w:rPr>
            </w:pPr>
            <w:r w:rsidRPr="00921D4E">
              <w:rPr>
                <w:rFonts w:eastAsia="Times New Roman"/>
                <w:color w:val="000000"/>
                <w:sz w:val="22"/>
                <w:szCs w:val="22"/>
              </w:rPr>
              <w:t>1</w:t>
            </w:r>
          </w:p>
        </w:tc>
        <w:tc>
          <w:tcPr>
            <w:tcW w:w="12080" w:type="dxa"/>
            <w:tcBorders>
              <w:top w:val="nil"/>
              <w:left w:val="nil"/>
              <w:bottom w:val="single" w:sz="4" w:space="0" w:color="AAAAAA"/>
              <w:right w:val="single" w:sz="4" w:space="0" w:color="AAAAAA"/>
            </w:tcBorders>
            <w:shd w:val="clear" w:color="auto" w:fill="auto"/>
            <w:vAlign w:val="bottom"/>
            <w:hideMark/>
          </w:tcPr>
          <w:p w14:paraId="204F013A" w14:textId="77777777" w:rsidR="00FF0FDA" w:rsidRPr="00945BAC" w:rsidRDefault="00FF0FDA" w:rsidP="00CF5965">
            <w:pPr>
              <w:rPr>
                <w:rFonts w:eastAsia="Times New Roman"/>
                <w:color w:val="000000"/>
                <w:sz w:val="22"/>
                <w:szCs w:val="22"/>
              </w:rPr>
            </w:pPr>
            <w:r w:rsidRPr="00945BAC">
              <w:rPr>
                <w:rFonts w:eastAsia="Times New Roman"/>
                <w:color w:val="000000"/>
                <w:sz w:val="22"/>
                <w:szCs w:val="22"/>
              </w:rPr>
              <w:t>Continue to grow and develop advisory board relationship.</w:t>
            </w:r>
          </w:p>
        </w:tc>
      </w:tr>
      <w:tr w:rsidR="00FF0FDA" w:rsidRPr="00945BAC" w14:paraId="4F7F3F4C" w14:textId="77777777" w:rsidTr="00CF5965">
        <w:trPr>
          <w:trHeight w:val="300"/>
        </w:trPr>
        <w:tc>
          <w:tcPr>
            <w:tcW w:w="1461" w:type="dxa"/>
            <w:vMerge/>
            <w:tcBorders>
              <w:top w:val="nil"/>
              <w:left w:val="nil"/>
              <w:bottom w:val="single" w:sz="4" w:space="0" w:color="AAAAAA"/>
              <w:right w:val="nil"/>
            </w:tcBorders>
            <w:vAlign w:val="center"/>
            <w:hideMark/>
          </w:tcPr>
          <w:p w14:paraId="0F502BDD" w14:textId="77777777" w:rsidR="00FF0FDA" w:rsidRPr="00921D4E"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11AF6DC4" w14:textId="77777777" w:rsidR="00FF0FDA" w:rsidRPr="00921D4E" w:rsidRDefault="00FF0FDA" w:rsidP="00CF5965">
            <w:pPr>
              <w:jc w:val="right"/>
              <w:rPr>
                <w:rFonts w:eastAsia="Times New Roman"/>
                <w:color w:val="000000"/>
                <w:sz w:val="22"/>
                <w:szCs w:val="22"/>
              </w:rPr>
            </w:pPr>
            <w:r w:rsidRPr="00921D4E">
              <w:rPr>
                <w:rFonts w:eastAsia="Times New Roman"/>
                <w:color w:val="000000"/>
                <w:sz w:val="22"/>
                <w:szCs w:val="22"/>
              </w:rPr>
              <w:t>2</w:t>
            </w:r>
          </w:p>
        </w:tc>
        <w:tc>
          <w:tcPr>
            <w:tcW w:w="12080" w:type="dxa"/>
            <w:tcBorders>
              <w:top w:val="nil"/>
              <w:left w:val="nil"/>
              <w:bottom w:val="single" w:sz="4" w:space="0" w:color="AAAAAA"/>
              <w:right w:val="single" w:sz="4" w:space="0" w:color="AAAAAA"/>
            </w:tcBorders>
            <w:shd w:val="clear" w:color="auto" w:fill="auto"/>
            <w:vAlign w:val="bottom"/>
            <w:hideMark/>
          </w:tcPr>
          <w:p w14:paraId="1212BFB0" w14:textId="77777777" w:rsidR="00FF0FDA" w:rsidRDefault="00FF0FDA" w:rsidP="00CF5965">
            <w:pPr>
              <w:rPr>
                <w:rFonts w:eastAsia="Times New Roman"/>
                <w:color w:val="000000"/>
                <w:sz w:val="22"/>
                <w:szCs w:val="22"/>
              </w:rPr>
            </w:pPr>
            <w:r w:rsidRPr="00945BAC">
              <w:rPr>
                <w:rFonts w:eastAsia="Times New Roman"/>
                <w:color w:val="000000"/>
                <w:sz w:val="22"/>
                <w:szCs w:val="22"/>
              </w:rPr>
              <w:t>Continue to target outreach efforts to nontraditional students in Manufacturing</w:t>
            </w:r>
          </w:p>
          <w:p w14:paraId="7450815A" w14:textId="77777777" w:rsidR="00FF0FDA" w:rsidRPr="00945BAC" w:rsidRDefault="00FF0FDA" w:rsidP="00CF5965">
            <w:pPr>
              <w:rPr>
                <w:rFonts w:eastAsia="Times New Roman"/>
                <w:color w:val="000000"/>
                <w:sz w:val="22"/>
                <w:szCs w:val="22"/>
              </w:rPr>
            </w:pPr>
            <w:r w:rsidRPr="00945BAC">
              <w:rPr>
                <w:rFonts w:eastAsia="Times New Roman"/>
                <w:color w:val="000000"/>
                <w:sz w:val="22"/>
                <w:szCs w:val="22"/>
              </w:rPr>
              <w:t>Technology programs.</w:t>
            </w:r>
          </w:p>
        </w:tc>
      </w:tr>
      <w:tr w:rsidR="00FF0FDA" w:rsidRPr="00945BAC" w14:paraId="532D958D" w14:textId="77777777" w:rsidTr="00CF5965">
        <w:trPr>
          <w:trHeight w:val="300"/>
        </w:trPr>
        <w:tc>
          <w:tcPr>
            <w:tcW w:w="1461" w:type="dxa"/>
            <w:vMerge/>
            <w:tcBorders>
              <w:top w:val="nil"/>
              <w:left w:val="nil"/>
              <w:bottom w:val="single" w:sz="4" w:space="0" w:color="AAAAAA"/>
              <w:right w:val="nil"/>
            </w:tcBorders>
            <w:vAlign w:val="center"/>
            <w:hideMark/>
          </w:tcPr>
          <w:p w14:paraId="5FAC2C23" w14:textId="77777777" w:rsidR="00FF0FDA" w:rsidRPr="00921D4E"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6B261946" w14:textId="77777777" w:rsidR="00FF0FDA" w:rsidRPr="00921D4E" w:rsidRDefault="00FF0FDA" w:rsidP="00CF5965">
            <w:pPr>
              <w:rPr>
                <w:rFonts w:eastAsia="Times New Roman"/>
                <w:color w:val="000000"/>
                <w:sz w:val="22"/>
                <w:szCs w:val="22"/>
              </w:rPr>
            </w:pPr>
            <w:r w:rsidRPr="00921D4E">
              <w:rPr>
                <w:rFonts w:eastAsia="Times New Roman"/>
                <w:color w:val="000000"/>
                <w:sz w:val="22"/>
                <w:szCs w:val="22"/>
              </w:rPr>
              <w:t> </w:t>
            </w:r>
          </w:p>
        </w:tc>
        <w:tc>
          <w:tcPr>
            <w:tcW w:w="12080" w:type="dxa"/>
            <w:tcBorders>
              <w:top w:val="nil"/>
              <w:left w:val="nil"/>
              <w:bottom w:val="single" w:sz="4" w:space="0" w:color="AAAAAA"/>
              <w:right w:val="single" w:sz="4" w:space="0" w:color="AAAAAA"/>
            </w:tcBorders>
            <w:shd w:val="clear" w:color="auto" w:fill="auto"/>
            <w:vAlign w:val="bottom"/>
            <w:hideMark/>
          </w:tcPr>
          <w:p w14:paraId="2FA4751D" w14:textId="77777777" w:rsidR="00FF0FDA" w:rsidRPr="00945BAC" w:rsidRDefault="00FF0FDA" w:rsidP="00CF5965">
            <w:pPr>
              <w:rPr>
                <w:rFonts w:eastAsia="Times New Roman"/>
                <w:color w:val="000000"/>
                <w:sz w:val="22"/>
                <w:szCs w:val="22"/>
              </w:rPr>
            </w:pPr>
            <w:r w:rsidRPr="00945BAC">
              <w:rPr>
                <w:rFonts w:eastAsia="Times New Roman"/>
                <w:color w:val="000000"/>
                <w:sz w:val="22"/>
                <w:szCs w:val="22"/>
              </w:rPr>
              <w:t> </w:t>
            </w:r>
          </w:p>
        </w:tc>
      </w:tr>
      <w:tr w:rsidR="00FF0FDA" w:rsidRPr="00945BAC" w14:paraId="39C08B37" w14:textId="77777777" w:rsidTr="00CF5965">
        <w:trPr>
          <w:trHeight w:val="300"/>
        </w:trPr>
        <w:tc>
          <w:tcPr>
            <w:tcW w:w="1461" w:type="dxa"/>
            <w:tcBorders>
              <w:top w:val="nil"/>
              <w:left w:val="single" w:sz="4" w:space="0" w:color="AAAAAA"/>
              <w:bottom w:val="single" w:sz="4" w:space="0" w:color="AAAAAA"/>
              <w:right w:val="single" w:sz="4" w:space="0" w:color="AAAAAA"/>
            </w:tcBorders>
            <w:shd w:val="clear" w:color="auto" w:fill="auto"/>
            <w:noWrap/>
            <w:vAlign w:val="bottom"/>
            <w:hideMark/>
          </w:tcPr>
          <w:p w14:paraId="16CF2F05" w14:textId="77777777" w:rsidR="00FF0FDA" w:rsidRPr="00921D4E" w:rsidRDefault="00FF0FDA" w:rsidP="00CF5965">
            <w:pPr>
              <w:rPr>
                <w:rFonts w:eastAsia="Times New Roman"/>
                <w:color w:val="000000"/>
                <w:sz w:val="22"/>
                <w:szCs w:val="22"/>
              </w:rPr>
            </w:pPr>
            <w:r w:rsidRPr="00921D4E">
              <w:rPr>
                <w:rFonts w:eastAsia="Times New Roman"/>
                <w:color w:val="000000"/>
                <w:sz w:val="22"/>
                <w:szCs w:val="22"/>
              </w:rPr>
              <w:t> </w:t>
            </w:r>
          </w:p>
        </w:tc>
        <w:tc>
          <w:tcPr>
            <w:tcW w:w="1060" w:type="dxa"/>
            <w:tcBorders>
              <w:top w:val="nil"/>
              <w:left w:val="nil"/>
              <w:bottom w:val="single" w:sz="4" w:space="0" w:color="AAAAAA"/>
              <w:right w:val="single" w:sz="4" w:space="0" w:color="AAAAAA"/>
            </w:tcBorders>
            <w:shd w:val="clear" w:color="auto" w:fill="auto"/>
            <w:noWrap/>
            <w:vAlign w:val="bottom"/>
            <w:hideMark/>
          </w:tcPr>
          <w:p w14:paraId="254BA2C4" w14:textId="77777777" w:rsidR="00FF0FDA" w:rsidRPr="00921D4E" w:rsidRDefault="00FF0FDA" w:rsidP="00CF5965">
            <w:pPr>
              <w:rPr>
                <w:rFonts w:eastAsia="Times New Roman"/>
                <w:color w:val="000000"/>
                <w:sz w:val="22"/>
                <w:szCs w:val="22"/>
              </w:rPr>
            </w:pPr>
            <w:r w:rsidRPr="00921D4E">
              <w:rPr>
                <w:rFonts w:eastAsia="Times New Roman"/>
                <w:color w:val="000000"/>
                <w:sz w:val="22"/>
                <w:szCs w:val="22"/>
              </w:rPr>
              <w:t> </w:t>
            </w:r>
          </w:p>
        </w:tc>
        <w:tc>
          <w:tcPr>
            <w:tcW w:w="12080" w:type="dxa"/>
            <w:tcBorders>
              <w:top w:val="nil"/>
              <w:left w:val="nil"/>
              <w:bottom w:val="single" w:sz="4" w:space="0" w:color="AAAAAA"/>
              <w:right w:val="single" w:sz="4" w:space="0" w:color="AAAAAA"/>
            </w:tcBorders>
            <w:shd w:val="clear" w:color="auto" w:fill="auto"/>
            <w:vAlign w:val="bottom"/>
            <w:hideMark/>
          </w:tcPr>
          <w:p w14:paraId="61B00BC6" w14:textId="77777777" w:rsidR="00FF0FDA" w:rsidRPr="00945BAC" w:rsidRDefault="00FF0FDA" w:rsidP="00CF5965">
            <w:pPr>
              <w:rPr>
                <w:rFonts w:eastAsia="Times New Roman"/>
                <w:color w:val="000000"/>
                <w:sz w:val="22"/>
                <w:szCs w:val="22"/>
              </w:rPr>
            </w:pPr>
            <w:r w:rsidRPr="00945BAC">
              <w:rPr>
                <w:rFonts w:eastAsia="Times New Roman"/>
                <w:color w:val="000000"/>
                <w:sz w:val="22"/>
                <w:szCs w:val="22"/>
              </w:rPr>
              <w:t> </w:t>
            </w:r>
          </w:p>
        </w:tc>
      </w:tr>
      <w:tr w:rsidR="00FF0FDA" w:rsidRPr="00945BAC" w14:paraId="4B580556" w14:textId="77777777" w:rsidTr="00CF5965">
        <w:trPr>
          <w:trHeight w:val="300"/>
        </w:trPr>
        <w:tc>
          <w:tcPr>
            <w:tcW w:w="1461" w:type="dxa"/>
            <w:tcBorders>
              <w:top w:val="nil"/>
              <w:left w:val="single" w:sz="4" w:space="0" w:color="AAAAAA"/>
              <w:bottom w:val="single" w:sz="4" w:space="0" w:color="AAAAAA"/>
              <w:right w:val="single" w:sz="4" w:space="0" w:color="AAAAAA"/>
            </w:tcBorders>
            <w:shd w:val="clear" w:color="auto" w:fill="auto"/>
            <w:noWrap/>
            <w:vAlign w:val="bottom"/>
            <w:hideMark/>
          </w:tcPr>
          <w:p w14:paraId="2AA9801E" w14:textId="77777777" w:rsidR="00FF0FDA" w:rsidRPr="00921D4E" w:rsidRDefault="00FF0FDA" w:rsidP="00CF5965">
            <w:pPr>
              <w:rPr>
                <w:rFonts w:eastAsia="Times New Roman"/>
                <w:b/>
                <w:bCs/>
                <w:color w:val="000000"/>
                <w:sz w:val="22"/>
                <w:szCs w:val="22"/>
              </w:rPr>
            </w:pPr>
            <w:r w:rsidRPr="00921D4E">
              <w:rPr>
                <w:rFonts w:eastAsia="Times New Roman"/>
                <w:b/>
                <w:bCs/>
                <w:color w:val="000000"/>
                <w:sz w:val="22"/>
                <w:szCs w:val="22"/>
              </w:rPr>
              <w:t>Requests</w:t>
            </w:r>
          </w:p>
        </w:tc>
        <w:tc>
          <w:tcPr>
            <w:tcW w:w="1060" w:type="dxa"/>
            <w:tcBorders>
              <w:top w:val="nil"/>
              <w:left w:val="nil"/>
              <w:bottom w:val="single" w:sz="4" w:space="0" w:color="AAAAAA"/>
              <w:right w:val="single" w:sz="4" w:space="0" w:color="AAAAAA"/>
            </w:tcBorders>
            <w:shd w:val="clear" w:color="auto" w:fill="auto"/>
            <w:noWrap/>
            <w:vAlign w:val="bottom"/>
            <w:hideMark/>
          </w:tcPr>
          <w:p w14:paraId="43A4CF26" w14:textId="77777777" w:rsidR="00FF0FDA" w:rsidRPr="00921D4E" w:rsidRDefault="00FF0FDA" w:rsidP="00CF5965">
            <w:pPr>
              <w:jc w:val="right"/>
              <w:rPr>
                <w:rFonts w:eastAsia="Times New Roman"/>
                <w:color w:val="000000"/>
                <w:sz w:val="22"/>
                <w:szCs w:val="22"/>
              </w:rPr>
            </w:pPr>
            <w:r w:rsidRPr="00921D4E">
              <w:rPr>
                <w:rFonts w:eastAsia="Times New Roman"/>
                <w:color w:val="000000"/>
                <w:sz w:val="22"/>
                <w:szCs w:val="22"/>
              </w:rPr>
              <w:t>1</w:t>
            </w:r>
          </w:p>
        </w:tc>
        <w:tc>
          <w:tcPr>
            <w:tcW w:w="12080" w:type="dxa"/>
            <w:tcBorders>
              <w:top w:val="nil"/>
              <w:left w:val="nil"/>
              <w:bottom w:val="single" w:sz="4" w:space="0" w:color="AAAAAA"/>
              <w:right w:val="single" w:sz="4" w:space="0" w:color="AAAAAA"/>
            </w:tcBorders>
            <w:shd w:val="clear" w:color="auto" w:fill="auto"/>
            <w:vAlign w:val="bottom"/>
            <w:hideMark/>
          </w:tcPr>
          <w:p w14:paraId="24ABACE3" w14:textId="77777777" w:rsidR="00FF0FDA" w:rsidRPr="00B964A3" w:rsidRDefault="00FF0FDA" w:rsidP="00CF5965">
            <w:pPr>
              <w:rPr>
                <w:color w:val="000000"/>
                <w:sz w:val="22"/>
                <w:szCs w:val="22"/>
              </w:rPr>
            </w:pPr>
            <w:r w:rsidRPr="00B964A3">
              <w:rPr>
                <w:color w:val="000000"/>
                <w:sz w:val="22"/>
                <w:szCs w:val="22"/>
              </w:rPr>
              <w:t>Need to replace outdated equipment with newer technologies:</w:t>
            </w:r>
          </w:p>
          <w:p w14:paraId="69145043" w14:textId="77777777" w:rsidR="00FF0FDA" w:rsidRPr="00945BAC" w:rsidRDefault="00FF0FDA" w:rsidP="00CF5965">
            <w:pPr>
              <w:rPr>
                <w:rFonts w:eastAsia="Times New Roman"/>
                <w:color w:val="000000"/>
                <w:sz w:val="22"/>
                <w:szCs w:val="22"/>
              </w:rPr>
            </w:pPr>
            <w:proofErr w:type="gramStart"/>
            <w:r>
              <w:rPr>
                <w:color w:val="000000"/>
                <w:sz w:val="22"/>
                <w:szCs w:val="22"/>
              </w:rPr>
              <w:t>circa</w:t>
            </w:r>
            <w:proofErr w:type="gramEnd"/>
            <w:r>
              <w:rPr>
                <w:color w:val="000000"/>
                <w:sz w:val="22"/>
                <w:szCs w:val="22"/>
              </w:rPr>
              <w:t xml:space="preserve"> 1950</w:t>
            </w:r>
            <w:r w:rsidRPr="00B964A3">
              <w:rPr>
                <w:color w:val="000000"/>
                <w:sz w:val="22"/>
                <w:szCs w:val="22"/>
              </w:rPr>
              <w:t>s vertical band saw and manual milling</w:t>
            </w:r>
            <w:r>
              <w:rPr>
                <w:color w:val="000000"/>
                <w:sz w:val="22"/>
                <w:szCs w:val="22"/>
              </w:rPr>
              <w:t xml:space="preserve"> machine.</w:t>
            </w:r>
          </w:p>
        </w:tc>
      </w:tr>
      <w:tr w:rsidR="00FF0FDA" w:rsidRPr="00945BAC" w14:paraId="6101D1C0" w14:textId="77777777" w:rsidTr="00CF5965">
        <w:trPr>
          <w:trHeight w:val="300"/>
        </w:trPr>
        <w:tc>
          <w:tcPr>
            <w:tcW w:w="1461" w:type="dxa"/>
            <w:tcBorders>
              <w:top w:val="nil"/>
              <w:left w:val="single" w:sz="4" w:space="0" w:color="AAAAAA"/>
              <w:bottom w:val="single" w:sz="4" w:space="0" w:color="AAAAAA"/>
              <w:right w:val="single" w:sz="4" w:space="0" w:color="AAAAAA"/>
            </w:tcBorders>
            <w:shd w:val="clear" w:color="auto" w:fill="auto"/>
            <w:noWrap/>
            <w:vAlign w:val="bottom"/>
            <w:hideMark/>
          </w:tcPr>
          <w:p w14:paraId="0AD19CC5" w14:textId="77777777" w:rsidR="00FF0FDA" w:rsidRPr="00921D4E" w:rsidRDefault="00FF0FDA" w:rsidP="00CF5965">
            <w:pPr>
              <w:rPr>
                <w:rFonts w:eastAsia="Times New Roman"/>
                <w:color w:val="000000"/>
                <w:sz w:val="22"/>
                <w:szCs w:val="22"/>
              </w:rPr>
            </w:pPr>
            <w:r w:rsidRPr="00921D4E">
              <w:rPr>
                <w:rFonts w:eastAsia="Times New Roman"/>
                <w:color w:val="000000"/>
                <w:sz w:val="22"/>
                <w:szCs w:val="22"/>
              </w:rPr>
              <w:t> </w:t>
            </w:r>
          </w:p>
        </w:tc>
        <w:tc>
          <w:tcPr>
            <w:tcW w:w="1060" w:type="dxa"/>
            <w:tcBorders>
              <w:top w:val="nil"/>
              <w:left w:val="nil"/>
              <w:bottom w:val="single" w:sz="4" w:space="0" w:color="AAAAAA"/>
              <w:right w:val="single" w:sz="4" w:space="0" w:color="AAAAAA"/>
            </w:tcBorders>
            <w:shd w:val="clear" w:color="auto" w:fill="auto"/>
            <w:noWrap/>
            <w:vAlign w:val="bottom"/>
            <w:hideMark/>
          </w:tcPr>
          <w:p w14:paraId="2677F3F4" w14:textId="77777777" w:rsidR="00FF0FDA" w:rsidRPr="00921D4E" w:rsidRDefault="00FF0FDA" w:rsidP="00CF5965">
            <w:pPr>
              <w:jc w:val="right"/>
              <w:rPr>
                <w:rFonts w:eastAsia="Times New Roman"/>
                <w:color w:val="000000"/>
                <w:sz w:val="22"/>
                <w:szCs w:val="22"/>
              </w:rPr>
            </w:pPr>
            <w:r w:rsidRPr="00921D4E">
              <w:rPr>
                <w:rFonts w:eastAsia="Times New Roman"/>
                <w:color w:val="000000"/>
                <w:sz w:val="22"/>
                <w:szCs w:val="22"/>
              </w:rPr>
              <w:t>2</w:t>
            </w:r>
          </w:p>
        </w:tc>
        <w:tc>
          <w:tcPr>
            <w:tcW w:w="12080" w:type="dxa"/>
            <w:tcBorders>
              <w:top w:val="nil"/>
              <w:left w:val="nil"/>
              <w:bottom w:val="single" w:sz="4" w:space="0" w:color="AAAAAA"/>
              <w:right w:val="single" w:sz="4" w:space="0" w:color="AAAAAA"/>
            </w:tcBorders>
            <w:shd w:val="clear" w:color="auto" w:fill="auto"/>
            <w:vAlign w:val="bottom"/>
            <w:hideMark/>
          </w:tcPr>
          <w:p w14:paraId="62D6AEEE" w14:textId="77777777" w:rsidR="00FF0FDA" w:rsidRPr="00945BAC" w:rsidRDefault="00FF0FDA" w:rsidP="00CF5965">
            <w:pPr>
              <w:rPr>
                <w:rFonts w:eastAsia="Times New Roman"/>
                <w:color w:val="000000"/>
                <w:sz w:val="22"/>
                <w:szCs w:val="22"/>
              </w:rPr>
            </w:pPr>
            <w:r w:rsidRPr="00945BAC">
              <w:rPr>
                <w:rFonts w:eastAsia="Times New Roman"/>
                <w:color w:val="000000"/>
                <w:sz w:val="22"/>
                <w:szCs w:val="22"/>
              </w:rPr>
              <w:t>Replace the CNC lathes in the lab with a state of the art CNC lathe.</w:t>
            </w:r>
          </w:p>
        </w:tc>
      </w:tr>
      <w:tr w:rsidR="00FF0FDA" w:rsidRPr="00945BAC" w14:paraId="4779B50E" w14:textId="77777777" w:rsidTr="00CF5965">
        <w:trPr>
          <w:trHeight w:val="300"/>
        </w:trPr>
        <w:tc>
          <w:tcPr>
            <w:tcW w:w="1461" w:type="dxa"/>
            <w:tcBorders>
              <w:top w:val="nil"/>
              <w:left w:val="single" w:sz="4" w:space="0" w:color="AAAAAA"/>
              <w:bottom w:val="single" w:sz="4" w:space="0" w:color="AAAAAA"/>
              <w:right w:val="single" w:sz="4" w:space="0" w:color="AAAAAA"/>
            </w:tcBorders>
            <w:shd w:val="clear" w:color="auto" w:fill="auto"/>
            <w:noWrap/>
            <w:vAlign w:val="bottom"/>
            <w:hideMark/>
          </w:tcPr>
          <w:p w14:paraId="1DD8A52B" w14:textId="77777777" w:rsidR="00FF0FDA" w:rsidRPr="00921D4E" w:rsidRDefault="00FF0FDA" w:rsidP="00CF5965">
            <w:pPr>
              <w:rPr>
                <w:rFonts w:eastAsia="Times New Roman"/>
                <w:color w:val="000000"/>
                <w:sz w:val="22"/>
                <w:szCs w:val="22"/>
              </w:rPr>
            </w:pPr>
            <w:r w:rsidRPr="00921D4E">
              <w:rPr>
                <w:rFonts w:eastAsia="Times New Roman"/>
                <w:color w:val="000000"/>
                <w:sz w:val="22"/>
                <w:szCs w:val="22"/>
              </w:rPr>
              <w:lastRenderedPageBreak/>
              <w:t> </w:t>
            </w:r>
          </w:p>
        </w:tc>
        <w:tc>
          <w:tcPr>
            <w:tcW w:w="1060" w:type="dxa"/>
            <w:tcBorders>
              <w:top w:val="nil"/>
              <w:left w:val="nil"/>
              <w:bottom w:val="single" w:sz="4" w:space="0" w:color="AAAAAA"/>
              <w:right w:val="single" w:sz="4" w:space="0" w:color="AAAAAA"/>
            </w:tcBorders>
            <w:shd w:val="clear" w:color="auto" w:fill="auto"/>
            <w:noWrap/>
            <w:vAlign w:val="bottom"/>
            <w:hideMark/>
          </w:tcPr>
          <w:p w14:paraId="1B45241C" w14:textId="77777777" w:rsidR="00FF0FDA" w:rsidRPr="00921D4E" w:rsidRDefault="00FF0FDA" w:rsidP="00CF5965">
            <w:pPr>
              <w:jc w:val="right"/>
              <w:rPr>
                <w:rFonts w:eastAsia="Times New Roman"/>
                <w:color w:val="000000"/>
                <w:sz w:val="22"/>
                <w:szCs w:val="22"/>
              </w:rPr>
            </w:pPr>
            <w:r w:rsidRPr="00921D4E">
              <w:rPr>
                <w:rFonts w:eastAsia="Times New Roman"/>
                <w:color w:val="000000"/>
                <w:sz w:val="22"/>
                <w:szCs w:val="22"/>
              </w:rPr>
              <w:t>3</w:t>
            </w:r>
          </w:p>
        </w:tc>
        <w:tc>
          <w:tcPr>
            <w:tcW w:w="12080" w:type="dxa"/>
            <w:tcBorders>
              <w:top w:val="nil"/>
              <w:left w:val="nil"/>
              <w:bottom w:val="single" w:sz="4" w:space="0" w:color="AAAAAA"/>
              <w:right w:val="single" w:sz="4" w:space="0" w:color="AAAAAA"/>
            </w:tcBorders>
            <w:shd w:val="clear" w:color="auto" w:fill="auto"/>
            <w:vAlign w:val="bottom"/>
            <w:hideMark/>
          </w:tcPr>
          <w:p w14:paraId="46871692" w14:textId="77777777" w:rsidR="00FF0FDA" w:rsidRPr="00945BAC" w:rsidRDefault="00FF0FDA" w:rsidP="00CF5965">
            <w:pPr>
              <w:rPr>
                <w:rFonts w:eastAsia="Times New Roman"/>
                <w:color w:val="000000"/>
                <w:sz w:val="22"/>
                <w:szCs w:val="22"/>
              </w:rPr>
            </w:pPr>
            <w:r w:rsidRPr="00945BAC">
              <w:rPr>
                <w:rFonts w:eastAsia="Times New Roman"/>
                <w:color w:val="000000"/>
                <w:sz w:val="22"/>
                <w:szCs w:val="22"/>
              </w:rPr>
              <w:t>Replace the Tree Journeyman CNC mill with a state of the art CNC mill.</w:t>
            </w:r>
          </w:p>
        </w:tc>
      </w:tr>
      <w:tr w:rsidR="00FF0FDA" w:rsidRPr="00945BAC" w14:paraId="4A600514" w14:textId="77777777" w:rsidTr="00CF5965">
        <w:trPr>
          <w:trHeight w:val="600"/>
        </w:trPr>
        <w:tc>
          <w:tcPr>
            <w:tcW w:w="1461" w:type="dxa"/>
            <w:tcBorders>
              <w:top w:val="nil"/>
              <w:left w:val="single" w:sz="4" w:space="0" w:color="AAAAAA"/>
              <w:bottom w:val="nil"/>
              <w:right w:val="single" w:sz="4" w:space="0" w:color="AAAAAA"/>
            </w:tcBorders>
            <w:shd w:val="clear" w:color="auto" w:fill="auto"/>
            <w:noWrap/>
            <w:vAlign w:val="bottom"/>
            <w:hideMark/>
          </w:tcPr>
          <w:p w14:paraId="2323C802" w14:textId="77777777" w:rsidR="00FF0FDA" w:rsidRPr="00921D4E" w:rsidRDefault="00FF0FDA" w:rsidP="00CF5965">
            <w:pPr>
              <w:rPr>
                <w:rFonts w:eastAsia="Times New Roman"/>
                <w:color w:val="000000"/>
                <w:sz w:val="22"/>
                <w:szCs w:val="22"/>
              </w:rPr>
            </w:pPr>
            <w:r w:rsidRPr="00921D4E">
              <w:rPr>
                <w:rFonts w:eastAsia="Times New Roman"/>
                <w:color w:val="000000"/>
                <w:sz w:val="22"/>
                <w:szCs w:val="22"/>
              </w:rPr>
              <w:t> </w:t>
            </w:r>
          </w:p>
        </w:tc>
        <w:tc>
          <w:tcPr>
            <w:tcW w:w="1060" w:type="dxa"/>
            <w:tcBorders>
              <w:top w:val="nil"/>
              <w:left w:val="nil"/>
              <w:bottom w:val="nil"/>
              <w:right w:val="single" w:sz="4" w:space="0" w:color="AAAAAA"/>
            </w:tcBorders>
            <w:shd w:val="clear" w:color="auto" w:fill="auto"/>
            <w:noWrap/>
            <w:vAlign w:val="bottom"/>
            <w:hideMark/>
          </w:tcPr>
          <w:p w14:paraId="2EBCBA1D" w14:textId="77777777" w:rsidR="00FF0FDA" w:rsidRPr="00921D4E" w:rsidRDefault="00FF0FDA" w:rsidP="00CF5965">
            <w:pPr>
              <w:jc w:val="right"/>
              <w:rPr>
                <w:rFonts w:eastAsia="Times New Roman"/>
                <w:color w:val="000000"/>
                <w:sz w:val="22"/>
                <w:szCs w:val="22"/>
              </w:rPr>
            </w:pPr>
            <w:r w:rsidRPr="00921D4E">
              <w:rPr>
                <w:rFonts w:eastAsia="Times New Roman"/>
                <w:color w:val="000000"/>
                <w:sz w:val="22"/>
                <w:szCs w:val="22"/>
              </w:rPr>
              <w:t>4</w:t>
            </w:r>
          </w:p>
        </w:tc>
        <w:tc>
          <w:tcPr>
            <w:tcW w:w="12080" w:type="dxa"/>
            <w:tcBorders>
              <w:top w:val="nil"/>
              <w:left w:val="nil"/>
              <w:bottom w:val="nil"/>
              <w:right w:val="single" w:sz="4" w:space="0" w:color="AAAAAA"/>
            </w:tcBorders>
            <w:shd w:val="clear" w:color="auto" w:fill="auto"/>
            <w:vAlign w:val="bottom"/>
            <w:hideMark/>
          </w:tcPr>
          <w:p w14:paraId="193CA5A8" w14:textId="77777777" w:rsidR="00FF0FDA" w:rsidRDefault="00FF0FDA" w:rsidP="00CF5965">
            <w:pPr>
              <w:rPr>
                <w:rFonts w:eastAsia="Times New Roman"/>
                <w:color w:val="000000"/>
                <w:sz w:val="22"/>
                <w:szCs w:val="22"/>
              </w:rPr>
            </w:pPr>
            <w:r>
              <w:rPr>
                <w:rFonts w:eastAsia="Times New Roman"/>
                <w:color w:val="000000"/>
                <w:sz w:val="22"/>
                <w:szCs w:val="22"/>
              </w:rPr>
              <w:t>New</w:t>
            </w:r>
            <w:r w:rsidRPr="00945BAC">
              <w:rPr>
                <w:rFonts w:eastAsia="Times New Roman"/>
                <w:color w:val="000000"/>
                <w:sz w:val="22"/>
                <w:szCs w:val="22"/>
              </w:rPr>
              <w:t xml:space="preserve"> computers in the IT 205 computer lab would allow for the teaching of </w:t>
            </w:r>
            <w:proofErr w:type="spellStart"/>
            <w:r w:rsidRPr="00945BAC">
              <w:rPr>
                <w:rFonts w:eastAsia="Times New Roman"/>
                <w:color w:val="000000"/>
                <w:sz w:val="22"/>
                <w:szCs w:val="22"/>
              </w:rPr>
              <w:t>SolidWorks</w:t>
            </w:r>
            <w:proofErr w:type="spellEnd"/>
            <w:r w:rsidRPr="00945BAC">
              <w:rPr>
                <w:rFonts w:eastAsia="Times New Roman"/>
                <w:color w:val="000000"/>
                <w:sz w:val="22"/>
                <w:szCs w:val="22"/>
              </w:rPr>
              <w:t xml:space="preserve">. </w:t>
            </w:r>
          </w:p>
          <w:p w14:paraId="46ABDD92" w14:textId="77777777" w:rsidR="00FF0FDA" w:rsidRPr="00945BAC" w:rsidRDefault="00FF0FDA" w:rsidP="00CF5965">
            <w:pPr>
              <w:rPr>
                <w:rFonts w:eastAsia="Times New Roman"/>
                <w:color w:val="000000"/>
                <w:sz w:val="22"/>
                <w:szCs w:val="22"/>
              </w:rPr>
            </w:pPr>
            <w:r w:rsidRPr="00945BAC">
              <w:rPr>
                <w:rFonts w:eastAsia="Times New Roman"/>
                <w:color w:val="000000"/>
                <w:sz w:val="22"/>
                <w:szCs w:val="22"/>
              </w:rPr>
              <w:t>(</w:t>
            </w:r>
            <w:proofErr w:type="spellStart"/>
            <w:r w:rsidRPr="00945BAC">
              <w:rPr>
                <w:rFonts w:eastAsia="Times New Roman"/>
                <w:color w:val="000000"/>
                <w:sz w:val="22"/>
                <w:szCs w:val="22"/>
              </w:rPr>
              <w:t>SolidWorks</w:t>
            </w:r>
            <w:proofErr w:type="spellEnd"/>
            <w:r w:rsidRPr="00945BAC">
              <w:rPr>
                <w:rFonts w:eastAsia="Times New Roman"/>
                <w:color w:val="000000"/>
                <w:sz w:val="22"/>
                <w:szCs w:val="22"/>
              </w:rPr>
              <w:t xml:space="preserve"> will function only on Windows Vista and newer)</w:t>
            </w:r>
          </w:p>
        </w:tc>
      </w:tr>
      <w:tr w:rsidR="00FF0FDA" w:rsidRPr="00945BAC" w14:paraId="68F4764A" w14:textId="77777777" w:rsidTr="00CF5965">
        <w:trPr>
          <w:trHeight w:val="600"/>
        </w:trPr>
        <w:tc>
          <w:tcPr>
            <w:tcW w:w="1461" w:type="dxa"/>
            <w:tcBorders>
              <w:top w:val="nil"/>
              <w:left w:val="single" w:sz="4" w:space="0" w:color="AAAAAA"/>
              <w:bottom w:val="single" w:sz="4" w:space="0" w:color="AAAAAA"/>
              <w:right w:val="single" w:sz="4" w:space="0" w:color="AAAAAA"/>
            </w:tcBorders>
            <w:shd w:val="clear" w:color="auto" w:fill="auto"/>
            <w:noWrap/>
            <w:vAlign w:val="bottom"/>
          </w:tcPr>
          <w:p w14:paraId="60AF9E57" w14:textId="77777777" w:rsidR="00FF0FDA" w:rsidRPr="00921D4E" w:rsidRDefault="00FF0FDA" w:rsidP="00CF5965">
            <w:pPr>
              <w:rPr>
                <w:rFonts w:eastAsia="Times New Roman"/>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tcPr>
          <w:p w14:paraId="4C5A53C9" w14:textId="77777777" w:rsidR="00FF0FDA" w:rsidRPr="00921D4E" w:rsidRDefault="00FF0FDA" w:rsidP="00CF5965">
            <w:pPr>
              <w:jc w:val="right"/>
              <w:rPr>
                <w:rFonts w:eastAsia="Times New Roman"/>
                <w:color w:val="000000"/>
                <w:sz w:val="22"/>
                <w:szCs w:val="22"/>
              </w:rPr>
            </w:pPr>
          </w:p>
        </w:tc>
        <w:tc>
          <w:tcPr>
            <w:tcW w:w="12080" w:type="dxa"/>
            <w:tcBorders>
              <w:top w:val="nil"/>
              <w:left w:val="nil"/>
              <w:bottom w:val="single" w:sz="4" w:space="0" w:color="AAAAAA"/>
              <w:right w:val="single" w:sz="4" w:space="0" w:color="AAAAAA"/>
            </w:tcBorders>
            <w:shd w:val="clear" w:color="auto" w:fill="auto"/>
            <w:vAlign w:val="bottom"/>
          </w:tcPr>
          <w:p w14:paraId="404D1A3D" w14:textId="77777777" w:rsidR="00FF0FDA" w:rsidRDefault="00FF0FDA" w:rsidP="00CF5965">
            <w:pPr>
              <w:rPr>
                <w:rFonts w:eastAsia="Times New Roman"/>
                <w:color w:val="000000"/>
                <w:sz w:val="22"/>
                <w:szCs w:val="22"/>
              </w:rPr>
            </w:pPr>
          </w:p>
        </w:tc>
      </w:tr>
    </w:tbl>
    <w:p w14:paraId="056AF6D0" w14:textId="77777777" w:rsidR="00FF0FDA" w:rsidRDefault="00FF0FDA" w:rsidP="00FF0FDA">
      <w:pPr>
        <w:rPr>
          <w:rFonts w:eastAsia="Times New Roman"/>
          <w:sz w:val="22"/>
          <w:szCs w:val="22"/>
        </w:rPr>
      </w:pPr>
    </w:p>
    <w:p w14:paraId="738B3BB0" w14:textId="77777777" w:rsidR="00FF0FDA" w:rsidRDefault="00FF0FDA" w:rsidP="00FF0FDA">
      <w:pPr>
        <w:rPr>
          <w:rFonts w:eastAsia="Times New Roman"/>
          <w:sz w:val="22"/>
          <w:szCs w:val="22"/>
        </w:rPr>
      </w:pPr>
    </w:p>
    <w:tbl>
      <w:tblPr>
        <w:tblW w:w="14601" w:type="dxa"/>
        <w:tblInd w:w="93" w:type="dxa"/>
        <w:tblLook w:val="04A0" w:firstRow="1" w:lastRow="0" w:firstColumn="1" w:lastColumn="0" w:noHBand="0" w:noVBand="1"/>
      </w:tblPr>
      <w:tblGrid>
        <w:gridCol w:w="1461"/>
        <w:gridCol w:w="1060"/>
        <w:gridCol w:w="12080"/>
      </w:tblGrid>
      <w:tr w:rsidR="00FF0FDA" w:rsidRPr="00120592" w14:paraId="19810539" w14:textId="77777777" w:rsidTr="00CF5965">
        <w:trPr>
          <w:trHeight w:val="340"/>
        </w:trPr>
        <w:tc>
          <w:tcPr>
            <w:tcW w:w="1461" w:type="dxa"/>
            <w:tcBorders>
              <w:top w:val="single" w:sz="4" w:space="0" w:color="AAAAAA"/>
              <w:left w:val="single" w:sz="4" w:space="0" w:color="AAAAAA"/>
              <w:bottom w:val="single" w:sz="4" w:space="0" w:color="AAAAAA"/>
              <w:right w:val="single" w:sz="4" w:space="0" w:color="AAAAAA"/>
            </w:tcBorders>
            <w:shd w:val="clear" w:color="auto" w:fill="auto"/>
            <w:noWrap/>
            <w:vAlign w:val="bottom"/>
            <w:hideMark/>
          </w:tcPr>
          <w:p w14:paraId="3F7DBCA2" w14:textId="77777777" w:rsidR="00FF0FDA" w:rsidRPr="00120592" w:rsidRDefault="00FF0FDA" w:rsidP="00CF5965">
            <w:pPr>
              <w:rPr>
                <w:rFonts w:ascii="Calibri" w:eastAsia="Times New Roman" w:hAnsi="Calibri"/>
                <w:color w:val="000000"/>
                <w:sz w:val="22"/>
                <w:szCs w:val="22"/>
              </w:rPr>
            </w:pPr>
            <w:r w:rsidRPr="00120592">
              <w:rPr>
                <w:rFonts w:ascii="Calibri" w:eastAsia="Times New Roman" w:hAnsi="Calibri"/>
                <w:color w:val="000000"/>
                <w:sz w:val="22"/>
                <w:szCs w:val="22"/>
              </w:rPr>
              <w:t> </w:t>
            </w:r>
          </w:p>
        </w:tc>
        <w:tc>
          <w:tcPr>
            <w:tcW w:w="1060" w:type="dxa"/>
            <w:tcBorders>
              <w:top w:val="single" w:sz="4" w:space="0" w:color="AAAAAA"/>
              <w:left w:val="nil"/>
              <w:bottom w:val="single" w:sz="4" w:space="0" w:color="AAAAAA"/>
              <w:right w:val="single" w:sz="4" w:space="0" w:color="AAAAAA"/>
            </w:tcBorders>
            <w:shd w:val="clear" w:color="auto" w:fill="auto"/>
            <w:noWrap/>
            <w:vAlign w:val="bottom"/>
            <w:hideMark/>
          </w:tcPr>
          <w:p w14:paraId="55BA69B1" w14:textId="77777777" w:rsidR="00FF0FDA" w:rsidRPr="00120592" w:rsidRDefault="00FF0FDA" w:rsidP="00CF5965">
            <w:pPr>
              <w:rPr>
                <w:rFonts w:ascii="Calibri" w:eastAsia="Times New Roman" w:hAnsi="Calibri"/>
                <w:color w:val="000000"/>
                <w:sz w:val="22"/>
                <w:szCs w:val="22"/>
              </w:rPr>
            </w:pPr>
            <w:r w:rsidRPr="00120592">
              <w:rPr>
                <w:rFonts w:ascii="Calibri" w:eastAsia="Times New Roman" w:hAnsi="Calibri"/>
                <w:color w:val="000000"/>
                <w:sz w:val="22"/>
                <w:szCs w:val="22"/>
              </w:rPr>
              <w:t> </w:t>
            </w:r>
          </w:p>
        </w:tc>
        <w:tc>
          <w:tcPr>
            <w:tcW w:w="12080" w:type="dxa"/>
            <w:tcBorders>
              <w:top w:val="single" w:sz="4" w:space="0" w:color="AAAAAA"/>
              <w:left w:val="nil"/>
              <w:bottom w:val="single" w:sz="4" w:space="0" w:color="AAAAAA"/>
              <w:right w:val="single" w:sz="4" w:space="0" w:color="AAAAAA"/>
            </w:tcBorders>
            <w:shd w:val="clear" w:color="auto" w:fill="auto"/>
            <w:noWrap/>
            <w:vAlign w:val="bottom"/>
            <w:hideMark/>
          </w:tcPr>
          <w:p w14:paraId="6B759925" w14:textId="77777777" w:rsidR="00FF0FDA" w:rsidRPr="00120592" w:rsidRDefault="00FF0FDA" w:rsidP="00CF5965">
            <w:pPr>
              <w:rPr>
                <w:rFonts w:ascii="Calibri" w:eastAsia="Times New Roman" w:hAnsi="Calibri"/>
                <w:color w:val="000000"/>
                <w:sz w:val="22"/>
                <w:szCs w:val="22"/>
              </w:rPr>
            </w:pPr>
            <w:r w:rsidRPr="00120592">
              <w:rPr>
                <w:rFonts w:ascii="Calibri" w:eastAsia="Times New Roman" w:hAnsi="Calibri"/>
                <w:color w:val="000000"/>
                <w:sz w:val="22"/>
                <w:szCs w:val="22"/>
              </w:rPr>
              <w:t> </w:t>
            </w:r>
          </w:p>
        </w:tc>
      </w:tr>
      <w:tr w:rsidR="00FF0FDA" w:rsidRPr="00120592" w14:paraId="4F5ABF8E" w14:textId="77777777" w:rsidTr="00CF5965">
        <w:trPr>
          <w:trHeight w:val="340"/>
        </w:trPr>
        <w:tc>
          <w:tcPr>
            <w:tcW w:w="1461" w:type="dxa"/>
            <w:tcBorders>
              <w:top w:val="nil"/>
              <w:left w:val="single" w:sz="4" w:space="0" w:color="AAAAAA"/>
              <w:bottom w:val="single" w:sz="4" w:space="0" w:color="AAAAAA"/>
              <w:right w:val="single" w:sz="4" w:space="0" w:color="AAAAAA"/>
            </w:tcBorders>
            <w:shd w:val="clear" w:color="auto" w:fill="auto"/>
            <w:noWrap/>
            <w:vAlign w:val="bottom"/>
            <w:hideMark/>
          </w:tcPr>
          <w:p w14:paraId="05B21B06" w14:textId="77777777" w:rsidR="00FF0FDA" w:rsidRPr="00120592" w:rsidRDefault="00FF0FDA" w:rsidP="00CF5965">
            <w:pPr>
              <w:rPr>
                <w:rFonts w:ascii="Calibri" w:eastAsia="Times New Roman" w:hAnsi="Calibri"/>
                <w:color w:val="000000"/>
                <w:sz w:val="22"/>
                <w:szCs w:val="22"/>
              </w:rPr>
            </w:pPr>
            <w:r w:rsidRPr="00120592">
              <w:rPr>
                <w:rFonts w:ascii="Calibri" w:eastAsia="Times New Roman" w:hAnsi="Calibri"/>
                <w:color w:val="000000"/>
                <w:sz w:val="22"/>
                <w:szCs w:val="22"/>
              </w:rPr>
              <w:t> </w:t>
            </w:r>
          </w:p>
        </w:tc>
        <w:tc>
          <w:tcPr>
            <w:tcW w:w="1060" w:type="dxa"/>
            <w:tcBorders>
              <w:top w:val="nil"/>
              <w:left w:val="nil"/>
              <w:bottom w:val="nil"/>
              <w:right w:val="single" w:sz="4" w:space="0" w:color="AAAAAA"/>
            </w:tcBorders>
            <w:shd w:val="clear" w:color="auto" w:fill="auto"/>
            <w:noWrap/>
            <w:vAlign w:val="bottom"/>
            <w:hideMark/>
          </w:tcPr>
          <w:p w14:paraId="1CC37B51" w14:textId="77777777" w:rsidR="00FF0FDA" w:rsidRPr="00120592" w:rsidRDefault="00FF0FDA" w:rsidP="00CF5965">
            <w:pPr>
              <w:rPr>
                <w:rFonts w:ascii="Calibri" w:eastAsia="Times New Roman" w:hAnsi="Calibri"/>
                <w:color w:val="000000"/>
                <w:sz w:val="22"/>
                <w:szCs w:val="22"/>
              </w:rPr>
            </w:pPr>
            <w:r w:rsidRPr="00120592">
              <w:rPr>
                <w:rFonts w:ascii="Calibri" w:eastAsia="Times New Roman" w:hAnsi="Calibri"/>
                <w:color w:val="000000"/>
                <w:sz w:val="22"/>
                <w:szCs w:val="22"/>
              </w:rPr>
              <w:t> </w:t>
            </w:r>
          </w:p>
        </w:tc>
        <w:tc>
          <w:tcPr>
            <w:tcW w:w="12080" w:type="dxa"/>
            <w:tcBorders>
              <w:top w:val="nil"/>
              <w:left w:val="nil"/>
              <w:bottom w:val="nil"/>
              <w:right w:val="single" w:sz="4" w:space="0" w:color="AAAAAA"/>
            </w:tcBorders>
            <w:shd w:val="clear" w:color="auto" w:fill="auto"/>
            <w:noWrap/>
            <w:vAlign w:val="bottom"/>
            <w:hideMark/>
          </w:tcPr>
          <w:p w14:paraId="125E8681" w14:textId="77777777" w:rsidR="00FF0FDA" w:rsidRPr="00120592" w:rsidRDefault="00FF0FDA" w:rsidP="00CF5965">
            <w:pPr>
              <w:rPr>
                <w:rFonts w:ascii="Calibri" w:eastAsia="Times New Roman" w:hAnsi="Calibri"/>
                <w:color w:val="000000"/>
                <w:sz w:val="22"/>
                <w:szCs w:val="22"/>
              </w:rPr>
            </w:pPr>
            <w:r w:rsidRPr="00120592">
              <w:rPr>
                <w:rFonts w:ascii="Calibri" w:eastAsia="Times New Roman" w:hAnsi="Calibri"/>
                <w:color w:val="000000"/>
                <w:sz w:val="22"/>
                <w:szCs w:val="22"/>
              </w:rPr>
              <w:t> </w:t>
            </w:r>
          </w:p>
        </w:tc>
      </w:tr>
      <w:tr w:rsidR="00FF0FDA" w:rsidRPr="00120592" w14:paraId="34C64C3E" w14:textId="77777777" w:rsidTr="00CF5965">
        <w:trPr>
          <w:trHeight w:val="300"/>
        </w:trPr>
        <w:tc>
          <w:tcPr>
            <w:tcW w:w="1461" w:type="dxa"/>
            <w:tcBorders>
              <w:top w:val="nil"/>
              <w:left w:val="single" w:sz="4" w:space="0" w:color="AAAAAA"/>
              <w:bottom w:val="nil"/>
              <w:right w:val="nil"/>
            </w:tcBorders>
            <w:shd w:val="clear" w:color="auto" w:fill="auto"/>
            <w:noWrap/>
            <w:vAlign w:val="bottom"/>
            <w:hideMark/>
          </w:tcPr>
          <w:p w14:paraId="6773895E" w14:textId="77777777" w:rsidR="00FF0FDA" w:rsidRPr="00120592" w:rsidRDefault="00FF0FDA" w:rsidP="00CF5965">
            <w:pPr>
              <w:rPr>
                <w:rFonts w:ascii="Calibri" w:eastAsia="Times New Roman" w:hAnsi="Calibri"/>
                <w:color w:val="000000"/>
                <w:sz w:val="22"/>
                <w:szCs w:val="22"/>
              </w:rPr>
            </w:pPr>
            <w:r w:rsidRPr="00120592">
              <w:rPr>
                <w:rFonts w:ascii="Calibri" w:eastAsia="Times New Roman" w:hAnsi="Calibri"/>
                <w:color w:val="000000"/>
                <w:sz w:val="22"/>
                <w:szCs w:val="22"/>
              </w:rPr>
              <w:t> </w:t>
            </w:r>
          </w:p>
        </w:tc>
        <w:tc>
          <w:tcPr>
            <w:tcW w:w="13140" w:type="dxa"/>
            <w:gridSpan w:val="2"/>
            <w:tcBorders>
              <w:top w:val="nil"/>
              <w:left w:val="nil"/>
              <w:bottom w:val="nil"/>
              <w:right w:val="single" w:sz="4" w:space="0" w:color="AAAAAA"/>
            </w:tcBorders>
            <w:shd w:val="clear" w:color="000000" w:fill="000000"/>
            <w:noWrap/>
            <w:vAlign w:val="bottom"/>
            <w:hideMark/>
          </w:tcPr>
          <w:p w14:paraId="5669D2BC" w14:textId="77777777" w:rsidR="00FF0FDA" w:rsidRPr="00120592" w:rsidRDefault="00FF0FDA" w:rsidP="00CF5965">
            <w:pPr>
              <w:rPr>
                <w:rFonts w:eastAsia="Times New Roman"/>
                <w:color w:val="FFFFFF"/>
              </w:rPr>
            </w:pPr>
            <w:r>
              <w:rPr>
                <w:rFonts w:eastAsia="Times New Roman"/>
                <w:color w:val="FFFFFF"/>
              </w:rPr>
              <w:t xml:space="preserve">                                          </w:t>
            </w:r>
            <w:r w:rsidRPr="00120592">
              <w:rPr>
                <w:rFonts w:eastAsia="Times New Roman"/>
                <w:color w:val="FFFFFF"/>
              </w:rPr>
              <w:t>Radiologic Technology (Rad Tech)</w:t>
            </w:r>
          </w:p>
        </w:tc>
      </w:tr>
      <w:tr w:rsidR="00FF0FDA" w:rsidRPr="00120592" w14:paraId="7A4543A1" w14:textId="77777777" w:rsidTr="00CF5965">
        <w:trPr>
          <w:trHeight w:val="600"/>
        </w:trPr>
        <w:tc>
          <w:tcPr>
            <w:tcW w:w="1461" w:type="dxa"/>
            <w:tcBorders>
              <w:top w:val="nil"/>
              <w:left w:val="nil"/>
              <w:bottom w:val="single" w:sz="4" w:space="0" w:color="AAAAAA"/>
              <w:right w:val="nil"/>
            </w:tcBorders>
            <w:shd w:val="clear" w:color="000000" w:fill="FFFF00"/>
            <w:vAlign w:val="center"/>
            <w:hideMark/>
          </w:tcPr>
          <w:p w14:paraId="3667A71D" w14:textId="77777777" w:rsidR="00FF0FDA" w:rsidRPr="00120592" w:rsidRDefault="00FF0FDA" w:rsidP="00CF5965">
            <w:pPr>
              <w:jc w:val="center"/>
              <w:rPr>
                <w:rFonts w:ascii="Calibri" w:eastAsia="Times New Roman" w:hAnsi="Calibri"/>
                <w:color w:val="000000"/>
                <w:sz w:val="22"/>
                <w:szCs w:val="22"/>
              </w:rPr>
            </w:pPr>
            <w:r w:rsidRPr="00120592">
              <w:rPr>
                <w:rFonts w:ascii="Calibri" w:eastAsia="Times New Roman" w:hAnsi="Calibri"/>
                <w:color w:val="000000"/>
                <w:sz w:val="22"/>
                <w:szCs w:val="22"/>
              </w:rPr>
              <w:t>Program Abstract</w:t>
            </w:r>
          </w:p>
        </w:tc>
        <w:tc>
          <w:tcPr>
            <w:tcW w:w="1060" w:type="dxa"/>
            <w:tcBorders>
              <w:top w:val="nil"/>
              <w:left w:val="nil"/>
              <w:bottom w:val="single" w:sz="4" w:space="0" w:color="AAAAAA"/>
              <w:right w:val="single" w:sz="4" w:space="0" w:color="AAAAAA"/>
            </w:tcBorders>
            <w:shd w:val="clear" w:color="auto" w:fill="auto"/>
            <w:noWrap/>
            <w:vAlign w:val="bottom"/>
            <w:hideMark/>
          </w:tcPr>
          <w:p w14:paraId="4182CD0A" w14:textId="77777777" w:rsidR="00FF0FDA" w:rsidRPr="00120592" w:rsidRDefault="00FF0FDA" w:rsidP="00CF5965">
            <w:pPr>
              <w:jc w:val="right"/>
              <w:rPr>
                <w:rFonts w:ascii="Calibri" w:eastAsia="Times New Roman" w:hAnsi="Calibri"/>
                <w:color w:val="000000"/>
                <w:sz w:val="22"/>
                <w:szCs w:val="22"/>
              </w:rPr>
            </w:pPr>
            <w:r w:rsidRPr="00120592">
              <w:rPr>
                <w:rFonts w:ascii="Calibri" w:eastAsia="Times New Roman" w:hAnsi="Calibri"/>
                <w:color w:val="000000"/>
                <w:sz w:val="22"/>
                <w:szCs w:val="22"/>
              </w:rPr>
              <w:t>1</w:t>
            </w:r>
          </w:p>
        </w:tc>
        <w:tc>
          <w:tcPr>
            <w:tcW w:w="12080" w:type="dxa"/>
            <w:tcBorders>
              <w:top w:val="nil"/>
              <w:left w:val="nil"/>
              <w:bottom w:val="single" w:sz="4" w:space="0" w:color="AAAAAA"/>
              <w:right w:val="single" w:sz="4" w:space="0" w:color="AAAAAA"/>
            </w:tcBorders>
            <w:shd w:val="clear" w:color="auto" w:fill="auto"/>
            <w:vAlign w:val="bottom"/>
            <w:hideMark/>
          </w:tcPr>
          <w:p w14:paraId="5200D9BD" w14:textId="77777777" w:rsidR="00FF0FDA" w:rsidRDefault="00FF0FDA" w:rsidP="00CF5965">
            <w:pPr>
              <w:rPr>
                <w:rFonts w:eastAsia="Times New Roman"/>
                <w:color w:val="000000"/>
                <w:sz w:val="22"/>
                <w:szCs w:val="22"/>
              </w:rPr>
            </w:pPr>
            <w:r w:rsidRPr="00120592">
              <w:rPr>
                <w:rFonts w:eastAsia="Times New Roman"/>
                <w:color w:val="000000"/>
                <w:sz w:val="22"/>
                <w:szCs w:val="22"/>
              </w:rPr>
              <w:t xml:space="preserve">The Health Services Career Pathway, students have an opportunity to earn an  </w:t>
            </w:r>
          </w:p>
          <w:p w14:paraId="05AE1117" w14:textId="77777777" w:rsidR="00FF0FDA" w:rsidRDefault="00FF0FDA" w:rsidP="00CF5965">
            <w:pPr>
              <w:rPr>
                <w:rFonts w:eastAsia="Times New Roman"/>
                <w:color w:val="000000"/>
                <w:sz w:val="22"/>
                <w:szCs w:val="22"/>
              </w:rPr>
            </w:pPr>
            <w:r w:rsidRPr="00120592">
              <w:rPr>
                <w:rFonts w:eastAsia="Times New Roman"/>
                <w:color w:val="000000"/>
                <w:sz w:val="22"/>
                <w:szCs w:val="22"/>
              </w:rPr>
              <w:t>AS in Radiologic Technology and certificates in Principles of Venipuncture and</w:t>
            </w:r>
          </w:p>
          <w:p w14:paraId="01D24247" w14:textId="77777777" w:rsidR="00FF0FDA" w:rsidRPr="00120592" w:rsidRDefault="00FF0FDA" w:rsidP="00CF5965">
            <w:pPr>
              <w:rPr>
                <w:rFonts w:eastAsia="Times New Roman"/>
                <w:color w:val="000000"/>
                <w:sz w:val="22"/>
                <w:szCs w:val="22"/>
              </w:rPr>
            </w:pPr>
            <w:r w:rsidRPr="00120592">
              <w:rPr>
                <w:rFonts w:eastAsia="Times New Roman"/>
                <w:color w:val="000000"/>
                <w:sz w:val="22"/>
                <w:szCs w:val="22"/>
              </w:rPr>
              <w:t xml:space="preserve"> Fluoroscopy</w:t>
            </w:r>
            <w:r>
              <w:rPr>
                <w:rFonts w:eastAsia="Times New Roman"/>
                <w:color w:val="000000"/>
                <w:sz w:val="22"/>
                <w:szCs w:val="22"/>
              </w:rPr>
              <w:t>.</w:t>
            </w:r>
          </w:p>
        </w:tc>
      </w:tr>
      <w:tr w:rsidR="00FF0FDA" w:rsidRPr="00120592" w14:paraId="101CB433" w14:textId="77777777" w:rsidTr="00CF5965">
        <w:trPr>
          <w:trHeight w:val="300"/>
        </w:trPr>
        <w:tc>
          <w:tcPr>
            <w:tcW w:w="1461" w:type="dxa"/>
            <w:tcBorders>
              <w:top w:val="nil"/>
              <w:left w:val="single" w:sz="4" w:space="0" w:color="AAAAAA"/>
              <w:bottom w:val="nil"/>
              <w:right w:val="single" w:sz="4" w:space="0" w:color="AAAAAA"/>
            </w:tcBorders>
            <w:shd w:val="clear" w:color="auto" w:fill="auto"/>
            <w:noWrap/>
            <w:vAlign w:val="bottom"/>
            <w:hideMark/>
          </w:tcPr>
          <w:p w14:paraId="4E406D47" w14:textId="77777777" w:rsidR="00FF0FDA" w:rsidRPr="00120592" w:rsidRDefault="00FF0FDA" w:rsidP="00CF5965">
            <w:pPr>
              <w:rPr>
                <w:rFonts w:ascii="Calibri" w:eastAsia="Times New Roman" w:hAnsi="Calibri"/>
                <w:color w:val="000000"/>
                <w:sz w:val="22"/>
                <w:szCs w:val="22"/>
              </w:rPr>
            </w:pPr>
            <w:r w:rsidRPr="00120592">
              <w:rPr>
                <w:rFonts w:ascii="Calibri" w:eastAsia="Times New Roman" w:hAnsi="Calibri"/>
                <w:color w:val="000000"/>
                <w:sz w:val="22"/>
                <w:szCs w:val="22"/>
              </w:rPr>
              <w:t> </w:t>
            </w:r>
          </w:p>
        </w:tc>
        <w:tc>
          <w:tcPr>
            <w:tcW w:w="1060" w:type="dxa"/>
            <w:tcBorders>
              <w:top w:val="nil"/>
              <w:left w:val="nil"/>
              <w:bottom w:val="single" w:sz="4" w:space="0" w:color="AAAAAA"/>
              <w:right w:val="single" w:sz="4" w:space="0" w:color="AAAAAA"/>
            </w:tcBorders>
            <w:shd w:val="clear" w:color="auto" w:fill="auto"/>
            <w:noWrap/>
            <w:vAlign w:val="bottom"/>
            <w:hideMark/>
          </w:tcPr>
          <w:p w14:paraId="18AD1C08" w14:textId="77777777" w:rsidR="00FF0FDA" w:rsidRPr="00120592" w:rsidRDefault="00FF0FDA" w:rsidP="00CF5965">
            <w:pPr>
              <w:rPr>
                <w:rFonts w:ascii="Calibri" w:eastAsia="Times New Roman" w:hAnsi="Calibri"/>
                <w:color w:val="000000"/>
                <w:sz w:val="22"/>
                <w:szCs w:val="22"/>
              </w:rPr>
            </w:pPr>
            <w:r w:rsidRPr="00120592">
              <w:rPr>
                <w:rFonts w:ascii="Calibri" w:eastAsia="Times New Roman" w:hAnsi="Calibri"/>
                <w:color w:val="000000"/>
                <w:sz w:val="22"/>
                <w:szCs w:val="22"/>
              </w:rPr>
              <w:t> </w:t>
            </w:r>
          </w:p>
        </w:tc>
        <w:tc>
          <w:tcPr>
            <w:tcW w:w="12080" w:type="dxa"/>
            <w:tcBorders>
              <w:top w:val="nil"/>
              <w:left w:val="nil"/>
              <w:bottom w:val="single" w:sz="4" w:space="0" w:color="AAAAAA"/>
              <w:right w:val="single" w:sz="4" w:space="0" w:color="AAAAAA"/>
            </w:tcBorders>
            <w:shd w:val="clear" w:color="auto" w:fill="auto"/>
            <w:vAlign w:val="bottom"/>
            <w:hideMark/>
          </w:tcPr>
          <w:p w14:paraId="44190D36" w14:textId="77777777" w:rsidR="00FF0FDA" w:rsidRPr="00120592" w:rsidRDefault="00FF0FDA" w:rsidP="00CF5965">
            <w:pPr>
              <w:rPr>
                <w:rFonts w:eastAsia="Times New Roman"/>
                <w:color w:val="000000"/>
                <w:sz w:val="22"/>
                <w:szCs w:val="22"/>
              </w:rPr>
            </w:pPr>
            <w:r w:rsidRPr="00120592">
              <w:rPr>
                <w:rFonts w:eastAsia="Times New Roman"/>
                <w:color w:val="000000"/>
                <w:sz w:val="22"/>
                <w:szCs w:val="22"/>
              </w:rPr>
              <w:t> </w:t>
            </w:r>
          </w:p>
        </w:tc>
      </w:tr>
      <w:tr w:rsidR="00FF0FDA" w:rsidRPr="00120592" w14:paraId="2987A929" w14:textId="77777777" w:rsidTr="00CF5965">
        <w:trPr>
          <w:trHeight w:val="600"/>
        </w:trPr>
        <w:tc>
          <w:tcPr>
            <w:tcW w:w="1461" w:type="dxa"/>
            <w:vMerge w:val="restart"/>
            <w:tcBorders>
              <w:top w:val="nil"/>
              <w:left w:val="nil"/>
              <w:bottom w:val="single" w:sz="4" w:space="0" w:color="AAAAAA"/>
              <w:right w:val="nil"/>
            </w:tcBorders>
            <w:shd w:val="clear" w:color="000000" w:fill="00B050"/>
            <w:vAlign w:val="center"/>
            <w:hideMark/>
          </w:tcPr>
          <w:p w14:paraId="3839CB5D" w14:textId="77777777" w:rsidR="00FF0FDA" w:rsidRPr="00120592" w:rsidRDefault="00FF0FDA" w:rsidP="00CF5965">
            <w:pPr>
              <w:jc w:val="center"/>
              <w:rPr>
                <w:rFonts w:ascii="Calibri" w:eastAsia="Times New Roman" w:hAnsi="Calibri"/>
                <w:color w:val="000000"/>
                <w:sz w:val="22"/>
                <w:szCs w:val="22"/>
              </w:rPr>
            </w:pPr>
            <w:r w:rsidRPr="00120592">
              <w:rPr>
                <w:rFonts w:ascii="Calibri" w:eastAsia="Times New Roman" w:hAnsi="Calibri"/>
                <w:color w:val="000000"/>
                <w:sz w:val="22"/>
                <w:szCs w:val="22"/>
              </w:rPr>
              <w:t>Program Strengths</w:t>
            </w:r>
          </w:p>
        </w:tc>
        <w:tc>
          <w:tcPr>
            <w:tcW w:w="1060" w:type="dxa"/>
            <w:tcBorders>
              <w:top w:val="nil"/>
              <w:left w:val="nil"/>
              <w:bottom w:val="single" w:sz="4" w:space="0" w:color="AAAAAA"/>
              <w:right w:val="single" w:sz="4" w:space="0" w:color="AAAAAA"/>
            </w:tcBorders>
            <w:shd w:val="clear" w:color="auto" w:fill="auto"/>
            <w:noWrap/>
            <w:vAlign w:val="bottom"/>
            <w:hideMark/>
          </w:tcPr>
          <w:p w14:paraId="1C3B8987" w14:textId="77777777" w:rsidR="00FF0FDA" w:rsidRPr="00120592" w:rsidRDefault="00FF0FDA" w:rsidP="00CF5965">
            <w:pPr>
              <w:jc w:val="right"/>
              <w:rPr>
                <w:rFonts w:ascii="Calibri" w:eastAsia="Times New Roman" w:hAnsi="Calibri"/>
                <w:color w:val="000000"/>
                <w:sz w:val="22"/>
                <w:szCs w:val="22"/>
              </w:rPr>
            </w:pPr>
            <w:r w:rsidRPr="00120592">
              <w:rPr>
                <w:rFonts w:ascii="Calibri" w:eastAsia="Times New Roman" w:hAnsi="Calibri"/>
                <w:color w:val="000000"/>
                <w:sz w:val="22"/>
                <w:szCs w:val="22"/>
              </w:rPr>
              <w:t>1</w:t>
            </w:r>
          </w:p>
        </w:tc>
        <w:tc>
          <w:tcPr>
            <w:tcW w:w="12080" w:type="dxa"/>
            <w:tcBorders>
              <w:top w:val="nil"/>
              <w:left w:val="nil"/>
              <w:bottom w:val="single" w:sz="4" w:space="0" w:color="AAAAAA"/>
              <w:right w:val="single" w:sz="4" w:space="0" w:color="AAAAAA"/>
            </w:tcBorders>
            <w:shd w:val="clear" w:color="auto" w:fill="auto"/>
            <w:vAlign w:val="bottom"/>
            <w:hideMark/>
          </w:tcPr>
          <w:p w14:paraId="3317B23F" w14:textId="77777777" w:rsidR="00FF0FDA" w:rsidRDefault="00FF0FDA" w:rsidP="00CF5965">
            <w:pPr>
              <w:rPr>
                <w:rFonts w:eastAsia="Times New Roman"/>
                <w:color w:val="000000"/>
                <w:sz w:val="22"/>
                <w:szCs w:val="22"/>
              </w:rPr>
            </w:pPr>
            <w:r w:rsidRPr="00120592">
              <w:rPr>
                <w:rFonts w:eastAsia="Times New Roman"/>
                <w:color w:val="000000"/>
                <w:sz w:val="22"/>
                <w:szCs w:val="22"/>
              </w:rPr>
              <w:t>Three sets of program surveys delivered annually provide feedback on student preparation.</w:t>
            </w:r>
          </w:p>
          <w:p w14:paraId="2F1DE930" w14:textId="77777777" w:rsidR="00FF0FDA" w:rsidRPr="00120592" w:rsidRDefault="00FF0FDA" w:rsidP="00CF5965">
            <w:pPr>
              <w:rPr>
                <w:rFonts w:eastAsia="Times New Roman"/>
                <w:color w:val="000000"/>
                <w:sz w:val="22"/>
                <w:szCs w:val="22"/>
              </w:rPr>
            </w:pPr>
            <w:r>
              <w:rPr>
                <w:rFonts w:eastAsia="Times New Roman"/>
                <w:color w:val="000000"/>
                <w:sz w:val="22"/>
                <w:szCs w:val="22"/>
              </w:rPr>
              <w:t xml:space="preserve"> </w:t>
            </w:r>
            <w:r w:rsidRPr="00120592">
              <w:rPr>
                <w:rFonts w:eastAsia="Times New Roman"/>
                <w:color w:val="000000"/>
                <w:sz w:val="22"/>
                <w:szCs w:val="22"/>
              </w:rPr>
              <w:t xml:space="preserve">The surveys include Employers, Graduates, and Exit surveys. </w:t>
            </w:r>
          </w:p>
        </w:tc>
      </w:tr>
      <w:tr w:rsidR="00FF0FDA" w:rsidRPr="00120592" w14:paraId="6EBD769F" w14:textId="77777777" w:rsidTr="00CF5965">
        <w:trPr>
          <w:trHeight w:val="300"/>
        </w:trPr>
        <w:tc>
          <w:tcPr>
            <w:tcW w:w="1461" w:type="dxa"/>
            <w:vMerge/>
            <w:tcBorders>
              <w:top w:val="nil"/>
              <w:left w:val="nil"/>
              <w:bottom w:val="single" w:sz="4" w:space="0" w:color="AAAAAA"/>
              <w:right w:val="nil"/>
            </w:tcBorders>
            <w:vAlign w:val="center"/>
            <w:hideMark/>
          </w:tcPr>
          <w:p w14:paraId="547151C0" w14:textId="77777777" w:rsidR="00FF0FDA" w:rsidRPr="00120592" w:rsidRDefault="00FF0FDA" w:rsidP="00CF5965">
            <w:pPr>
              <w:rPr>
                <w:rFonts w:ascii="Calibri" w:eastAsia="Times New Roman" w:hAnsi="Calibri"/>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1A5A1402" w14:textId="77777777" w:rsidR="00FF0FDA" w:rsidRPr="00120592" w:rsidRDefault="00FF0FDA" w:rsidP="00CF5965">
            <w:pPr>
              <w:jc w:val="right"/>
              <w:rPr>
                <w:rFonts w:ascii="Calibri" w:eastAsia="Times New Roman" w:hAnsi="Calibri"/>
                <w:color w:val="000000"/>
                <w:sz w:val="22"/>
                <w:szCs w:val="22"/>
              </w:rPr>
            </w:pPr>
            <w:r w:rsidRPr="00120592">
              <w:rPr>
                <w:rFonts w:ascii="Calibri" w:eastAsia="Times New Roman" w:hAnsi="Calibri"/>
                <w:color w:val="000000"/>
                <w:sz w:val="22"/>
                <w:szCs w:val="22"/>
              </w:rPr>
              <w:t>2</w:t>
            </w:r>
          </w:p>
        </w:tc>
        <w:tc>
          <w:tcPr>
            <w:tcW w:w="12080" w:type="dxa"/>
            <w:tcBorders>
              <w:top w:val="nil"/>
              <w:left w:val="nil"/>
              <w:bottom w:val="single" w:sz="4" w:space="0" w:color="AAAAAA"/>
              <w:right w:val="single" w:sz="4" w:space="0" w:color="AAAAAA"/>
            </w:tcBorders>
            <w:shd w:val="clear" w:color="auto" w:fill="auto"/>
            <w:vAlign w:val="bottom"/>
            <w:hideMark/>
          </w:tcPr>
          <w:p w14:paraId="0CBE61BA" w14:textId="77777777" w:rsidR="00FF0FDA" w:rsidRDefault="00FF0FDA" w:rsidP="00CF5965">
            <w:pPr>
              <w:rPr>
                <w:rFonts w:eastAsia="Times New Roman"/>
                <w:color w:val="000000"/>
                <w:sz w:val="22"/>
                <w:szCs w:val="22"/>
              </w:rPr>
            </w:pPr>
            <w:r w:rsidRPr="00120592">
              <w:rPr>
                <w:rFonts w:eastAsia="Times New Roman"/>
                <w:color w:val="000000"/>
                <w:sz w:val="22"/>
                <w:szCs w:val="22"/>
              </w:rPr>
              <w:t>An advisory committee for student success, learning, and retention provides</w:t>
            </w:r>
          </w:p>
          <w:p w14:paraId="7EB7DD9B" w14:textId="77777777" w:rsidR="00FF0FDA" w:rsidRPr="00120592" w:rsidRDefault="00FF0FDA" w:rsidP="00CF5965">
            <w:pPr>
              <w:rPr>
                <w:rFonts w:eastAsia="Times New Roman"/>
                <w:color w:val="000000"/>
                <w:sz w:val="22"/>
                <w:szCs w:val="22"/>
              </w:rPr>
            </w:pPr>
            <w:r w:rsidRPr="00120592">
              <w:rPr>
                <w:rFonts w:eastAsia="Times New Roman"/>
                <w:color w:val="000000"/>
                <w:sz w:val="22"/>
                <w:szCs w:val="22"/>
              </w:rPr>
              <w:t xml:space="preserve"> </w:t>
            </w:r>
            <w:proofErr w:type="gramStart"/>
            <w:r w:rsidRPr="00120592">
              <w:rPr>
                <w:rFonts w:eastAsia="Times New Roman"/>
                <w:color w:val="000000"/>
                <w:sz w:val="22"/>
                <w:szCs w:val="22"/>
              </w:rPr>
              <w:t>direction</w:t>
            </w:r>
            <w:proofErr w:type="gramEnd"/>
            <w:r w:rsidRPr="00120592">
              <w:rPr>
                <w:rFonts w:eastAsia="Times New Roman"/>
                <w:color w:val="000000"/>
                <w:sz w:val="22"/>
                <w:szCs w:val="22"/>
              </w:rPr>
              <w:t xml:space="preserve"> to the program leaders.</w:t>
            </w:r>
          </w:p>
        </w:tc>
      </w:tr>
      <w:tr w:rsidR="00FF0FDA" w:rsidRPr="00120592" w14:paraId="405B4825" w14:textId="77777777" w:rsidTr="00CF5965">
        <w:trPr>
          <w:trHeight w:val="300"/>
        </w:trPr>
        <w:tc>
          <w:tcPr>
            <w:tcW w:w="1461" w:type="dxa"/>
            <w:vMerge/>
            <w:tcBorders>
              <w:top w:val="nil"/>
              <w:left w:val="nil"/>
              <w:bottom w:val="single" w:sz="4" w:space="0" w:color="AAAAAA"/>
              <w:right w:val="nil"/>
            </w:tcBorders>
            <w:vAlign w:val="center"/>
            <w:hideMark/>
          </w:tcPr>
          <w:p w14:paraId="757CA094" w14:textId="77777777" w:rsidR="00FF0FDA" w:rsidRPr="00120592" w:rsidRDefault="00FF0FDA" w:rsidP="00CF5965">
            <w:pPr>
              <w:rPr>
                <w:rFonts w:ascii="Calibri" w:eastAsia="Times New Roman" w:hAnsi="Calibri"/>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4929407B" w14:textId="77777777" w:rsidR="00FF0FDA" w:rsidRPr="00120592" w:rsidRDefault="00FF0FDA" w:rsidP="00CF5965">
            <w:pPr>
              <w:jc w:val="right"/>
              <w:rPr>
                <w:rFonts w:ascii="Calibri" w:eastAsia="Times New Roman" w:hAnsi="Calibri"/>
                <w:color w:val="000000"/>
                <w:sz w:val="22"/>
                <w:szCs w:val="22"/>
              </w:rPr>
            </w:pPr>
            <w:r w:rsidRPr="00120592">
              <w:rPr>
                <w:rFonts w:ascii="Calibri" w:eastAsia="Times New Roman" w:hAnsi="Calibri"/>
                <w:color w:val="000000"/>
                <w:sz w:val="22"/>
                <w:szCs w:val="22"/>
              </w:rPr>
              <w:t>3</w:t>
            </w:r>
          </w:p>
        </w:tc>
        <w:tc>
          <w:tcPr>
            <w:tcW w:w="12080" w:type="dxa"/>
            <w:tcBorders>
              <w:top w:val="nil"/>
              <w:left w:val="nil"/>
              <w:bottom w:val="single" w:sz="4" w:space="0" w:color="AAAAAA"/>
              <w:right w:val="single" w:sz="4" w:space="0" w:color="AAAAAA"/>
            </w:tcBorders>
            <w:shd w:val="clear" w:color="auto" w:fill="auto"/>
            <w:vAlign w:val="bottom"/>
            <w:hideMark/>
          </w:tcPr>
          <w:p w14:paraId="4E9B8C1E" w14:textId="77777777" w:rsidR="00FF0FDA" w:rsidRPr="00120592" w:rsidRDefault="00FF0FDA" w:rsidP="00CF5965">
            <w:pPr>
              <w:rPr>
                <w:rFonts w:eastAsia="Times New Roman"/>
                <w:color w:val="000000"/>
                <w:sz w:val="22"/>
                <w:szCs w:val="22"/>
              </w:rPr>
            </w:pPr>
            <w:r w:rsidRPr="00120592">
              <w:rPr>
                <w:rFonts w:eastAsia="Times New Roman"/>
                <w:color w:val="000000"/>
                <w:sz w:val="22"/>
                <w:szCs w:val="22"/>
              </w:rPr>
              <w:t xml:space="preserve">Inclusion in the DOL TAACCCT (C6) grant was </w:t>
            </w:r>
            <w:proofErr w:type="gramStart"/>
            <w:r w:rsidRPr="00120592">
              <w:rPr>
                <w:rFonts w:eastAsia="Times New Roman"/>
                <w:color w:val="000000"/>
                <w:sz w:val="22"/>
                <w:szCs w:val="22"/>
              </w:rPr>
              <w:t>a strength</w:t>
            </w:r>
            <w:proofErr w:type="gramEnd"/>
            <w:r w:rsidRPr="00120592">
              <w:rPr>
                <w:rFonts w:eastAsia="Times New Roman"/>
                <w:color w:val="000000"/>
                <w:sz w:val="22"/>
                <w:szCs w:val="22"/>
              </w:rPr>
              <w:t>.</w:t>
            </w:r>
          </w:p>
        </w:tc>
      </w:tr>
      <w:tr w:rsidR="00FF0FDA" w:rsidRPr="00120592" w14:paraId="3FDC4C92" w14:textId="77777777" w:rsidTr="00CF5965">
        <w:trPr>
          <w:trHeight w:val="300"/>
        </w:trPr>
        <w:tc>
          <w:tcPr>
            <w:tcW w:w="1461" w:type="dxa"/>
            <w:vMerge/>
            <w:tcBorders>
              <w:top w:val="nil"/>
              <w:left w:val="nil"/>
              <w:bottom w:val="single" w:sz="4" w:space="0" w:color="AAAAAA"/>
              <w:right w:val="nil"/>
            </w:tcBorders>
            <w:vAlign w:val="center"/>
            <w:hideMark/>
          </w:tcPr>
          <w:p w14:paraId="08EB86D7" w14:textId="77777777" w:rsidR="00FF0FDA" w:rsidRPr="00120592" w:rsidRDefault="00FF0FDA" w:rsidP="00CF5965">
            <w:pPr>
              <w:rPr>
                <w:rFonts w:ascii="Calibri" w:eastAsia="Times New Roman" w:hAnsi="Calibri"/>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4EA09FF3" w14:textId="77777777" w:rsidR="00FF0FDA" w:rsidRPr="00120592" w:rsidRDefault="00FF0FDA" w:rsidP="00CF5965">
            <w:pPr>
              <w:jc w:val="right"/>
              <w:rPr>
                <w:rFonts w:ascii="Calibri" w:eastAsia="Times New Roman" w:hAnsi="Calibri"/>
                <w:color w:val="000000"/>
                <w:sz w:val="22"/>
                <w:szCs w:val="22"/>
              </w:rPr>
            </w:pPr>
            <w:r w:rsidRPr="00120592">
              <w:rPr>
                <w:rFonts w:ascii="Calibri" w:eastAsia="Times New Roman" w:hAnsi="Calibri"/>
                <w:color w:val="000000"/>
                <w:sz w:val="22"/>
                <w:szCs w:val="22"/>
              </w:rPr>
              <w:t>4</w:t>
            </w:r>
          </w:p>
        </w:tc>
        <w:tc>
          <w:tcPr>
            <w:tcW w:w="12080" w:type="dxa"/>
            <w:tcBorders>
              <w:top w:val="nil"/>
              <w:left w:val="nil"/>
              <w:bottom w:val="single" w:sz="4" w:space="0" w:color="AAAAAA"/>
              <w:right w:val="single" w:sz="4" w:space="0" w:color="AAAAAA"/>
            </w:tcBorders>
            <w:shd w:val="clear" w:color="auto" w:fill="auto"/>
            <w:vAlign w:val="bottom"/>
            <w:hideMark/>
          </w:tcPr>
          <w:p w14:paraId="03250FD0" w14:textId="77777777" w:rsidR="00FF0FDA" w:rsidRPr="00120592" w:rsidRDefault="00FF0FDA" w:rsidP="00CF5965">
            <w:pPr>
              <w:rPr>
                <w:rFonts w:eastAsia="Times New Roman"/>
                <w:color w:val="000000"/>
                <w:sz w:val="22"/>
                <w:szCs w:val="22"/>
              </w:rPr>
            </w:pPr>
            <w:r w:rsidRPr="00120592">
              <w:rPr>
                <w:rFonts w:eastAsia="Times New Roman"/>
                <w:color w:val="000000"/>
                <w:sz w:val="22"/>
                <w:szCs w:val="22"/>
              </w:rPr>
              <w:t>Program admissions prerequisites were changed favorably.</w:t>
            </w:r>
          </w:p>
        </w:tc>
      </w:tr>
      <w:tr w:rsidR="00FF0FDA" w:rsidRPr="00120592" w14:paraId="66739687" w14:textId="77777777" w:rsidTr="00CF5965">
        <w:trPr>
          <w:trHeight w:val="600"/>
        </w:trPr>
        <w:tc>
          <w:tcPr>
            <w:tcW w:w="1461" w:type="dxa"/>
            <w:vMerge/>
            <w:tcBorders>
              <w:top w:val="nil"/>
              <w:left w:val="nil"/>
              <w:bottom w:val="single" w:sz="4" w:space="0" w:color="AAAAAA"/>
              <w:right w:val="nil"/>
            </w:tcBorders>
            <w:vAlign w:val="center"/>
            <w:hideMark/>
          </w:tcPr>
          <w:p w14:paraId="017244C0" w14:textId="77777777" w:rsidR="00FF0FDA" w:rsidRPr="00120592" w:rsidRDefault="00FF0FDA" w:rsidP="00CF5965">
            <w:pPr>
              <w:rPr>
                <w:rFonts w:ascii="Calibri" w:eastAsia="Times New Roman" w:hAnsi="Calibri"/>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17C43DB6" w14:textId="77777777" w:rsidR="00FF0FDA" w:rsidRPr="00120592" w:rsidRDefault="00FF0FDA" w:rsidP="00CF5965">
            <w:pPr>
              <w:jc w:val="right"/>
              <w:rPr>
                <w:rFonts w:ascii="Calibri" w:eastAsia="Times New Roman" w:hAnsi="Calibri"/>
                <w:color w:val="000000"/>
                <w:sz w:val="22"/>
                <w:szCs w:val="22"/>
              </w:rPr>
            </w:pPr>
            <w:r w:rsidRPr="00120592">
              <w:rPr>
                <w:rFonts w:ascii="Calibri" w:eastAsia="Times New Roman" w:hAnsi="Calibri"/>
                <w:color w:val="000000"/>
                <w:sz w:val="22"/>
                <w:szCs w:val="22"/>
              </w:rPr>
              <w:t>5</w:t>
            </w:r>
          </w:p>
        </w:tc>
        <w:tc>
          <w:tcPr>
            <w:tcW w:w="12080" w:type="dxa"/>
            <w:tcBorders>
              <w:top w:val="nil"/>
              <w:left w:val="nil"/>
              <w:bottom w:val="single" w:sz="4" w:space="0" w:color="AAAAAA"/>
              <w:right w:val="single" w:sz="4" w:space="0" w:color="AAAAAA"/>
            </w:tcBorders>
            <w:shd w:val="clear" w:color="auto" w:fill="auto"/>
            <w:vAlign w:val="bottom"/>
            <w:hideMark/>
          </w:tcPr>
          <w:p w14:paraId="5E803F4A" w14:textId="77777777" w:rsidR="00FF0FDA" w:rsidRDefault="00FF0FDA" w:rsidP="00CF5965">
            <w:pPr>
              <w:rPr>
                <w:rFonts w:eastAsia="Times New Roman"/>
                <w:color w:val="000000"/>
                <w:sz w:val="22"/>
                <w:szCs w:val="22"/>
              </w:rPr>
            </w:pPr>
            <w:r w:rsidRPr="00120592">
              <w:rPr>
                <w:rFonts w:eastAsia="Times New Roman"/>
                <w:color w:val="000000"/>
                <w:sz w:val="22"/>
                <w:szCs w:val="22"/>
              </w:rPr>
              <w:t xml:space="preserve">Student success strategies and embedded remediation activities practiced through </w:t>
            </w:r>
          </w:p>
          <w:p w14:paraId="7908ECDB" w14:textId="77777777" w:rsidR="00FF0FDA" w:rsidRPr="00120592" w:rsidRDefault="00FF0FDA" w:rsidP="00CF5965">
            <w:pPr>
              <w:rPr>
                <w:rFonts w:eastAsia="Times New Roman"/>
                <w:color w:val="000000"/>
                <w:sz w:val="22"/>
                <w:szCs w:val="22"/>
              </w:rPr>
            </w:pPr>
            <w:proofErr w:type="gramStart"/>
            <w:r w:rsidRPr="00120592">
              <w:rPr>
                <w:rFonts w:eastAsia="Times New Roman"/>
                <w:color w:val="000000"/>
                <w:sz w:val="22"/>
                <w:szCs w:val="22"/>
              </w:rPr>
              <w:t>the</w:t>
            </w:r>
            <w:proofErr w:type="gramEnd"/>
            <w:r w:rsidRPr="00120592">
              <w:rPr>
                <w:rFonts w:eastAsia="Times New Roman"/>
                <w:color w:val="000000"/>
                <w:sz w:val="22"/>
                <w:szCs w:val="22"/>
              </w:rPr>
              <w:t xml:space="preserve"> DOL grant have altered teaching and learning practices in the program.</w:t>
            </w:r>
          </w:p>
        </w:tc>
      </w:tr>
      <w:tr w:rsidR="00FF0FDA" w:rsidRPr="00120592" w14:paraId="2C1CADD0" w14:textId="77777777" w:rsidTr="00CF5965">
        <w:trPr>
          <w:trHeight w:val="300"/>
        </w:trPr>
        <w:tc>
          <w:tcPr>
            <w:tcW w:w="1461" w:type="dxa"/>
            <w:vMerge/>
            <w:tcBorders>
              <w:top w:val="nil"/>
              <w:left w:val="nil"/>
              <w:bottom w:val="single" w:sz="4" w:space="0" w:color="AAAAAA"/>
              <w:right w:val="nil"/>
            </w:tcBorders>
            <w:vAlign w:val="center"/>
            <w:hideMark/>
          </w:tcPr>
          <w:p w14:paraId="7B629461" w14:textId="77777777" w:rsidR="00FF0FDA" w:rsidRPr="00120592" w:rsidRDefault="00FF0FDA" w:rsidP="00CF5965">
            <w:pPr>
              <w:rPr>
                <w:rFonts w:ascii="Calibri" w:eastAsia="Times New Roman" w:hAnsi="Calibri"/>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0FE33731" w14:textId="77777777" w:rsidR="00FF0FDA" w:rsidRPr="00120592" w:rsidRDefault="00FF0FDA" w:rsidP="00CF5965">
            <w:pPr>
              <w:jc w:val="right"/>
              <w:rPr>
                <w:rFonts w:ascii="Calibri" w:eastAsia="Times New Roman" w:hAnsi="Calibri"/>
                <w:color w:val="000000"/>
                <w:sz w:val="22"/>
                <w:szCs w:val="22"/>
              </w:rPr>
            </w:pPr>
            <w:r w:rsidRPr="00120592">
              <w:rPr>
                <w:rFonts w:ascii="Calibri" w:eastAsia="Times New Roman" w:hAnsi="Calibri"/>
                <w:color w:val="000000"/>
                <w:sz w:val="22"/>
                <w:szCs w:val="22"/>
              </w:rPr>
              <w:t>6</w:t>
            </w:r>
          </w:p>
        </w:tc>
        <w:tc>
          <w:tcPr>
            <w:tcW w:w="12080" w:type="dxa"/>
            <w:tcBorders>
              <w:top w:val="nil"/>
              <w:left w:val="nil"/>
              <w:bottom w:val="single" w:sz="4" w:space="0" w:color="AAAAAA"/>
              <w:right w:val="single" w:sz="4" w:space="0" w:color="AAAAAA"/>
            </w:tcBorders>
            <w:shd w:val="clear" w:color="auto" w:fill="auto"/>
            <w:vAlign w:val="bottom"/>
            <w:hideMark/>
          </w:tcPr>
          <w:p w14:paraId="1AC90049" w14:textId="77777777" w:rsidR="00FF0FDA" w:rsidRPr="00120592" w:rsidRDefault="00FF0FDA" w:rsidP="00CF5965">
            <w:pPr>
              <w:rPr>
                <w:rFonts w:eastAsia="Times New Roman"/>
                <w:color w:val="000000"/>
                <w:sz w:val="22"/>
                <w:szCs w:val="22"/>
              </w:rPr>
            </w:pPr>
            <w:r w:rsidRPr="00120592">
              <w:rPr>
                <w:rFonts w:eastAsia="Times New Roman"/>
                <w:color w:val="000000"/>
                <w:sz w:val="22"/>
                <w:szCs w:val="22"/>
              </w:rPr>
              <w:t>Student workshops on test taking strategies, memory, and not</w:t>
            </w:r>
            <w:r>
              <w:rPr>
                <w:rFonts w:eastAsia="Times New Roman"/>
                <w:color w:val="000000"/>
                <w:sz w:val="22"/>
                <w:szCs w:val="22"/>
              </w:rPr>
              <w:t xml:space="preserve">e taking were </w:t>
            </w:r>
            <w:r w:rsidRPr="00120592">
              <w:rPr>
                <w:rFonts w:eastAsia="Times New Roman"/>
                <w:color w:val="000000"/>
                <w:sz w:val="22"/>
                <w:szCs w:val="22"/>
              </w:rPr>
              <w:t>strength</w:t>
            </w:r>
            <w:r>
              <w:rPr>
                <w:rFonts w:eastAsia="Times New Roman"/>
                <w:color w:val="000000"/>
                <w:sz w:val="22"/>
                <w:szCs w:val="22"/>
              </w:rPr>
              <w:t>s</w:t>
            </w:r>
            <w:r w:rsidRPr="00120592">
              <w:rPr>
                <w:rFonts w:eastAsia="Times New Roman"/>
                <w:color w:val="000000"/>
                <w:sz w:val="22"/>
                <w:szCs w:val="22"/>
              </w:rPr>
              <w:t>.</w:t>
            </w:r>
          </w:p>
        </w:tc>
      </w:tr>
      <w:tr w:rsidR="00FF0FDA" w:rsidRPr="00120592" w14:paraId="75600038" w14:textId="77777777" w:rsidTr="00CF5965">
        <w:trPr>
          <w:trHeight w:val="300"/>
        </w:trPr>
        <w:tc>
          <w:tcPr>
            <w:tcW w:w="1461" w:type="dxa"/>
            <w:vMerge/>
            <w:tcBorders>
              <w:top w:val="nil"/>
              <w:left w:val="nil"/>
              <w:bottom w:val="single" w:sz="4" w:space="0" w:color="AAAAAA"/>
              <w:right w:val="nil"/>
            </w:tcBorders>
            <w:vAlign w:val="center"/>
            <w:hideMark/>
          </w:tcPr>
          <w:p w14:paraId="6344CE5D" w14:textId="77777777" w:rsidR="00FF0FDA" w:rsidRPr="00120592" w:rsidRDefault="00FF0FDA" w:rsidP="00CF5965">
            <w:pPr>
              <w:rPr>
                <w:rFonts w:ascii="Calibri" w:eastAsia="Times New Roman" w:hAnsi="Calibri"/>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61ADC2C4" w14:textId="77777777" w:rsidR="00FF0FDA" w:rsidRPr="00120592" w:rsidRDefault="00FF0FDA" w:rsidP="00CF5965">
            <w:pPr>
              <w:jc w:val="right"/>
              <w:rPr>
                <w:rFonts w:ascii="Calibri" w:eastAsia="Times New Roman" w:hAnsi="Calibri"/>
                <w:color w:val="000000"/>
                <w:sz w:val="22"/>
                <w:szCs w:val="22"/>
              </w:rPr>
            </w:pPr>
            <w:r w:rsidRPr="00120592">
              <w:rPr>
                <w:rFonts w:ascii="Calibri" w:eastAsia="Times New Roman" w:hAnsi="Calibri"/>
                <w:color w:val="000000"/>
                <w:sz w:val="22"/>
                <w:szCs w:val="22"/>
              </w:rPr>
              <w:t>7</w:t>
            </w:r>
          </w:p>
        </w:tc>
        <w:tc>
          <w:tcPr>
            <w:tcW w:w="12080" w:type="dxa"/>
            <w:tcBorders>
              <w:top w:val="nil"/>
              <w:left w:val="nil"/>
              <w:bottom w:val="single" w:sz="4" w:space="0" w:color="AAAAAA"/>
              <w:right w:val="single" w:sz="4" w:space="0" w:color="AAAAAA"/>
            </w:tcBorders>
            <w:shd w:val="clear" w:color="auto" w:fill="auto"/>
            <w:vAlign w:val="bottom"/>
            <w:hideMark/>
          </w:tcPr>
          <w:p w14:paraId="6215B224" w14:textId="77777777" w:rsidR="00FF0FDA" w:rsidRPr="00120592" w:rsidRDefault="00FF0FDA" w:rsidP="00CF5965">
            <w:pPr>
              <w:rPr>
                <w:rFonts w:eastAsia="Times New Roman"/>
                <w:color w:val="000000"/>
                <w:sz w:val="22"/>
                <w:szCs w:val="22"/>
              </w:rPr>
            </w:pPr>
            <w:r w:rsidRPr="00120592">
              <w:rPr>
                <w:rFonts w:eastAsia="Times New Roman"/>
                <w:color w:val="000000"/>
                <w:sz w:val="22"/>
                <w:szCs w:val="22"/>
              </w:rPr>
              <w:t>American Registry of Radiologic Technologists is excellent.</w:t>
            </w:r>
          </w:p>
        </w:tc>
      </w:tr>
      <w:tr w:rsidR="00FF0FDA" w:rsidRPr="00120592" w14:paraId="56BB2C8F" w14:textId="77777777" w:rsidTr="00CF5965">
        <w:trPr>
          <w:trHeight w:val="300"/>
        </w:trPr>
        <w:tc>
          <w:tcPr>
            <w:tcW w:w="1461" w:type="dxa"/>
            <w:vMerge/>
            <w:tcBorders>
              <w:top w:val="nil"/>
              <w:left w:val="nil"/>
              <w:bottom w:val="single" w:sz="4" w:space="0" w:color="AAAAAA"/>
              <w:right w:val="nil"/>
            </w:tcBorders>
            <w:vAlign w:val="center"/>
            <w:hideMark/>
          </w:tcPr>
          <w:p w14:paraId="7EF548D2" w14:textId="77777777" w:rsidR="00FF0FDA" w:rsidRPr="00120592" w:rsidRDefault="00FF0FDA" w:rsidP="00CF5965">
            <w:pPr>
              <w:rPr>
                <w:rFonts w:ascii="Calibri" w:eastAsia="Times New Roman" w:hAnsi="Calibri"/>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22F79075" w14:textId="77777777" w:rsidR="00FF0FDA" w:rsidRPr="00120592" w:rsidRDefault="00FF0FDA" w:rsidP="00CF5965">
            <w:pPr>
              <w:jc w:val="right"/>
              <w:rPr>
                <w:rFonts w:ascii="Calibri" w:eastAsia="Times New Roman" w:hAnsi="Calibri"/>
                <w:color w:val="000000"/>
                <w:sz w:val="22"/>
                <w:szCs w:val="22"/>
              </w:rPr>
            </w:pPr>
            <w:r w:rsidRPr="00120592">
              <w:rPr>
                <w:rFonts w:ascii="Calibri" w:eastAsia="Times New Roman" w:hAnsi="Calibri"/>
                <w:color w:val="000000"/>
                <w:sz w:val="22"/>
                <w:szCs w:val="22"/>
              </w:rPr>
              <w:t>8</w:t>
            </w:r>
          </w:p>
        </w:tc>
        <w:tc>
          <w:tcPr>
            <w:tcW w:w="12080" w:type="dxa"/>
            <w:tcBorders>
              <w:top w:val="nil"/>
              <w:left w:val="nil"/>
              <w:bottom w:val="single" w:sz="4" w:space="0" w:color="AAAAAA"/>
              <w:right w:val="single" w:sz="4" w:space="0" w:color="AAAAAA"/>
            </w:tcBorders>
            <w:shd w:val="clear" w:color="auto" w:fill="auto"/>
            <w:vAlign w:val="bottom"/>
            <w:hideMark/>
          </w:tcPr>
          <w:p w14:paraId="0E6DAF33" w14:textId="77777777" w:rsidR="00FF0FDA" w:rsidRDefault="00FF0FDA" w:rsidP="00CF5965">
            <w:pPr>
              <w:rPr>
                <w:rFonts w:eastAsia="Times New Roman"/>
                <w:color w:val="000000"/>
                <w:sz w:val="22"/>
                <w:szCs w:val="22"/>
              </w:rPr>
            </w:pPr>
            <w:r w:rsidRPr="00120592">
              <w:rPr>
                <w:rFonts w:eastAsia="Times New Roman"/>
                <w:color w:val="000000"/>
                <w:sz w:val="22"/>
                <w:szCs w:val="22"/>
              </w:rPr>
              <w:t>2012 Graduates achieved a 94.4% pass rate on their fist attempt with 100% pass rate</w:t>
            </w:r>
          </w:p>
          <w:p w14:paraId="20E6F113" w14:textId="77777777" w:rsidR="00FF0FDA" w:rsidRPr="00120592" w:rsidRDefault="00FF0FDA" w:rsidP="00CF5965">
            <w:pPr>
              <w:rPr>
                <w:rFonts w:eastAsia="Times New Roman"/>
                <w:color w:val="000000"/>
                <w:sz w:val="22"/>
                <w:szCs w:val="22"/>
              </w:rPr>
            </w:pPr>
            <w:r w:rsidRPr="00120592">
              <w:rPr>
                <w:rFonts w:eastAsia="Times New Roman"/>
                <w:color w:val="000000"/>
                <w:sz w:val="22"/>
                <w:szCs w:val="22"/>
              </w:rPr>
              <w:t xml:space="preserve"> </w:t>
            </w:r>
            <w:proofErr w:type="gramStart"/>
            <w:r w:rsidRPr="00120592">
              <w:rPr>
                <w:rFonts w:eastAsia="Times New Roman"/>
                <w:color w:val="000000"/>
                <w:sz w:val="22"/>
                <w:szCs w:val="22"/>
              </w:rPr>
              <w:t>on</w:t>
            </w:r>
            <w:proofErr w:type="gramEnd"/>
            <w:r w:rsidRPr="00120592">
              <w:rPr>
                <w:rFonts w:eastAsia="Times New Roman"/>
                <w:color w:val="000000"/>
                <w:sz w:val="22"/>
                <w:szCs w:val="22"/>
              </w:rPr>
              <w:t xml:space="preserve"> the second attempt.</w:t>
            </w:r>
          </w:p>
        </w:tc>
      </w:tr>
      <w:tr w:rsidR="00FF0FDA" w:rsidRPr="00120592" w14:paraId="566697EE" w14:textId="77777777" w:rsidTr="00CF5965">
        <w:trPr>
          <w:trHeight w:val="300"/>
        </w:trPr>
        <w:tc>
          <w:tcPr>
            <w:tcW w:w="1461" w:type="dxa"/>
            <w:vMerge/>
            <w:tcBorders>
              <w:top w:val="nil"/>
              <w:left w:val="nil"/>
              <w:bottom w:val="single" w:sz="4" w:space="0" w:color="AAAAAA"/>
              <w:right w:val="nil"/>
            </w:tcBorders>
            <w:vAlign w:val="center"/>
            <w:hideMark/>
          </w:tcPr>
          <w:p w14:paraId="65A94ECD" w14:textId="77777777" w:rsidR="00FF0FDA" w:rsidRPr="00120592" w:rsidRDefault="00FF0FDA" w:rsidP="00CF5965">
            <w:pPr>
              <w:rPr>
                <w:rFonts w:ascii="Calibri" w:eastAsia="Times New Roman" w:hAnsi="Calibri"/>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2B40FB0C" w14:textId="77777777" w:rsidR="00FF0FDA" w:rsidRPr="00120592" w:rsidRDefault="00FF0FDA" w:rsidP="00CF5965">
            <w:pPr>
              <w:jc w:val="right"/>
              <w:rPr>
                <w:rFonts w:ascii="Calibri" w:eastAsia="Times New Roman" w:hAnsi="Calibri"/>
                <w:color w:val="000000"/>
                <w:sz w:val="22"/>
                <w:szCs w:val="22"/>
              </w:rPr>
            </w:pPr>
            <w:r w:rsidRPr="00120592">
              <w:rPr>
                <w:rFonts w:ascii="Calibri" w:eastAsia="Times New Roman" w:hAnsi="Calibri"/>
                <w:color w:val="000000"/>
                <w:sz w:val="22"/>
                <w:szCs w:val="22"/>
              </w:rPr>
              <w:t>9</w:t>
            </w:r>
          </w:p>
        </w:tc>
        <w:tc>
          <w:tcPr>
            <w:tcW w:w="12080" w:type="dxa"/>
            <w:tcBorders>
              <w:top w:val="nil"/>
              <w:left w:val="nil"/>
              <w:bottom w:val="single" w:sz="4" w:space="0" w:color="AAAAAA"/>
              <w:right w:val="single" w:sz="4" w:space="0" w:color="AAAAAA"/>
            </w:tcBorders>
            <w:shd w:val="clear" w:color="auto" w:fill="auto"/>
            <w:vAlign w:val="bottom"/>
            <w:hideMark/>
          </w:tcPr>
          <w:p w14:paraId="76EBB666" w14:textId="77777777" w:rsidR="00FF0FDA" w:rsidRDefault="00FF0FDA" w:rsidP="00CF5965">
            <w:pPr>
              <w:rPr>
                <w:rFonts w:eastAsia="Times New Roman"/>
                <w:color w:val="000000"/>
                <w:sz w:val="22"/>
                <w:szCs w:val="22"/>
              </w:rPr>
            </w:pPr>
            <w:r w:rsidRPr="00120592">
              <w:rPr>
                <w:rFonts w:eastAsia="Times New Roman"/>
                <w:color w:val="000000"/>
                <w:sz w:val="22"/>
                <w:szCs w:val="22"/>
              </w:rPr>
              <w:t xml:space="preserve">All 2012 graduates who applied for the State of CA fluoroscopy permit earned the </w:t>
            </w:r>
          </w:p>
          <w:p w14:paraId="4BC16C5A" w14:textId="77777777" w:rsidR="00FF0FDA" w:rsidRPr="00120592" w:rsidRDefault="00FF0FDA" w:rsidP="00CF5965">
            <w:pPr>
              <w:rPr>
                <w:rFonts w:eastAsia="Times New Roman"/>
                <w:color w:val="000000"/>
                <w:sz w:val="22"/>
                <w:szCs w:val="22"/>
              </w:rPr>
            </w:pPr>
            <w:proofErr w:type="gramStart"/>
            <w:r w:rsidRPr="00120592">
              <w:rPr>
                <w:rFonts w:eastAsia="Times New Roman"/>
                <w:color w:val="000000"/>
                <w:sz w:val="22"/>
                <w:szCs w:val="22"/>
              </w:rPr>
              <w:t>permit</w:t>
            </w:r>
            <w:proofErr w:type="gramEnd"/>
            <w:r w:rsidRPr="00120592">
              <w:rPr>
                <w:rFonts w:eastAsia="Times New Roman"/>
                <w:color w:val="000000"/>
                <w:sz w:val="22"/>
                <w:szCs w:val="22"/>
              </w:rPr>
              <w:t xml:space="preserve"> (100%)</w:t>
            </w:r>
          </w:p>
        </w:tc>
      </w:tr>
      <w:tr w:rsidR="00FF0FDA" w:rsidRPr="00120592" w14:paraId="6CCF0B19" w14:textId="77777777" w:rsidTr="00CF5965">
        <w:trPr>
          <w:trHeight w:val="300"/>
        </w:trPr>
        <w:tc>
          <w:tcPr>
            <w:tcW w:w="1461" w:type="dxa"/>
            <w:tcBorders>
              <w:top w:val="nil"/>
              <w:left w:val="single" w:sz="4" w:space="0" w:color="AAAAAA"/>
              <w:bottom w:val="single" w:sz="4" w:space="0" w:color="AAAAAA"/>
              <w:right w:val="single" w:sz="4" w:space="0" w:color="AAAAAA"/>
            </w:tcBorders>
            <w:shd w:val="clear" w:color="auto" w:fill="auto"/>
            <w:noWrap/>
            <w:vAlign w:val="bottom"/>
            <w:hideMark/>
          </w:tcPr>
          <w:p w14:paraId="38DF5A21" w14:textId="77777777" w:rsidR="00FF0FDA" w:rsidRPr="00120592" w:rsidRDefault="00FF0FDA" w:rsidP="00CF5965">
            <w:pPr>
              <w:rPr>
                <w:rFonts w:ascii="Calibri" w:eastAsia="Times New Roman" w:hAnsi="Calibri"/>
                <w:color w:val="000000"/>
                <w:sz w:val="22"/>
                <w:szCs w:val="22"/>
              </w:rPr>
            </w:pPr>
            <w:r w:rsidRPr="00120592">
              <w:rPr>
                <w:rFonts w:ascii="Calibri" w:eastAsia="Times New Roman" w:hAnsi="Calibri"/>
                <w:color w:val="000000"/>
                <w:sz w:val="22"/>
                <w:szCs w:val="22"/>
              </w:rPr>
              <w:t> </w:t>
            </w:r>
          </w:p>
        </w:tc>
        <w:tc>
          <w:tcPr>
            <w:tcW w:w="1060" w:type="dxa"/>
            <w:tcBorders>
              <w:top w:val="nil"/>
              <w:left w:val="nil"/>
              <w:bottom w:val="single" w:sz="4" w:space="0" w:color="AAAAAA"/>
              <w:right w:val="single" w:sz="4" w:space="0" w:color="AAAAAA"/>
            </w:tcBorders>
            <w:shd w:val="clear" w:color="auto" w:fill="auto"/>
            <w:noWrap/>
            <w:vAlign w:val="bottom"/>
            <w:hideMark/>
          </w:tcPr>
          <w:p w14:paraId="6B918791" w14:textId="77777777" w:rsidR="00FF0FDA" w:rsidRPr="00120592" w:rsidRDefault="00FF0FDA" w:rsidP="00CF5965">
            <w:pPr>
              <w:jc w:val="right"/>
              <w:rPr>
                <w:rFonts w:ascii="Calibri" w:eastAsia="Times New Roman" w:hAnsi="Calibri"/>
                <w:color w:val="000000"/>
                <w:sz w:val="22"/>
                <w:szCs w:val="22"/>
              </w:rPr>
            </w:pPr>
            <w:r w:rsidRPr="00120592">
              <w:rPr>
                <w:rFonts w:ascii="Calibri" w:eastAsia="Times New Roman" w:hAnsi="Calibri"/>
                <w:color w:val="000000"/>
                <w:sz w:val="22"/>
                <w:szCs w:val="22"/>
              </w:rPr>
              <w:t>10</w:t>
            </w:r>
          </w:p>
        </w:tc>
        <w:tc>
          <w:tcPr>
            <w:tcW w:w="12080" w:type="dxa"/>
            <w:tcBorders>
              <w:top w:val="nil"/>
              <w:left w:val="nil"/>
              <w:bottom w:val="single" w:sz="4" w:space="0" w:color="AAAAAA"/>
              <w:right w:val="single" w:sz="4" w:space="0" w:color="AAAAAA"/>
            </w:tcBorders>
            <w:shd w:val="clear" w:color="auto" w:fill="auto"/>
            <w:vAlign w:val="bottom"/>
            <w:hideMark/>
          </w:tcPr>
          <w:p w14:paraId="490AAEE0" w14:textId="77777777" w:rsidR="00FF0FDA" w:rsidRDefault="00FF0FDA" w:rsidP="00CF5965">
            <w:pPr>
              <w:rPr>
                <w:rFonts w:eastAsia="Times New Roman"/>
                <w:color w:val="000000"/>
                <w:sz w:val="22"/>
                <w:szCs w:val="22"/>
              </w:rPr>
            </w:pPr>
            <w:r w:rsidRPr="00120592">
              <w:rPr>
                <w:rFonts w:eastAsia="Times New Roman"/>
                <w:color w:val="000000"/>
                <w:sz w:val="22"/>
                <w:szCs w:val="22"/>
              </w:rPr>
              <w:t xml:space="preserve">100% of 2013 graduates rate the program as excellent or good on the Program </w:t>
            </w:r>
          </w:p>
          <w:p w14:paraId="39E3A21D" w14:textId="77777777" w:rsidR="00FF0FDA" w:rsidRPr="00120592" w:rsidRDefault="00FF0FDA" w:rsidP="00CF5965">
            <w:pPr>
              <w:rPr>
                <w:rFonts w:eastAsia="Times New Roman"/>
                <w:color w:val="000000"/>
                <w:sz w:val="22"/>
                <w:szCs w:val="22"/>
              </w:rPr>
            </w:pPr>
            <w:r w:rsidRPr="00120592">
              <w:rPr>
                <w:rFonts w:eastAsia="Times New Roman"/>
                <w:color w:val="000000"/>
                <w:sz w:val="22"/>
                <w:szCs w:val="22"/>
              </w:rPr>
              <w:t>Completion Survey.</w:t>
            </w:r>
          </w:p>
        </w:tc>
      </w:tr>
      <w:tr w:rsidR="00FF0FDA" w:rsidRPr="00120592" w14:paraId="7CF025B0" w14:textId="77777777" w:rsidTr="00CF5965">
        <w:trPr>
          <w:trHeight w:val="300"/>
        </w:trPr>
        <w:tc>
          <w:tcPr>
            <w:tcW w:w="1461" w:type="dxa"/>
            <w:tcBorders>
              <w:top w:val="nil"/>
              <w:left w:val="single" w:sz="4" w:space="0" w:color="AAAAAA"/>
              <w:bottom w:val="single" w:sz="4" w:space="0" w:color="AAAAAA"/>
              <w:right w:val="single" w:sz="4" w:space="0" w:color="AAAAAA"/>
            </w:tcBorders>
            <w:shd w:val="clear" w:color="auto" w:fill="auto"/>
            <w:noWrap/>
            <w:vAlign w:val="bottom"/>
            <w:hideMark/>
          </w:tcPr>
          <w:p w14:paraId="5DE9B2BE" w14:textId="77777777" w:rsidR="00FF0FDA" w:rsidRPr="00120592" w:rsidRDefault="00FF0FDA" w:rsidP="00CF5965">
            <w:pPr>
              <w:rPr>
                <w:rFonts w:ascii="Calibri" w:eastAsia="Times New Roman" w:hAnsi="Calibri"/>
                <w:color w:val="000000"/>
                <w:sz w:val="22"/>
                <w:szCs w:val="22"/>
              </w:rPr>
            </w:pPr>
            <w:r w:rsidRPr="00120592">
              <w:rPr>
                <w:rFonts w:ascii="Calibri" w:eastAsia="Times New Roman" w:hAnsi="Calibri"/>
                <w:color w:val="000000"/>
                <w:sz w:val="22"/>
                <w:szCs w:val="22"/>
              </w:rPr>
              <w:t> </w:t>
            </w:r>
          </w:p>
        </w:tc>
        <w:tc>
          <w:tcPr>
            <w:tcW w:w="1060" w:type="dxa"/>
            <w:tcBorders>
              <w:top w:val="nil"/>
              <w:left w:val="nil"/>
              <w:bottom w:val="single" w:sz="4" w:space="0" w:color="AAAAAA"/>
              <w:right w:val="single" w:sz="4" w:space="0" w:color="AAAAAA"/>
            </w:tcBorders>
            <w:shd w:val="clear" w:color="auto" w:fill="auto"/>
            <w:noWrap/>
            <w:vAlign w:val="bottom"/>
            <w:hideMark/>
          </w:tcPr>
          <w:p w14:paraId="697B1C2E" w14:textId="77777777" w:rsidR="00FF0FDA" w:rsidRPr="00120592" w:rsidRDefault="00FF0FDA" w:rsidP="00CF5965">
            <w:pPr>
              <w:jc w:val="right"/>
              <w:rPr>
                <w:rFonts w:ascii="Calibri" w:eastAsia="Times New Roman" w:hAnsi="Calibri"/>
                <w:color w:val="000000"/>
                <w:sz w:val="22"/>
                <w:szCs w:val="22"/>
              </w:rPr>
            </w:pPr>
            <w:r w:rsidRPr="00120592">
              <w:rPr>
                <w:rFonts w:ascii="Calibri" w:eastAsia="Times New Roman" w:hAnsi="Calibri"/>
                <w:color w:val="000000"/>
                <w:sz w:val="22"/>
                <w:szCs w:val="22"/>
              </w:rPr>
              <w:t>11</w:t>
            </w:r>
          </w:p>
        </w:tc>
        <w:tc>
          <w:tcPr>
            <w:tcW w:w="12080" w:type="dxa"/>
            <w:tcBorders>
              <w:top w:val="nil"/>
              <w:left w:val="nil"/>
              <w:bottom w:val="single" w:sz="4" w:space="0" w:color="AAAAAA"/>
              <w:right w:val="single" w:sz="4" w:space="0" w:color="AAAAAA"/>
            </w:tcBorders>
            <w:shd w:val="clear" w:color="auto" w:fill="auto"/>
            <w:vAlign w:val="bottom"/>
            <w:hideMark/>
          </w:tcPr>
          <w:p w14:paraId="32F505E6" w14:textId="77777777" w:rsidR="00FF0FDA" w:rsidRPr="00120592" w:rsidRDefault="00FF0FDA" w:rsidP="00CF5965">
            <w:pPr>
              <w:rPr>
                <w:rFonts w:eastAsia="Times New Roman"/>
                <w:color w:val="000000"/>
                <w:sz w:val="22"/>
                <w:szCs w:val="22"/>
              </w:rPr>
            </w:pPr>
            <w:r w:rsidRPr="00120592">
              <w:rPr>
                <w:rFonts w:eastAsia="Times New Roman"/>
                <w:color w:val="000000"/>
                <w:sz w:val="22"/>
                <w:szCs w:val="22"/>
              </w:rPr>
              <w:t>100% of 2012 graduates rated the quality of faculty as excellent or good.</w:t>
            </w:r>
          </w:p>
        </w:tc>
      </w:tr>
      <w:tr w:rsidR="00FF0FDA" w:rsidRPr="00120592" w14:paraId="3588DE2C" w14:textId="77777777" w:rsidTr="00CF5965">
        <w:trPr>
          <w:trHeight w:val="300"/>
        </w:trPr>
        <w:tc>
          <w:tcPr>
            <w:tcW w:w="1461" w:type="dxa"/>
            <w:tcBorders>
              <w:top w:val="nil"/>
              <w:left w:val="single" w:sz="4" w:space="0" w:color="AAAAAA"/>
              <w:bottom w:val="single" w:sz="4" w:space="0" w:color="AAAAAA"/>
              <w:right w:val="single" w:sz="4" w:space="0" w:color="AAAAAA"/>
            </w:tcBorders>
            <w:shd w:val="clear" w:color="auto" w:fill="auto"/>
            <w:noWrap/>
            <w:vAlign w:val="bottom"/>
            <w:hideMark/>
          </w:tcPr>
          <w:p w14:paraId="23E2C8AD" w14:textId="77777777" w:rsidR="00FF0FDA" w:rsidRPr="00120592" w:rsidRDefault="00FF0FDA" w:rsidP="00CF5965">
            <w:pPr>
              <w:rPr>
                <w:rFonts w:ascii="Calibri" w:eastAsia="Times New Roman" w:hAnsi="Calibri"/>
                <w:color w:val="000000"/>
                <w:sz w:val="22"/>
                <w:szCs w:val="22"/>
              </w:rPr>
            </w:pPr>
            <w:r w:rsidRPr="00120592">
              <w:rPr>
                <w:rFonts w:ascii="Calibri" w:eastAsia="Times New Roman" w:hAnsi="Calibri"/>
                <w:color w:val="000000"/>
                <w:sz w:val="22"/>
                <w:szCs w:val="22"/>
              </w:rPr>
              <w:t> </w:t>
            </w:r>
          </w:p>
        </w:tc>
        <w:tc>
          <w:tcPr>
            <w:tcW w:w="1060" w:type="dxa"/>
            <w:tcBorders>
              <w:top w:val="nil"/>
              <w:left w:val="nil"/>
              <w:bottom w:val="single" w:sz="4" w:space="0" w:color="AAAAAA"/>
              <w:right w:val="single" w:sz="4" w:space="0" w:color="AAAAAA"/>
            </w:tcBorders>
            <w:shd w:val="clear" w:color="auto" w:fill="auto"/>
            <w:noWrap/>
            <w:vAlign w:val="bottom"/>
            <w:hideMark/>
          </w:tcPr>
          <w:p w14:paraId="4E395283" w14:textId="77777777" w:rsidR="00FF0FDA" w:rsidRPr="00120592" w:rsidRDefault="00FF0FDA" w:rsidP="00CF5965">
            <w:pPr>
              <w:jc w:val="right"/>
              <w:rPr>
                <w:rFonts w:ascii="Calibri" w:eastAsia="Times New Roman" w:hAnsi="Calibri"/>
                <w:color w:val="000000"/>
                <w:sz w:val="22"/>
                <w:szCs w:val="22"/>
              </w:rPr>
            </w:pPr>
            <w:r w:rsidRPr="00120592">
              <w:rPr>
                <w:rFonts w:ascii="Calibri" w:eastAsia="Times New Roman" w:hAnsi="Calibri"/>
                <w:color w:val="000000"/>
                <w:sz w:val="22"/>
                <w:szCs w:val="22"/>
              </w:rPr>
              <w:t>12</w:t>
            </w:r>
          </w:p>
        </w:tc>
        <w:tc>
          <w:tcPr>
            <w:tcW w:w="12080" w:type="dxa"/>
            <w:tcBorders>
              <w:top w:val="nil"/>
              <w:left w:val="nil"/>
              <w:bottom w:val="single" w:sz="4" w:space="0" w:color="AAAAAA"/>
              <w:right w:val="single" w:sz="4" w:space="0" w:color="AAAAAA"/>
            </w:tcBorders>
            <w:shd w:val="clear" w:color="auto" w:fill="auto"/>
            <w:vAlign w:val="bottom"/>
            <w:hideMark/>
          </w:tcPr>
          <w:p w14:paraId="081F583D" w14:textId="77777777" w:rsidR="00FF0FDA" w:rsidRPr="00120592" w:rsidRDefault="00FF0FDA" w:rsidP="00CF5965">
            <w:pPr>
              <w:rPr>
                <w:rFonts w:eastAsia="Times New Roman"/>
                <w:color w:val="000000"/>
                <w:sz w:val="22"/>
                <w:szCs w:val="22"/>
              </w:rPr>
            </w:pPr>
            <w:r w:rsidRPr="00120592">
              <w:rPr>
                <w:rFonts w:eastAsia="Times New Roman"/>
                <w:color w:val="000000"/>
                <w:sz w:val="22"/>
                <w:szCs w:val="22"/>
              </w:rPr>
              <w:t>A new computed radiography imaging system was funded through VTEA.</w:t>
            </w:r>
          </w:p>
        </w:tc>
      </w:tr>
      <w:tr w:rsidR="00FF0FDA" w:rsidRPr="00120592" w14:paraId="46C896C2" w14:textId="77777777" w:rsidTr="00CF5965">
        <w:trPr>
          <w:trHeight w:val="600"/>
        </w:trPr>
        <w:tc>
          <w:tcPr>
            <w:tcW w:w="1461" w:type="dxa"/>
            <w:tcBorders>
              <w:top w:val="nil"/>
              <w:left w:val="single" w:sz="4" w:space="0" w:color="AAAAAA"/>
              <w:bottom w:val="single" w:sz="4" w:space="0" w:color="AAAAAA"/>
              <w:right w:val="single" w:sz="4" w:space="0" w:color="AAAAAA"/>
            </w:tcBorders>
            <w:shd w:val="clear" w:color="auto" w:fill="auto"/>
            <w:noWrap/>
            <w:vAlign w:val="bottom"/>
            <w:hideMark/>
          </w:tcPr>
          <w:p w14:paraId="5EC018CC" w14:textId="77777777" w:rsidR="00FF0FDA" w:rsidRPr="00120592" w:rsidRDefault="00FF0FDA" w:rsidP="00CF5965">
            <w:pPr>
              <w:rPr>
                <w:rFonts w:ascii="Calibri" w:eastAsia="Times New Roman" w:hAnsi="Calibri"/>
                <w:color w:val="000000"/>
                <w:sz w:val="22"/>
                <w:szCs w:val="22"/>
              </w:rPr>
            </w:pPr>
            <w:r w:rsidRPr="00120592">
              <w:rPr>
                <w:rFonts w:ascii="Calibri" w:eastAsia="Times New Roman" w:hAnsi="Calibri"/>
                <w:color w:val="000000"/>
                <w:sz w:val="22"/>
                <w:szCs w:val="22"/>
              </w:rPr>
              <w:t> </w:t>
            </w:r>
          </w:p>
        </w:tc>
        <w:tc>
          <w:tcPr>
            <w:tcW w:w="1060" w:type="dxa"/>
            <w:tcBorders>
              <w:top w:val="nil"/>
              <w:left w:val="nil"/>
              <w:bottom w:val="single" w:sz="4" w:space="0" w:color="AAAAAA"/>
              <w:right w:val="single" w:sz="4" w:space="0" w:color="AAAAAA"/>
            </w:tcBorders>
            <w:shd w:val="clear" w:color="auto" w:fill="auto"/>
            <w:noWrap/>
            <w:vAlign w:val="bottom"/>
            <w:hideMark/>
          </w:tcPr>
          <w:p w14:paraId="0A8429A6" w14:textId="77777777" w:rsidR="00FF0FDA" w:rsidRPr="00120592" w:rsidRDefault="00FF0FDA" w:rsidP="00CF5965">
            <w:pPr>
              <w:jc w:val="right"/>
              <w:rPr>
                <w:rFonts w:ascii="Calibri" w:eastAsia="Times New Roman" w:hAnsi="Calibri"/>
                <w:color w:val="000000"/>
                <w:sz w:val="22"/>
                <w:szCs w:val="22"/>
              </w:rPr>
            </w:pPr>
            <w:r w:rsidRPr="00120592">
              <w:rPr>
                <w:rFonts w:ascii="Calibri" w:eastAsia="Times New Roman" w:hAnsi="Calibri"/>
                <w:color w:val="000000"/>
                <w:sz w:val="22"/>
                <w:szCs w:val="22"/>
              </w:rPr>
              <w:t>13</w:t>
            </w:r>
          </w:p>
        </w:tc>
        <w:tc>
          <w:tcPr>
            <w:tcW w:w="12080" w:type="dxa"/>
            <w:tcBorders>
              <w:top w:val="nil"/>
              <w:left w:val="nil"/>
              <w:bottom w:val="single" w:sz="4" w:space="0" w:color="AAAAAA"/>
              <w:right w:val="single" w:sz="4" w:space="0" w:color="AAAAAA"/>
            </w:tcBorders>
            <w:shd w:val="clear" w:color="auto" w:fill="auto"/>
            <w:vAlign w:val="bottom"/>
            <w:hideMark/>
          </w:tcPr>
          <w:p w14:paraId="0B3E6920" w14:textId="77777777" w:rsidR="00FF0FDA" w:rsidRDefault="00FF0FDA" w:rsidP="00CF5965">
            <w:pPr>
              <w:rPr>
                <w:rFonts w:eastAsia="Times New Roman"/>
                <w:color w:val="000000"/>
                <w:sz w:val="22"/>
                <w:szCs w:val="22"/>
              </w:rPr>
            </w:pPr>
            <w:r w:rsidRPr="00120592">
              <w:rPr>
                <w:rFonts w:eastAsia="Times New Roman"/>
                <w:color w:val="000000"/>
                <w:sz w:val="22"/>
                <w:szCs w:val="22"/>
              </w:rPr>
              <w:t xml:space="preserve">Success and retention rates continue to remain excellent and above college-wide statistics. </w:t>
            </w:r>
          </w:p>
          <w:p w14:paraId="74539D5B" w14:textId="77777777" w:rsidR="00FF0FDA" w:rsidRPr="00120592" w:rsidRDefault="00FF0FDA" w:rsidP="00CF5965">
            <w:pPr>
              <w:rPr>
                <w:rFonts w:eastAsia="Times New Roman"/>
                <w:color w:val="000000"/>
                <w:sz w:val="22"/>
                <w:szCs w:val="22"/>
              </w:rPr>
            </w:pPr>
            <w:r w:rsidRPr="00120592">
              <w:rPr>
                <w:rFonts w:eastAsia="Times New Roman"/>
                <w:color w:val="000000"/>
                <w:sz w:val="22"/>
                <w:szCs w:val="22"/>
              </w:rPr>
              <w:t xml:space="preserve">2012-13 trend data </w:t>
            </w:r>
            <w:proofErr w:type="gramStart"/>
            <w:r w:rsidRPr="00120592">
              <w:rPr>
                <w:rFonts w:eastAsia="Times New Roman"/>
                <w:color w:val="000000"/>
                <w:sz w:val="22"/>
                <w:szCs w:val="22"/>
              </w:rPr>
              <w:t>showed  a</w:t>
            </w:r>
            <w:proofErr w:type="gramEnd"/>
            <w:r w:rsidRPr="00120592">
              <w:rPr>
                <w:rFonts w:eastAsia="Times New Roman"/>
                <w:color w:val="000000"/>
                <w:sz w:val="22"/>
                <w:szCs w:val="22"/>
              </w:rPr>
              <w:t xml:space="preserve"> 99.97% retention rate and a 99.2% success rate.</w:t>
            </w:r>
          </w:p>
        </w:tc>
      </w:tr>
      <w:tr w:rsidR="00FF0FDA" w:rsidRPr="00120592" w14:paraId="2B06737F" w14:textId="77777777" w:rsidTr="00CF5965">
        <w:trPr>
          <w:trHeight w:val="300"/>
        </w:trPr>
        <w:tc>
          <w:tcPr>
            <w:tcW w:w="1461" w:type="dxa"/>
            <w:tcBorders>
              <w:top w:val="nil"/>
              <w:left w:val="single" w:sz="4" w:space="0" w:color="AAAAAA"/>
              <w:bottom w:val="nil"/>
              <w:right w:val="single" w:sz="4" w:space="0" w:color="AAAAAA"/>
            </w:tcBorders>
            <w:shd w:val="clear" w:color="auto" w:fill="auto"/>
            <w:noWrap/>
            <w:vAlign w:val="bottom"/>
            <w:hideMark/>
          </w:tcPr>
          <w:p w14:paraId="184C5D22" w14:textId="77777777" w:rsidR="00FF0FDA" w:rsidRPr="00120592" w:rsidRDefault="00FF0FDA" w:rsidP="00CF5965">
            <w:pPr>
              <w:rPr>
                <w:rFonts w:ascii="Calibri" w:eastAsia="Times New Roman" w:hAnsi="Calibri"/>
                <w:color w:val="000000"/>
                <w:sz w:val="22"/>
                <w:szCs w:val="22"/>
              </w:rPr>
            </w:pPr>
            <w:r w:rsidRPr="00120592">
              <w:rPr>
                <w:rFonts w:ascii="Calibri" w:eastAsia="Times New Roman" w:hAnsi="Calibri"/>
                <w:color w:val="000000"/>
                <w:sz w:val="22"/>
                <w:szCs w:val="22"/>
              </w:rPr>
              <w:t> </w:t>
            </w:r>
          </w:p>
        </w:tc>
        <w:tc>
          <w:tcPr>
            <w:tcW w:w="1060" w:type="dxa"/>
            <w:tcBorders>
              <w:top w:val="nil"/>
              <w:left w:val="nil"/>
              <w:bottom w:val="single" w:sz="4" w:space="0" w:color="AAAAAA"/>
              <w:right w:val="single" w:sz="4" w:space="0" w:color="AAAAAA"/>
            </w:tcBorders>
            <w:shd w:val="clear" w:color="auto" w:fill="auto"/>
            <w:noWrap/>
            <w:vAlign w:val="bottom"/>
            <w:hideMark/>
          </w:tcPr>
          <w:p w14:paraId="449D8DDC" w14:textId="77777777" w:rsidR="00FF0FDA" w:rsidRPr="00120592" w:rsidRDefault="00FF0FDA" w:rsidP="00CF5965">
            <w:pPr>
              <w:rPr>
                <w:rFonts w:ascii="Calibri" w:eastAsia="Times New Roman" w:hAnsi="Calibri"/>
                <w:color w:val="000000"/>
                <w:sz w:val="22"/>
                <w:szCs w:val="22"/>
              </w:rPr>
            </w:pPr>
            <w:r w:rsidRPr="00120592">
              <w:rPr>
                <w:rFonts w:ascii="Calibri" w:eastAsia="Times New Roman" w:hAnsi="Calibri"/>
                <w:color w:val="000000"/>
                <w:sz w:val="22"/>
                <w:szCs w:val="22"/>
              </w:rPr>
              <w:t> </w:t>
            </w:r>
          </w:p>
        </w:tc>
        <w:tc>
          <w:tcPr>
            <w:tcW w:w="12080" w:type="dxa"/>
            <w:tcBorders>
              <w:top w:val="nil"/>
              <w:left w:val="nil"/>
              <w:bottom w:val="single" w:sz="4" w:space="0" w:color="AAAAAA"/>
              <w:right w:val="single" w:sz="4" w:space="0" w:color="AAAAAA"/>
            </w:tcBorders>
            <w:shd w:val="clear" w:color="auto" w:fill="auto"/>
            <w:vAlign w:val="bottom"/>
            <w:hideMark/>
          </w:tcPr>
          <w:p w14:paraId="6B5806B6" w14:textId="77777777" w:rsidR="00FF0FDA" w:rsidRPr="00120592" w:rsidRDefault="00FF0FDA" w:rsidP="00CF5965">
            <w:pPr>
              <w:rPr>
                <w:rFonts w:eastAsia="Times New Roman"/>
                <w:color w:val="000000"/>
                <w:sz w:val="22"/>
                <w:szCs w:val="22"/>
              </w:rPr>
            </w:pPr>
            <w:r w:rsidRPr="00120592">
              <w:rPr>
                <w:rFonts w:eastAsia="Times New Roman"/>
                <w:color w:val="000000"/>
                <w:sz w:val="22"/>
                <w:szCs w:val="22"/>
              </w:rPr>
              <w:t> </w:t>
            </w:r>
          </w:p>
        </w:tc>
      </w:tr>
      <w:tr w:rsidR="00FF0FDA" w:rsidRPr="00120592" w14:paraId="3518FCF3" w14:textId="77777777" w:rsidTr="00CF5965">
        <w:trPr>
          <w:trHeight w:val="600"/>
        </w:trPr>
        <w:tc>
          <w:tcPr>
            <w:tcW w:w="1461" w:type="dxa"/>
            <w:vMerge w:val="restart"/>
            <w:tcBorders>
              <w:top w:val="nil"/>
              <w:left w:val="nil"/>
              <w:bottom w:val="single" w:sz="4" w:space="0" w:color="AAAAAA"/>
              <w:right w:val="nil"/>
            </w:tcBorders>
            <w:shd w:val="clear" w:color="000000" w:fill="00B0F0"/>
            <w:vAlign w:val="center"/>
            <w:hideMark/>
          </w:tcPr>
          <w:p w14:paraId="3189A0E2" w14:textId="77777777" w:rsidR="00FF0FDA" w:rsidRPr="00120592" w:rsidRDefault="00FF0FDA" w:rsidP="00CF5965">
            <w:pPr>
              <w:jc w:val="center"/>
              <w:rPr>
                <w:rFonts w:ascii="Calibri" w:eastAsia="Times New Roman" w:hAnsi="Calibri"/>
                <w:color w:val="000000"/>
                <w:sz w:val="22"/>
                <w:szCs w:val="22"/>
              </w:rPr>
            </w:pPr>
            <w:r w:rsidRPr="00120592">
              <w:rPr>
                <w:rFonts w:ascii="Calibri" w:eastAsia="Times New Roman" w:hAnsi="Calibri"/>
                <w:color w:val="000000"/>
                <w:sz w:val="22"/>
                <w:szCs w:val="22"/>
              </w:rPr>
              <w:t>Program Challenges</w:t>
            </w:r>
          </w:p>
        </w:tc>
        <w:tc>
          <w:tcPr>
            <w:tcW w:w="1060" w:type="dxa"/>
            <w:tcBorders>
              <w:top w:val="nil"/>
              <w:left w:val="nil"/>
              <w:bottom w:val="single" w:sz="4" w:space="0" w:color="AAAAAA"/>
              <w:right w:val="single" w:sz="4" w:space="0" w:color="AAAAAA"/>
            </w:tcBorders>
            <w:shd w:val="clear" w:color="auto" w:fill="auto"/>
            <w:noWrap/>
            <w:vAlign w:val="bottom"/>
            <w:hideMark/>
          </w:tcPr>
          <w:p w14:paraId="07EDDE77" w14:textId="77777777" w:rsidR="00FF0FDA" w:rsidRPr="00120592" w:rsidRDefault="00FF0FDA" w:rsidP="00CF5965">
            <w:pPr>
              <w:jc w:val="right"/>
              <w:rPr>
                <w:rFonts w:ascii="Calibri" w:eastAsia="Times New Roman" w:hAnsi="Calibri"/>
                <w:color w:val="000000"/>
                <w:sz w:val="22"/>
                <w:szCs w:val="22"/>
              </w:rPr>
            </w:pPr>
            <w:r w:rsidRPr="00120592">
              <w:rPr>
                <w:rFonts w:ascii="Calibri" w:eastAsia="Times New Roman" w:hAnsi="Calibri"/>
                <w:color w:val="000000"/>
                <w:sz w:val="22"/>
                <w:szCs w:val="22"/>
              </w:rPr>
              <w:t>1</w:t>
            </w:r>
          </w:p>
        </w:tc>
        <w:tc>
          <w:tcPr>
            <w:tcW w:w="12080" w:type="dxa"/>
            <w:tcBorders>
              <w:top w:val="nil"/>
              <w:left w:val="nil"/>
              <w:bottom w:val="single" w:sz="4" w:space="0" w:color="AAAAAA"/>
              <w:right w:val="single" w:sz="4" w:space="0" w:color="AAAAAA"/>
            </w:tcBorders>
            <w:shd w:val="clear" w:color="auto" w:fill="auto"/>
            <w:vAlign w:val="bottom"/>
            <w:hideMark/>
          </w:tcPr>
          <w:p w14:paraId="4B7C1EF9" w14:textId="77777777" w:rsidR="00FF0FDA" w:rsidRDefault="00FF0FDA" w:rsidP="00CF5965">
            <w:pPr>
              <w:rPr>
                <w:rFonts w:eastAsia="Times New Roman"/>
                <w:color w:val="000000"/>
                <w:sz w:val="22"/>
                <w:szCs w:val="22"/>
              </w:rPr>
            </w:pPr>
            <w:r>
              <w:rPr>
                <w:rFonts w:eastAsia="Times New Roman"/>
                <w:color w:val="000000"/>
                <w:sz w:val="22"/>
                <w:szCs w:val="22"/>
              </w:rPr>
              <w:t xml:space="preserve">The </w:t>
            </w:r>
            <w:r w:rsidRPr="00120592">
              <w:rPr>
                <w:rFonts w:eastAsia="Times New Roman"/>
                <w:color w:val="000000"/>
                <w:sz w:val="22"/>
                <w:szCs w:val="22"/>
              </w:rPr>
              <w:t xml:space="preserve">radiographic and fluoroscopic equipment is out dated and does not meet </w:t>
            </w:r>
          </w:p>
          <w:p w14:paraId="73BD0295" w14:textId="77777777" w:rsidR="00FF0FDA" w:rsidRPr="00120592" w:rsidRDefault="00FF0FDA" w:rsidP="00CF5965">
            <w:pPr>
              <w:rPr>
                <w:rFonts w:eastAsia="Times New Roman"/>
                <w:color w:val="000000"/>
                <w:sz w:val="22"/>
                <w:szCs w:val="22"/>
              </w:rPr>
            </w:pPr>
            <w:proofErr w:type="gramStart"/>
            <w:r w:rsidRPr="00120592">
              <w:rPr>
                <w:rFonts w:eastAsia="Times New Roman"/>
                <w:color w:val="000000"/>
                <w:sz w:val="22"/>
                <w:szCs w:val="22"/>
              </w:rPr>
              <w:t>industry</w:t>
            </w:r>
            <w:proofErr w:type="gramEnd"/>
            <w:r w:rsidRPr="00120592">
              <w:rPr>
                <w:rFonts w:eastAsia="Times New Roman"/>
                <w:color w:val="000000"/>
                <w:sz w:val="22"/>
                <w:szCs w:val="22"/>
              </w:rPr>
              <w:t>/employer standards. (This is a concern of the advisory committee)</w:t>
            </w:r>
          </w:p>
        </w:tc>
      </w:tr>
      <w:tr w:rsidR="00FF0FDA" w:rsidRPr="00120592" w14:paraId="28D1BAA5" w14:textId="77777777" w:rsidTr="00CF5965">
        <w:trPr>
          <w:trHeight w:val="600"/>
        </w:trPr>
        <w:tc>
          <w:tcPr>
            <w:tcW w:w="1461" w:type="dxa"/>
            <w:vMerge/>
            <w:tcBorders>
              <w:top w:val="nil"/>
              <w:left w:val="nil"/>
              <w:bottom w:val="single" w:sz="4" w:space="0" w:color="AAAAAA"/>
              <w:right w:val="nil"/>
            </w:tcBorders>
            <w:vAlign w:val="center"/>
            <w:hideMark/>
          </w:tcPr>
          <w:p w14:paraId="1AACC2A2" w14:textId="77777777" w:rsidR="00FF0FDA" w:rsidRPr="00120592" w:rsidRDefault="00FF0FDA" w:rsidP="00CF5965">
            <w:pPr>
              <w:rPr>
                <w:rFonts w:ascii="Calibri" w:eastAsia="Times New Roman" w:hAnsi="Calibri"/>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70B377D9" w14:textId="77777777" w:rsidR="00FF0FDA" w:rsidRPr="00120592" w:rsidRDefault="00FF0FDA" w:rsidP="00CF5965">
            <w:pPr>
              <w:jc w:val="right"/>
              <w:rPr>
                <w:rFonts w:ascii="Calibri" w:eastAsia="Times New Roman" w:hAnsi="Calibri"/>
                <w:color w:val="000000"/>
                <w:sz w:val="22"/>
                <w:szCs w:val="22"/>
              </w:rPr>
            </w:pPr>
            <w:r w:rsidRPr="00120592">
              <w:rPr>
                <w:rFonts w:ascii="Calibri" w:eastAsia="Times New Roman" w:hAnsi="Calibri"/>
                <w:color w:val="000000"/>
                <w:sz w:val="22"/>
                <w:szCs w:val="22"/>
              </w:rPr>
              <w:t>2</w:t>
            </w:r>
          </w:p>
        </w:tc>
        <w:tc>
          <w:tcPr>
            <w:tcW w:w="12080" w:type="dxa"/>
            <w:tcBorders>
              <w:top w:val="nil"/>
              <w:left w:val="nil"/>
              <w:bottom w:val="single" w:sz="4" w:space="0" w:color="AAAAAA"/>
              <w:right w:val="single" w:sz="4" w:space="0" w:color="AAAAAA"/>
            </w:tcBorders>
            <w:shd w:val="clear" w:color="auto" w:fill="auto"/>
            <w:vAlign w:val="bottom"/>
            <w:hideMark/>
          </w:tcPr>
          <w:p w14:paraId="3009A61C" w14:textId="77777777" w:rsidR="00FF0FDA" w:rsidRDefault="00FF0FDA" w:rsidP="00CF5965">
            <w:pPr>
              <w:rPr>
                <w:rFonts w:eastAsia="Times New Roman"/>
                <w:color w:val="000000"/>
                <w:sz w:val="22"/>
                <w:szCs w:val="22"/>
              </w:rPr>
            </w:pPr>
            <w:r w:rsidRPr="00120592">
              <w:rPr>
                <w:rFonts w:eastAsia="Times New Roman"/>
                <w:color w:val="000000"/>
                <w:sz w:val="22"/>
                <w:szCs w:val="22"/>
              </w:rPr>
              <w:t xml:space="preserve">The AS Degree 24-month attrition rate needs to be lower than the established </w:t>
            </w:r>
          </w:p>
          <w:p w14:paraId="7D3657C2" w14:textId="77777777" w:rsidR="00FF0FDA" w:rsidRPr="00120592" w:rsidRDefault="00FF0FDA" w:rsidP="00CF5965">
            <w:pPr>
              <w:rPr>
                <w:rFonts w:eastAsia="Times New Roman"/>
                <w:color w:val="000000"/>
                <w:sz w:val="22"/>
                <w:szCs w:val="22"/>
              </w:rPr>
            </w:pPr>
            <w:proofErr w:type="gramStart"/>
            <w:r w:rsidRPr="00120592">
              <w:rPr>
                <w:rFonts w:eastAsia="Times New Roman"/>
                <w:color w:val="000000"/>
                <w:sz w:val="22"/>
                <w:szCs w:val="22"/>
              </w:rPr>
              <w:t>programmatic</w:t>
            </w:r>
            <w:proofErr w:type="gramEnd"/>
            <w:r w:rsidRPr="00120592">
              <w:rPr>
                <w:rFonts w:eastAsia="Times New Roman"/>
                <w:color w:val="000000"/>
                <w:sz w:val="22"/>
                <w:szCs w:val="22"/>
              </w:rPr>
              <w:t xml:space="preserve"> accreditation benchmark of 25%.</w:t>
            </w:r>
          </w:p>
        </w:tc>
      </w:tr>
      <w:tr w:rsidR="00FF0FDA" w:rsidRPr="00120592" w14:paraId="15D638F6" w14:textId="77777777" w:rsidTr="00CF5965">
        <w:trPr>
          <w:trHeight w:val="600"/>
        </w:trPr>
        <w:tc>
          <w:tcPr>
            <w:tcW w:w="1461" w:type="dxa"/>
            <w:vMerge/>
            <w:tcBorders>
              <w:top w:val="nil"/>
              <w:left w:val="nil"/>
              <w:bottom w:val="single" w:sz="4" w:space="0" w:color="AAAAAA"/>
              <w:right w:val="nil"/>
            </w:tcBorders>
            <w:vAlign w:val="center"/>
            <w:hideMark/>
          </w:tcPr>
          <w:p w14:paraId="10F20783" w14:textId="77777777" w:rsidR="00FF0FDA" w:rsidRPr="00120592" w:rsidRDefault="00FF0FDA" w:rsidP="00CF5965">
            <w:pPr>
              <w:rPr>
                <w:rFonts w:ascii="Calibri" w:eastAsia="Times New Roman" w:hAnsi="Calibri"/>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3016EF94" w14:textId="77777777" w:rsidR="00FF0FDA" w:rsidRPr="00120592" w:rsidRDefault="00FF0FDA" w:rsidP="00CF5965">
            <w:pPr>
              <w:jc w:val="right"/>
              <w:rPr>
                <w:rFonts w:ascii="Calibri" w:eastAsia="Times New Roman" w:hAnsi="Calibri"/>
                <w:color w:val="000000"/>
                <w:sz w:val="22"/>
                <w:szCs w:val="22"/>
              </w:rPr>
            </w:pPr>
            <w:r w:rsidRPr="00120592">
              <w:rPr>
                <w:rFonts w:ascii="Calibri" w:eastAsia="Times New Roman" w:hAnsi="Calibri"/>
                <w:color w:val="000000"/>
                <w:sz w:val="22"/>
                <w:szCs w:val="22"/>
              </w:rPr>
              <w:t>3</w:t>
            </w:r>
          </w:p>
        </w:tc>
        <w:tc>
          <w:tcPr>
            <w:tcW w:w="12080" w:type="dxa"/>
            <w:tcBorders>
              <w:top w:val="nil"/>
              <w:left w:val="nil"/>
              <w:bottom w:val="single" w:sz="4" w:space="0" w:color="AAAAAA"/>
              <w:right w:val="single" w:sz="4" w:space="0" w:color="AAAAAA"/>
            </w:tcBorders>
            <w:shd w:val="clear" w:color="auto" w:fill="auto"/>
            <w:vAlign w:val="bottom"/>
            <w:hideMark/>
          </w:tcPr>
          <w:p w14:paraId="7AF1C313" w14:textId="77777777" w:rsidR="00FF0FDA" w:rsidRDefault="00FF0FDA" w:rsidP="00CF5965">
            <w:pPr>
              <w:rPr>
                <w:rFonts w:eastAsia="Times New Roman"/>
                <w:color w:val="000000"/>
                <w:sz w:val="22"/>
                <w:szCs w:val="22"/>
              </w:rPr>
            </w:pPr>
            <w:r w:rsidRPr="00120592">
              <w:rPr>
                <w:rFonts w:eastAsia="Times New Roman"/>
                <w:color w:val="000000"/>
                <w:sz w:val="22"/>
                <w:szCs w:val="22"/>
              </w:rPr>
              <w:t xml:space="preserve">Although improved from the original 2-3 ear Wait List for program admissions, </w:t>
            </w:r>
          </w:p>
          <w:p w14:paraId="27D5A697" w14:textId="77777777" w:rsidR="00FF0FDA" w:rsidRDefault="00FF0FDA" w:rsidP="00CF5965">
            <w:pPr>
              <w:rPr>
                <w:rFonts w:eastAsia="Times New Roman"/>
                <w:color w:val="000000"/>
                <w:sz w:val="22"/>
                <w:szCs w:val="22"/>
              </w:rPr>
            </w:pPr>
            <w:proofErr w:type="gramStart"/>
            <w:r w:rsidRPr="00120592">
              <w:rPr>
                <w:rFonts w:eastAsia="Times New Roman"/>
                <w:color w:val="000000"/>
                <w:sz w:val="22"/>
                <w:szCs w:val="22"/>
              </w:rPr>
              <w:t>students</w:t>
            </w:r>
            <w:proofErr w:type="gramEnd"/>
            <w:r w:rsidRPr="00120592">
              <w:rPr>
                <w:rFonts w:eastAsia="Times New Roman"/>
                <w:color w:val="000000"/>
                <w:sz w:val="22"/>
                <w:szCs w:val="22"/>
              </w:rPr>
              <w:t xml:space="preserve"> continue to Waitlist 1-2 years to enter the program once they have completed </w:t>
            </w:r>
          </w:p>
          <w:p w14:paraId="4A64BDE8" w14:textId="77777777" w:rsidR="00FF0FDA" w:rsidRPr="00120592" w:rsidRDefault="00FF0FDA" w:rsidP="00CF5965">
            <w:pPr>
              <w:rPr>
                <w:rFonts w:eastAsia="Times New Roman"/>
                <w:color w:val="000000"/>
                <w:sz w:val="22"/>
                <w:szCs w:val="22"/>
              </w:rPr>
            </w:pPr>
            <w:proofErr w:type="gramStart"/>
            <w:r w:rsidRPr="00120592">
              <w:rPr>
                <w:rFonts w:eastAsia="Times New Roman"/>
                <w:color w:val="000000"/>
                <w:sz w:val="22"/>
                <w:szCs w:val="22"/>
              </w:rPr>
              <w:t>the</w:t>
            </w:r>
            <w:proofErr w:type="gramEnd"/>
            <w:r w:rsidRPr="00120592">
              <w:rPr>
                <w:rFonts w:eastAsia="Times New Roman"/>
                <w:color w:val="000000"/>
                <w:sz w:val="22"/>
                <w:szCs w:val="22"/>
              </w:rPr>
              <w:t xml:space="preserve"> program prerequisites.</w:t>
            </w:r>
          </w:p>
        </w:tc>
      </w:tr>
      <w:tr w:rsidR="00FF0FDA" w:rsidRPr="00120592" w14:paraId="338C0B42" w14:textId="77777777" w:rsidTr="00CF5965">
        <w:trPr>
          <w:trHeight w:val="300"/>
        </w:trPr>
        <w:tc>
          <w:tcPr>
            <w:tcW w:w="1461" w:type="dxa"/>
            <w:vMerge/>
            <w:tcBorders>
              <w:top w:val="nil"/>
              <w:left w:val="nil"/>
              <w:bottom w:val="single" w:sz="4" w:space="0" w:color="AAAAAA"/>
              <w:right w:val="nil"/>
            </w:tcBorders>
            <w:vAlign w:val="center"/>
            <w:hideMark/>
          </w:tcPr>
          <w:p w14:paraId="5653FA60" w14:textId="77777777" w:rsidR="00FF0FDA" w:rsidRPr="00120592" w:rsidRDefault="00FF0FDA" w:rsidP="00CF5965">
            <w:pPr>
              <w:rPr>
                <w:rFonts w:ascii="Calibri" w:eastAsia="Times New Roman" w:hAnsi="Calibri"/>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6EB919E0" w14:textId="77777777" w:rsidR="00FF0FDA" w:rsidRPr="00120592" w:rsidRDefault="00FF0FDA" w:rsidP="00CF5965">
            <w:pPr>
              <w:jc w:val="right"/>
              <w:rPr>
                <w:rFonts w:ascii="Calibri" w:eastAsia="Times New Roman" w:hAnsi="Calibri"/>
                <w:color w:val="000000"/>
                <w:sz w:val="22"/>
                <w:szCs w:val="22"/>
              </w:rPr>
            </w:pPr>
            <w:r w:rsidRPr="00120592">
              <w:rPr>
                <w:rFonts w:ascii="Calibri" w:eastAsia="Times New Roman" w:hAnsi="Calibri"/>
                <w:color w:val="000000"/>
                <w:sz w:val="22"/>
                <w:szCs w:val="22"/>
              </w:rPr>
              <w:t>4</w:t>
            </w:r>
          </w:p>
        </w:tc>
        <w:tc>
          <w:tcPr>
            <w:tcW w:w="12080" w:type="dxa"/>
            <w:tcBorders>
              <w:top w:val="nil"/>
              <w:left w:val="nil"/>
              <w:bottom w:val="single" w:sz="4" w:space="0" w:color="AAAAAA"/>
              <w:right w:val="single" w:sz="4" w:space="0" w:color="AAAAAA"/>
            </w:tcBorders>
            <w:shd w:val="clear" w:color="auto" w:fill="auto"/>
            <w:vAlign w:val="bottom"/>
            <w:hideMark/>
          </w:tcPr>
          <w:p w14:paraId="4E22A0E2" w14:textId="77777777" w:rsidR="00FF0FDA" w:rsidRDefault="00FF0FDA" w:rsidP="00CF5965">
            <w:pPr>
              <w:rPr>
                <w:rFonts w:eastAsia="Times New Roman"/>
                <w:color w:val="000000"/>
                <w:sz w:val="22"/>
                <w:szCs w:val="22"/>
              </w:rPr>
            </w:pPr>
            <w:r w:rsidRPr="00120592">
              <w:rPr>
                <w:rFonts w:eastAsia="Times New Roman"/>
                <w:color w:val="000000"/>
                <w:sz w:val="22"/>
                <w:szCs w:val="22"/>
              </w:rPr>
              <w:t>The program has a 16% higher enrollment rate of white students in comparison</w:t>
            </w:r>
          </w:p>
          <w:p w14:paraId="2182D758" w14:textId="77777777" w:rsidR="00FF0FDA" w:rsidRPr="00120592" w:rsidRDefault="00FF0FDA" w:rsidP="00CF5965">
            <w:pPr>
              <w:rPr>
                <w:rFonts w:eastAsia="Times New Roman"/>
                <w:color w:val="000000"/>
                <w:sz w:val="22"/>
                <w:szCs w:val="22"/>
              </w:rPr>
            </w:pPr>
            <w:r w:rsidRPr="00120592">
              <w:rPr>
                <w:rFonts w:eastAsia="Times New Roman"/>
                <w:color w:val="000000"/>
                <w:sz w:val="22"/>
                <w:szCs w:val="22"/>
              </w:rPr>
              <w:t xml:space="preserve"> </w:t>
            </w:r>
            <w:proofErr w:type="gramStart"/>
            <w:r w:rsidRPr="00120592">
              <w:rPr>
                <w:rFonts w:eastAsia="Times New Roman"/>
                <w:color w:val="000000"/>
                <w:sz w:val="22"/>
                <w:szCs w:val="22"/>
              </w:rPr>
              <w:t>to</w:t>
            </w:r>
            <w:proofErr w:type="gramEnd"/>
            <w:r w:rsidRPr="00120592">
              <w:rPr>
                <w:rFonts w:eastAsia="Times New Roman"/>
                <w:color w:val="000000"/>
                <w:sz w:val="22"/>
                <w:szCs w:val="22"/>
              </w:rPr>
              <w:t xml:space="preserve"> the college trend.  </w:t>
            </w:r>
          </w:p>
        </w:tc>
      </w:tr>
      <w:tr w:rsidR="00FF0FDA" w:rsidRPr="00120592" w14:paraId="2DAEC3DE" w14:textId="77777777" w:rsidTr="00CF5965">
        <w:trPr>
          <w:trHeight w:val="300"/>
        </w:trPr>
        <w:tc>
          <w:tcPr>
            <w:tcW w:w="1461" w:type="dxa"/>
            <w:vMerge/>
            <w:tcBorders>
              <w:top w:val="nil"/>
              <w:left w:val="nil"/>
              <w:bottom w:val="single" w:sz="4" w:space="0" w:color="AAAAAA"/>
              <w:right w:val="nil"/>
            </w:tcBorders>
            <w:vAlign w:val="center"/>
            <w:hideMark/>
          </w:tcPr>
          <w:p w14:paraId="1E98B6F9" w14:textId="77777777" w:rsidR="00FF0FDA" w:rsidRPr="00120592" w:rsidRDefault="00FF0FDA" w:rsidP="00CF5965">
            <w:pPr>
              <w:rPr>
                <w:rFonts w:ascii="Calibri" w:eastAsia="Times New Roman" w:hAnsi="Calibri"/>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63B039AF" w14:textId="77777777" w:rsidR="00FF0FDA" w:rsidRPr="00120592" w:rsidRDefault="00FF0FDA" w:rsidP="00CF5965">
            <w:pPr>
              <w:jc w:val="right"/>
              <w:rPr>
                <w:rFonts w:ascii="Calibri" w:eastAsia="Times New Roman" w:hAnsi="Calibri"/>
                <w:color w:val="000000"/>
                <w:sz w:val="22"/>
                <w:szCs w:val="22"/>
              </w:rPr>
            </w:pPr>
            <w:r w:rsidRPr="00120592">
              <w:rPr>
                <w:rFonts w:ascii="Calibri" w:eastAsia="Times New Roman" w:hAnsi="Calibri"/>
                <w:color w:val="000000"/>
                <w:sz w:val="22"/>
                <w:szCs w:val="22"/>
              </w:rPr>
              <w:t>5</w:t>
            </w:r>
          </w:p>
        </w:tc>
        <w:tc>
          <w:tcPr>
            <w:tcW w:w="12080" w:type="dxa"/>
            <w:tcBorders>
              <w:top w:val="nil"/>
              <w:left w:val="nil"/>
              <w:bottom w:val="single" w:sz="4" w:space="0" w:color="AAAAAA"/>
              <w:right w:val="single" w:sz="4" w:space="0" w:color="AAAAAA"/>
            </w:tcBorders>
            <w:shd w:val="clear" w:color="auto" w:fill="auto"/>
            <w:vAlign w:val="bottom"/>
            <w:hideMark/>
          </w:tcPr>
          <w:p w14:paraId="7AA1D67F" w14:textId="77777777" w:rsidR="00FF0FDA" w:rsidRPr="00120592" w:rsidRDefault="00FF0FDA" w:rsidP="00CF5965">
            <w:pPr>
              <w:rPr>
                <w:rFonts w:eastAsia="Times New Roman"/>
                <w:color w:val="000000"/>
                <w:sz w:val="22"/>
                <w:szCs w:val="22"/>
              </w:rPr>
            </w:pPr>
            <w:r w:rsidRPr="00120592">
              <w:rPr>
                <w:rFonts w:eastAsia="Times New Roman"/>
                <w:color w:val="000000"/>
                <w:sz w:val="22"/>
                <w:szCs w:val="22"/>
              </w:rPr>
              <w:t>The program falls below the state apportionment allotted for FTES for smaller programs.</w:t>
            </w:r>
          </w:p>
        </w:tc>
      </w:tr>
      <w:tr w:rsidR="00FF0FDA" w:rsidRPr="00120592" w14:paraId="080E19F5" w14:textId="77777777" w:rsidTr="00CF5965">
        <w:trPr>
          <w:trHeight w:val="300"/>
        </w:trPr>
        <w:tc>
          <w:tcPr>
            <w:tcW w:w="1461" w:type="dxa"/>
            <w:tcBorders>
              <w:top w:val="nil"/>
              <w:left w:val="single" w:sz="4" w:space="0" w:color="AAAAAA"/>
              <w:bottom w:val="nil"/>
              <w:right w:val="single" w:sz="4" w:space="0" w:color="AAAAAA"/>
            </w:tcBorders>
            <w:shd w:val="clear" w:color="auto" w:fill="auto"/>
            <w:noWrap/>
            <w:vAlign w:val="bottom"/>
            <w:hideMark/>
          </w:tcPr>
          <w:p w14:paraId="249CEDB2" w14:textId="77777777" w:rsidR="00FF0FDA" w:rsidRPr="00120592" w:rsidRDefault="00FF0FDA" w:rsidP="00CF5965">
            <w:pPr>
              <w:rPr>
                <w:rFonts w:ascii="Calibri" w:eastAsia="Times New Roman" w:hAnsi="Calibri"/>
                <w:color w:val="000000"/>
                <w:sz w:val="22"/>
                <w:szCs w:val="22"/>
              </w:rPr>
            </w:pPr>
            <w:r w:rsidRPr="00120592">
              <w:rPr>
                <w:rFonts w:ascii="Calibri" w:eastAsia="Times New Roman" w:hAnsi="Calibri"/>
                <w:color w:val="000000"/>
                <w:sz w:val="22"/>
                <w:szCs w:val="22"/>
              </w:rPr>
              <w:t> </w:t>
            </w:r>
          </w:p>
        </w:tc>
        <w:tc>
          <w:tcPr>
            <w:tcW w:w="1060" w:type="dxa"/>
            <w:tcBorders>
              <w:top w:val="nil"/>
              <w:left w:val="nil"/>
              <w:bottom w:val="single" w:sz="4" w:space="0" w:color="AAAAAA"/>
              <w:right w:val="single" w:sz="4" w:space="0" w:color="AAAAAA"/>
            </w:tcBorders>
            <w:shd w:val="clear" w:color="auto" w:fill="auto"/>
            <w:noWrap/>
            <w:vAlign w:val="bottom"/>
            <w:hideMark/>
          </w:tcPr>
          <w:p w14:paraId="33579B88" w14:textId="77777777" w:rsidR="00FF0FDA" w:rsidRPr="00120592" w:rsidRDefault="00FF0FDA" w:rsidP="00CF5965">
            <w:pPr>
              <w:rPr>
                <w:rFonts w:ascii="Calibri" w:eastAsia="Times New Roman" w:hAnsi="Calibri"/>
                <w:color w:val="000000"/>
                <w:sz w:val="22"/>
                <w:szCs w:val="22"/>
              </w:rPr>
            </w:pPr>
            <w:r w:rsidRPr="00120592">
              <w:rPr>
                <w:rFonts w:ascii="Calibri" w:eastAsia="Times New Roman" w:hAnsi="Calibri"/>
                <w:color w:val="000000"/>
                <w:sz w:val="22"/>
                <w:szCs w:val="22"/>
              </w:rPr>
              <w:t> </w:t>
            </w:r>
          </w:p>
        </w:tc>
        <w:tc>
          <w:tcPr>
            <w:tcW w:w="12080" w:type="dxa"/>
            <w:tcBorders>
              <w:top w:val="nil"/>
              <w:left w:val="nil"/>
              <w:bottom w:val="single" w:sz="4" w:space="0" w:color="AAAAAA"/>
              <w:right w:val="single" w:sz="4" w:space="0" w:color="AAAAAA"/>
            </w:tcBorders>
            <w:shd w:val="clear" w:color="auto" w:fill="auto"/>
            <w:vAlign w:val="bottom"/>
            <w:hideMark/>
          </w:tcPr>
          <w:p w14:paraId="42F69064" w14:textId="77777777" w:rsidR="00FF0FDA" w:rsidRPr="00120592" w:rsidRDefault="00FF0FDA" w:rsidP="00CF5965">
            <w:pPr>
              <w:rPr>
                <w:rFonts w:eastAsia="Times New Roman"/>
                <w:color w:val="000000"/>
                <w:sz w:val="22"/>
                <w:szCs w:val="22"/>
              </w:rPr>
            </w:pPr>
            <w:r w:rsidRPr="00120592">
              <w:rPr>
                <w:rFonts w:eastAsia="Times New Roman"/>
                <w:color w:val="000000"/>
                <w:sz w:val="22"/>
                <w:szCs w:val="22"/>
              </w:rPr>
              <w:t> </w:t>
            </w:r>
          </w:p>
        </w:tc>
      </w:tr>
      <w:tr w:rsidR="00FF0FDA" w:rsidRPr="00120592" w14:paraId="0FB3A3A9" w14:textId="77777777" w:rsidTr="00CF5965">
        <w:trPr>
          <w:trHeight w:val="300"/>
        </w:trPr>
        <w:tc>
          <w:tcPr>
            <w:tcW w:w="1461" w:type="dxa"/>
            <w:tcBorders>
              <w:top w:val="nil"/>
              <w:left w:val="nil"/>
              <w:bottom w:val="single" w:sz="4" w:space="0" w:color="AAAAAA"/>
              <w:right w:val="nil"/>
            </w:tcBorders>
            <w:shd w:val="clear" w:color="000000" w:fill="7030A0"/>
            <w:vAlign w:val="center"/>
            <w:hideMark/>
          </w:tcPr>
          <w:p w14:paraId="20068660" w14:textId="77777777" w:rsidR="00FF0FDA" w:rsidRPr="00120592" w:rsidRDefault="00FF0FDA" w:rsidP="00CF5965">
            <w:pPr>
              <w:jc w:val="center"/>
              <w:rPr>
                <w:rFonts w:ascii="Calibri" w:eastAsia="Times New Roman" w:hAnsi="Calibri"/>
                <w:color w:val="000000"/>
                <w:sz w:val="22"/>
                <w:szCs w:val="22"/>
              </w:rPr>
            </w:pPr>
            <w:r w:rsidRPr="00120592">
              <w:rPr>
                <w:rFonts w:ascii="Calibri" w:eastAsia="Times New Roman" w:hAnsi="Calibri"/>
                <w:color w:val="000000"/>
                <w:sz w:val="22"/>
                <w:szCs w:val="22"/>
              </w:rPr>
              <w:t>Opportunities</w:t>
            </w:r>
          </w:p>
        </w:tc>
        <w:tc>
          <w:tcPr>
            <w:tcW w:w="1060" w:type="dxa"/>
            <w:tcBorders>
              <w:top w:val="nil"/>
              <w:left w:val="nil"/>
              <w:bottom w:val="single" w:sz="4" w:space="0" w:color="AAAAAA"/>
              <w:right w:val="single" w:sz="4" w:space="0" w:color="AAAAAA"/>
            </w:tcBorders>
            <w:shd w:val="clear" w:color="auto" w:fill="auto"/>
            <w:noWrap/>
            <w:vAlign w:val="bottom"/>
            <w:hideMark/>
          </w:tcPr>
          <w:p w14:paraId="355DD775" w14:textId="77777777" w:rsidR="00FF0FDA" w:rsidRPr="00120592" w:rsidRDefault="00FF0FDA" w:rsidP="00CF5965">
            <w:pPr>
              <w:jc w:val="right"/>
              <w:rPr>
                <w:rFonts w:ascii="Calibri" w:eastAsia="Times New Roman" w:hAnsi="Calibri"/>
                <w:color w:val="000000"/>
                <w:sz w:val="22"/>
                <w:szCs w:val="22"/>
              </w:rPr>
            </w:pPr>
            <w:r w:rsidRPr="00120592">
              <w:rPr>
                <w:rFonts w:ascii="Calibri" w:eastAsia="Times New Roman" w:hAnsi="Calibri"/>
                <w:color w:val="000000"/>
                <w:sz w:val="22"/>
                <w:szCs w:val="22"/>
              </w:rPr>
              <w:t>1</w:t>
            </w:r>
          </w:p>
        </w:tc>
        <w:tc>
          <w:tcPr>
            <w:tcW w:w="12080" w:type="dxa"/>
            <w:tcBorders>
              <w:top w:val="nil"/>
              <w:left w:val="nil"/>
              <w:bottom w:val="single" w:sz="4" w:space="0" w:color="AAAAAA"/>
              <w:right w:val="single" w:sz="4" w:space="0" w:color="AAAAAA"/>
            </w:tcBorders>
            <w:shd w:val="clear" w:color="auto" w:fill="auto"/>
            <w:vAlign w:val="bottom"/>
            <w:hideMark/>
          </w:tcPr>
          <w:p w14:paraId="6C1F8163" w14:textId="77777777" w:rsidR="00FF0FDA" w:rsidRPr="00120592" w:rsidRDefault="00FF0FDA" w:rsidP="00CF5965">
            <w:pPr>
              <w:rPr>
                <w:rFonts w:eastAsia="Times New Roman"/>
                <w:color w:val="000000"/>
                <w:sz w:val="22"/>
                <w:szCs w:val="22"/>
              </w:rPr>
            </w:pPr>
            <w:r w:rsidRPr="00120592">
              <w:rPr>
                <w:rFonts w:eastAsia="Times New Roman"/>
                <w:color w:val="000000"/>
                <w:sz w:val="22"/>
                <w:szCs w:val="22"/>
              </w:rPr>
              <w:t> </w:t>
            </w:r>
            <w:r>
              <w:rPr>
                <w:rFonts w:eastAsia="Times New Roman"/>
                <w:color w:val="000000"/>
                <w:sz w:val="22"/>
                <w:szCs w:val="22"/>
              </w:rPr>
              <w:t xml:space="preserve">None specified. </w:t>
            </w:r>
          </w:p>
        </w:tc>
      </w:tr>
      <w:tr w:rsidR="00FF0FDA" w:rsidRPr="00120592" w14:paraId="65F77C29" w14:textId="77777777" w:rsidTr="00CF5965">
        <w:trPr>
          <w:trHeight w:val="300"/>
        </w:trPr>
        <w:tc>
          <w:tcPr>
            <w:tcW w:w="1461" w:type="dxa"/>
            <w:tcBorders>
              <w:top w:val="nil"/>
              <w:left w:val="single" w:sz="4" w:space="0" w:color="AAAAAA"/>
              <w:bottom w:val="single" w:sz="4" w:space="0" w:color="AAAAAA"/>
              <w:right w:val="single" w:sz="4" w:space="0" w:color="AAAAAA"/>
            </w:tcBorders>
            <w:shd w:val="clear" w:color="auto" w:fill="auto"/>
            <w:noWrap/>
            <w:vAlign w:val="bottom"/>
            <w:hideMark/>
          </w:tcPr>
          <w:p w14:paraId="799A450F" w14:textId="77777777" w:rsidR="00FF0FDA" w:rsidRPr="00120592" w:rsidRDefault="00FF0FDA" w:rsidP="00CF5965">
            <w:pPr>
              <w:rPr>
                <w:rFonts w:ascii="Calibri" w:eastAsia="Times New Roman" w:hAnsi="Calibri"/>
                <w:color w:val="000000"/>
                <w:sz w:val="22"/>
                <w:szCs w:val="22"/>
              </w:rPr>
            </w:pPr>
            <w:r w:rsidRPr="00120592">
              <w:rPr>
                <w:rFonts w:ascii="Calibri" w:eastAsia="Times New Roman" w:hAnsi="Calibri"/>
                <w:color w:val="000000"/>
                <w:sz w:val="22"/>
                <w:szCs w:val="22"/>
              </w:rPr>
              <w:t> </w:t>
            </w:r>
          </w:p>
        </w:tc>
        <w:tc>
          <w:tcPr>
            <w:tcW w:w="1060" w:type="dxa"/>
            <w:tcBorders>
              <w:top w:val="nil"/>
              <w:left w:val="nil"/>
              <w:bottom w:val="single" w:sz="4" w:space="0" w:color="AAAAAA"/>
              <w:right w:val="single" w:sz="4" w:space="0" w:color="AAAAAA"/>
            </w:tcBorders>
            <w:shd w:val="clear" w:color="auto" w:fill="auto"/>
            <w:noWrap/>
            <w:vAlign w:val="bottom"/>
            <w:hideMark/>
          </w:tcPr>
          <w:p w14:paraId="2E585945" w14:textId="77777777" w:rsidR="00FF0FDA" w:rsidRPr="00120592" w:rsidRDefault="00FF0FDA" w:rsidP="00CF5965">
            <w:pPr>
              <w:rPr>
                <w:rFonts w:ascii="Calibri" w:eastAsia="Times New Roman" w:hAnsi="Calibri"/>
                <w:color w:val="000000"/>
                <w:sz w:val="22"/>
                <w:szCs w:val="22"/>
              </w:rPr>
            </w:pPr>
            <w:r w:rsidRPr="00120592">
              <w:rPr>
                <w:rFonts w:ascii="Calibri" w:eastAsia="Times New Roman" w:hAnsi="Calibri"/>
                <w:color w:val="000000"/>
                <w:sz w:val="22"/>
                <w:szCs w:val="22"/>
              </w:rPr>
              <w:t> </w:t>
            </w:r>
          </w:p>
        </w:tc>
        <w:tc>
          <w:tcPr>
            <w:tcW w:w="12080" w:type="dxa"/>
            <w:tcBorders>
              <w:top w:val="nil"/>
              <w:left w:val="nil"/>
              <w:bottom w:val="single" w:sz="4" w:space="0" w:color="AAAAAA"/>
              <w:right w:val="single" w:sz="4" w:space="0" w:color="AAAAAA"/>
            </w:tcBorders>
            <w:shd w:val="clear" w:color="auto" w:fill="auto"/>
            <w:vAlign w:val="bottom"/>
            <w:hideMark/>
          </w:tcPr>
          <w:p w14:paraId="0E65799F" w14:textId="77777777" w:rsidR="00FF0FDA" w:rsidRPr="00120592" w:rsidRDefault="00FF0FDA" w:rsidP="00CF5965">
            <w:pPr>
              <w:rPr>
                <w:rFonts w:eastAsia="Times New Roman"/>
                <w:color w:val="000000"/>
                <w:sz w:val="22"/>
                <w:szCs w:val="22"/>
              </w:rPr>
            </w:pPr>
            <w:r w:rsidRPr="00120592">
              <w:rPr>
                <w:rFonts w:eastAsia="Times New Roman"/>
                <w:color w:val="000000"/>
                <w:sz w:val="22"/>
                <w:szCs w:val="22"/>
              </w:rPr>
              <w:t> </w:t>
            </w:r>
          </w:p>
        </w:tc>
      </w:tr>
      <w:tr w:rsidR="00FF0FDA" w:rsidRPr="00120592" w14:paraId="49DC7021" w14:textId="77777777" w:rsidTr="00CF5965">
        <w:trPr>
          <w:trHeight w:val="300"/>
        </w:trPr>
        <w:tc>
          <w:tcPr>
            <w:tcW w:w="1461" w:type="dxa"/>
            <w:tcBorders>
              <w:top w:val="nil"/>
              <w:left w:val="single" w:sz="4" w:space="0" w:color="AAAAAA"/>
              <w:bottom w:val="nil"/>
              <w:right w:val="single" w:sz="4" w:space="0" w:color="AAAAAA"/>
            </w:tcBorders>
            <w:shd w:val="clear" w:color="auto" w:fill="auto"/>
            <w:noWrap/>
            <w:vAlign w:val="bottom"/>
            <w:hideMark/>
          </w:tcPr>
          <w:p w14:paraId="626321F6" w14:textId="77777777" w:rsidR="00FF0FDA" w:rsidRPr="00120592" w:rsidRDefault="00FF0FDA" w:rsidP="00CF5965">
            <w:pPr>
              <w:rPr>
                <w:rFonts w:ascii="Calibri" w:eastAsia="Times New Roman" w:hAnsi="Calibri"/>
                <w:color w:val="000000"/>
                <w:sz w:val="22"/>
                <w:szCs w:val="22"/>
              </w:rPr>
            </w:pPr>
            <w:r w:rsidRPr="00120592">
              <w:rPr>
                <w:rFonts w:ascii="Calibri" w:eastAsia="Times New Roman" w:hAnsi="Calibri"/>
                <w:color w:val="000000"/>
                <w:sz w:val="22"/>
                <w:szCs w:val="22"/>
              </w:rPr>
              <w:lastRenderedPageBreak/>
              <w:t> </w:t>
            </w:r>
          </w:p>
        </w:tc>
        <w:tc>
          <w:tcPr>
            <w:tcW w:w="1060" w:type="dxa"/>
            <w:tcBorders>
              <w:top w:val="nil"/>
              <w:left w:val="nil"/>
              <w:bottom w:val="single" w:sz="4" w:space="0" w:color="AAAAAA"/>
              <w:right w:val="single" w:sz="4" w:space="0" w:color="AAAAAA"/>
            </w:tcBorders>
            <w:shd w:val="clear" w:color="auto" w:fill="auto"/>
            <w:noWrap/>
            <w:vAlign w:val="bottom"/>
            <w:hideMark/>
          </w:tcPr>
          <w:p w14:paraId="101AB7E2" w14:textId="77777777" w:rsidR="00FF0FDA" w:rsidRPr="00120592" w:rsidRDefault="00FF0FDA" w:rsidP="00CF5965">
            <w:pPr>
              <w:rPr>
                <w:rFonts w:ascii="Calibri" w:eastAsia="Times New Roman" w:hAnsi="Calibri"/>
                <w:color w:val="000000"/>
                <w:sz w:val="22"/>
                <w:szCs w:val="22"/>
              </w:rPr>
            </w:pPr>
            <w:r w:rsidRPr="00120592">
              <w:rPr>
                <w:rFonts w:ascii="Calibri" w:eastAsia="Times New Roman" w:hAnsi="Calibri"/>
                <w:color w:val="000000"/>
                <w:sz w:val="22"/>
                <w:szCs w:val="22"/>
              </w:rPr>
              <w:t> </w:t>
            </w:r>
          </w:p>
        </w:tc>
        <w:tc>
          <w:tcPr>
            <w:tcW w:w="12080" w:type="dxa"/>
            <w:tcBorders>
              <w:top w:val="nil"/>
              <w:left w:val="nil"/>
              <w:bottom w:val="single" w:sz="4" w:space="0" w:color="AAAAAA"/>
              <w:right w:val="single" w:sz="4" w:space="0" w:color="AAAAAA"/>
            </w:tcBorders>
            <w:shd w:val="clear" w:color="auto" w:fill="auto"/>
            <w:vAlign w:val="bottom"/>
            <w:hideMark/>
          </w:tcPr>
          <w:p w14:paraId="6C0D0096" w14:textId="77777777" w:rsidR="00FF0FDA" w:rsidRPr="00120592" w:rsidRDefault="00FF0FDA" w:rsidP="00CF5965">
            <w:pPr>
              <w:rPr>
                <w:rFonts w:eastAsia="Times New Roman"/>
                <w:color w:val="000000"/>
                <w:sz w:val="22"/>
                <w:szCs w:val="22"/>
              </w:rPr>
            </w:pPr>
            <w:r w:rsidRPr="00120592">
              <w:rPr>
                <w:rFonts w:eastAsia="Times New Roman"/>
                <w:color w:val="000000"/>
                <w:sz w:val="22"/>
                <w:szCs w:val="22"/>
              </w:rPr>
              <w:t> </w:t>
            </w:r>
          </w:p>
        </w:tc>
      </w:tr>
      <w:tr w:rsidR="00FF0FDA" w:rsidRPr="00120592" w14:paraId="6C7F18B9" w14:textId="77777777" w:rsidTr="00CF5965">
        <w:trPr>
          <w:trHeight w:val="300"/>
        </w:trPr>
        <w:tc>
          <w:tcPr>
            <w:tcW w:w="1461" w:type="dxa"/>
            <w:vMerge w:val="restart"/>
            <w:tcBorders>
              <w:top w:val="nil"/>
              <w:left w:val="nil"/>
              <w:bottom w:val="single" w:sz="4" w:space="0" w:color="AAAAAA"/>
              <w:right w:val="nil"/>
            </w:tcBorders>
            <w:shd w:val="clear" w:color="000000" w:fill="FFC000"/>
            <w:vAlign w:val="center"/>
            <w:hideMark/>
          </w:tcPr>
          <w:p w14:paraId="28C682B9" w14:textId="77777777" w:rsidR="00FF0FDA" w:rsidRPr="00120592" w:rsidRDefault="00FF0FDA" w:rsidP="00CF5965">
            <w:pPr>
              <w:jc w:val="center"/>
              <w:rPr>
                <w:rFonts w:ascii="Calibri" w:eastAsia="Times New Roman" w:hAnsi="Calibri"/>
                <w:color w:val="000000"/>
                <w:sz w:val="22"/>
                <w:szCs w:val="22"/>
              </w:rPr>
            </w:pPr>
            <w:r w:rsidRPr="00120592">
              <w:rPr>
                <w:rFonts w:ascii="Calibri" w:eastAsia="Times New Roman" w:hAnsi="Calibri"/>
                <w:color w:val="000000"/>
                <w:sz w:val="22"/>
                <w:szCs w:val="22"/>
              </w:rPr>
              <w:t>Program Goals</w:t>
            </w:r>
          </w:p>
        </w:tc>
        <w:tc>
          <w:tcPr>
            <w:tcW w:w="1060" w:type="dxa"/>
            <w:tcBorders>
              <w:top w:val="nil"/>
              <w:left w:val="nil"/>
              <w:bottom w:val="single" w:sz="4" w:space="0" w:color="AAAAAA"/>
              <w:right w:val="single" w:sz="4" w:space="0" w:color="AAAAAA"/>
            </w:tcBorders>
            <w:shd w:val="clear" w:color="auto" w:fill="auto"/>
            <w:noWrap/>
            <w:vAlign w:val="bottom"/>
            <w:hideMark/>
          </w:tcPr>
          <w:p w14:paraId="6291B9CA" w14:textId="77777777" w:rsidR="00FF0FDA" w:rsidRPr="00120592" w:rsidRDefault="00FF0FDA" w:rsidP="00CF5965">
            <w:pPr>
              <w:jc w:val="right"/>
              <w:rPr>
                <w:rFonts w:ascii="Calibri" w:eastAsia="Times New Roman" w:hAnsi="Calibri"/>
                <w:color w:val="000000"/>
                <w:sz w:val="22"/>
                <w:szCs w:val="22"/>
              </w:rPr>
            </w:pPr>
            <w:r w:rsidRPr="00120592">
              <w:rPr>
                <w:rFonts w:ascii="Calibri" w:eastAsia="Times New Roman" w:hAnsi="Calibri"/>
                <w:color w:val="000000"/>
                <w:sz w:val="22"/>
                <w:szCs w:val="22"/>
              </w:rPr>
              <w:t>1</w:t>
            </w:r>
          </w:p>
        </w:tc>
        <w:tc>
          <w:tcPr>
            <w:tcW w:w="12080" w:type="dxa"/>
            <w:tcBorders>
              <w:top w:val="nil"/>
              <w:left w:val="nil"/>
              <w:bottom w:val="single" w:sz="4" w:space="0" w:color="AAAAAA"/>
              <w:right w:val="single" w:sz="4" w:space="0" w:color="AAAAAA"/>
            </w:tcBorders>
            <w:shd w:val="clear" w:color="auto" w:fill="auto"/>
            <w:vAlign w:val="bottom"/>
            <w:hideMark/>
          </w:tcPr>
          <w:p w14:paraId="0B915846" w14:textId="77777777" w:rsidR="00FF0FDA" w:rsidRDefault="00FF0FDA" w:rsidP="00CF5965">
            <w:pPr>
              <w:rPr>
                <w:rFonts w:eastAsia="Times New Roman"/>
                <w:color w:val="000000"/>
                <w:sz w:val="22"/>
                <w:szCs w:val="22"/>
              </w:rPr>
            </w:pPr>
            <w:r w:rsidRPr="00120592">
              <w:rPr>
                <w:rFonts w:eastAsia="Times New Roman"/>
                <w:color w:val="000000"/>
                <w:sz w:val="22"/>
                <w:szCs w:val="22"/>
              </w:rPr>
              <w:t>Develop curriculum for Computed Tomography Course in collaboration with Fresno</w:t>
            </w:r>
          </w:p>
          <w:p w14:paraId="61F41965" w14:textId="77777777" w:rsidR="00FF0FDA" w:rsidRPr="00120592" w:rsidRDefault="00FF0FDA" w:rsidP="00CF5965">
            <w:pPr>
              <w:rPr>
                <w:rFonts w:eastAsia="Times New Roman"/>
                <w:color w:val="000000"/>
                <w:sz w:val="22"/>
                <w:szCs w:val="22"/>
              </w:rPr>
            </w:pPr>
            <w:r w:rsidRPr="00120592">
              <w:rPr>
                <w:rFonts w:eastAsia="Times New Roman"/>
                <w:color w:val="000000"/>
                <w:sz w:val="22"/>
                <w:szCs w:val="22"/>
              </w:rPr>
              <w:t>City College.</w:t>
            </w:r>
          </w:p>
        </w:tc>
      </w:tr>
      <w:tr w:rsidR="00FF0FDA" w:rsidRPr="00120592" w14:paraId="3F468714" w14:textId="77777777" w:rsidTr="00CF5965">
        <w:trPr>
          <w:trHeight w:val="600"/>
        </w:trPr>
        <w:tc>
          <w:tcPr>
            <w:tcW w:w="1461" w:type="dxa"/>
            <w:vMerge/>
            <w:tcBorders>
              <w:top w:val="nil"/>
              <w:left w:val="nil"/>
              <w:bottom w:val="single" w:sz="4" w:space="0" w:color="AAAAAA"/>
              <w:right w:val="nil"/>
            </w:tcBorders>
            <w:vAlign w:val="center"/>
            <w:hideMark/>
          </w:tcPr>
          <w:p w14:paraId="62E453A9" w14:textId="77777777" w:rsidR="00FF0FDA" w:rsidRPr="00120592" w:rsidRDefault="00FF0FDA" w:rsidP="00CF5965">
            <w:pPr>
              <w:rPr>
                <w:rFonts w:ascii="Calibri" w:eastAsia="Times New Roman" w:hAnsi="Calibri"/>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6C6A6E4E" w14:textId="77777777" w:rsidR="00FF0FDA" w:rsidRPr="00120592" w:rsidRDefault="00FF0FDA" w:rsidP="00CF5965">
            <w:pPr>
              <w:jc w:val="right"/>
              <w:rPr>
                <w:rFonts w:ascii="Calibri" w:eastAsia="Times New Roman" w:hAnsi="Calibri"/>
                <w:color w:val="000000"/>
                <w:sz w:val="22"/>
                <w:szCs w:val="22"/>
              </w:rPr>
            </w:pPr>
            <w:r w:rsidRPr="00120592">
              <w:rPr>
                <w:rFonts w:ascii="Calibri" w:eastAsia="Times New Roman" w:hAnsi="Calibri"/>
                <w:color w:val="000000"/>
                <w:sz w:val="22"/>
                <w:szCs w:val="22"/>
              </w:rPr>
              <w:t>2</w:t>
            </w:r>
          </w:p>
        </w:tc>
        <w:tc>
          <w:tcPr>
            <w:tcW w:w="12080" w:type="dxa"/>
            <w:tcBorders>
              <w:top w:val="nil"/>
              <w:left w:val="nil"/>
              <w:bottom w:val="single" w:sz="4" w:space="0" w:color="AAAAAA"/>
              <w:right w:val="single" w:sz="4" w:space="0" w:color="AAAAAA"/>
            </w:tcBorders>
            <w:shd w:val="clear" w:color="auto" w:fill="auto"/>
            <w:vAlign w:val="bottom"/>
            <w:hideMark/>
          </w:tcPr>
          <w:p w14:paraId="4A16A677" w14:textId="77777777" w:rsidR="00FF0FDA" w:rsidRDefault="00FF0FDA" w:rsidP="00CF5965">
            <w:pPr>
              <w:rPr>
                <w:rFonts w:eastAsia="Times New Roman"/>
                <w:color w:val="000000"/>
                <w:sz w:val="22"/>
                <w:szCs w:val="22"/>
              </w:rPr>
            </w:pPr>
            <w:proofErr w:type="gramStart"/>
            <w:r w:rsidRPr="00120592">
              <w:rPr>
                <w:rFonts w:eastAsia="Times New Roman"/>
                <w:color w:val="000000"/>
                <w:sz w:val="22"/>
                <w:szCs w:val="22"/>
              </w:rPr>
              <w:t>Complete  accreditation</w:t>
            </w:r>
            <w:proofErr w:type="gramEnd"/>
            <w:r w:rsidRPr="00120592">
              <w:rPr>
                <w:rFonts w:eastAsia="Times New Roman"/>
                <w:color w:val="000000"/>
                <w:sz w:val="22"/>
                <w:szCs w:val="22"/>
              </w:rPr>
              <w:t xml:space="preserve"> reports for national/state approval: JRCERT Interim Report,</w:t>
            </w:r>
          </w:p>
          <w:p w14:paraId="61FCEE15" w14:textId="77777777" w:rsidR="00FF0FDA" w:rsidRPr="00120592" w:rsidRDefault="00FF0FDA" w:rsidP="00CF5965">
            <w:pPr>
              <w:rPr>
                <w:rFonts w:eastAsia="Times New Roman"/>
                <w:color w:val="000000"/>
                <w:sz w:val="22"/>
                <w:szCs w:val="22"/>
              </w:rPr>
            </w:pPr>
            <w:r w:rsidRPr="00120592">
              <w:rPr>
                <w:rFonts w:eastAsia="Times New Roman"/>
                <w:color w:val="000000"/>
                <w:sz w:val="22"/>
                <w:szCs w:val="22"/>
              </w:rPr>
              <w:t>Sate Fluoroscopy Program Report, State Venipuncture Program Report.</w:t>
            </w:r>
          </w:p>
        </w:tc>
      </w:tr>
      <w:tr w:rsidR="00FF0FDA" w:rsidRPr="00120592" w14:paraId="3C8A6543" w14:textId="77777777" w:rsidTr="00CF5965">
        <w:trPr>
          <w:trHeight w:val="600"/>
        </w:trPr>
        <w:tc>
          <w:tcPr>
            <w:tcW w:w="1461" w:type="dxa"/>
            <w:vMerge/>
            <w:tcBorders>
              <w:top w:val="nil"/>
              <w:left w:val="nil"/>
              <w:bottom w:val="single" w:sz="4" w:space="0" w:color="AAAAAA"/>
              <w:right w:val="nil"/>
            </w:tcBorders>
            <w:vAlign w:val="center"/>
            <w:hideMark/>
          </w:tcPr>
          <w:p w14:paraId="0FB8CFE1" w14:textId="77777777" w:rsidR="00FF0FDA" w:rsidRPr="00120592" w:rsidRDefault="00FF0FDA" w:rsidP="00CF5965">
            <w:pPr>
              <w:rPr>
                <w:rFonts w:ascii="Calibri" w:eastAsia="Times New Roman" w:hAnsi="Calibri"/>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400B9466" w14:textId="77777777" w:rsidR="00FF0FDA" w:rsidRPr="00120592" w:rsidRDefault="00FF0FDA" w:rsidP="00CF5965">
            <w:pPr>
              <w:jc w:val="right"/>
              <w:rPr>
                <w:rFonts w:ascii="Calibri" w:eastAsia="Times New Roman" w:hAnsi="Calibri"/>
                <w:color w:val="000000"/>
                <w:sz w:val="22"/>
                <w:szCs w:val="22"/>
              </w:rPr>
            </w:pPr>
            <w:r w:rsidRPr="00120592">
              <w:rPr>
                <w:rFonts w:ascii="Calibri" w:eastAsia="Times New Roman" w:hAnsi="Calibri"/>
                <w:color w:val="000000"/>
                <w:sz w:val="22"/>
                <w:szCs w:val="22"/>
              </w:rPr>
              <w:t>3</w:t>
            </w:r>
          </w:p>
        </w:tc>
        <w:tc>
          <w:tcPr>
            <w:tcW w:w="12080" w:type="dxa"/>
            <w:tcBorders>
              <w:top w:val="nil"/>
              <w:left w:val="nil"/>
              <w:bottom w:val="single" w:sz="4" w:space="0" w:color="AAAAAA"/>
              <w:right w:val="single" w:sz="4" w:space="0" w:color="AAAAAA"/>
            </w:tcBorders>
            <w:shd w:val="clear" w:color="auto" w:fill="auto"/>
            <w:vAlign w:val="bottom"/>
            <w:hideMark/>
          </w:tcPr>
          <w:p w14:paraId="1748E699" w14:textId="77777777" w:rsidR="00FF0FDA" w:rsidRDefault="00FF0FDA" w:rsidP="00CF5965">
            <w:pPr>
              <w:rPr>
                <w:rFonts w:eastAsia="Times New Roman"/>
                <w:color w:val="000000"/>
                <w:sz w:val="22"/>
                <w:szCs w:val="22"/>
              </w:rPr>
            </w:pPr>
            <w:r w:rsidRPr="00120592">
              <w:rPr>
                <w:rFonts w:eastAsia="Times New Roman"/>
                <w:color w:val="000000"/>
                <w:sz w:val="22"/>
                <w:szCs w:val="22"/>
              </w:rPr>
              <w:t xml:space="preserve">Rad Tech Core Indicator in Persistence was lowered in 2012-13 @ 63.89 that the </w:t>
            </w:r>
          </w:p>
          <w:p w14:paraId="62C33161" w14:textId="77777777" w:rsidR="00FF0FDA" w:rsidRDefault="00FF0FDA" w:rsidP="00CF5965">
            <w:pPr>
              <w:rPr>
                <w:rFonts w:eastAsia="Times New Roman"/>
                <w:color w:val="000000"/>
                <w:sz w:val="22"/>
                <w:szCs w:val="22"/>
              </w:rPr>
            </w:pPr>
            <w:proofErr w:type="gramStart"/>
            <w:r w:rsidRPr="00120592">
              <w:rPr>
                <w:rFonts w:eastAsia="Times New Roman"/>
                <w:color w:val="000000"/>
                <w:sz w:val="22"/>
                <w:szCs w:val="22"/>
              </w:rPr>
              <w:t>performance</w:t>
            </w:r>
            <w:proofErr w:type="gramEnd"/>
            <w:r w:rsidRPr="00120592">
              <w:rPr>
                <w:rFonts w:eastAsia="Times New Roman"/>
                <w:color w:val="000000"/>
                <w:sz w:val="22"/>
                <w:szCs w:val="22"/>
              </w:rPr>
              <w:t xml:space="preserve"> goal of 85.86%.  (Impact of the implementation of the new prerequisites </w:t>
            </w:r>
          </w:p>
          <w:p w14:paraId="754A401C" w14:textId="77777777" w:rsidR="00FF0FDA" w:rsidRPr="00120592" w:rsidRDefault="00FF0FDA" w:rsidP="00CF5965">
            <w:pPr>
              <w:rPr>
                <w:rFonts w:eastAsia="Times New Roman"/>
                <w:color w:val="000000"/>
                <w:sz w:val="22"/>
                <w:szCs w:val="22"/>
              </w:rPr>
            </w:pPr>
            <w:proofErr w:type="gramStart"/>
            <w:r w:rsidRPr="00120592">
              <w:rPr>
                <w:rFonts w:eastAsia="Times New Roman"/>
                <w:color w:val="000000"/>
                <w:sz w:val="22"/>
                <w:szCs w:val="22"/>
              </w:rPr>
              <w:t>is</w:t>
            </w:r>
            <w:proofErr w:type="gramEnd"/>
            <w:r w:rsidRPr="00120592">
              <w:rPr>
                <w:rFonts w:eastAsia="Times New Roman"/>
                <w:color w:val="000000"/>
                <w:sz w:val="22"/>
                <w:szCs w:val="22"/>
              </w:rPr>
              <w:t xml:space="preserve"> suspected cause and is under review).</w:t>
            </w:r>
          </w:p>
        </w:tc>
      </w:tr>
      <w:tr w:rsidR="00FF0FDA" w:rsidRPr="00120592" w14:paraId="356D1580" w14:textId="77777777" w:rsidTr="00CF5965">
        <w:trPr>
          <w:trHeight w:val="300"/>
        </w:trPr>
        <w:tc>
          <w:tcPr>
            <w:tcW w:w="1461" w:type="dxa"/>
            <w:vMerge/>
            <w:tcBorders>
              <w:top w:val="nil"/>
              <w:left w:val="nil"/>
              <w:bottom w:val="single" w:sz="4" w:space="0" w:color="AAAAAA"/>
              <w:right w:val="nil"/>
            </w:tcBorders>
            <w:vAlign w:val="center"/>
            <w:hideMark/>
          </w:tcPr>
          <w:p w14:paraId="245B952E" w14:textId="77777777" w:rsidR="00FF0FDA" w:rsidRPr="00120592" w:rsidRDefault="00FF0FDA" w:rsidP="00CF5965">
            <w:pPr>
              <w:rPr>
                <w:rFonts w:ascii="Calibri" w:eastAsia="Times New Roman" w:hAnsi="Calibri"/>
                <w:color w:val="000000"/>
                <w:sz w:val="22"/>
                <w:szCs w:val="22"/>
              </w:rPr>
            </w:pPr>
          </w:p>
        </w:tc>
        <w:tc>
          <w:tcPr>
            <w:tcW w:w="1060" w:type="dxa"/>
            <w:tcBorders>
              <w:top w:val="nil"/>
              <w:left w:val="nil"/>
              <w:bottom w:val="single" w:sz="4" w:space="0" w:color="AAAAAA"/>
              <w:right w:val="single" w:sz="4" w:space="0" w:color="AAAAAA"/>
            </w:tcBorders>
            <w:shd w:val="clear" w:color="auto" w:fill="auto"/>
            <w:noWrap/>
            <w:vAlign w:val="bottom"/>
            <w:hideMark/>
          </w:tcPr>
          <w:p w14:paraId="6876D761" w14:textId="77777777" w:rsidR="00FF0FDA" w:rsidRPr="00120592" w:rsidRDefault="00FF0FDA" w:rsidP="00CF5965">
            <w:pPr>
              <w:jc w:val="right"/>
              <w:rPr>
                <w:rFonts w:ascii="Calibri" w:eastAsia="Times New Roman" w:hAnsi="Calibri"/>
                <w:color w:val="000000"/>
                <w:sz w:val="22"/>
                <w:szCs w:val="22"/>
              </w:rPr>
            </w:pPr>
            <w:r w:rsidRPr="00120592">
              <w:rPr>
                <w:rFonts w:ascii="Calibri" w:eastAsia="Times New Roman" w:hAnsi="Calibri"/>
                <w:color w:val="000000"/>
                <w:sz w:val="22"/>
                <w:szCs w:val="22"/>
              </w:rPr>
              <w:t>4</w:t>
            </w:r>
          </w:p>
        </w:tc>
        <w:tc>
          <w:tcPr>
            <w:tcW w:w="12080" w:type="dxa"/>
            <w:tcBorders>
              <w:top w:val="nil"/>
              <w:left w:val="nil"/>
              <w:bottom w:val="single" w:sz="4" w:space="0" w:color="AAAAAA"/>
              <w:right w:val="single" w:sz="4" w:space="0" w:color="AAAAAA"/>
            </w:tcBorders>
            <w:shd w:val="clear" w:color="auto" w:fill="auto"/>
            <w:vAlign w:val="bottom"/>
            <w:hideMark/>
          </w:tcPr>
          <w:p w14:paraId="3231A3FE" w14:textId="77777777" w:rsidR="00FF0FDA" w:rsidRPr="00120592" w:rsidRDefault="00FF0FDA" w:rsidP="00CF5965">
            <w:pPr>
              <w:rPr>
                <w:rFonts w:eastAsia="Times New Roman"/>
                <w:color w:val="000000"/>
                <w:sz w:val="22"/>
                <w:szCs w:val="22"/>
              </w:rPr>
            </w:pPr>
            <w:r w:rsidRPr="00120592">
              <w:rPr>
                <w:rFonts w:eastAsia="Times New Roman"/>
                <w:color w:val="000000"/>
                <w:sz w:val="22"/>
                <w:szCs w:val="22"/>
              </w:rPr>
              <w:t xml:space="preserve">Continue C6 </w:t>
            </w:r>
            <w:r>
              <w:rPr>
                <w:rFonts w:eastAsia="Times New Roman"/>
                <w:color w:val="000000"/>
                <w:sz w:val="22"/>
                <w:szCs w:val="22"/>
              </w:rPr>
              <w:t>grant workshops.</w:t>
            </w:r>
          </w:p>
        </w:tc>
      </w:tr>
      <w:tr w:rsidR="00FF0FDA" w:rsidRPr="00120592" w14:paraId="0D7C9C2F" w14:textId="77777777" w:rsidTr="00CF5965">
        <w:trPr>
          <w:trHeight w:val="300"/>
        </w:trPr>
        <w:tc>
          <w:tcPr>
            <w:tcW w:w="1461" w:type="dxa"/>
            <w:tcBorders>
              <w:top w:val="nil"/>
              <w:left w:val="single" w:sz="4" w:space="0" w:color="AAAAAA"/>
              <w:bottom w:val="single" w:sz="4" w:space="0" w:color="AAAAAA"/>
              <w:right w:val="single" w:sz="4" w:space="0" w:color="AAAAAA"/>
            </w:tcBorders>
            <w:shd w:val="clear" w:color="auto" w:fill="auto"/>
            <w:noWrap/>
            <w:vAlign w:val="bottom"/>
            <w:hideMark/>
          </w:tcPr>
          <w:p w14:paraId="34DE9B41" w14:textId="77777777" w:rsidR="00FF0FDA" w:rsidRPr="00120592" w:rsidRDefault="00FF0FDA" w:rsidP="00CF5965">
            <w:pPr>
              <w:rPr>
                <w:rFonts w:ascii="Calibri" w:eastAsia="Times New Roman" w:hAnsi="Calibri"/>
                <w:color w:val="000000"/>
                <w:sz w:val="22"/>
                <w:szCs w:val="22"/>
              </w:rPr>
            </w:pPr>
            <w:r w:rsidRPr="00120592">
              <w:rPr>
                <w:rFonts w:ascii="Calibri" w:eastAsia="Times New Roman" w:hAnsi="Calibri"/>
                <w:color w:val="000000"/>
                <w:sz w:val="22"/>
                <w:szCs w:val="22"/>
              </w:rPr>
              <w:t> </w:t>
            </w:r>
          </w:p>
        </w:tc>
        <w:tc>
          <w:tcPr>
            <w:tcW w:w="1060" w:type="dxa"/>
            <w:tcBorders>
              <w:top w:val="nil"/>
              <w:left w:val="nil"/>
              <w:bottom w:val="single" w:sz="4" w:space="0" w:color="AAAAAA"/>
              <w:right w:val="single" w:sz="4" w:space="0" w:color="AAAAAA"/>
            </w:tcBorders>
            <w:shd w:val="clear" w:color="auto" w:fill="auto"/>
            <w:noWrap/>
            <w:vAlign w:val="bottom"/>
            <w:hideMark/>
          </w:tcPr>
          <w:p w14:paraId="5AF6D897" w14:textId="77777777" w:rsidR="00FF0FDA" w:rsidRPr="00120592" w:rsidRDefault="00FF0FDA" w:rsidP="00CF5965">
            <w:pPr>
              <w:rPr>
                <w:rFonts w:ascii="Calibri" w:eastAsia="Times New Roman" w:hAnsi="Calibri"/>
                <w:color w:val="000000"/>
                <w:sz w:val="22"/>
                <w:szCs w:val="22"/>
              </w:rPr>
            </w:pPr>
            <w:r w:rsidRPr="00120592">
              <w:rPr>
                <w:rFonts w:ascii="Calibri" w:eastAsia="Times New Roman" w:hAnsi="Calibri"/>
                <w:color w:val="000000"/>
                <w:sz w:val="22"/>
                <w:szCs w:val="22"/>
              </w:rPr>
              <w:t> </w:t>
            </w:r>
          </w:p>
        </w:tc>
        <w:tc>
          <w:tcPr>
            <w:tcW w:w="12080" w:type="dxa"/>
            <w:tcBorders>
              <w:top w:val="nil"/>
              <w:left w:val="nil"/>
              <w:bottom w:val="single" w:sz="4" w:space="0" w:color="AAAAAA"/>
              <w:right w:val="single" w:sz="4" w:space="0" w:color="AAAAAA"/>
            </w:tcBorders>
            <w:shd w:val="clear" w:color="auto" w:fill="auto"/>
            <w:vAlign w:val="bottom"/>
            <w:hideMark/>
          </w:tcPr>
          <w:p w14:paraId="4ADFF9BD" w14:textId="77777777" w:rsidR="00FF0FDA" w:rsidRPr="00120592" w:rsidRDefault="00FF0FDA" w:rsidP="00CF5965">
            <w:pPr>
              <w:rPr>
                <w:rFonts w:eastAsia="Times New Roman"/>
                <w:color w:val="000000"/>
                <w:sz w:val="22"/>
                <w:szCs w:val="22"/>
              </w:rPr>
            </w:pPr>
            <w:r w:rsidRPr="00120592">
              <w:rPr>
                <w:rFonts w:eastAsia="Times New Roman"/>
                <w:color w:val="000000"/>
                <w:sz w:val="22"/>
                <w:szCs w:val="22"/>
              </w:rPr>
              <w:t> </w:t>
            </w:r>
          </w:p>
        </w:tc>
      </w:tr>
      <w:tr w:rsidR="00FF0FDA" w:rsidRPr="00120592" w14:paraId="6172F876" w14:textId="77777777" w:rsidTr="00CF5965">
        <w:trPr>
          <w:trHeight w:val="300"/>
        </w:trPr>
        <w:tc>
          <w:tcPr>
            <w:tcW w:w="1461" w:type="dxa"/>
            <w:tcBorders>
              <w:top w:val="nil"/>
              <w:left w:val="single" w:sz="4" w:space="0" w:color="AAAAAA"/>
              <w:bottom w:val="single" w:sz="4" w:space="0" w:color="AAAAAA"/>
              <w:right w:val="single" w:sz="4" w:space="0" w:color="AAAAAA"/>
            </w:tcBorders>
            <w:shd w:val="clear" w:color="auto" w:fill="auto"/>
            <w:noWrap/>
            <w:vAlign w:val="bottom"/>
            <w:hideMark/>
          </w:tcPr>
          <w:p w14:paraId="0080665C" w14:textId="77777777" w:rsidR="00FF0FDA" w:rsidRPr="00120592" w:rsidRDefault="00FF0FDA" w:rsidP="00CF5965">
            <w:pPr>
              <w:rPr>
                <w:rFonts w:ascii="Calibri" w:eastAsia="Times New Roman" w:hAnsi="Calibri"/>
                <w:b/>
                <w:bCs/>
                <w:color w:val="000000"/>
                <w:sz w:val="22"/>
                <w:szCs w:val="22"/>
              </w:rPr>
            </w:pPr>
            <w:r w:rsidRPr="00120592">
              <w:rPr>
                <w:rFonts w:ascii="Calibri" w:eastAsia="Times New Roman" w:hAnsi="Calibri"/>
                <w:b/>
                <w:bCs/>
                <w:color w:val="000000"/>
                <w:sz w:val="22"/>
                <w:szCs w:val="22"/>
              </w:rPr>
              <w:t>Requests</w:t>
            </w:r>
          </w:p>
        </w:tc>
        <w:tc>
          <w:tcPr>
            <w:tcW w:w="1060" w:type="dxa"/>
            <w:tcBorders>
              <w:top w:val="nil"/>
              <w:left w:val="nil"/>
              <w:bottom w:val="single" w:sz="4" w:space="0" w:color="AAAAAA"/>
              <w:right w:val="single" w:sz="4" w:space="0" w:color="AAAAAA"/>
            </w:tcBorders>
            <w:shd w:val="clear" w:color="auto" w:fill="auto"/>
            <w:noWrap/>
            <w:vAlign w:val="bottom"/>
            <w:hideMark/>
          </w:tcPr>
          <w:p w14:paraId="58E37C23" w14:textId="77777777" w:rsidR="00FF0FDA" w:rsidRPr="00120592" w:rsidRDefault="00FF0FDA" w:rsidP="00CF5965">
            <w:pPr>
              <w:jc w:val="right"/>
              <w:rPr>
                <w:rFonts w:ascii="Calibri" w:eastAsia="Times New Roman" w:hAnsi="Calibri"/>
                <w:color w:val="000000"/>
                <w:sz w:val="22"/>
                <w:szCs w:val="22"/>
              </w:rPr>
            </w:pPr>
            <w:r w:rsidRPr="00120592">
              <w:rPr>
                <w:rFonts w:ascii="Calibri" w:eastAsia="Times New Roman" w:hAnsi="Calibri"/>
                <w:color w:val="000000"/>
                <w:sz w:val="22"/>
                <w:szCs w:val="22"/>
              </w:rPr>
              <w:t>1</w:t>
            </w:r>
          </w:p>
        </w:tc>
        <w:tc>
          <w:tcPr>
            <w:tcW w:w="12080" w:type="dxa"/>
            <w:tcBorders>
              <w:top w:val="nil"/>
              <w:left w:val="nil"/>
              <w:bottom w:val="single" w:sz="4" w:space="0" w:color="AAAAAA"/>
              <w:right w:val="single" w:sz="4" w:space="0" w:color="AAAAAA"/>
            </w:tcBorders>
            <w:shd w:val="clear" w:color="auto" w:fill="auto"/>
            <w:vAlign w:val="bottom"/>
            <w:hideMark/>
          </w:tcPr>
          <w:p w14:paraId="2A1E24B5" w14:textId="77777777" w:rsidR="00FF0FDA" w:rsidRPr="00120592" w:rsidRDefault="00FF0FDA" w:rsidP="00CF5965">
            <w:pPr>
              <w:rPr>
                <w:rFonts w:eastAsia="Times New Roman"/>
                <w:color w:val="000000"/>
                <w:sz w:val="22"/>
                <w:szCs w:val="22"/>
              </w:rPr>
            </w:pPr>
            <w:r w:rsidRPr="00120592">
              <w:rPr>
                <w:rFonts w:eastAsia="Times New Roman"/>
                <w:color w:val="000000"/>
                <w:sz w:val="22"/>
                <w:szCs w:val="22"/>
              </w:rPr>
              <w:t>New x-ray equipment for the on-campus lab.</w:t>
            </w:r>
          </w:p>
        </w:tc>
      </w:tr>
      <w:tr w:rsidR="00FF0FDA" w:rsidRPr="00120592" w14:paraId="6B8D51E2" w14:textId="77777777" w:rsidTr="00CF5965">
        <w:trPr>
          <w:trHeight w:val="300"/>
        </w:trPr>
        <w:tc>
          <w:tcPr>
            <w:tcW w:w="1461" w:type="dxa"/>
            <w:tcBorders>
              <w:top w:val="nil"/>
              <w:left w:val="single" w:sz="4" w:space="0" w:color="AAAAAA"/>
              <w:bottom w:val="single" w:sz="4" w:space="0" w:color="AAAAAA"/>
              <w:right w:val="single" w:sz="4" w:space="0" w:color="AAAAAA"/>
            </w:tcBorders>
            <w:shd w:val="clear" w:color="auto" w:fill="auto"/>
            <w:noWrap/>
            <w:vAlign w:val="bottom"/>
            <w:hideMark/>
          </w:tcPr>
          <w:p w14:paraId="12B2B65D" w14:textId="77777777" w:rsidR="00FF0FDA" w:rsidRPr="00120592" w:rsidRDefault="00FF0FDA" w:rsidP="00CF5965">
            <w:pPr>
              <w:rPr>
                <w:rFonts w:ascii="Calibri" w:eastAsia="Times New Roman" w:hAnsi="Calibri"/>
                <w:color w:val="000000"/>
                <w:sz w:val="22"/>
                <w:szCs w:val="22"/>
              </w:rPr>
            </w:pPr>
            <w:r w:rsidRPr="00120592">
              <w:rPr>
                <w:rFonts w:ascii="Calibri" w:eastAsia="Times New Roman" w:hAnsi="Calibri"/>
                <w:color w:val="000000"/>
                <w:sz w:val="22"/>
                <w:szCs w:val="22"/>
              </w:rPr>
              <w:t> </w:t>
            </w:r>
          </w:p>
        </w:tc>
        <w:tc>
          <w:tcPr>
            <w:tcW w:w="1060" w:type="dxa"/>
            <w:tcBorders>
              <w:top w:val="nil"/>
              <w:left w:val="nil"/>
              <w:bottom w:val="single" w:sz="4" w:space="0" w:color="AAAAAA"/>
              <w:right w:val="single" w:sz="4" w:space="0" w:color="AAAAAA"/>
            </w:tcBorders>
            <w:shd w:val="clear" w:color="auto" w:fill="auto"/>
            <w:noWrap/>
            <w:vAlign w:val="bottom"/>
            <w:hideMark/>
          </w:tcPr>
          <w:p w14:paraId="6D0ACC0C" w14:textId="77777777" w:rsidR="00FF0FDA" w:rsidRPr="00120592" w:rsidRDefault="00FF0FDA" w:rsidP="00CF5965">
            <w:pPr>
              <w:jc w:val="right"/>
              <w:rPr>
                <w:rFonts w:ascii="Calibri" w:eastAsia="Times New Roman" w:hAnsi="Calibri"/>
                <w:color w:val="000000"/>
                <w:sz w:val="22"/>
                <w:szCs w:val="22"/>
              </w:rPr>
            </w:pPr>
            <w:r w:rsidRPr="00120592">
              <w:rPr>
                <w:rFonts w:ascii="Calibri" w:eastAsia="Times New Roman" w:hAnsi="Calibri"/>
                <w:color w:val="000000"/>
                <w:sz w:val="22"/>
                <w:szCs w:val="22"/>
              </w:rPr>
              <w:t>2</w:t>
            </w:r>
          </w:p>
        </w:tc>
        <w:tc>
          <w:tcPr>
            <w:tcW w:w="12080" w:type="dxa"/>
            <w:tcBorders>
              <w:top w:val="nil"/>
              <w:left w:val="nil"/>
              <w:bottom w:val="single" w:sz="4" w:space="0" w:color="AAAAAA"/>
              <w:right w:val="single" w:sz="4" w:space="0" w:color="AAAAAA"/>
            </w:tcBorders>
            <w:shd w:val="clear" w:color="auto" w:fill="auto"/>
            <w:vAlign w:val="bottom"/>
            <w:hideMark/>
          </w:tcPr>
          <w:p w14:paraId="5242E663" w14:textId="77777777" w:rsidR="00FF0FDA" w:rsidRPr="00120592" w:rsidRDefault="00FF0FDA" w:rsidP="00CF5965">
            <w:pPr>
              <w:rPr>
                <w:rFonts w:eastAsia="Times New Roman"/>
                <w:color w:val="000000"/>
                <w:sz w:val="22"/>
                <w:szCs w:val="22"/>
              </w:rPr>
            </w:pPr>
            <w:r w:rsidRPr="00120592">
              <w:rPr>
                <w:rFonts w:eastAsia="Times New Roman"/>
                <w:color w:val="000000"/>
                <w:sz w:val="22"/>
                <w:szCs w:val="22"/>
              </w:rPr>
              <w:t>An estimate of $250,000-$300,000 is needed to fund new x-ray equipment.</w:t>
            </w:r>
          </w:p>
        </w:tc>
      </w:tr>
    </w:tbl>
    <w:p w14:paraId="278B36DA" w14:textId="77777777" w:rsidR="00FF0FDA" w:rsidRDefault="00FF0FDA" w:rsidP="00FF0FDA">
      <w:pPr>
        <w:rPr>
          <w:rFonts w:eastAsia="Times New Roman"/>
          <w:sz w:val="22"/>
          <w:szCs w:val="22"/>
        </w:rPr>
      </w:pPr>
    </w:p>
    <w:p w14:paraId="22C40477" w14:textId="77777777" w:rsidR="00FF0FDA" w:rsidRDefault="00FF0FDA" w:rsidP="00FF0FDA">
      <w:pPr>
        <w:rPr>
          <w:rFonts w:eastAsia="Times New Roman"/>
          <w:sz w:val="22"/>
          <w:szCs w:val="22"/>
        </w:rPr>
      </w:pPr>
    </w:p>
    <w:tbl>
      <w:tblPr>
        <w:tblW w:w="14606" w:type="dxa"/>
        <w:tblInd w:w="93" w:type="dxa"/>
        <w:tblLook w:val="04A0" w:firstRow="1" w:lastRow="0" w:firstColumn="1" w:lastColumn="0" w:noHBand="0" w:noVBand="1"/>
      </w:tblPr>
      <w:tblGrid>
        <w:gridCol w:w="1426"/>
        <w:gridCol w:w="1100"/>
        <w:gridCol w:w="12080"/>
      </w:tblGrid>
      <w:tr w:rsidR="00FF0FDA" w:rsidRPr="00930E5D" w14:paraId="19D64980" w14:textId="77777777" w:rsidTr="00CF5965">
        <w:trPr>
          <w:trHeight w:val="340"/>
        </w:trPr>
        <w:tc>
          <w:tcPr>
            <w:tcW w:w="1426" w:type="dxa"/>
            <w:tcBorders>
              <w:top w:val="single" w:sz="4" w:space="0" w:color="AAAAAA"/>
              <w:left w:val="single" w:sz="4" w:space="0" w:color="AAAAAA"/>
              <w:bottom w:val="single" w:sz="4" w:space="0" w:color="AAAAAA"/>
              <w:right w:val="single" w:sz="4" w:space="0" w:color="AAAAAA"/>
            </w:tcBorders>
            <w:shd w:val="clear" w:color="auto" w:fill="auto"/>
            <w:noWrap/>
            <w:vAlign w:val="bottom"/>
            <w:hideMark/>
          </w:tcPr>
          <w:p w14:paraId="54EC16B5" w14:textId="77777777" w:rsidR="00FF0FDA" w:rsidRPr="00930E5D" w:rsidRDefault="00FF0FDA" w:rsidP="00CF5965">
            <w:pPr>
              <w:rPr>
                <w:rFonts w:ascii="Calibri" w:eastAsia="Times New Roman" w:hAnsi="Calibri"/>
                <w:color w:val="000000"/>
                <w:sz w:val="22"/>
                <w:szCs w:val="22"/>
              </w:rPr>
            </w:pPr>
            <w:r w:rsidRPr="00930E5D">
              <w:rPr>
                <w:rFonts w:ascii="Calibri" w:eastAsia="Times New Roman" w:hAnsi="Calibri"/>
                <w:color w:val="000000"/>
                <w:sz w:val="22"/>
                <w:szCs w:val="22"/>
              </w:rPr>
              <w:t> </w:t>
            </w:r>
          </w:p>
        </w:tc>
        <w:tc>
          <w:tcPr>
            <w:tcW w:w="1100" w:type="dxa"/>
            <w:tcBorders>
              <w:top w:val="single" w:sz="4" w:space="0" w:color="AAAAAA"/>
              <w:left w:val="nil"/>
              <w:bottom w:val="single" w:sz="4" w:space="0" w:color="AAAAAA"/>
              <w:right w:val="single" w:sz="4" w:space="0" w:color="AAAAAA"/>
            </w:tcBorders>
            <w:shd w:val="clear" w:color="auto" w:fill="auto"/>
            <w:noWrap/>
            <w:vAlign w:val="bottom"/>
            <w:hideMark/>
          </w:tcPr>
          <w:p w14:paraId="002FF08E" w14:textId="77777777" w:rsidR="00FF0FDA" w:rsidRPr="00930E5D" w:rsidRDefault="00FF0FDA" w:rsidP="00CF5965">
            <w:pPr>
              <w:rPr>
                <w:rFonts w:ascii="Calibri" w:eastAsia="Times New Roman" w:hAnsi="Calibri"/>
                <w:color w:val="000000"/>
                <w:sz w:val="22"/>
                <w:szCs w:val="22"/>
              </w:rPr>
            </w:pPr>
            <w:r w:rsidRPr="00930E5D">
              <w:rPr>
                <w:rFonts w:ascii="Calibri" w:eastAsia="Times New Roman" w:hAnsi="Calibri"/>
                <w:color w:val="000000"/>
                <w:sz w:val="22"/>
                <w:szCs w:val="22"/>
              </w:rPr>
              <w:t> </w:t>
            </w:r>
          </w:p>
        </w:tc>
        <w:tc>
          <w:tcPr>
            <w:tcW w:w="12080" w:type="dxa"/>
            <w:tcBorders>
              <w:top w:val="single" w:sz="4" w:space="0" w:color="AAAAAA"/>
              <w:left w:val="nil"/>
              <w:bottom w:val="single" w:sz="4" w:space="0" w:color="AAAAAA"/>
              <w:right w:val="single" w:sz="4" w:space="0" w:color="AAAAAA"/>
            </w:tcBorders>
            <w:shd w:val="clear" w:color="auto" w:fill="auto"/>
            <w:noWrap/>
            <w:vAlign w:val="bottom"/>
            <w:hideMark/>
          </w:tcPr>
          <w:p w14:paraId="4A2C200C" w14:textId="77777777" w:rsidR="00FF0FDA" w:rsidRPr="00930E5D" w:rsidRDefault="00FF0FDA" w:rsidP="00CF5965">
            <w:pPr>
              <w:rPr>
                <w:rFonts w:ascii="Calibri" w:eastAsia="Times New Roman" w:hAnsi="Calibri"/>
                <w:color w:val="000000"/>
                <w:sz w:val="22"/>
                <w:szCs w:val="22"/>
              </w:rPr>
            </w:pPr>
            <w:r w:rsidRPr="00930E5D">
              <w:rPr>
                <w:rFonts w:ascii="Calibri" w:eastAsia="Times New Roman" w:hAnsi="Calibri"/>
                <w:color w:val="000000"/>
                <w:sz w:val="22"/>
                <w:szCs w:val="22"/>
              </w:rPr>
              <w:t> </w:t>
            </w:r>
          </w:p>
        </w:tc>
      </w:tr>
      <w:tr w:rsidR="00FF0FDA" w:rsidRPr="00930E5D" w14:paraId="33434E81" w14:textId="77777777" w:rsidTr="00CF5965">
        <w:trPr>
          <w:trHeight w:val="340"/>
        </w:trPr>
        <w:tc>
          <w:tcPr>
            <w:tcW w:w="1426" w:type="dxa"/>
            <w:tcBorders>
              <w:top w:val="nil"/>
              <w:left w:val="single" w:sz="4" w:space="0" w:color="AAAAAA"/>
              <w:bottom w:val="single" w:sz="4" w:space="0" w:color="AAAAAA"/>
              <w:right w:val="single" w:sz="4" w:space="0" w:color="AAAAAA"/>
            </w:tcBorders>
            <w:shd w:val="clear" w:color="auto" w:fill="auto"/>
            <w:noWrap/>
            <w:vAlign w:val="bottom"/>
            <w:hideMark/>
          </w:tcPr>
          <w:p w14:paraId="4CCE6CE5" w14:textId="77777777" w:rsidR="00FF0FDA" w:rsidRPr="00930E5D" w:rsidRDefault="00FF0FDA" w:rsidP="00CF5965">
            <w:pPr>
              <w:rPr>
                <w:rFonts w:ascii="Calibri" w:eastAsia="Times New Roman" w:hAnsi="Calibri"/>
                <w:color w:val="000000"/>
                <w:sz w:val="22"/>
                <w:szCs w:val="22"/>
              </w:rPr>
            </w:pPr>
            <w:r w:rsidRPr="00930E5D">
              <w:rPr>
                <w:rFonts w:ascii="Calibri" w:eastAsia="Times New Roman" w:hAnsi="Calibri"/>
                <w:color w:val="000000"/>
                <w:sz w:val="22"/>
                <w:szCs w:val="22"/>
              </w:rPr>
              <w:t> </w:t>
            </w:r>
          </w:p>
        </w:tc>
        <w:tc>
          <w:tcPr>
            <w:tcW w:w="1100" w:type="dxa"/>
            <w:tcBorders>
              <w:top w:val="nil"/>
              <w:left w:val="nil"/>
              <w:bottom w:val="nil"/>
              <w:right w:val="single" w:sz="4" w:space="0" w:color="AAAAAA"/>
            </w:tcBorders>
            <w:shd w:val="clear" w:color="auto" w:fill="auto"/>
            <w:noWrap/>
            <w:vAlign w:val="bottom"/>
            <w:hideMark/>
          </w:tcPr>
          <w:p w14:paraId="26346C47" w14:textId="77777777" w:rsidR="00FF0FDA" w:rsidRPr="00930E5D" w:rsidRDefault="00FF0FDA" w:rsidP="00CF5965">
            <w:pPr>
              <w:rPr>
                <w:rFonts w:ascii="Calibri" w:eastAsia="Times New Roman" w:hAnsi="Calibri"/>
                <w:color w:val="000000"/>
                <w:sz w:val="22"/>
                <w:szCs w:val="22"/>
              </w:rPr>
            </w:pPr>
            <w:r w:rsidRPr="00930E5D">
              <w:rPr>
                <w:rFonts w:ascii="Calibri" w:eastAsia="Times New Roman" w:hAnsi="Calibri"/>
                <w:color w:val="000000"/>
                <w:sz w:val="22"/>
                <w:szCs w:val="22"/>
              </w:rPr>
              <w:t> </w:t>
            </w:r>
          </w:p>
        </w:tc>
        <w:tc>
          <w:tcPr>
            <w:tcW w:w="12080" w:type="dxa"/>
            <w:tcBorders>
              <w:top w:val="nil"/>
              <w:left w:val="nil"/>
              <w:bottom w:val="nil"/>
              <w:right w:val="single" w:sz="4" w:space="0" w:color="AAAAAA"/>
            </w:tcBorders>
            <w:shd w:val="clear" w:color="auto" w:fill="auto"/>
            <w:noWrap/>
            <w:vAlign w:val="bottom"/>
            <w:hideMark/>
          </w:tcPr>
          <w:p w14:paraId="442AA686" w14:textId="77777777" w:rsidR="00FF0FDA" w:rsidRPr="00930E5D" w:rsidRDefault="00FF0FDA" w:rsidP="00CF5965">
            <w:pPr>
              <w:rPr>
                <w:rFonts w:ascii="Calibri" w:eastAsia="Times New Roman" w:hAnsi="Calibri"/>
                <w:color w:val="000000"/>
                <w:sz w:val="22"/>
                <w:szCs w:val="22"/>
              </w:rPr>
            </w:pPr>
            <w:r w:rsidRPr="00930E5D">
              <w:rPr>
                <w:rFonts w:ascii="Calibri" w:eastAsia="Times New Roman" w:hAnsi="Calibri"/>
                <w:color w:val="000000"/>
                <w:sz w:val="22"/>
                <w:szCs w:val="22"/>
              </w:rPr>
              <w:t> </w:t>
            </w:r>
          </w:p>
        </w:tc>
      </w:tr>
      <w:tr w:rsidR="00FF0FDA" w:rsidRPr="00930E5D" w14:paraId="12EF82DD" w14:textId="77777777" w:rsidTr="00CF5965">
        <w:trPr>
          <w:trHeight w:val="300"/>
        </w:trPr>
        <w:tc>
          <w:tcPr>
            <w:tcW w:w="1426" w:type="dxa"/>
            <w:tcBorders>
              <w:top w:val="nil"/>
              <w:left w:val="single" w:sz="4" w:space="0" w:color="AAAAAA"/>
              <w:bottom w:val="nil"/>
              <w:right w:val="nil"/>
            </w:tcBorders>
            <w:shd w:val="clear" w:color="auto" w:fill="auto"/>
            <w:noWrap/>
            <w:vAlign w:val="bottom"/>
            <w:hideMark/>
          </w:tcPr>
          <w:p w14:paraId="38276CF3" w14:textId="77777777" w:rsidR="00FF0FDA" w:rsidRPr="00930E5D" w:rsidRDefault="00FF0FDA" w:rsidP="00CF5965">
            <w:pPr>
              <w:rPr>
                <w:rFonts w:ascii="Calibri" w:eastAsia="Times New Roman" w:hAnsi="Calibri"/>
                <w:color w:val="000000"/>
                <w:sz w:val="22"/>
                <w:szCs w:val="22"/>
              </w:rPr>
            </w:pPr>
            <w:r w:rsidRPr="00930E5D">
              <w:rPr>
                <w:rFonts w:ascii="Calibri" w:eastAsia="Times New Roman" w:hAnsi="Calibri"/>
                <w:color w:val="000000"/>
                <w:sz w:val="22"/>
                <w:szCs w:val="22"/>
              </w:rPr>
              <w:t> </w:t>
            </w:r>
          </w:p>
        </w:tc>
        <w:tc>
          <w:tcPr>
            <w:tcW w:w="13180" w:type="dxa"/>
            <w:gridSpan w:val="2"/>
            <w:tcBorders>
              <w:top w:val="nil"/>
              <w:left w:val="nil"/>
              <w:bottom w:val="nil"/>
              <w:right w:val="single" w:sz="4" w:space="0" w:color="AAAAAA"/>
            </w:tcBorders>
            <w:shd w:val="clear" w:color="000000" w:fill="000000"/>
            <w:noWrap/>
            <w:vAlign w:val="bottom"/>
            <w:hideMark/>
          </w:tcPr>
          <w:p w14:paraId="5B8B880F" w14:textId="77777777" w:rsidR="00FF0FDA" w:rsidRPr="00930E5D" w:rsidRDefault="00FF0FDA" w:rsidP="00CF5965">
            <w:pPr>
              <w:rPr>
                <w:rFonts w:eastAsia="Times New Roman"/>
                <w:color w:val="FFFFFF"/>
              </w:rPr>
            </w:pPr>
            <w:r>
              <w:rPr>
                <w:rFonts w:eastAsia="Times New Roman"/>
                <w:color w:val="FFFFFF"/>
              </w:rPr>
              <w:t xml:space="preserve">                                                             </w:t>
            </w:r>
            <w:r w:rsidRPr="00930E5D">
              <w:rPr>
                <w:rFonts w:eastAsia="Times New Roman"/>
                <w:color w:val="FFFFFF"/>
              </w:rPr>
              <w:t>Registered Nursing</w:t>
            </w:r>
          </w:p>
        </w:tc>
      </w:tr>
      <w:tr w:rsidR="00FF0FDA" w:rsidRPr="00930E5D" w14:paraId="62BB5B6B" w14:textId="77777777" w:rsidTr="00CF5965">
        <w:trPr>
          <w:trHeight w:val="600"/>
        </w:trPr>
        <w:tc>
          <w:tcPr>
            <w:tcW w:w="1426" w:type="dxa"/>
            <w:vMerge w:val="restart"/>
            <w:tcBorders>
              <w:top w:val="nil"/>
              <w:left w:val="nil"/>
              <w:bottom w:val="single" w:sz="4" w:space="0" w:color="AAAAAA"/>
              <w:right w:val="nil"/>
            </w:tcBorders>
            <w:shd w:val="clear" w:color="000000" w:fill="FFFF00"/>
            <w:vAlign w:val="center"/>
            <w:hideMark/>
          </w:tcPr>
          <w:p w14:paraId="097C22D8" w14:textId="77777777" w:rsidR="00FF0FDA" w:rsidRPr="00930E5D" w:rsidRDefault="00FF0FDA" w:rsidP="00CF5965">
            <w:pPr>
              <w:jc w:val="center"/>
              <w:rPr>
                <w:rFonts w:ascii="Calibri" w:eastAsia="Times New Roman" w:hAnsi="Calibri"/>
                <w:color w:val="000000"/>
                <w:sz w:val="22"/>
                <w:szCs w:val="22"/>
              </w:rPr>
            </w:pPr>
            <w:r w:rsidRPr="00930E5D">
              <w:rPr>
                <w:rFonts w:ascii="Calibri" w:eastAsia="Times New Roman" w:hAnsi="Calibri"/>
                <w:color w:val="000000"/>
                <w:sz w:val="22"/>
                <w:szCs w:val="22"/>
              </w:rPr>
              <w:t>Program Abstract</w:t>
            </w:r>
          </w:p>
        </w:tc>
        <w:tc>
          <w:tcPr>
            <w:tcW w:w="1100" w:type="dxa"/>
            <w:tcBorders>
              <w:top w:val="nil"/>
              <w:left w:val="nil"/>
              <w:bottom w:val="single" w:sz="4" w:space="0" w:color="AAAAAA"/>
              <w:right w:val="single" w:sz="4" w:space="0" w:color="AAAAAA"/>
            </w:tcBorders>
            <w:shd w:val="clear" w:color="auto" w:fill="auto"/>
            <w:noWrap/>
            <w:vAlign w:val="bottom"/>
            <w:hideMark/>
          </w:tcPr>
          <w:p w14:paraId="7A5161AD" w14:textId="77777777" w:rsidR="00FF0FDA" w:rsidRPr="00930E5D" w:rsidRDefault="00FF0FDA" w:rsidP="00CF5965">
            <w:pPr>
              <w:jc w:val="right"/>
              <w:rPr>
                <w:rFonts w:ascii="Calibri" w:eastAsia="Times New Roman" w:hAnsi="Calibri"/>
                <w:color w:val="000000"/>
                <w:sz w:val="22"/>
                <w:szCs w:val="22"/>
              </w:rPr>
            </w:pPr>
            <w:r w:rsidRPr="00930E5D">
              <w:rPr>
                <w:rFonts w:ascii="Calibri" w:eastAsia="Times New Roman" w:hAnsi="Calibri"/>
                <w:color w:val="000000"/>
                <w:sz w:val="22"/>
                <w:szCs w:val="22"/>
              </w:rPr>
              <w:t>1</w:t>
            </w:r>
          </w:p>
        </w:tc>
        <w:tc>
          <w:tcPr>
            <w:tcW w:w="12080" w:type="dxa"/>
            <w:tcBorders>
              <w:top w:val="nil"/>
              <w:left w:val="nil"/>
              <w:bottom w:val="single" w:sz="4" w:space="0" w:color="AAAAAA"/>
              <w:right w:val="single" w:sz="4" w:space="0" w:color="AAAAAA"/>
            </w:tcBorders>
            <w:shd w:val="clear" w:color="auto" w:fill="auto"/>
            <w:vAlign w:val="bottom"/>
            <w:hideMark/>
          </w:tcPr>
          <w:p w14:paraId="1F1D264E" w14:textId="77777777" w:rsidR="00FF0FDA" w:rsidRDefault="00FF0FDA" w:rsidP="00CF5965">
            <w:pPr>
              <w:rPr>
                <w:rFonts w:eastAsia="Times New Roman"/>
                <w:color w:val="000000"/>
                <w:sz w:val="22"/>
                <w:szCs w:val="22"/>
              </w:rPr>
            </w:pPr>
            <w:r w:rsidRPr="00930E5D">
              <w:rPr>
                <w:rFonts w:eastAsia="Times New Roman"/>
                <w:color w:val="000000"/>
                <w:sz w:val="22"/>
                <w:szCs w:val="22"/>
              </w:rPr>
              <w:t>The mission of the Association Degree Nursing (RN) Program is to prepare entry-level</w:t>
            </w:r>
          </w:p>
          <w:p w14:paraId="3C534CF0" w14:textId="77777777" w:rsidR="00FF0FDA" w:rsidRPr="00930E5D" w:rsidRDefault="00FF0FDA" w:rsidP="00CF5965">
            <w:pPr>
              <w:rPr>
                <w:rFonts w:eastAsia="Times New Roman"/>
                <w:color w:val="000000"/>
                <w:sz w:val="22"/>
                <w:szCs w:val="22"/>
              </w:rPr>
            </w:pPr>
            <w:r w:rsidRPr="00930E5D">
              <w:rPr>
                <w:rFonts w:eastAsia="Times New Roman"/>
                <w:color w:val="000000"/>
                <w:sz w:val="22"/>
                <w:szCs w:val="22"/>
              </w:rPr>
              <w:t xml:space="preserve"> </w:t>
            </w:r>
            <w:proofErr w:type="gramStart"/>
            <w:r w:rsidRPr="00930E5D">
              <w:rPr>
                <w:rFonts w:eastAsia="Times New Roman"/>
                <w:color w:val="000000"/>
                <w:sz w:val="22"/>
                <w:szCs w:val="22"/>
              </w:rPr>
              <w:t>registered</w:t>
            </w:r>
            <w:proofErr w:type="gramEnd"/>
            <w:r w:rsidRPr="00930E5D">
              <w:rPr>
                <w:rFonts w:eastAsia="Times New Roman"/>
                <w:color w:val="000000"/>
                <w:sz w:val="22"/>
                <w:szCs w:val="22"/>
              </w:rPr>
              <w:t xml:space="preserve"> nurses as providers and managers of care across the health/illness continuum.</w:t>
            </w:r>
          </w:p>
        </w:tc>
      </w:tr>
      <w:tr w:rsidR="00FF0FDA" w:rsidRPr="00930E5D" w14:paraId="54D67D57" w14:textId="77777777" w:rsidTr="00CF5965">
        <w:trPr>
          <w:trHeight w:val="300"/>
        </w:trPr>
        <w:tc>
          <w:tcPr>
            <w:tcW w:w="1426" w:type="dxa"/>
            <w:vMerge/>
            <w:tcBorders>
              <w:top w:val="nil"/>
              <w:left w:val="nil"/>
              <w:bottom w:val="single" w:sz="4" w:space="0" w:color="AAAAAA"/>
              <w:right w:val="nil"/>
            </w:tcBorders>
            <w:vAlign w:val="center"/>
            <w:hideMark/>
          </w:tcPr>
          <w:p w14:paraId="48AEF59B" w14:textId="77777777" w:rsidR="00FF0FDA" w:rsidRPr="00930E5D" w:rsidRDefault="00FF0FDA" w:rsidP="00CF5965">
            <w:pPr>
              <w:rPr>
                <w:rFonts w:ascii="Calibri" w:eastAsia="Times New Roman" w:hAnsi="Calibri"/>
                <w:color w:val="000000"/>
                <w:sz w:val="22"/>
                <w:szCs w:val="22"/>
              </w:rPr>
            </w:pPr>
          </w:p>
        </w:tc>
        <w:tc>
          <w:tcPr>
            <w:tcW w:w="1100" w:type="dxa"/>
            <w:tcBorders>
              <w:top w:val="nil"/>
              <w:left w:val="nil"/>
              <w:bottom w:val="single" w:sz="4" w:space="0" w:color="AAAAAA"/>
              <w:right w:val="single" w:sz="4" w:space="0" w:color="AAAAAA"/>
            </w:tcBorders>
            <w:shd w:val="clear" w:color="auto" w:fill="auto"/>
            <w:noWrap/>
            <w:vAlign w:val="bottom"/>
            <w:hideMark/>
          </w:tcPr>
          <w:p w14:paraId="7B111E10" w14:textId="77777777" w:rsidR="00FF0FDA" w:rsidRPr="00930E5D" w:rsidRDefault="00FF0FDA" w:rsidP="00CF5965">
            <w:pPr>
              <w:jc w:val="right"/>
              <w:rPr>
                <w:rFonts w:ascii="Calibri" w:eastAsia="Times New Roman" w:hAnsi="Calibri"/>
                <w:color w:val="000000"/>
                <w:sz w:val="22"/>
                <w:szCs w:val="22"/>
              </w:rPr>
            </w:pPr>
            <w:r w:rsidRPr="00930E5D">
              <w:rPr>
                <w:rFonts w:ascii="Calibri" w:eastAsia="Times New Roman" w:hAnsi="Calibri"/>
                <w:color w:val="000000"/>
                <w:sz w:val="22"/>
                <w:szCs w:val="22"/>
              </w:rPr>
              <w:t>2</w:t>
            </w:r>
          </w:p>
        </w:tc>
        <w:tc>
          <w:tcPr>
            <w:tcW w:w="12080" w:type="dxa"/>
            <w:tcBorders>
              <w:top w:val="nil"/>
              <w:left w:val="nil"/>
              <w:bottom w:val="single" w:sz="4" w:space="0" w:color="AAAAAA"/>
              <w:right w:val="single" w:sz="4" w:space="0" w:color="AAAAAA"/>
            </w:tcBorders>
            <w:shd w:val="clear" w:color="auto" w:fill="auto"/>
            <w:vAlign w:val="bottom"/>
            <w:hideMark/>
          </w:tcPr>
          <w:p w14:paraId="5ABB3516" w14:textId="77777777" w:rsidR="00FF0FDA" w:rsidRDefault="00FF0FDA" w:rsidP="00CF5965">
            <w:pPr>
              <w:rPr>
                <w:rFonts w:eastAsia="Times New Roman"/>
                <w:color w:val="000000"/>
                <w:sz w:val="22"/>
                <w:szCs w:val="22"/>
              </w:rPr>
            </w:pPr>
            <w:r w:rsidRPr="00930E5D">
              <w:rPr>
                <w:rFonts w:eastAsia="Times New Roman"/>
                <w:color w:val="000000"/>
                <w:sz w:val="22"/>
                <w:szCs w:val="22"/>
              </w:rPr>
              <w:t xml:space="preserve">Offers academic and vocation education to prepare men and women for careers in </w:t>
            </w:r>
          </w:p>
          <w:p w14:paraId="5AF06EC6" w14:textId="77777777" w:rsidR="00FF0FDA" w:rsidRPr="00930E5D" w:rsidRDefault="00FF0FDA" w:rsidP="00CF5965">
            <w:pPr>
              <w:rPr>
                <w:rFonts w:eastAsia="Times New Roman"/>
                <w:color w:val="000000"/>
                <w:sz w:val="22"/>
                <w:szCs w:val="22"/>
              </w:rPr>
            </w:pPr>
            <w:r w:rsidRPr="00930E5D">
              <w:rPr>
                <w:rFonts w:eastAsia="Times New Roman"/>
                <w:color w:val="000000"/>
                <w:sz w:val="22"/>
                <w:szCs w:val="22"/>
              </w:rPr>
              <w:t>Nursing.</w:t>
            </w:r>
          </w:p>
        </w:tc>
      </w:tr>
      <w:tr w:rsidR="00FF0FDA" w:rsidRPr="00930E5D" w14:paraId="001AB36C" w14:textId="77777777" w:rsidTr="00CF5965">
        <w:trPr>
          <w:trHeight w:val="600"/>
        </w:trPr>
        <w:tc>
          <w:tcPr>
            <w:tcW w:w="1426" w:type="dxa"/>
            <w:vMerge/>
            <w:tcBorders>
              <w:top w:val="nil"/>
              <w:left w:val="nil"/>
              <w:bottom w:val="single" w:sz="4" w:space="0" w:color="AAAAAA"/>
              <w:right w:val="nil"/>
            </w:tcBorders>
            <w:vAlign w:val="center"/>
            <w:hideMark/>
          </w:tcPr>
          <w:p w14:paraId="43936386" w14:textId="77777777" w:rsidR="00FF0FDA" w:rsidRPr="00930E5D" w:rsidRDefault="00FF0FDA" w:rsidP="00CF5965">
            <w:pPr>
              <w:rPr>
                <w:rFonts w:ascii="Calibri" w:eastAsia="Times New Roman" w:hAnsi="Calibri"/>
                <w:color w:val="000000"/>
                <w:sz w:val="22"/>
                <w:szCs w:val="22"/>
              </w:rPr>
            </w:pPr>
          </w:p>
        </w:tc>
        <w:tc>
          <w:tcPr>
            <w:tcW w:w="1100" w:type="dxa"/>
            <w:tcBorders>
              <w:top w:val="nil"/>
              <w:left w:val="nil"/>
              <w:bottom w:val="single" w:sz="4" w:space="0" w:color="AAAAAA"/>
              <w:right w:val="single" w:sz="4" w:space="0" w:color="AAAAAA"/>
            </w:tcBorders>
            <w:shd w:val="clear" w:color="auto" w:fill="auto"/>
            <w:noWrap/>
            <w:vAlign w:val="bottom"/>
            <w:hideMark/>
          </w:tcPr>
          <w:p w14:paraId="085DDB42" w14:textId="77777777" w:rsidR="00FF0FDA" w:rsidRPr="00930E5D" w:rsidRDefault="00FF0FDA" w:rsidP="00CF5965">
            <w:pPr>
              <w:jc w:val="right"/>
              <w:rPr>
                <w:rFonts w:ascii="Calibri" w:eastAsia="Times New Roman" w:hAnsi="Calibri"/>
                <w:color w:val="000000"/>
                <w:sz w:val="22"/>
                <w:szCs w:val="22"/>
              </w:rPr>
            </w:pPr>
            <w:r w:rsidRPr="00930E5D">
              <w:rPr>
                <w:rFonts w:ascii="Calibri" w:eastAsia="Times New Roman" w:hAnsi="Calibri"/>
                <w:color w:val="000000"/>
                <w:sz w:val="22"/>
                <w:szCs w:val="22"/>
              </w:rPr>
              <w:t>3</w:t>
            </w:r>
          </w:p>
        </w:tc>
        <w:tc>
          <w:tcPr>
            <w:tcW w:w="12080" w:type="dxa"/>
            <w:tcBorders>
              <w:top w:val="nil"/>
              <w:left w:val="nil"/>
              <w:bottom w:val="single" w:sz="4" w:space="0" w:color="AAAAAA"/>
              <w:right w:val="single" w:sz="4" w:space="0" w:color="AAAAAA"/>
            </w:tcBorders>
            <w:shd w:val="clear" w:color="auto" w:fill="auto"/>
            <w:vAlign w:val="bottom"/>
            <w:hideMark/>
          </w:tcPr>
          <w:p w14:paraId="13B122B5" w14:textId="77777777" w:rsidR="00FF0FDA" w:rsidRDefault="00FF0FDA" w:rsidP="00CF5965">
            <w:pPr>
              <w:rPr>
                <w:rFonts w:eastAsia="Times New Roman"/>
                <w:color w:val="000000"/>
                <w:sz w:val="22"/>
                <w:szCs w:val="22"/>
              </w:rPr>
            </w:pPr>
            <w:r w:rsidRPr="00930E5D">
              <w:rPr>
                <w:rFonts w:eastAsia="Times New Roman"/>
                <w:color w:val="000000"/>
                <w:sz w:val="22"/>
                <w:szCs w:val="22"/>
              </w:rPr>
              <w:t xml:space="preserve">The RN Program fosters a teaching and learning environment that is conducive to student </w:t>
            </w:r>
          </w:p>
          <w:p w14:paraId="0D8D4848" w14:textId="77777777" w:rsidR="00FF0FDA" w:rsidRPr="00930E5D" w:rsidRDefault="00FF0FDA" w:rsidP="00CF5965">
            <w:pPr>
              <w:rPr>
                <w:rFonts w:eastAsia="Times New Roman"/>
                <w:color w:val="000000"/>
                <w:sz w:val="22"/>
                <w:szCs w:val="22"/>
              </w:rPr>
            </w:pPr>
            <w:proofErr w:type="gramStart"/>
            <w:r w:rsidRPr="00930E5D">
              <w:rPr>
                <w:rFonts w:eastAsia="Times New Roman"/>
                <w:color w:val="000000"/>
                <w:sz w:val="22"/>
                <w:szCs w:val="22"/>
              </w:rPr>
              <w:t>academic</w:t>
            </w:r>
            <w:proofErr w:type="gramEnd"/>
            <w:r w:rsidRPr="00930E5D">
              <w:rPr>
                <w:rFonts w:eastAsia="Times New Roman"/>
                <w:color w:val="000000"/>
                <w:sz w:val="22"/>
                <w:szCs w:val="22"/>
              </w:rPr>
              <w:t xml:space="preserve"> and/or career success and achievement.</w:t>
            </w:r>
          </w:p>
        </w:tc>
      </w:tr>
      <w:tr w:rsidR="00FF0FDA" w:rsidRPr="00930E5D" w14:paraId="69BC6905" w14:textId="77777777" w:rsidTr="00CF5965">
        <w:trPr>
          <w:trHeight w:val="300"/>
        </w:trPr>
        <w:tc>
          <w:tcPr>
            <w:tcW w:w="1426" w:type="dxa"/>
            <w:vMerge/>
            <w:tcBorders>
              <w:top w:val="nil"/>
              <w:left w:val="nil"/>
              <w:bottom w:val="single" w:sz="4" w:space="0" w:color="AAAAAA"/>
              <w:right w:val="nil"/>
            </w:tcBorders>
            <w:vAlign w:val="center"/>
            <w:hideMark/>
          </w:tcPr>
          <w:p w14:paraId="1B61F1BB" w14:textId="77777777" w:rsidR="00FF0FDA" w:rsidRPr="00930E5D" w:rsidRDefault="00FF0FDA" w:rsidP="00CF5965">
            <w:pPr>
              <w:rPr>
                <w:rFonts w:ascii="Calibri" w:eastAsia="Times New Roman" w:hAnsi="Calibri"/>
                <w:color w:val="000000"/>
                <w:sz w:val="22"/>
                <w:szCs w:val="22"/>
              </w:rPr>
            </w:pPr>
          </w:p>
        </w:tc>
        <w:tc>
          <w:tcPr>
            <w:tcW w:w="1100" w:type="dxa"/>
            <w:tcBorders>
              <w:top w:val="nil"/>
              <w:left w:val="nil"/>
              <w:bottom w:val="single" w:sz="4" w:space="0" w:color="AAAAAA"/>
              <w:right w:val="single" w:sz="4" w:space="0" w:color="AAAAAA"/>
            </w:tcBorders>
            <w:shd w:val="clear" w:color="auto" w:fill="auto"/>
            <w:noWrap/>
            <w:vAlign w:val="bottom"/>
            <w:hideMark/>
          </w:tcPr>
          <w:p w14:paraId="17834EF5" w14:textId="77777777" w:rsidR="00FF0FDA" w:rsidRPr="00930E5D" w:rsidRDefault="00FF0FDA" w:rsidP="00CF5965">
            <w:pPr>
              <w:jc w:val="right"/>
              <w:rPr>
                <w:rFonts w:ascii="Calibri" w:eastAsia="Times New Roman" w:hAnsi="Calibri"/>
                <w:color w:val="000000"/>
                <w:sz w:val="22"/>
                <w:szCs w:val="22"/>
              </w:rPr>
            </w:pPr>
            <w:r w:rsidRPr="00930E5D">
              <w:rPr>
                <w:rFonts w:ascii="Calibri" w:eastAsia="Times New Roman" w:hAnsi="Calibri"/>
                <w:color w:val="000000"/>
                <w:sz w:val="22"/>
                <w:szCs w:val="22"/>
              </w:rPr>
              <w:t>4</w:t>
            </w:r>
          </w:p>
        </w:tc>
        <w:tc>
          <w:tcPr>
            <w:tcW w:w="12080" w:type="dxa"/>
            <w:tcBorders>
              <w:top w:val="nil"/>
              <w:left w:val="nil"/>
              <w:bottom w:val="single" w:sz="4" w:space="0" w:color="AAAAAA"/>
              <w:right w:val="single" w:sz="4" w:space="0" w:color="AAAAAA"/>
            </w:tcBorders>
            <w:shd w:val="clear" w:color="auto" w:fill="auto"/>
            <w:vAlign w:val="bottom"/>
            <w:hideMark/>
          </w:tcPr>
          <w:p w14:paraId="2378BB76" w14:textId="77777777" w:rsidR="00FF0FDA" w:rsidRPr="00930E5D" w:rsidRDefault="00FF0FDA" w:rsidP="00CF5965">
            <w:pPr>
              <w:rPr>
                <w:rFonts w:eastAsia="Times New Roman"/>
                <w:color w:val="000000"/>
                <w:sz w:val="22"/>
                <w:szCs w:val="22"/>
              </w:rPr>
            </w:pPr>
            <w:r w:rsidRPr="00930E5D">
              <w:rPr>
                <w:rFonts w:eastAsia="Times New Roman"/>
                <w:color w:val="000000"/>
                <w:sz w:val="22"/>
                <w:szCs w:val="22"/>
              </w:rPr>
              <w:t>BC offers an AS in Nursing.</w:t>
            </w:r>
          </w:p>
        </w:tc>
      </w:tr>
      <w:tr w:rsidR="00FF0FDA" w:rsidRPr="00930E5D" w14:paraId="7D59D803" w14:textId="77777777" w:rsidTr="00CF5965">
        <w:trPr>
          <w:trHeight w:val="300"/>
        </w:trPr>
        <w:tc>
          <w:tcPr>
            <w:tcW w:w="1426" w:type="dxa"/>
            <w:tcBorders>
              <w:top w:val="nil"/>
              <w:left w:val="single" w:sz="4" w:space="0" w:color="AAAAAA"/>
              <w:bottom w:val="nil"/>
              <w:right w:val="single" w:sz="4" w:space="0" w:color="AAAAAA"/>
            </w:tcBorders>
            <w:shd w:val="clear" w:color="auto" w:fill="auto"/>
            <w:noWrap/>
            <w:vAlign w:val="bottom"/>
            <w:hideMark/>
          </w:tcPr>
          <w:p w14:paraId="7C15C5C5" w14:textId="77777777" w:rsidR="00FF0FDA" w:rsidRPr="00930E5D" w:rsidRDefault="00FF0FDA" w:rsidP="00CF5965">
            <w:pPr>
              <w:rPr>
                <w:rFonts w:ascii="Calibri" w:eastAsia="Times New Roman" w:hAnsi="Calibri"/>
                <w:color w:val="000000"/>
                <w:sz w:val="22"/>
                <w:szCs w:val="22"/>
              </w:rPr>
            </w:pPr>
            <w:r w:rsidRPr="00930E5D">
              <w:rPr>
                <w:rFonts w:ascii="Calibri" w:eastAsia="Times New Roman" w:hAnsi="Calibri"/>
                <w:color w:val="000000"/>
                <w:sz w:val="22"/>
                <w:szCs w:val="22"/>
              </w:rPr>
              <w:t> </w:t>
            </w:r>
          </w:p>
        </w:tc>
        <w:tc>
          <w:tcPr>
            <w:tcW w:w="1100" w:type="dxa"/>
            <w:tcBorders>
              <w:top w:val="nil"/>
              <w:left w:val="nil"/>
              <w:bottom w:val="single" w:sz="4" w:space="0" w:color="AAAAAA"/>
              <w:right w:val="single" w:sz="4" w:space="0" w:color="AAAAAA"/>
            </w:tcBorders>
            <w:shd w:val="clear" w:color="auto" w:fill="auto"/>
            <w:noWrap/>
            <w:vAlign w:val="bottom"/>
            <w:hideMark/>
          </w:tcPr>
          <w:p w14:paraId="6A51186A" w14:textId="77777777" w:rsidR="00FF0FDA" w:rsidRPr="00930E5D" w:rsidRDefault="00FF0FDA" w:rsidP="00CF5965">
            <w:pPr>
              <w:rPr>
                <w:rFonts w:ascii="Calibri" w:eastAsia="Times New Roman" w:hAnsi="Calibri"/>
                <w:color w:val="000000"/>
                <w:sz w:val="22"/>
                <w:szCs w:val="22"/>
              </w:rPr>
            </w:pPr>
            <w:r w:rsidRPr="00930E5D">
              <w:rPr>
                <w:rFonts w:ascii="Calibri" w:eastAsia="Times New Roman" w:hAnsi="Calibri"/>
                <w:color w:val="000000"/>
                <w:sz w:val="22"/>
                <w:szCs w:val="22"/>
              </w:rPr>
              <w:t> </w:t>
            </w:r>
          </w:p>
        </w:tc>
        <w:tc>
          <w:tcPr>
            <w:tcW w:w="12080" w:type="dxa"/>
            <w:tcBorders>
              <w:top w:val="nil"/>
              <w:left w:val="nil"/>
              <w:bottom w:val="single" w:sz="4" w:space="0" w:color="AAAAAA"/>
              <w:right w:val="single" w:sz="4" w:space="0" w:color="AAAAAA"/>
            </w:tcBorders>
            <w:shd w:val="clear" w:color="auto" w:fill="auto"/>
            <w:vAlign w:val="bottom"/>
            <w:hideMark/>
          </w:tcPr>
          <w:p w14:paraId="44229278" w14:textId="77777777" w:rsidR="00FF0FDA" w:rsidRPr="00930E5D" w:rsidRDefault="00FF0FDA" w:rsidP="00CF5965">
            <w:pPr>
              <w:rPr>
                <w:rFonts w:eastAsia="Times New Roman"/>
                <w:color w:val="000000"/>
                <w:sz w:val="22"/>
                <w:szCs w:val="22"/>
              </w:rPr>
            </w:pPr>
            <w:r w:rsidRPr="00930E5D">
              <w:rPr>
                <w:rFonts w:eastAsia="Times New Roman"/>
                <w:color w:val="000000"/>
                <w:sz w:val="22"/>
                <w:szCs w:val="22"/>
              </w:rPr>
              <w:t> </w:t>
            </w:r>
          </w:p>
        </w:tc>
      </w:tr>
      <w:tr w:rsidR="00FF0FDA" w:rsidRPr="00930E5D" w14:paraId="0B0F618E" w14:textId="77777777" w:rsidTr="00CF5965">
        <w:trPr>
          <w:trHeight w:val="300"/>
        </w:trPr>
        <w:tc>
          <w:tcPr>
            <w:tcW w:w="1426" w:type="dxa"/>
            <w:vMerge w:val="restart"/>
            <w:tcBorders>
              <w:top w:val="nil"/>
              <w:left w:val="nil"/>
              <w:bottom w:val="single" w:sz="4" w:space="0" w:color="AAAAAA"/>
              <w:right w:val="nil"/>
            </w:tcBorders>
            <w:shd w:val="clear" w:color="000000" w:fill="00B050"/>
            <w:vAlign w:val="center"/>
            <w:hideMark/>
          </w:tcPr>
          <w:p w14:paraId="7AC0E3CC" w14:textId="77777777" w:rsidR="00FF0FDA" w:rsidRPr="00930E5D" w:rsidRDefault="00FF0FDA" w:rsidP="00CF5965">
            <w:pPr>
              <w:jc w:val="center"/>
              <w:rPr>
                <w:rFonts w:ascii="Calibri" w:eastAsia="Times New Roman" w:hAnsi="Calibri"/>
                <w:color w:val="000000"/>
                <w:sz w:val="22"/>
                <w:szCs w:val="22"/>
              </w:rPr>
            </w:pPr>
            <w:r w:rsidRPr="00930E5D">
              <w:rPr>
                <w:rFonts w:ascii="Calibri" w:eastAsia="Times New Roman" w:hAnsi="Calibri"/>
                <w:color w:val="000000"/>
                <w:sz w:val="22"/>
                <w:szCs w:val="22"/>
              </w:rPr>
              <w:t>Program Strengths</w:t>
            </w:r>
          </w:p>
        </w:tc>
        <w:tc>
          <w:tcPr>
            <w:tcW w:w="1100" w:type="dxa"/>
            <w:tcBorders>
              <w:top w:val="nil"/>
              <w:left w:val="nil"/>
              <w:bottom w:val="single" w:sz="4" w:space="0" w:color="AAAAAA"/>
              <w:right w:val="single" w:sz="4" w:space="0" w:color="AAAAAA"/>
            </w:tcBorders>
            <w:shd w:val="clear" w:color="auto" w:fill="auto"/>
            <w:noWrap/>
            <w:vAlign w:val="bottom"/>
            <w:hideMark/>
          </w:tcPr>
          <w:p w14:paraId="54EFFAED" w14:textId="77777777" w:rsidR="00FF0FDA" w:rsidRPr="00930E5D" w:rsidRDefault="00FF0FDA" w:rsidP="00CF5965">
            <w:pPr>
              <w:jc w:val="right"/>
              <w:rPr>
                <w:rFonts w:ascii="Calibri" w:eastAsia="Times New Roman" w:hAnsi="Calibri"/>
                <w:color w:val="000000"/>
                <w:sz w:val="22"/>
                <w:szCs w:val="22"/>
              </w:rPr>
            </w:pPr>
            <w:r w:rsidRPr="00930E5D">
              <w:rPr>
                <w:rFonts w:ascii="Calibri" w:eastAsia="Times New Roman" w:hAnsi="Calibri"/>
                <w:color w:val="000000"/>
                <w:sz w:val="22"/>
                <w:szCs w:val="22"/>
              </w:rPr>
              <w:t>1</w:t>
            </w:r>
          </w:p>
        </w:tc>
        <w:tc>
          <w:tcPr>
            <w:tcW w:w="12080" w:type="dxa"/>
            <w:tcBorders>
              <w:top w:val="nil"/>
              <w:left w:val="nil"/>
              <w:bottom w:val="single" w:sz="4" w:space="0" w:color="AAAAAA"/>
              <w:right w:val="single" w:sz="4" w:space="0" w:color="AAAAAA"/>
            </w:tcBorders>
            <w:shd w:val="clear" w:color="auto" w:fill="auto"/>
            <w:vAlign w:val="bottom"/>
            <w:hideMark/>
          </w:tcPr>
          <w:p w14:paraId="157A2CA5" w14:textId="77777777" w:rsidR="00FF0FDA" w:rsidRPr="00930E5D" w:rsidRDefault="00FF0FDA" w:rsidP="00CF5965">
            <w:pPr>
              <w:rPr>
                <w:rFonts w:eastAsia="Times New Roman"/>
                <w:color w:val="000000"/>
                <w:sz w:val="22"/>
                <w:szCs w:val="22"/>
              </w:rPr>
            </w:pPr>
            <w:r w:rsidRPr="00930E5D">
              <w:rPr>
                <w:rFonts w:eastAsia="Times New Roman"/>
                <w:color w:val="000000"/>
                <w:sz w:val="22"/>
                <w:szCs w:val="22"/>
              </w:rPr>
              <w:t>Annual pass rates have increased from 93% to 97%.</w:t>
            </w:r>
          </w:p>
        </w:tc>
      </w:tr>
      <w:tr w:rsidR="00FF0FDA" w:rsidRPr="00930E5D" w14:paraId="0BD3AFE4" w14:textId="77777777" w:rsidTr="00CF5965">
        <w:trPr>
          <w:trHeight w:val="600"/>
        </w:trPr>
        <w:tc>
          <w:tcPr>
            <w:tcW w:w="1426" w:type="dxa"/>
            <w:vMerge/>
            <w:tcBorders>
              <w:top w:val="nil"/>
              <w:left w:val="nil"/>
              <w:bottom w:val="single" w:sz="4" w:space="0" w:color="AAAAAA"/>
              <w:right w:val="nil"/>
            </w:tcBorders>
            <w:vAlign w:val="center"/>
            <w:hideMark/>
          </w:tcPr>
          <w:p w14:paraId="681E2D1F" w14:textId="77777777" w:rsidR="00FF0FDA" w:rsidRPr="00930E5D" w:rsidRDefault="00FF0FDA" w:rsidP="00CF5965">
            <w:pPr>
              <w:rPr>
                <w:rFonts w:ascii="Calibri" w:eastAsia="Times New Roman" w:hAnsi="Calibri"/>
                <w:color w:val="000000"/>
                <w:sz w:val="22"/>
                <w:szCs w:val="22"/>
              </w:rPr>
            </w:pPr>
          </w:p>
        </w:tc>
        <w:tc>
          <w:tcPr>
            <w:tcW w:w="1100" w:type="dxa"/>
            <w:tcBorders>
              <w:top w:val="nil"/>
              <w:left w:val="nil"/>
              <w:bottom w:val="single" w:sz="4" w:space="0" w:color="AAAAAA"/>
              <w:right w:val="single" w:sz="4" w:space="0" w:color="AAAAAA"/>
            </w:tcBorders>
            <w:shd w:val="clear" w:color="auto" w:fill="auto"/>
            <w:noWrap/>
            <w:vAlign w:val="bottom"/>
            <w:hideMark/>
          </w:tcPr>
          <w:p w14:paraId="68B5E25D" w14:textId="77777777" w:rsidR="00FF0FDA" w:rsidRPr="00930E5D" w:rsidRDefault="00FF0FDA" w:rsidP="00CF5965">
            <w:pPr>
              <w:jc w:val="right"/>
              <w:rPr>
                <w:rFonts w:ascii="Calibri" w:eastAsia="Times New Roman" w:hAnsi="Calibri"/>
                <w:color w:val="000000"/>
                <w:sz w:val="22"/>
                <w:szCs w:val="22"/>
              </w:rPr>
            </w:pPr>
            <w:r w:rsidRPr="00930E5D">
              <w:rPr>
                <w:rFonts w:ascii="Calibri" w:eastAsia="Times New Roman" w:hAnsi="Calibri"/>
                <w:color w:val="000000"/>
                <w:sz w:val="22"/>
                <w:szCs w:val="22"/>
              </w:rPr>
              <w:t>2</w:t>
            </w:r>
          </w:p>
        </w:tc>
        <w:tc>
          <w:tcPr>
            <w:tcW w:w="12080" w:type="dxa"/>
            <w:tcBorders>
              <w:top w:val="nil"/>
              <w:left w:val="nil"/>
              <w:bottom w:val="single" w:sz="4" w:space="0" w:color="AAAAAA"/>
              <w:right w:val="single" w:sz="4" w:space="0" w:color="AAAAAA"/>
            </w:tcBorders>
            <w:shd w:val="clear" w:color="auto" w:fill="auto"/>
            <w:vAlign w:val="bottom"/>
            <w:hideMark/>
          </w:tcPr>
          <w:p w14:paraId="24B9FD67" w14:textId="77777777" w:rsidR="00FF0FDA" w:rsidRDefault="00FF0FDA" w:rsidP="00CF5965">
            <w:pPr>
              <w:rPr>
                <w:rFonts w:eastAsia="Times New Roman"/>
                <w:color w:val="000000"/>
                <w:sz w:val="22"/>
                <w:szCs w:val="22"/>
              </w:rPr>
            </w:pPr>
            <w:r w:rsidRPr="00930E5D">
              <w:rPr>
                <w:rFonts w:eastAsia="Times New Roman"/>
                <w:color w:val="000000"/>
                <w:sz w:val="22"/>
                <w:szCs w:val="22"/>
              </w:rPr>
              <w:t xml:space="preserve">Student success coach, utilization of online resources (ATI), early identification </w:t>
            </w:r>
          </w:p>
          <w:p w14:paraId="0E3B1650" w14:textId="77777777" w:rsidR="00FF0FDA" w:rsidRPr="00930E5D" w:rsidRDefault="00FF0FDA" w:rsidP="00CF5965">
            <w:pPr>
              <w:rPr>
                <w:rFonts w:eastAsia="Times New Roman"/>
                <w:color w:val="000000"/>
                <w:sz w:val="22"/>
                <w:szCs w:val="22"/>
              </w:rPr>
            </w:pPr>
            <w:proofErr w:type="gramStart"/>
            <w:r w:rsidRPr="00930E5D">
              <w:rPr>
                <w:rFonts w:eastAsia="Times New Roman"/>
                <w:color w:val="000000"/>
                <w:sz w:val="22"/>
                <w:szCs w:val="22"/>
              </w:rPr>
              <w:t>of</w:t>
            </w:r>
            <w:proofErr w:type="gramEnd"/>
            <w:r w:rsidRPr="00930E5D">
              <w:rPr>
                <w:rFonts w:eastAsia="Times New Roman"/>
                <w:color w:val="000000"/>
                <w:sz w:val="22"/>
                <w:szCs w:val="22"/>
              </w:rPr>
              <w:t xml:space="preserve"> at risk students with development of learning contracts.</w:t>
            </w:r>
          </w:p>
        </w:tc>
      </w:tr>
      <w:tr w:rsidR="00FF0FDA" w:rsidRPr="00930E5D" w14:paraId="077E9715" w14:textId="77777777" w:rsidTr="00CF5965">
        <w:trPr>
          <w:trHeight w:val="600"/>
        </w:trPr>
        <w:tc>
          <w:tcPr>
            <w:tcW w:w="1426" w:type="dxa"/>
            <w:vMerge/>
            <w:tcBorders>
              <w:top w:val="nil"/>
              <w:left w:val="nil"/>
              <w:bottom w:val="single" w:sz="4" w:space="0" w:color="AAAAAA"/>
              <w:right w:val="nil"/>
            </w:tcBorders>
            <w:vAlign w:val="center"/>
            <w:hideMark/>
          </w:tcPr>
          <w:p w14:paraId="530F737A" w14:textId="77777777" w:rsidR="00FF0FDA" w:rsidRPr="00930E5D" w:rsidRDefault="00FF0FDA" w:rsidP="00CF5965">
            <w:pPr>
              <w:rPr>
                <w:rFonts w:ascii="Calibri" w:eastAsia="Times New Roman" w:hAnsi="Calibri"/>
                <w:color w:val="000000"/>
                <w:sz w:val="22"/>
                <w:szCs w:val="22"/>
              </w:rPr>
            </w:pPr>
          </w:p>
        </w:tc>
        <w:tc>
          <w:tcPr>
            <w:tcW w:w="1100" w:type="dxa"/>
            <w:tcBorders>
              <w:top w:val="nil"/>
              <w:left w:val="nil"/>
              <w:bottom w:val="single" w:sz="4" w:space="0" w:color="AAAAAA"/>
              <w:right w:val="single" w:sz="4" w:space="0" w:color="AAAAAA"/>
            </w:tcBorders>
            <w:shd w:val="clear" w:color="auto" w:fill="auto"/>
            <w:noWrap/>
            <w:vAlign w:val="bottom"/>
            <w:hideMark/>
          </w:tcPr>
          <w:p w14:paraId="12CDEB43" w14:textId="77777777" w:rsidR="00FF0FDA" w:rsidRPr="00930E5D" w:rsidRDefault="00FF0FDA" w:rsidP="00CF5965">
            <w:pPr>
              <w:jc w:val="right"/>
              <w:rPr>
                <w:rFonts w:ascii="Calibri" w:eastAsia="Times New Roman" w:hAnsi="Calibri"/>
                <w:color w:val="000000"/>
                <w:sz w:val="22"/>
                <w:szCs w:val="22"/>
              </w:rPr>
            </w:pPr>
            <w:r w:rsidRPr="00930E5D">
              <w:rPr>
                <w:rFonts w:ascii="Calibri" w:eastAsia="Times New Roman" w:hAnsi="Calibri"/>
                <w:color w:val="000000"/>
                <w:sz w:val="22"/>
                <w:szCs w:val="22"/>
              </w:rPr>
              <w:t>3</w:t>
            </w:r>
          </w:p>
        </w:tc>
        <w:tc>
          <w:tcPr>
            <w:tcW w:w="12080" w:type="dxa"/>
            <w:tcBorders>
              <w:top w:val="nil"/>
              <w:left w:val="nil"/>
              <w:bottom w:val="single" w:sz="4" w:space="0" w:color="AAAAAA"/>
              <w:right w:val="single" w:sz="4" w:space="0" w:color="AAAAAA"/>
            </w:tcBorders>
            <w:shd w:val="clear" w:color="auto" w:fill="auto"/>
            <w:vAlign w:val="bottom"/>
            <w:hideMark/>
          </w:tcPr>
          <w:p w14:paraId="00C717F3" w14:textId="77777777" w:rsidR="00FF0FDA" w:rsidRDefault="00FF0FDA" w:rsidP="00CF5965">
            <w:pPr>
              <w:rPr>
                <w:rFonts w:eastAsia="Times New Roman"/>
                <w:color w:val="000000"/>
                <w:sz w:val="22"/>
                <w:szCs w:val="22"/>
              </w:rPr>
            </w:pPr>
            <w:r w:rsidRPr="00930E5D">
              <w:rPr>
                <w:rFonts w:eastAsia="Times New Roman"/>
                <w:color w:val="000000"/>
                <w:sz w:val="22"/>
                <w:szCs w:val="22"/>
              </w:rPr>
              <w:t xml:space="preserve">74% of students complete the program in 4 semesters (which has improved from </w:t>
            </w:r>
          </w:p>
          <w:p w14:paraId="70EE7800" w14:textId="77777777" w:rsidR="00FF0FDA" w:rsidRPr="00930E5D" w:rsidRDefault="00FF0FDA" w:rsidP="00CF5965">
            <w:pPr>
              <w:rPr>
                <w:rFonts w:eastAsia="Times New Roman"/>
                <w:color w:val="000000"/>
                <w:sz w:val="22"/>
                <w:szCs w:val="22"/>
              </w:rPr>
            </w:pPr>
            <w:r w:rsidRPr="00930E5D">
              <w:rPr>
                <w:rFonts w:eastAsia="Times New Roman"/>
                <w:color w:val="000000"/>
                <w:sz w:val="22"/>
                <w:szCs w:val="22"/>
              </w:rPr>
              <w:t>67% in 2010-11 and 74% in 2011-12)</w:t>
            </w:r>
          </w:p>
        </w:tc>
      </w:tr>
      <w:tr w:rsidR="00FF0FDA" w:rsidRPr="00930E5D" w14:paraId="46E71DD8" w14:textId="77777777" w:rsidTr="00CF5965">
        <w:trPr>
          <w:trHeight w:val="300"/>
        </w:trPr>
        <w:tc>
          <w:tcPr>
            <w:tcW w:w="1426" w:type="dxa"/>
            <w:vMerge/>
            <w:tcBorders>
              <w:top w:val="nil"/>
              <w:left w:val="nil"/>
              <w:bottom w:val="single" w:sz="4" w:space="0" w:color="AAAAAA"/>
              <w:right w:val="nil"/>
            </w:tcBorders>
            <w:vAlign w:val="center"/>
            <w:hideMark/>
          </w:tcPr>
          <w:p w14:paraId="1E76C20B" w14:textId="77777777" w:rsidR="00FF0FDA" w:rsidRPr="00930E5D" w:rsidRDefault="00FF0FDA" w:rsidP="00CF5965">
            <w:pPr>
              <w:rPr>
                <w:rFonts w:ascii="Calibri" w:eastAsia="Times New Roman" w:hAnsi="Calibri"/>
                <w:color w:val="000000"/>
                <w:sz w:val="22"/>
                <w:szCs w:val="22"/>
              </w:rPr>
            </w:pPr>
          </w:p>
        </w:tc>
        <w:tc>
          <w:tcPr>
            <w:tcW w:w="1100" w:type="dxa"/>
            <w:tcBorders>
              <w:top w:val="nil"/>
              <w:left w:val="nil"/>
              <w:bottom w:val="single" w:sz="4" w:space="0" w:color="AAAAAA"/>
              <w:right w:val="single" w:sz="4" w:space="0" w:color="AAAAAA"/>
            </w:tcBorders>
            <w:shd w:val="clear" w:color="auto" w:fill="auto"/>
            <w:noWrap/>
            <w:vAlign w:val="bottom"/>
            <w:hideMark/>
          </w:tcPr>
          <w:p w14:paraId="4CFEE96D" w14:textId="77777777" w:rsidR="00FF0FDA" w:rsidRPr="00930E5D" w:rsidRDefault="00FF0FDA" w:rsidP="00CF5965">
            <w:pPr>
              <w:jc w:val="right"/>
              <w:rPr>
                <w:rFonts w:ascii="Calibri" w:eastAsia="Times New Roman" w:hAnsi="Calibri"/>
                <w:color w:val="000000"/>
                <w:sz w:val="22"/>
                <w:szCs w:val="22"/>
              </w:rPr>
            </w:pPr>
            <w:r w:rsidRPr="00930E5D">
              <w:rPr>
                <w:rFonts w:ascii="Calibri" w:eastAsia="Times New Roman" w:hAnsi="Calibri"/>
                <w:color w:val="000000"/>
                <w:sz w:val="22"/>
                <w:szCs w:val="22"/>
              </w:rPr>
              <w:t>4</w:t>
            </w:r>
          </w:p>
        </w:tc>
        <w:tc>
          <w:tcPr>
            <w:tcW w:w="12080" w:type="dxa"/>
            <w:tcBorders>
              <w:top w:val="nil"/>
              <w:left w:val="nil"/>
              <w:bottom w:val="single" w:sz="4" w:space="0" w:color="AAAAAA"/>
              <w:right w:val="single" w:sz="4" w:space="0" w:color="AAAAAA"/>
            </w:tcBorders>
            <w:shd w:val="clear" w:color="auto" w:fill="auto"/>
            <w:vAlign w:val="bottom"/>
            <w:hideMark/>
          </w:tcPr>
          <w:p w14:paraId="6A4DD4BC" w14:textId="77777777" w:rsidR="00FF0FDA" w:rsidRPr="00930E5D" w:rsidRDefault="00FF0FDA" w:rsidP="00CF5965">
            <w:pPr>
              <w:rPr>
                <w:rFonts w:eastAsia="Times New Roman"/>
                <w:color w:val="000000"/>
                <w:sz w:val="22"/>
                <w:szCs w:val="22"/>
              </w:rPr>
            </w:pPr>
            <w:r w:rsidRPr="00930E5D">
              <w:rPr>
                <w:rFonts w:eastAsia="Times New Roman"/>
                <w:color w:val="000000"/>
                <w:sz w:val="22"/>
                <w:szCs w:val="22"/>
              </w:rPr>
              <w:t>Faculty committed to implementing strategies that improve student success.</w:t>
            </w:r>
          </w:p>
        </w:tc>
      </w:tr>
      <w:tr w:rsidR="00FF0FDA" w:rsidRPr="00930E5D" w14:paraId="6B1FDE49" w14:textId="77777777" w:rsidTr="00CF5965">
        <w:trPr>
          <w:trHeight w:val="600"/>
        </w:trPr>
        <w:tc>
          <w:tcPr>
            <w:tcW w:w="1426" w:type="dxa"/>
            <w:vMerge/>
            <w:tcBorders>
              <w:top w:val="nil"/>
              <w:left w:val="nil"/>
              <w:bottom w:val="single" w:sz="4" w:space="0" w:color="AAAAAA"/>
              <w:right w:val="nil"/>
            </w:tcBorders>
            <w:vAlign w:val="center"/>
            <w:hideMark/>
          </w:tcPr>
          <w:p w14:paraId="2B70B060" w14:textId="77777777" w:rsidR="00FF0FDA" w:rsidRPr="00930E5D" w:rsidRDefault="00FF0FDA" w:rsidP="00CF5965">
            <w:pPr>
              <w:rPr>
                <w:rFonts w:ascii="Calibri" w:eastAsia="Times New Roman" w:hAnsi="Calibri"/>
                <w:color w:val="000000"/>
                <w:sz w:val="22"/>
                <w:szCs w:val="22"/>
              </w:rPr>
            </w:pPr>
          </w:p>
        </w:tc>
        <w:tc>
          <w:tcPr>
            <w:tcW w:w="1100" w:type="dxa"/>
            <w:tcBorders>
              <w:top w:val="nil"/>
              <w:left w:val="nil"/>
              <w:bottom w:val="single" w:sz="4" w:space="0" w:color="AAAAAA"/>
              <w:right w:val="single" w:sz="4" w:space="0" w:color="AAAAAA"/>
            </w:tcBorders>
            <w:shd w:val="clear" w:color="auto" w:fill="auto"/>
            <w:noWrap/>
            <w:vAlign w:val="bottom"/>
            <w:hideMark/>
          </w:tcPr>
          <w:p w14:paraId="1D2B229A" w14:textId="77777777" w:rsidR="00FF0FDA" w:rsidRPr="00930E5D" w:rsidRDefault="00FF0FDA" w:rsidP="00CF5965">
            <w:pPr>
              <w:jc w:val="right"/>
              <w:rPr>
                <w:rFonts w:ascii="Calibri" w:eastAsia="Times New Roman" w:hAnsi="Calibri"/>
                <w:color w:val="000000"/>
                <w:sz w:val="22"/>
                <w:szCs w:val="22"/>
              </w:rPr>
            </w:pPr>
            <w:r w:rsidRPr="00930E5D">
              <w:rPr>
                <w:rFonts w:ascii="Calibri" w:eastAsia="Times New Roman" w:hAnsi="Calibri"/>
                <w:color w:val="000000"/>
                <w:sz w:val="22"/>
                <w:szCs w:val="22"/>
              </w:rPr>
              <w:t>5</w:t>
            </w:r>
          </w:p>
        </w:tc>
        <w:tc>
          <w:tcPr>
            <w:tcW w:w="12080" w:type="dxa"/>
            <w:tcBorders>
              <w:top w:val="nil"/>
              <w:left w:val="nil"/>
              <w:bottom w:val="single" w:sz="4" w:space="0" w:color="AAAAAA"/>
              <w:right w:val="single" w:sz="4" w:space="0" w:color="AAAAAA"/>
            </w:tcBorders>
            <w:shd w:val="clear" w:color="auto" w:fill="auto"/>
            <w:vAlign w:val="bottom"/>
            <w:hideMark/>
          </w:tcPr>
          <w:p w14:paraId="1ADB2B9D" w14:textId="77777777" w:rsidR="00FF0FDA" w:rsidRDefault="00FF0FDA" w:rsidP="00CF5965">
            <w:pPr>
              <w:rPr>
                <w:rFonts w:eastAsia="Times New Roman"/>
                <w:color w:val="000000"/>
                <w:sz w:val="22"/>
                <w:szCs w:val="22"/>
              </w:rPr>
            </w:pPr>
            <w:r w:rsidRPr="00930E5D">
              <w:rPr>
                <w:rFonts w:eastAsia="Times New Roman"/>
                <w:color w:val="000000"/>
                <w:sz w:val="22"/>
                <w:szCs w:val="22"/>
              </w:rPr>
              <w:t xml:space="preserve">Although the NCLEX test plan and passing standard changed making the exam </w:t>
            </w:r>
          </w:p>
          <w:p w14:paraId="6524EC51" w14:textId="77777777" w:rsidR="00FF0FDA" w:rsidRDefault="00FF0FDA" w:rsidP="00CF5965">
            <w:pPr>
              <w:rPr>
                <w:rFonts w:eastAsia="Times New Roman"/>
                <w:color w:val="000000"/>
                <w:sz w:val="22"/>
                <w:szCs w:val="22"/>
              </w:rPr>
            </w:pPr>
            <w:proofErr w:type="gramStart"/>
            <w:r w:rsidRPr="00930E5D">
              <w:rPr>
                <w:rFonts w:eastAsia="Times New Roman"/>
                <w:color w:val="000000"/>
                <w:sz w:val="22"/>
                <w:szCs w:val="22"/>
              </w:rPr>
              <w:t>more</w:t>
            </w:r>
            <w:proofErr w:type="gramEnd"/>
            <w:r w:rsidRPr="00930E5D">
              <w:rPr>
                <w:rFonts w:eastAsia="Times New Roman"/>
                <w:color w:val="000000"/>
                <w:sz w:val="22"/>
                <w:szCs w:val="22"/>
              </w:rPr>
              <w:t xml:space="preserve"> difficult, our pass rate increased from 93% in 2011-12 to 97% for first time </w:t>
            </w:r>
          </w:p>
          <w:p w14:paraId="548AC7CD" w14:textId="77777777" w:rsidR="00FF0FDA" w:rsidRPr="00930E5D" w:rsidRDefault="00FF0FDA" w:rsidP="00CF5965">
            <w:pPr>
              <w:rPr>
                <w:rFonts w:eastAsia="Times New Roman"/>
                <w:color w:val="000000"/>
                <w:sz w:val="22"/>
                <w:szCs w:val="22"/>
              </w:rPr>
            </w:pPr>
            <w:proofErr w:type="gramStart"/>
            <w:r w:rsidRPr="00930E5D">
              <w:rPr>
                <w:rFonts w:eastAsia="Times New Roman"/>
                <w:color w:val="000000"/>
                <w:sz w:val="22"/>
                <w:szCs w:val="22"/>
              </w:rPr>
              <w:t>test</w:t>
            </w:r>
            <w:proofErr w:type="gramEnd"/>
            <w:r w:rsidRPr="00930E5D">
              <w:rPr>
                <w:rFonts w:eastAsia="Times New Roman"/>
                <w:color w:val="000000"/>
                <w:sz w:val="22"/>
                <w:szCs w:val="22"/>
              </w:rPr>
              <w:t xml:space="preserve"> takers in 2012-13.</w:t>
            </w:r>
          </w:p>
        </w:tc>
      </w:tr>
      <w:tr w:rsidR="00FF0FDA" w:rsidRPr="00930E5D" w14:paraId="086CDF44" w14:textId="77777777" w:rsidTr="00CF5965">
        <w:trPr>
          <w:trHeight w:val="1200"/>
        </w:trPr>
        <w:tc>
          <w:tcPr>
            <w:tcW w:w="1426" w:type="dxa"/>
            <w:vMerge/>
            <w:tcBorders>
              <w:top w:val="nil"/>
              <w:left w:val="nil"/>
              <w:bottom w:val="single" w:sz="4" w:space="0" w:color="AAAAAA"/>
              <w:right w:val="nil"/>
            </w:tcBorders>
            <w:vAlign w:val="center"/>
            <w:hideMark/>
          </w:tcPr>
          <w:p w14:paraId="409F760E" w14:textId="77777777" w:rsidR="00FF0FDA" w:rsidRPr="00930E5D" w:rsidRDefault="00FF0FDA" w:rsidP="00CF5965">
            <w:pPr>
              <w:rPr>
                <w:rFonts w:eastAsia="Times New Roman"/>
                <w:color w:val="000000"/>
                <w:sz w:val="22"/>
                <w:szCs w:val="22"/>
              </w:rPr>
            </w:pPr>
          </w:p>
        </w:tc>
        <w:tc>
          <w:tcPr>
            <w:tcW w:w="1100" w:type="dxa"/>
            <w:tcBorders>
              <w:top w:val="nil"/>
              <w:left w:val="nil"/>
              <w:bottom w:val="single" w:sz="4" w:space="0" w:color="AAAAAA"/>
              <w:right w:val="single" w:sz="4" w:space="0" w:color="AAAAAA"/>
            </w:tcBorders>
            <w:shd w:val="clear" w:color="auto" w:fill="auto"/>
            <w:noWrap/>
            <w:vAlign w:val="bottom"/>
            <w:hideMark/>
          </w:tcPr>
          <w:p w14:paraId="4080C157" w14:textId="77777777" w:rsidR="00FF0FDA" w:rsidRPr="00930E5D" w:rsidRDefault="00FF0FDA" w:rsidP="00CF5965">
            <w:pPr>
              <w:jc w:val="right"/>
              <w:rPr>
                <w:rFonts w:eastAsia="Times New Roman"/>
                <w:color w:val="000000"/>
                <w:sz w:val="22"/>
                <w:szCs w:val="22"/>
              </w:rPr>
            </w:pPr>
            <w:r w:rsidRPr="00930E5D">
              <w:rPr>
                <w:rFonts w:eastAsia="Times New Roman"/>
                <w:color w:val="000000"/>
                <w:sz w:val="22"/>
                <w:szCs w:val="22"/>
              </w:rPr>
              <w:t>6</w:t>
            </w:r>
          </w:p>
        </w:tc>
        <w:tc>
          <w:tcPr>
            <w:tcW w:w="12080" w:type="dxa"/>
            <w:tcBorders>
              <w:top w:val="nil"/>
              <w:left w:val="nil"/>
              <w:bottom w:val="single" w:sz="4" w:space="0" w:color="AAAAAA"/>
              <w:right w:val="single" w:sz="4" w:space="0" w:color="AAAAAA"/>
            </w:tcBorders>
            <w:shd w:val="clear" w:color="auto" w:fill="auto"/>
            <w:vAlign w:val="bottom"/>
            <w:hideMark/>
          </w:tcPr>
          <w:p w14:paraId="268600AC" w14:textId="77777777" w:rsidR="00FF0FDA" w:rsidRDefault="00FF0FDA" w:rsidP="00CF5965">
            <w:pPr>
              <w:rPr>
                <w:rFonts w:eastAsia="Times New Roman"/>
                <w:color w:val="000000"/>
                <w:sz w:val="22"/>
                <w:szCs w:val="22"/>
              </w:rPr>
            </w:pPr>
            <w:r w:rsidRPr="00930E5D">
              <w:rPr>
                <w:rFonts w:eastAsia="Times New Roman"/>
                <w:color w:val="000000"/>
                <w:sz w:val="22"/>
                <w:szCs w:val="22"/>
              </w:rPr>
              <w:t xml:space="preserve">The BC RN program recently received the following updated technologies:  </w:t>
            </w:r>
          </w:p>
          <w:p w14:paraId="7DD486B2" w14:textId="77777777" w:rsidR="00FF0FDA" w:rsidRDefault="00FF0FDA" w:rsidP="00CF5965">
            <w:pPr>
              <w:rPr>
                <w:rFonts w:eastAsia="Times New Roman"/>
                <w:color w:val="000000"/>
                <w:sz w:val="22"/>
                <w:szCs w:val="22"/>
              </w:rPr>
            </w:pPr>
            <w:r w:rsidRPr="00930E5D">
              <w:rPr>
                <w:rFonts w:eastAsia="Times New Roman"/>
                <w:color w:val="000000"/>
                <w:sz w:val="22"/>
                <w:szCs w:val="22"/>
              </w:rPr>
              <w:t>Virtual IV arm, Nurse's Touch for the C6 Cohort, COW (Computer on Wheels)</w:t>
            </w:r>
          </w:p>
          <w:p w14:paraId="5D404E0D" w14:textId="77777777" w:rsidR="00FF0FDA" w:rsidRDefault="00FF0FDA" w:rsidP="00CF5965">
            <w:pPr>
              <w:rPr>
                <w:rFonts w:eastAsia="Times New Roman"/>
                <w:color w:val="000000"/>
                <w:sz w:val="22"/>
                <w:szCs w:val="22"/>
              </w:rPr>
            </w:pPr>
            <w:r w:rsidRPr="00930E5D">
              <w:rPr>
                <w:rFonts w:eastAsia="Times New Roman"/>
                <w:color w:val="000000"/>
                <w:sz w:val="22"/>
                <w:szCs w:val="22"/>
              </w:rPr>
              <w:t xml:space="preserve"> </w:t>
            </w:r>
            <w:proofErr w:type="gramStart"/>
            <w:r w:rsidRPr="00930E5D">
              <w:rPr>
                <w:rFonts w:eastAsia="Times New Roman"/>
                <w:color w:val="000000"/>
                <w:sz w:val="22"/>
                <w:szCs w:val="22"/>
              </w:rPr>
              <w:t>which</w:t>
            </w:r>
            <w:proofErr w:type="gramEnd"/>
            <w:r w:rsidRPr="00930E5D">
              <w:rPr>
                <w:rFonts w:eastAsia="Times New Roman"/>
                <w:color w:val="000000"/>
                <w:sz w:val="22"/>
                <w:szCs w:val="22"/>
              </w:rPr>
              <w:t xml:space="preserve"> contains electronic health record software for students to document their</w:t>
            </w:r>
          </w:p>
          <w:p w14:paraId="06FF3E70" w14:textId="77777777" w:rsidR="00FF0FDA" w:rsidRDefault="00FF0FDA" w:rsidP="00CF5965">
            <w:pPr>
              <w:rPr>
                <w:rFonts w:eastAsia="Times New Roman"/>
                <w:color w:val="000000"/>
                <w:sz w:val="22"/>
                <w:szCs w:val="22"/>
              </w:rPr>
            </w:pPr>
            <w:r w:rsidRPr="00930E5D">
              <w:rPr>
                <w:rFonts w:eastAsia="Times New Roman"/>
                <w:color w:val="000000"/>
                <w:sz w:val="22"/>
                <w:szCs w:val="22"/>
              </w:rPr>
              <w:t xml:space="preserve"> </w:t>
            </w:r>
            <w:proofErr w:type="gramStart"/>
            <w:r w:rsidRPr="00930E5D">
              <w:rPr>
                <w:rFonts w:eastAsia="Times New Roman"/>
                <w:color w:val="000000"/>
                <w:sz w:val="22"/>
                <w:szCs w:val="22"/>
              </w:rPr>
              <w:t>patient</w:t>
            </w:r>
            <w:proofErr w:type="gramEnd"/>
            <w:r w:rsidRPr="00930E5D">
              <w:rPr>
                <w:rFonts w:eastAsia="Times New Roman"/>
                <w:color w:val="000000"/>
                <w:sz w:val="22"/>
                <w:szCs w:val="22"/>
              </w:rPr>
              <w:t xml:space="preserve"> care activities), Electronic Health Record software, and </w:t>
            </w:r>
            <w:proofErr w:type="spellStart"/>
            <w:r w:rsidRPr="00930E5D">
              <w:rPr>
                <w:rFonts w:eastAsia="Times New Roman"/>
                <w:color w:val="000000"/>
                <w:sz w:val="22"/>
                <w:szCs w:val="22"/>
              </w:rPr>
              <w:t>Sim</w:t>
            </w:r>
            <w:proofErr w:type="spellEnd"/>
            <w:r w:rsidRPr="00930E5D">
              <w:rPr>
                <w:rFonts w:eastAsia="Times New Roman"/>
                <w:color w:val="000000"/>
                <w:sz w:val="22"/>
                <w:szCs w:val="22"/>
              </w:rPr>
              <w:t xml:space="preserve"> Pad </w:t>
            </w:r>
          </w:p>
          <w:p w14:paraId="090B0FE1" w14:textId="77777777" w:rsidR="00FF0FDA" w:rsidRPr="00930E5D" w:rsidRDefault="00FF0FDA" w:rsidP="00CF5965">
            <w:pPr>
              <w:rPr>
                <w:rFonts w:eastAsia="Times New Roman"/>
                <w:color w:val="000000"/>
                <w:sz w:val="22"/>
                <w:szCs w:val="22"/>
              </w:rPr>
            </w:pPr>
            <w:r w:rsidRPr="00930E5D">
              <w:rPr>
                <w:rFonts w:eastAsia="Times New Roman"/>
                <w:color w:val="000000"/>
                <w:sz w:val="22"/>
                <w:szCs w:val="22"/>
              </w:rPr>
              <w:t>(Remote control for vital Sims)</w:t>
            </w:r>
          </w:p>
        </w:tc>
      </w:tr>
      <w:tr w:rsidR="00FF0FDA" w:rsidRPr="00930E5D" w14:paraId="74B9CDA6" w14:textId="77777777" w:rsidTr="00CF5965">
        <w:trPr>
          <w:trHeight w:val="600"/>
        </w:trPr>
        <w:tc>
          <w:tcPr>
            <w:tcW w:w="1426" w:type="dxa"/>
            <w:vMerge/>
            <w:tcBorders>
              <w:top w:val="nil"/>
              <w:left w:val="nil"/>
              <w:bottom w:val="single" w:sz="4" w:space="0" w:color="AAAAAA"/>
              <w:right w:val="nil"/>
            </w:tcBorders>
            <w:vAlign w:val="center"/>
            <w:hideMark/>
          </w:tcPr>
          <w:p w14:paraId="53BDF3D7" w14:textId="77777777" w:rsidR="00FF0FDA" w:rsidRPr="00930E5D" w:rsidRDefault="00FF0FDA" w:rsidP="00CF5965">
            <w:pPr>
              <w:rPr>
                <w:rFonts w:eastAsia="Times New Roman"/>
                <w:color w:val="000000"/>
                <w:sz w:val="22"/>
                <w:szCs w:val="22"/>
              </w:rPr>
            </w:pPr>
          </w:p>
        </w:tc>
        <w:tc>
          <w:tcPr>
            <w:tcW w:w="1100" w:type="dxa"/>
            <w:tcBorders>
              <w:top w:val="nil"/>
              <w:left w:val="nil"/>
              <w:bottom w:val="single" w:sz="4" w:space="0" w:color="AAAAAA"/>
              <w:right w:val="single" w:sz="4" w:space="0" w:color="AAAAAA"/>
            </w:tcBorders>
            <w:shd w:val="clear" w:color="auto" w:fill="auto"/>
            <w:noWrap/>
            <w:vAlign w:val="bottom"/>
            <w:hideMark/>
          </w:tcPr>
          <w:p w14:paraId="39406B87" w14:textId="77777777" w:rsidR="00FF0FDA" w:rsidRPr="00930E5D" w:rsidRDefault="00FF0FDA" w:rsidP="00CF5965">
            <w:pPr>
              <w:jc w:val="right"/>
              <w:rPr>
                <w:rFonts w:eastAsia="Times New Roman"/>
                <w:color w:val="000000"/>
                <w:sz w:val="22"/>
                <w:szCs w:val="22"/>
              </w:rPr>
            </w:pPr>
            <w:r w:rsidRPr="00930E5D">
              <w:rPr>
                <w:rFonts w:eastAsia="Times New Roman"/>
                <w:color w:val="000000"/>
                <w:sz w:val="22"/>
                <w:szCs w:val="22"/>
              </w:rPr>
              <w:t>7</w:t>
            </w:r>
          </w:p>
        </w:tc>
        <w:tc>
          <w:tcPr>
            <w:tcW w:w="12080" w:type="dxa"/>
            <w:tcBorders>
              <w:top w:val="nil"/>
              <w:left w:val="nil"/>
              <w:bottom w:val="single" w:sz="4" w:space="0" w:color="AAAAAA"/>
              <w:right w:val="single" w:sz="4" w:space="0" w:color="AAAAAA"/>
            </w:tcBorders>
            <w:shd w:val="clear" w:color="auto" w:fill="auto"/>
            <w:vAlign w:val="bottom"/>
            <w:hideMark/>
          </w:tcPr>
          <w:p w14:paraId="7769ED83" w14:textId="77777777" w:rsidR="00FF0FDA" w:rsidRDefault="00FF0FDA" w:rsidP="00CF5965">
            <w:pPr>
              <w:rPr>
                <w:rFonts w:eastAsia="Times New Roman"/>
                <w:color w:val="000000"/>
                <w:sz w:val="22"/>
                <w:szCs w:val="22"/>
              </w:rPr>
            </w:pPr>
            <w:r w:rsidRPr="00930E5D">
              <w:rPr>
                <w:rFonts w:eastAsia="Times New Roman"/>
                <w:color w:val="000000"/>
                <w:sz w:val="22"/>
                <w:szCs w:val="22"/>
              </w:rPr>
              <w:t xml:space="preserve">Flipped classrooms, streaming simulations, podcasting, lecture capture, </w:t>
            </w:r>
          </w:p>
          <w:p w14:paraId="35C9A1C4" w14:textId="77777777" w:rsidR="00FF0FDA" w:rsidRDefault="00FF0FDA" w:rsidP="00CF5965">
            <w:pPr>
              <w:rPr>
                <w:rFonts w:eastAsia="Times New Roman"/>
                <w:color w:val="000000"/>
                <w:sz w:val="22"/>
                <w:szCs w:val="22"/>
              </w:rPr>
            </w:pPr>
            <w:proofErr w:type="gramStart"/>
            <w:r w:rsidRPr="00930E5D">
              <w:rPr>
                <w:rFonts w:eastAsia="Times New Roman"/>
                <w:color w:val="000000"/>
                <w:sz w:val="22"/>
                <w:szCs w:val="22"/>
              </w:rPr>
              <w:t>and</w:t>
            </w:r>
            <w:proofErr w:type="gramEnd"/>
            <w:r w:rsidRPr="00930E5D">
              <w:rPr>
                <w:rFonts w:eastAsia="Times New Roman"/>
                <w:color w:val="000000"/>
                <w:sz w:val="22"/>
                <w:szCs w:val="22"/>
              </w:rPr>
              <w:t xml:space="preserve"> </w:t>
            </w:r>
            <w:proofErr w:type="spellStart"/>
            <w:r w:rsidRPr="00930E5D">
              <w:rPr>
                <w:rFonts w:eastAsia="Times New Roman"/>
                <w:color w:val="000000"/>
                <w:sz w:val="22"/>
                <w:szCs w:val="22"/>
              </w:rPr>
              <w:t>i</w:t>
            </w:r>
            <w:proofErr w:type="spellEnd"/>
            <w:r w:rsidRPr="00930E5D">
              <w:rPr>
                <w:rFonts w:eastAsia="Times New Roman"/>
                <w:color w:val="000000"/>
                <w:sz w:val="22"/>
                <w:szCs w:val="22"/>
              </w:rPr>
              <w:t>-clickers are technologies advancing instruction and student success in the RN</w:t>
            </w:r>
          </w:p>
          <w:p w14:paraId="134FBAB1" w14:textId="77777777" w:rsidR="00FF0FDA" w:rsidRPr="00930E5D" w:rsidRDefault="00FF0FDA" w:rsidP="00CF5965">
            <w:pPr>
              <w:rPr>
                <w:rFonts w:eastAsia="Times New Roman"/>
                <w:color w:val="000000"/>
                <w:sz w:val="22"/>
                <w:szCs w:val="22"/>
              </w:rPr>
            </w:pPr>
            <w:r w:rsidRPr="00930E5D">
              <w:rPr>
                <w:rFonts w:eastAsia="Times New Roman"/>
                <w:color w:val="000000"/>
                <w:sz w:val="22"/>
                <w:szCs w:val="22"/>
              </w:rPr>
              <w:t xml:space="preserve"> </w:t>
            </w:r>
            <w:proofErr w:type="gramStart"/>
            <w:r w:rsidRPr="00930E5D">
              <w:rPr>
                <w:rFonts w:eastAsia="Times New Roman"/>
                <w:color w:val="000000"/>
                <w:sz w:val="22"/>
                <w:szCs w:val="22"/>
              </w:rPr>
              <w:t>program</w:t>
            </w:r>
            <w:proofErr w:type="gramEnd"/>
            <w:r w:rsidRPr="00930E5D">
              <w:rPr>
                <w:rFonts w:eastAsia="Times New Roman"/>
                <w:color w:val="000000"/>
                <w:sz w:val="22"/>
                <w:szCs w:val="22"/>
              </w:rPr>
              <w:t>.</w:t>
            </w:r>
          </w:p>
        </w:tc>
      </w:tr>
      <w:tr w:rsidR="00FF0FDA" w:rsidRPr="00930E5D" w14:paraId="7C8E9918" w14:textId="77777777" w:rsidTr="00CF5965">
        <w:trPr>
          <w:trHeight w:val="600"/>
        </w:trPr>
        <w:tc>
          <w:tcPr>
            <w:tcW w:w="1426" w:type="dxa"/>
            <w:vMerge/>
            <w:tcBorders>
              <w:top w:val="nil"/>
              <w:left w:val="nil"/>
              <w:bottom w:val="single" w:sz="4" w:space="0" w:color="AAAAAA"/>
              <w:right w:val="nil"/>
            </w:tcBorders>
            <w:vAlign w:val="center"/>
            <w:hideMark/>
          </w:tcPr>
          <w:p w14:paraId="17133FBC" w14:textId="77777777" w:rsidR="00FF0FDA" w:rsidRPr="00930E5D" w:rsidRDefault="00FF0FDA" w:rsidP="00CF5965">
            <w:pPr>
              <w:rPr>
                <w:rFonts w:eastAsia="Times New Roman"/>
                <w:color w:val="000000"/>
                <w:sz w:val="22"/>
                <w:szCs w:val="22"/>
              </w:rPr>
            </w:pPr>
          </w:p>
        </w:tc>
        <w:tc>
          <w:tcPr>
            <w:tcW w:w="1100" w:type="dxa"/>
            <w:tcBorders>
              <w:top w:val="nil"/>
              <w:left w:val="nil"/>
              <w:bottom w:val="single" w:sz="4" w:space="0" w:color="AAAAAA"/>
              <w:right w:val="single" w:sz="4" w:space="0" w:color="AAAAAA"/>
            </w:tcBorders>
            <w:shd w:val="clear" w:color="auto" w:fill="auto"/>
            <w:noWrap/>
            <w:vAlign w:val="bottom"/>
            <w:hideMark/>
          </w:tcPr>
          <w:p w14:paraId="5880CE76" w14:textId="77777777" w:rsidR="00FF0FDA" w:rsidRPr="00930E5D" w:rsidRDefault="00FF0FDA" w:rsidP="00CF5965">
            <w:pPr>
              <w:jc w:val="right"/>
              <w:rPr>
                <w:rFonts w:eastAsia="Times New Roman"/>
                <w:color w:val="000000"/>
                <w:sz w:val="22"/>
                <w:szCs w:val="22"/>
              </w:rPr>
            </w:pPr>
            <w:r w:rsidRPr="00930E5D">
              <w:rPr>
                <w:rFonts w:eastAsia="Times New Roman"/>
                <w:color w:val="000000"/>
                <w:sz w:val="22"/>
                <w:szCs w:val="22"/>
              </w:rPr>
              <w:t>8</w:t>
            </w:r>
          </w:p>
        </w:tc>
        <w:tc>
          <w:tcPr>
            <w:tcW w:w="12080" w:type="dxa"/>
            <w:tcBorders>
              <w:top w:val="nil"/>
              <w:left w:val="nil"/>
              <w:bottom w:val="single" w:sz="4" w:space="0" w:color="AAAAAA"/>
              <w:right w:val="single" w:sz="4" w:space="0" w:color="AAAAAA"/>
            </w:tcBorders>
            <w:shd w:val="clear" w:color="auto" w:fill="auto"/>
            <w:vAlign w:val="bottom"/>
            <w:hideMark/>
          </w:tcPr>
          <w:p w14:paraId="607D636D" w14:textId="77777777" w:rsidR="00FF0FDA" w:rsidRDefault="00FF0FDA" w:rsidP="00CF5965">
            <w:pPr>
              <w:rPr>
                <w:rFonts w:eastAsia="Times New Roman"/>
                <w:color w:val="000000"/>
                <w:sz w:val="22"/>
                <w:szCs w:val="22"/>
              </w:rPr>
            </w:pPr>
            <w:r w:rsidRPr="00930E5D">
              <w:rPr>
                <w:rFonts w:eastAsia="Times New Roman"/>
                <w:color w:val="000000"/>
                <w:sz w:val="22"/>
                <w:szCs w:val="22"/>
              </w:rPr>
              <w:t xml:space="preserve">Minor remodel of our simulation control room and debriefing area resulted in the </w:t>
            </w:r>
          </w:p>
          <w:p w14:paraId="455C2F47" w14:textId="77777777" w:rsidR="00FF0FDA" w:rsidRPr="00930E5D" w:rsidRDefault="00FF0FDA" w:rsidP="00CF5965">
            <w:pPr>
              <w:rPr>
                <w:rFonts w:eastAsia="Times New Roman"/>
                <w:color w:val="000000"/>
                <w:sz w:val="22"/>
                <w:szCs w:val="22"/>
              </w:rPr>
            </w:pPr>
            <w:proofErr w:type="gramStart"/>
            <w:r w:rsidRPr="00930E5D">
              <w:rPr>
                <w:rFonts w:eastAsia="Times New Roman"/>
                <w:color w:val="000000"/>
                <w:sz w:val="22"/>
                <w:szCs w:val="22"/>
              </w:rPr>
              <w:t>ability</w:t>
            </w:r>
            <w:proofErr w:type="gramEnd"/>
            <w:r w:rsidRPr="00930E5D">
              <w:rPr>
                <w:rFonts w:eastAsia="Times New Roman"/>
                <w:color w:val="000000"/>
                <w:sz w:val="22"/>
                <w:szCs w:val="22"/>
              </w:rPr>
              <w:t xml:space="preserve"> to provide realistic simulation experiences.</w:t>
            </w:r>
          </w:p>
        </w:tc>
      </w:tr>
      <w:tr w:rsidR="00FF0FDA" w:rsidRPr="00930E5D" w14:paraId="1D6F0B8C" w14:textId="77777777" w:rsidTr="00CF5965">
        <w:trPr>
          <w:trHeight w:val="300"/>
        </w:trPr>
        <w:tc>
          <w:tcPr>
            <w:tcW w:w="1426" w:type="dxa"/>
            <w:vMerge/>
            <w:tcBorders>
              <w:top w:val="nil"/>
              <w:left w:val="nil"/>
              <w:bottom w:val="single" w:sz="4" w:space="0" w:color="AAAAAA"/>
              <w:right w:val="nil"/>
            </w:tcBorders>
            <w:vAlign w:val="center"/>
            <w:hideMark/>
          </w:tcPr>
          <w:p w14:paraId="059439EA" w14:textId="77777777" w:rsidR="00FF0FDA" w:rsidRPr="00930E5D" w:rsidRDefault="00FF0FDA" w:rsidP="00CF5965">
            <w:pPr>
              <w:rPr>
                <w:rFonts w:eastAsia="Times New Roman"/>
                <w:color w:val="000000"/>
                <w:sz w:val="22"/>
                <w:szCs w:val="22"/>
              </w:rPr>
            </w:pPr>
          </w:p>
        </w:tc>
        <w:tc>
          <w:tcPr>
            <w:tcW w:w="1100" w:type="dxa"/>
            <w:tcBorders>
              <w:top w:val="nil"/>
              <w:left w:val="nil"/>
              <w:bottom w:val="single" w:sz="4" w:space="0" w:color="AAAAAA"/>
              <w:right w:val="single" w:sz="4" w:space="0" w:color="AAAAAA"/>
            </w:tcBorders>
            <w:shd w:val="clear" w:color="auto" w:fill="auto"/>
            <w:noWrap/>
            <w:vAlign w:val="bottom"/>
            <w:hideMark/>
          </w:tcPr>
          <w:p w14:paraId="227E73CB" w14:textId="77777777" w:rsidR="00FF0FDA" w:rsidRPr="00930E5D" w:rsidRDefault="00FF0FDA" w:rsidP="00CF5965">
            <w:pPr>
              <w:jc w:val="right"/>
              <w:rPr>
                <w:rFonts w:eastAsia="Times New Roman"/>
                <w:color w:val="000000"/>
                <w:sz w:val="22"/>
                <w:szCs w:val="22"/>
              </w:rPr>
            </w:pPr>
            <w:r w:rsidRPr="00930E5D">
              <w:rPr>
                <w:rFonts w:eastAsia="Times New Roman"/>
                <w:color w:val="000000"/>
                <w:sz w:val="22"/>
                <w:szCs w:val="22"/>
              </w:rPr>
              <w:t>9</w:t>
            </w:r>
          </w:p>
        </w:tc>
        <w:tc>
          <w:tcPr>
            <w:tcW w:w="12080" w:type="dxa"/>
            <w:tcBorders>
              <w:top w:val="nil"/>
              <w:left w:val="nil"/>
              <w:bottom w:val="single" w:sz="4" w:space="0" w:color="AAAAAA"/>
              <w:right w:val="single" w:sz="4" w:space="0" w:color="AAAAAA"/>
            </w:tcBorders>
            <w:shd w:val="clear" w:color="auto" w:fill="auto"/>
            <w:vAlign w:val="bottom"/>
            <w:hideMark/>
          </w:tcPr>
          <w:p w14:paraId="682CE58C" w14:textId="77777777" w:rsidR="00FF0FDA" w:rsidRPr="00930E5D" w:rsidRDefault="00FF0FDA" w:rsidP="00CF5965">
            <w:pPr>
              <w:rPr>
                <w:rFonts w:eastAsia="Times New Roman"/>
                <w:color w:val="000000"/>
                <w:sz w:val="22"/>
                <w:szCs w:val="22"/>
              </w:rPr>
            </w:pPr>
            <w:r w:rsidRPr="00930E5D">
              <w:rPr>
                <w:rFonts w:eastAsia="Times New Roman"/>
                <w:color w:val="000000"/>
                <w:sz w:val="22"/>
                <w:szCs w:val="22"/>
              </w:rPr>
              <w:t>Compliant with the states 1:10 faculty to student ratio in a clinical setting.</w:t>
            </w:r>
          </w:p>
        </w:tc>
      </w:tr>
      <w:tr w:rsidR="00FF0FDA" w:rsidRPr="00930E5D" w14:paraId="3024999E" w14:textId="77777777" w:rsidTr="00CF5965">
        <w:trPr>
          <w:trHeight w:val="300"/>
        </w:trPr>
        <w:tc>
          <w:tcPr>
            <w:tcW w:w="1426" w:type="dxa"/>
            <w:tcBorders>
              <w:top w:val="nil"/>
              <w:left w:val="single" w:sz="4" w:space="0" w:color="AAAAAA"/>
              <w:bottom w:val="single" w:sz="4" w:space="0" w:color="AAAAAA"/>
              <w:right w:val="single" w:sz="4" w:space="0" w:color="AAAAAA"/>
            </w:tcBorders>
            <w:shd w:val="clear" w:color="auto" w:fill="auto"/>
            <w:noWrap/>
            <w:vAlign w:val="bottom"/>
            <w:hideMark/>
          </w:tcPr>
          <w:p w14:paraId="481AAB9D" w14:textId="77777777" w:rsidR="00FF0FDA" w:rsidRPr="00930E5D" w:rsidRDefault="00FF0FDA" w:rsidP="00CF5965">
            <w:pPr>
              <w:rPr>
                <w:rFonts w:eastAsia="Times New Roman"/>
                <w:color w:val="000000"/>
                <w:sz w:val="22"/>
                <w:szCs w:val="22"/>
              </w:rPr>
            </w:pPr>
            <w:r w:rsidRPr="00930E5D">
              <w:rPr>
                <w:rFonts w:eastAsia="Times New Roman"/>
                <w:color w:val="000000"/>
                <w:sz w:val="22"/>
                <w:szCs w:val="22"/>
              </w:rPr>
              <w:t> </w:t>
            </w:r>
          </w:p>
        </w:tc>
        <w:tc>
          <w:tcPr>
            <w:tcW w:w="1100" w:type="dxa"/>
            <w:tcBorders>
              <w:top w:val="nil"/>
              <w:left w:val="nil"/>
              <w:bottom w:val="single" w:sz="4" w:space="0" w:color="AAAAAA"/>
              <w:right w:val="single" w:sz="4" w:space="0" w:color="AAAAAA"/>
            </w:tcBorders>
            <w:shd w:val="clear" w:color="auto" w:fill="auto"/>
            <w:noWrap/>
            <w:vAlign w:val="bottom"/>
            <w:hideMark/>
          </w:tcPr>
          <w:p w14:paraId="423670E4" w14:textId="77777777" w:rsidR="00FF0FDA" w:rsidRPr="00930E5D" w:rsidRDefault="00FF0FDA" w:rsidP="00CF5965">
            <w:pPr>
              <w:jc w:val="right"/>
              <w:rPr>
                <w:rFonts w:eastAsia="Times New Roman"/>
                <w:color w:val="000000"/>
                <w:sz w:val="22"/>
                <w:szCs w:val="22"/>
              </w:rPr>
            </w:pPr>
            <w:r w:rsidRPr="00930E5D">
              <w:rPr>
                <w:rFonts w:eastAsia="Times New Roman"/>
                <w:color w:val="000000"/>
                <w:sz w:val="22"/>
                <w:szCs w:val="22"/>
              </w:rPr>
              <w:t>10</w:t>
            </w:r>
          </w:p>
        </w:tc>
        <w:tc>
          <w:tcPr>
            <w:tcW w:w="12080" w:type="dxa"/>
            <w:tcBorders>
              <w:top w:val="nil"/>
              <w:left w:val="nil"/>
              <w:bottom w:val="single" w:sz="4" w:space="0" w:color="AAAAAA"/>
              <w:right w:val="single" w:sz="4" w:space="0" w:color="AAAAAA"/>
            </w:tcBorders>
            <w:shd w:val="clear" w:color="auto" w:fill="auto"/>
            <w:vAlign w:val="bottom"/>
            <w:hideMark/>
          </w:tcPr>
          <w:p w14:paraId="3D959FEA" w14:textId="77777777" w:rsidR="00FF0FDA" w:rsidRPr="00930E5D" w:rsidRDefault="00FF0FDA" w:rsidP="00CF5965">
            <w:pPr>
              <w:rPr>
                <w:rFonts w:eastAsia="Times New Roman"/>
                <w:color w:val="000000"/>
                <w:sz w:val="22"/>
                <w:szCs w:val="22"/>
              </w:rPr>
            </w:pPr>
            <w:r w:rsidRPr="00930E5D">
              <w:rPr>
                <w:rFonts w:eastAsia="Times New Roman"/>
                <w:color w:val="000000"/>
                <w:sz w:val="22"/>
                <w:szCs w:val="22"/>
              </w:rPr>
              <w:t>Research indicated that at least 90-95% of our graduates are employed locally.</w:t>
            </w:r>
          </w:p>
        </w:tc>
      </w:tr>
      <w:tr w:rsidR="00FF0FDA" w:rsidRPr="00930E5D" w14:paraId="3235663B" w14:textId="77777777" w:rsidTr="00CF5965">
        <w:trPr>
          <w:trHeight w:val="300"/>
        </w:trPr>
        <w:tc>
          <w:tcPr>
            <w:tcW w:w="1426" w:type="dxa"/>
            <w:tcBorders>
              <w:top w:val="nil"/>
              <w:left w:val="single" w:sz="4" w:space="0" w:color="AAAAAA"/>
              <w:bottom w:val="nil"/>
              <w:right w:val="single" w:sz="4" w:space="0" w:color="AAAAAA"/>
            </w:tcBorders>
            <w:shd w:val="clear" w:color="auto" w:fill="auto"/>
            <w:noWrap/>
            <w:vAlign w:val="bottom"/>
            <w:hideMark/>
          </w:tcPr>
          <w:p w14:paraId="0726126D" w14:textId="77777777" w:rsidR="00FF0FDA" w:rsidRPr="00930E5D" w:rsidRDefault="00FF0FDA" w:rsidP="00CF5965">
            <w:pPr>
              <w:rPr>
                <w:rFonts w:eastAsia="Times New Roman"/>
                <w:color w:val="000000"/>
                <w:sz w:val="22"/>
                <w:szCs w:val="22"/>
              </w:rPr>
            </w:pPr>
            <w:r w:rsidRPr="00930E5D">
              <w:rPr>
                <w:rFonts w:eastAsia="Times New Roman"/>
                <w:color w:val="000000"/>
                <w:sz w:val="22"/>
                <w:szCs w:val="22"/>
              </w:rPr>
              <w:t> </w:t>
            </w:r>
          </w:p>
        </w:tc>
        <w:tc>
          <w:tcPr>
            <w:tcW w:w="1100" w:type="dxa"/>
            <w:tcBorders>
              <w:top w:val="nil"/>
              <w:left w:val="nil"/>
              <w:bottom w:val="single" w:sz="4" w:space="0" w:color="AAAAAA"/>
              <w:right w:val="single" w:sz="4" w:space="0" w:color="AAAAAA"/>
            </w:tcBorders>
            <w:shd w:val="clear" w:color="auto" w:fill="auto"/>
            <w:noWrap/>
            <w:vAlign w:val="bottom"/>
            <w:hideMark/>
          </w:tcPr>
          <w:p w14:paraId="5A9D92C6" w14:textId="77777777" w:rsidR="00FF0FDA" w:rsidRPr="00930E5D" w:rsidRDefault="00FF0FDA" w:rsidP="00CF5965">
            <w:pPr>
              <w:rPr>
                <w:rFonts w:eastAsia="Times New Roman"/>
                <w:color w:val="000000"/>
                <w:sz w:val="22"/>
                <w:szCs w:val="22"/>
              </w:rPr>
            </w:pPr>
            <w:r w:rsidRPr="00930E5D">
              <w:rPr>
                <w:rFonts w:eastAsia="Times New Roman"/>
                <w:color w:val="000000"/>
                <w:sz w:val="22"/>
                <w:szCs w:val="22"/>
              </w:rPr>
              <w:t> </w:t>
            </w:r>
          </w:p>
        </w:tc>
        <w:tc>
          <w:tcPr>
            <w:tcW w:w="12080" w:type="dxa"/>
            <w:tcBorders>
              <w:top w:val="nil"/>
              <w:left w:val="nil"/>
              <w:bottom w:val="single" w:sz="4" w:space="0" w:color="AAAAAA"/>
              <w:right w:val="single" w:sz="4" w:space="0" w:color="AAAAAA"/>
            </w:tcBorders>
            <w:shd w:val="clear" w:color="auto" w:fill="auto"/>
            <w:vAlign w:val="bottom"/>
            <w:hideMark/>
          </w:tcPr>
          <w:p w14:paraId="6A149217" w14:textId="77777777" w:rsidR="00FF0FDA" w:rsidRPr="00930E5D" w:rsidRDefault="00FF0FDA" w:rsidP="00CF5965">
            <w:pPr>
              <w:rPr>
                <w:rFonts w:eastAsia="Times New Roman"/>
                <w:color w:val="000000"/>
                <w:sz w:val="22"/>
                <w:szCs w:val="22"/>
              </w:rPr>
            </w:pPr>
            <w:r w:rsidRPr="00930E5D">
              <w:rPr>
                <w:rFonts w:eastAsia="Times New Roman"/>
                <w:color w:val="000000"/>
                <w:sz w:val="22"/>
                <w:szCs w:val="22"/>
              </w:rPr>
              <w:t> </w:t>
            </w:r>
          </w:p>
        </w:tc>
      </w:tr>
      <w:tr w:rsidR="00FF0FDA" w:rsidRPr="00930E5D" w14:paraId="51816745" w14:textId="77777777" w:rsidTr="00CF5965">
        <w:trPr>
          <w:trHeight w:val="600"/>
        </w:trPr>
        <w:tc>
          <w:tcPr>
            <w:tcW w:w="1426" w:type="dxa"/>
            <w:vMerge w:val="restart"/>
            <w:tcBorders>
              <w:top w:val="nil"/>
              <w:left w:val="nil"/>
              <w:bottom w:val="single" w:sz="4" w:space="0" w:color="AAAAAA"/>
              <w:right w:val="nil"/>
            </w:tcBorders>
            <w:shd w:val="clear" w:color="000000" w:fill="00B0F0"/>
            <w:vAlign w:val="center"/>
            <w:hideMark/>
          </w:tcPr>
          <w:p w14:paraId="459FB229" w14:textId="77777777" w:rsidR="00FF0FDA" w:rsidRPr="00930E5D" w:rsidRDefault="00FF0FDA" w:rsidP="00CF5965">
            <w:pPr>
              <w:jc w:val="center"/>
              <w:rPr>
                <w:rFonts w:eastAsia="Times New Roman"/>
                <w:color w:val="000000"/>
                <w:sz w:val="22"/>
                <w:szCs w:val="22"/>
              </w:rPr>
            </w:pPr>
            <w:r w:rsidRPr="00930E5D">
              <w:rPr>
                <w:rFonts w:eastAsia="Times New Roman"/>
                <w:color w:val="000000"/>
                <w:sz w:val="22"/>
                <w:szCs w:val="22"/>
              </w:rPr>
              <w:t>Program Challenges</w:t>
            </w:r>
          </w:p>
        </w:tc>
        <w:tc>
          <w:tcPr>
            <w:tcW w:w="1100" w:type="dxa"/>
            <w:tcBorders>
              <w:top w:val="nil"/>
              <w:left w:val="nil"/>
              <w:bottom w:val="single" w:sz="4" w:space="0" w:color="AAAAAA"/>
              <w:right w:val="single" w:sz="4" w:space="0" w:color="AAAAAA"/>
            </w:tcBorders>
            <w:shd w:val="clear" w:color="auto" w:fill="auto"/>
            <w:noWrap/>
            <w:vAlign w:val="bottom"/>
            <w:hideMark/>
          </w:tcPr>
          <w:p w14:paraId="1A82A8BC" w14:textId="77777777" w:rsidR="00FF0FDA" w:rsidRPr="00930E5D" w:rsidRDefault="00FF0FDA" w:rsidP="00CF5965">
            <w:pPr>
              <w:jc w:val="right"/>
              <w:rPr>
                <w:rFonts w:eastAsia="Times New Roman"/>
                <w:color w:val="000000"/>
                <w:sz w:val="22"/>
                <w:szCs w:val="22"/>
              </w:rPr>
            </w:pPr>
            <w:r w:rsidRPr="00930E5D">
              <w:rPr>
                <w:rFonts w:eastAsia="Times New Roman"/>
                <w:color w:val="000000"/>
                <w:sz w:val="22"/>
                <w:szCs w:val="22"/>
              </w:rPr>
              <w:t>1</w:t>
            </w:r>
          </w:p>
        </w:tc>
        <w:tc>
          <w:tcPr>
            <w:tcW w:w="12080" w:type="dxa"/>
            <w:tcBorders>
              <w:top w:val="nil"/>
              <w:left w:val="nil"/>
              <w:bottom w:val="single" w:sz="4" w:space="0" w:color="AAAAAA"/>
              <w:right w:val="single" w:sz="4" w:space="0" w:color="AAAAAA"/>
            </w:tcBorders>
            <w:shd w:val="clear" w:color="auto" w:fill="auto"/>
            <w:vAlign w:val="bottom"/>
            <w:hideMark/>
          </w:tcPr>
          <w:p w14:paraId="219005F9" w14:textId="77777777" w:rsidR="00FF0FDA" w:rsidRDefault="00FF0FDA" w:rsidP="00CF5965">
            <w:pPr>
              <w:rPr>
                <w:rFonts w:eastAsia="Times New Roman"/>
                <w:color w:val="000000"/>
                <w:sz w:val="22"/>
                <w:szCs w:val="22"/>
              </w:rPr>
            </w:pPr>
            <w:r w:rsidRPr="00930E5D">
              <w:rPr>
                <w:rFonts w:eastAsia="Times New Roman"/>
                <w:color w:val="000000"/>
                <w:sz w:val="22"/>
                <w:szCs w:val="22"/>
              </w:rPr>
              <w:t xml:space="preserve">We missed an opportunity to administer the student satisfaction survey and the </w:t>
            </w:r>
          </w:p>
          <w:p w14:paraId="2D41D47C" w14:textId="77777777" w:rsidR="00FF0FDA" w:rsidRPr="00930E5D" w:rsidRDefault="00FF0FDA" w:rsidP="00CF5965">
            <w:pPr>
              <w:rPr>
                <w:rFonts w:eastAsia="Times New Roman"/>
                <w:color w:val="000000"/>
                <w:sz w:val="22"/>
                <w:szCs w:val="22"/>
              </w:rPr>
            </w:pPr>
            <w:proofErr w:type="gramStart"/>
            <w:r w:rsidRPr="00930E5D">
              <w:rPr>
                <w:rFonts w:eastAsia="Times New Roman"/>
                <w:color w:val="000000"/>
                <w:sz w:val="22"/>
                <w:szCs w:val="22"/>
              </w:rPr>
              <w:t>employer</w:t>
            </w:r>
            <w:proofErr w:type="gramEnd"/>
            <w:r w:rsidRPr="00930E5D">
              <w:rPr>
                <w:rFonts w:eastAsia="Times New Roman"/>
                <w:color w:val="000000"/>
                <w:sz w:val="22"/>
                <w:szCs w:val="22"/>
              </w:rPr>
              <w:t xml:space="preserve"> satisfaction survey in 2012-13, which would have informed our planning.</w:t>
            </w:r>
          </w:p>
        </w:tc>
      </w:tr>
      <w:tr w:rsidR="00FF0FDA" w:rsidRPr="00930E5D" w14:paraId="227E5671" w14:textId="77777777" w:rsidTr="00CF5965">
        <w:trPr>
          <w:trHeight w:val="300"/>
        </w:trPr>
        <w:tc>
          <w:tcPr>
            <w:tcW w:w="1426" w:type="dxa"/>
            <w:vMerge/>
            <w:tcBorders>
              <w:top w:val="nil"/>
              <w:left w:val="nil"/>
              <w:bottom w:val="single" w:sz="4" w:space="0" w:color="AAAAAA"/>
              <w:right w:val="nil"/>
            </w:tcBorders>
            <w:vAlign w:val="center"/>
            <w:hideMark/>
          </w:tcPr>
          <w:p w14:paraId="6C63B42E" w14:textId="77777777" w:rsidR="00FF0FDA" w:rsidRPr="00930E5D" w:rsidRDefault="00FF0FDA" w:rsidP="00CF5965">
            <w:pPr>
              <w:rPr>
                <w:rFonts w:eastAsia="Times New Roman"/>
                <w:color w:val="000000"/>
                <w:sz w:val="22"/>
                <w:szCs w:val="22"/>
              </w:rPr>
            </w:pPr>
          </w:p>
        </w:tc>
        <w:tc>
          <w:tcPr>
            <w:tcW w:w="1100" w:type="dxa"/>
            <w:tcBorders>
              <w:top w:val="nil"/>
              <w:left w:val="nil"/>
              <w:bottom w:val="single" w:sz="4" w:space="0" w:color="AAAAAA"/>
              <w:right w:val="single" w:sz="4" w:space="0" w:color="AAAAAA"/>
            </w:tcBorders>
            <w:shd w:val="clear" w:color="auto" w:fill="auto"/>
            <w:noWrap/>
            <w:vAlign w:val="bottom"/>
            <w:hideMark/>
          </w:tcPr>
          <w:p w14:paraId="48043B0D" w14:textId="77777777" w:rsidR="00FF0FDA" w:rsidRPr="00930E5D" w:rsidRDefault="00FF0FDA" w:rsidP="00CF5965">
            <w:pPr>
              <w:jc w:val="right"/>
              <w:rPr>
                <w:rFonts w:eastAsia="Times New Roman"/>
                <w:color w:val="000000"/>
                <w:sz w:val="22"/>
                <w:szCs w:val="22"/>
              </w:rPr>
            </w:pPr>
            <w:r w:rsidRPr="00930E5D">
              <w:rPr>
                <w:rFonts w:eastAsia="Times New Roman"/>
                <w:color w:val="000000"/>
                <w:sz w:val="22"/>
                <w:szCs w:val="22"/>
              </w:rPr>
              <w:t>2</w:t>
            </w:r>
          </w:p>
        </w:tc>
        <w:tc>
          <w:tcPr>
            <w:tcW w:w="12080" w:type="dxa"/>
            <w:tcBorders>
              <w:top w:val="nil"/>
              <w:left w:val="nil"/>
              <w:bottom w:val="single" w:sz="4" w:space="0" w:color="AAAAAA"/>
              <w:right w:val="single" w:sz="4" w:space="0" w:color="AAAAAA"/>
            </w:tcBorders>
            <w:shd w:val="clear" w:color="auto" w:fill="auto"/>
            <w:vAlign w:val="bottom"/>
            <w:hideMark/>
          </w:tcPr>
          <w:p w14:paraId="655A42C1" w14:textId="77777777" w:rsidR="00FF0FDA" w:rsidRDefault="00FF0FDA" w:rsidP="00CF5965">
            <w:pPr>
              <w:rPr>
                <w:rFonts w:eastAsia="Times New Roman"/>
                <w:color w:val="000000"/>
                <w:sz w:val="22"/>
                <w:szCs w:val="22"/>
              </w:rPr>
            </w:pPr>
            <w:r w:rsidRPr="00930E5D">
              <w:rPr>
                <w:rFonts w:eastAsia="Times New Roman"/>
                <w:color w:val="000000"/>
                <w:sz w:val="22"/>
                <w:szCs w:val="22"/>
              </w:rPr>
              <w:t>In 2013, four full time faculty resigned for a variety of reasons, primarily, however,</w:t>
            </w:r>
          </w:p>
          <w:p w14:paraId="52BFC891" w14:textId="77777777" w:rsidR="00FF0FDA" w:rsidRPr="00930E5D" w:rsidRDefault="00FF0FDA" w:rsidP="00CF5965">
            <w:pPr>
              <w:rPr>
                <w:rFonts w:eastAsia="Times New Roman"/>
                <w:color w:val="000000"/>
                <w:sz w:val="22"/>
                <w:szCs w:val="22"/>
              </w:rPr>
            </w:pPr>
            <w:r w:rsidRPr="00930E5D">
              <w:rPr>
                <w:rFonts w:eastAsia="Times New Roman"/>
                <w:color w:val="000000"/>
                <w:sz w:val="22"/>
                <w:szCs w:val="22"/>
              </w:rPr>
              <w:t xml:space="preserve"> </w:t>
            </w:r>
            <w:proofErr w:type="gramStart"/>
            <w:r w:rsidRPr="00930E5D">
              <w:rPr>
                <w:rFonts w:eastAsia="Times New Roman"/>
                <w:color w:val="000000"/>
                <w:sz w:val="22"/>
                <w:szCs w:val="22"/>
              </w:rPr>
              <w:t>to</w:t>
            </w:r>
            <w:proofErr w:type="gramEnd"/>
            <w:r w:rsidRPr="00930E5D">
              <w:rPr>
                <w:rFonts w:eastAsia="Times New Roman"/>
                <w:color w:val="000000"/>
                <w:sz w:val="22"/>
                <w:szCs w:val="22"/>
              </w:rPr>
              <w:t xml:space="preserve"> seek higher wages.</w:t>
            </w:r>
          </w:p>
        </w:tc>
      </w:tr>
      <w:tr w:rsidR="00FF0FDA" w:rsidRPr="00930E5D" w14:paraId="7C2797A0" w14:textId="77777777" w:rsidTr="00CF5965">
        <w:trPr>
          <w:trHeight w:val="900"/>
        </w:trPr>
        <w:tc>
          <w:tcPr>
            <w:tcW w:w="1426" w:type="dxa"/>
            <w:vMerge/>
            <w:tcBorders>
              <w:top w:val="nil"/>
              <w:left w:val="nil"/>
              <w:bottom w:val="single" w:sz="4" w:space="0" w:color="AAAAAA"/>
              <w:right w:val="nil"/>
            </w:tcBorders>
            <w:vAlign w:val="center"/>
            <w:hideMark/>
          </w:tcPr>
          <w:p w14:paraId="63C6F8E0" w14:textId="77777777" w:rsidR="00FF0FDA" w:rsidRPr="00930E5D" w:rsidRDefault="00FF0FDA" w:rsidP="00CF5965">
            <w:pPr>
              <w:rPr>
                <w:rFonts w:eastAsia="Times New Roman"/>
                <w:color w:val="000000"/>
                <w:sz w:val="22"/>
                <w:szCs w:val="22"/>
              </w:rPr>
            </w:pPr>
          </w:p>
        </w:tc>
        <w:tc>
          <w:tcPr>
            <w:tcW w:w="1100" w:type="dxa"/>
            <w:tcBorders>
              <w:top w:val="nil"/>
              <w:left w:val="nil"/>
              <w:bottom w:val="single" w:sz="4" w:space="0" w:color="AAAAAA"/>
              <w:right w:val="single" w:sz="4" w:space="0" w:color="AAAAAA"/>
            </w:tcBorders>
            <w:shd w:val="clear" w:color="auto" w:fill="auto"/>
            <w:noWrap/>
            <w:vAlign w:val="bottom"/>
            <w:hideMark/>
          </w:tcPr>
          <w:p w14:paraId="6346A2AF" w14:textId="77777777" w:rsidR="00FF0FDA" w:rsidRPr="00930E5D" w:rsidRDefault="00FF0FDA" w:rsidP="00CF5965">
            <w:pPr>
              <w:jc w:val="right"/>
              <w:rPr>
                <w:rFonts w:eastAsia="Times New Roman"/>
                <w:color w:val="000000"/>
                <w:sz w:val="22"/>
                <w:szCs w:val="22"/>
              </w:rPr>
            </w:pPr>
            <w:r w:rsidRPr="00930E5D">
              <w:rPr>
                <w:rFonts w:eastAsia="Times New Roman"/>
                <w:color w:val="000000"/>
                <w:sz w:val="22"/>
                <w:szCs w:val="22"/>
              </w:rPr>
              <w:t>3</w:t>
            </w:r>
          </w:p>
        </w:tc>
        <w:tc>
          <w:tcPr>
            <w:tcW w:w="12080" w:type="dxa"/>
            <w:tcBorders>
              <w:top w:val="nil"/>
              <w:left w:val="nil"/>
              <w:bottom w:val="single" w:sz="4" w:space="0" w:color="AAAAAA"/>
              <w:right w:val="single" w:sz="4" w:space="0" w:color="AAAAAA"/>
            </w:tcBorders>
            <w:shd w:val="clear" w:color="auto" w:fill="auto"/>
            <w:vAlign w:val="bottom"/>
            <w:hideMark/>
          </w:tcPr>
          <w:p w14:paraId="27DBF056" w14:textId="77777777" w:rsidR="00FF0FDA" w:rsidRDefault="00FF0FDA" w:rsidP="00CF5965">
            <w:pPr>
              <w:rPr>
                <w:rFonts w:eastAsia="Times New Roman"/>
                <w:color w:val="000000"/>
                <w:sz w:val="22"/>
                <w:szCs w:val="22"/>
              </w:rPr>
            </w:pPr>
            <w:r w:rsidRPr="00930E5D">
              <w:rPr>
                <w:rFonts w:eastAsia="Times New Roman"/>
                <w:color w:val="000000"/>
                <w:sz w:val="22"/>
                <w:szCs w:val="22"/>
              </w:rPr>
              <w:t xml:space="preserve">One of the greatest challenges is keeping up with current technology that makes </w:t>
            </w:r>
          </w:p>
          <w:p w14:paraId="3B9FE823" w14:textId="77777777" w:rsidR="00FF0FDA" w:rsidRDefault="00FF0FDA" w:rsidP="00CF5965">
            <w:pPr>
              <w:rPr>
                <w:rFonts w:eastAsia="Times New Roman"/>
                <w:color w:val="000000"/>
                <w:sz w:val="22"/>
                <w:szCs w:val="22"/>
              </w:rPr>
            </w:pPr>
            <w:proofErr w:type="gramStart"/>
            <w:r w:rsidRPr="00930E5D">
              <w:rPr>
                <w:rFonts w:eastAsia="Times New Roman"/>
                <w:color w:val="000000"/>
                <w:sz w:val="22"/>
                <w:szCs w:val="22"/>
              </w:rPr>
              <w:t>our</w:t>
            </w:r>
            <w:proofErr w:type="gramEnd"/>
            <w:r w:rsidRPr="00930E5D">
              <w:rPr>
                <w:rFonts w:eastAsia="Times New Roman"/>
                <w:color w:val="000000"/>
                <w:sz w:val="22"/>
                <w:szCs w:val="22"/>
              </w:rPr>
              <w:t xml:space="preserve"> BC training relevant to the workforce.  Although we have equipped our skills </w:t>
            </w:r>
          </w:p>
          <w:p w14:paraId="009958D7" w14:textId="77777777" w:rsidR="00FF0FDA" w:rsidRDefault="00FF0FDA" w:rsidP="00CF5965">
            <w:pPr>
              <w:rPr>
                <w:rFonts w:eastAsia="Times New Roman"/>
                <w:color w:val="000000"/>
                <w:sz w:val="22"/>
                <w:szCs w:val="22"/>
              </w:rPr>
            </w:pPr>
            <w:proofErr w:type="gramStart"/>
            <w:r w:rsidRPr="00930E5D">
              <w:rPr>
                <w:rFonts w:eastAsia="Times New Roman"/>
                <w:color w:val="000000"/>
                <w:sz w:val="22"/>
                <w:szCs w:val="22"/>
              </w:rPr>
              <w:t>labs</w:t>
            </w:r>
            <w:proofErr w:type="gramEnd"/>
            <w:r w:rsidRPr="00930E5D">
              <w:rPr>
                <w:rFonts w:eastAsia="Times New Roman"/>
                <w:color w:val="000000"/>
                <w:sz w:val="22"/>
                <w:szCs w:val="22"/>
              </w:rPr>
              <w:t xml:space="preserve"> with highly specialized technological equipment and we are able to provide </w:t>
            </w:r>
          </w:p>
          <w:p w14:paraId="15F1E695" w14:textId="77777777" w:rsidR="00FF0FDA" w:rsidRPr="00930E5D" w:rsidRDefault="00FF0FDA" w:rsidP="00CF5965">
            <w:pPr>
              <w:rPr>
                <w:rFonts w:eastAsia="Times New Roman"/>
                <w:color w:val="000000"/>
                <w:sz w:val="22"/>
                <w:szCs w:val="22"/>
              </w:rPr>
            </w:pPr>
            <w:proofErr w:type="gramStart"/>
            <w:r w:rsidRPr="00930E5D">
              <w:rPr>
                <w:rFonts w:eastAsia="Times New Roman"/>
                <w:color w:val="000000"/>
                <w:sz w:val="22"/>
                <w:szCs w:val="22"/>
              </w:rPr>
              <w:t>simulated</w:t>
            </w:r>
            <w:proofErr w:type="gramEnd"/>
            <w:r w:rsidRPr="00930E5D">
              <w:rPr>
                <w:rFonts w:eastAsia="Times New Roman"/>
                <w:color w:val="000000"/>
                <w:sz w:val="22"/>
                <w:szCs w:val="22"/>
              </w:rPr>
              <w:t xml:space="preserve"> clinical learning experiences, new technologies emerge constantly.  </w:t>
            </w:r>
          </w:p>
        </w:tc>
      </w:tr>
      <w:tr w:rsidR="00FF0FDA" w:rsidRPr="00930E5D" w14:paraId="05593C2B" w14:textId="77777777" w:rsidTr="00CF5965">
        <w:trPr>
          <w:trHeight w:val="300"/>
        </w:trPr>
        <w:tc>
          <w:tcPr>
            <w:tcW w:w="1426" w:type="dxa"/>
            <w:vMerge/>
            <w:tcBorders>
              <w:top w:val="nil"/>
              <w:left w:val="nil"/>
              <w:bottom w:val="single" w:sz="4" w:space="0" w:color="AAAAAA"/>
              <w:right w:val="nil"/>
            </w:tcBorders>
            <w:vAlign w:val="center"/>
            <w:hideMark/>
          </w:tcPr>
          <w:p w14:paraId="15F0D4FE" w14:textId="77777777" w:rsidR="00FF0FDA" w:rsidRPr="00930E5D" w:rsidRDefault="00FF0FDA" w:rsidP="00CF5965">
            <w:pPr>
              <w:rPr>
                <w:rFonts w:eastAsia="Times New Roman"/>
                <w:color w:val="000000"/>
                <w:sz w:val="22"/>
                <w:szCs w:val="22"/>
              </w:rPr>
            </w:pPr>
          </w:p>
        </w:tc>
        <w:tc>
          <w:tcPr>
            <w:tcW w:w="1100" w:type="dxa"/>
            <w:tcBorders>
              <w:top w:val="nil"/>
              <w:left w:val="nil"/>
              <w:bottom w:val="single" w:sz="4" w:space="0" w:color="AAAAAA"/>
              <w:right w:val="single" w:sz="4" w:space="0" w:color="AAAAAA"/>
            </w:tcBorders>
            <w:shd w:val="clear" w:color="auto" w:fill="auto"/>
            <w:noWrap/>
            <w:vAlign w:val="bottom"/>
            <w:hideMark/>
          </w:tcPr>
          <w:p w14:paraId="5327D9E2" w14:textId="77777777" w:rsidR="00FF0FDA" w:rsidRPr="00930E5D" w:rsidRDefault="00FF0FDA" w:rsidP="00CF5965">
            <w:pPr>
              <w:jc w:val="right"/>
              <w:rPr>
                <w:rFonts w:eastAsia="Times New Roman"/>
                <w:color w:val="000000"/>
                <w:sz w:val="22"/>
                <w:szCs w:val="22"/>
              </w:rPr>
            </w:pPr>
            <w:r w:rsidRPr="00930E5D">
              <w:rPr>
                <w:rFonts w:eastAsia="Times New Roman"/>
                <w:color w:val="000000"/>
                <w:sz w:val="22"/>
                <w:szCs w:val="22"/>
              </w:rPr>
              <w:t>4</w:t>
            </w:r>
          </w:p>
        </w:tc>
        <w:tc>
          <w:tcPr>
            <w:tcW w:w="12080" w:type="dxa"/>
            <w:tcBorders>
              <w:top w:val="nil"/>
              <w:left w:val="nil"/>
              <w:bottom w:val="single" w:sz="4" w:space="0" w:color="AAAAAA"/>
              <w:right w:val="single" w:sz="4" w:space="0" w:color="AAAAAA"/>
            </w:tcBorders>
            <w:shd w:val="clear" w:color="auto" w:fill="auto"/>
            <w:vAlign w:val="bottom"/>
            <w:hideMark/>
          </w:tcPr>
          <w:p w14:paraId="3ADE8320" w14:textId="77777777" w:rsidR="00FF0FDA" w:rsidRPr="00930E5D" w:rsidRDefault="00FF0FDA" w:rsidP="00CF5965">
            <w:pPr>
              <w:rPr>
                <w:rFonts w:eastAsia="Times New Roman"/>
                <w:color w:val="000000"/>
                <w:sz w:val="22"/>
                <w:szCs w:val="22"/>
              </w:rPr>
            </w:pPr>
            <w:r w:rsidRPr="00930E5D">
              <w:rPr>
                <w:rFonts w:eastAsia="Times New Roman"/>
                <w:color w:val="000000"/>
                <w:sz w:val="22"/>
                <w:szCs w:val="22"/>
              </w:rPr>
              <w:t>Male student participation is trending down.</w:t>
            </w:r>
          </w:p>
        </w:tc>
      </w:tr>
      <w:tr w:rsidR="00FF0FDA" w:rsidRPr="00930E5D" w14:paraId="07A9478D" w14:textId="77777777" w:rsidTr="00CF5965">
        <w:trPr>
          <w:trHeight w:val="300"/>
        </w:trPr>
        <w:tc>
          <w:tcPr>
            <w:tcW w:w="1426" w:type="dxa"/>
            <w:vMerge/>
            <w:tcBorders>
              <w:top w:val="nil"/>
              <w:left w:val="nil"/>
              <w:bottom w:val="single" w:sz="4" w:space="0" w:color="AAAAAA"/>
              <w:right w:val="nil"/>
            </w:tcBorders>
            <w:vAlign w:val="center"/>
            <w:hideMark/>
          </w:tcPr>
          <w:p w14:paraId="4B65F36B" w14:textId="77777777" w:rsidR="00FF0FDA" w:rsidRPr="00930E5D" w:rsidRDefault="00FF0FDA" w:rsidP="00CF5965">
            <w:pPr>
              <w:rPr>
                <w:rFonts w:eastAsia="Times New Roman"/>
                <w:color w:val="000000"/>
                <w:sz w:val="22"/>
                <w:szCs w:val="22"/>
              </w:rPr>
            </w:pPr>
          </w:p>
        </w:tc>
        <w:tc>
          <w:tcPr>
            <w:tcW w:w="1100" w:type="dxa"/>
            <w:tcBorders>
              <w:top w:val="nil"/>
              <w:left w:val="nil"/>
              <w:bottom w:val="single" w:sz="4" w:space="0" w:color="AAAAAA"/>
              <w:right w:val="single" w:sz="4" w:space="0" w:color="AAAAAA"/>
            </w:tcBorders>
            <w:shd w:val="clear" w:color="auto" w:fill="auto"/>
            <w:noWrap/>
            <w:vAlign w:val="bottom"/>
            <w:hideMark/>
          </w:tcPr>
          <w:p w14:paraId="213839BF" w14:textId="77777777" w:rsidR="00FF0FDA" w:rsidRPr="00930E5D" w:rsidRDefault="00FF0FDA" w:rsidP="00CF5965">
            <w:pPr>
              <w:jc w:val="right"/>
              <w:rPr>
                <w:rFonts w:eastAsia="Times New Roman"/>
                <w:color w:val="000000"/>
                <w:sz w:val="22"/>
                <w:szCs w:val="22"/>
              </w:rPr>
            </w:pPr>
            <w:r w:rsidRPr="00930E5D">
              <w:rPr>
                <w:rFonts w:eastAsia="Times New Roman"/>
                <w:color w:val="000000"/>
                <w:sz w:val="22"/>
                <w:szCs w:val="22"/>
              </w:rPr>
              <w:t>5</w:t>
            </w:r>
          </w:p>
        </w:tc>
        <w:tc>
          <w:tcPr>
            <w:tcW w:w="12080" w:type="dxa"/>
            <w:tcBorders>
              <w:top w:val="nil"/>
              <w:left w:val="nil"/>
              <w:bottom w:val="single" w:sz="4" w:space="0" w:color="AAAAAA"/>
              <w:right w:val="single" w:sz="4" w:space="0" w:color="AAAAAA"/>
            </w:tcBorders>
            <w:shd w:val="clear" w:color="auto" w:fill="auto"/>
            <w:vAlign w:val="bottom"/>
            <w:hideMark/>
          </w:tcPr>
          <w:p w14:paraId="050C211E" w14:textId="77777777" w:rsidR="00FF0FDA" w:rsidRDefault="00FF0FDA" w:rsidP="00CF5965">
            <w:pPr>
              <w:rPr>
                <w:rFonts w:eastAsia="Times New Roman"/>
                <w:color w:val="000000"/>
                <w:sz w:val="22"/>
                <w:szCs w:val="22"/>
              </w:rPr>
            </w:pPr>
            <w:r w:rsidRPr="00930E5D">
              <w:rPr>
                <w:rFonts w:eastAsia="Times New Roman"/>
                <w:color w:val="000000"/>
                <w:sz w:val="22"/>
                <w:szCs w:val="22"/>
              </w:rPr>
              <w:t xml:space="preserve">Headcount and sections have decreased over the past 5 years, which decreases our </w:t>
            </w:r>
          </w:p>
          <w:p w14:paraId="3D5F2F60" w14:textId="77777777" w:rsidR="00FF0FDA" w:rsidRPr="00930E5D" w:rsidRDefault="00FF0FDA" w:rsidP="00CF5965">
            <w:pPr>
              <w:rPr>
                <w:rFonts w:eastAsia="Times New Roman"/>
                <w:color w:val="000000"/>
                <w:sz w:val="22"/>
                <w:szCs w:val="22"/>
              </w:rPr>
            </w:pPr>
            <w:r w:rsidRPr="00930E5D">
              <w:rPr>
                <w:rFonts w:eastAsia="Times New Roman"/>
                <w:color w:val="000000"/>
                <w:sz w:val="22"/>
                <w:szCs w:val="22"/>
              </w:rPr>
              <w:t>FTES/FTEF.</w:t>
            </w:r>
          </w:p>
        </w:tc>
      </w:tr>
      <w:tr w:rsidR="00FF0FDA" w:rsidRPr="00930E5D" w14:paraId="288550F5" w14:textId="77777777" w:rsidTr="00CF5965">
        <w:trPr>
          <w:trHeight w:val="300"/>
        </w:trPr>
        <w:tc>
          <w:tcPr>
            <w:tcW w:w="1426" w:type="dxa"/>
            <w:tcBorders>
              <w:top w:val="nil"/>
              <w:left w:val="single" w:sz="4" w:space="0" w:color="AAAAAA"/>
              <w:bottom w:val="nil"/>
              <w:right w:val="single" w:sz="4" w:space="0" w:color="AAAAAA"/>
            </w:tcBorders>
            <w:shd w:val="clear" w:color="auto" w:fill="auto"/>
            <w:noWrap/>
            <w:vAlign w:val="bottom"/>
            <w:hideMark/>
          </w:tcPr>
          <w:p w14:paraId="042A9F41" w14:textId="77777777" w:rsidR="00FF0FDA" w:rsidRPr="00930E5D" w:rsidRDefault="00FF0FDA" w:rsidP="00CF5965">
            <w:pPr>
              <w:rPr>
                <w:rFonts w:eastAsia="Times New Roman"/>
                <w:color w:val="000000"/>
                <w:sz w:val="22"/>
                <w:szCs w:val="22"/>
              </w:rPr>
            </w:pPr>
            <w:r w:rsidRPr="00930E5D">
              <w:rPr>
                <w:rFonts w:eastAsia="Times New Roman"/>
                <w:color w:val="000000"/>
                <w:sz w:val="22"/>
                <w:szCs w:val="22"/>
              </w:rPr>
              <w:t> </w:t>
            </w:r>
          </w:p>
        </w:tc>
        <w:tc>
          <w:tcPr>
            <w:tcW w:w="1100" w:type="dxa"/>
            <w:tcBorders>
              <w:top w:val="nil"/>
              <w:left w:val="nil"/>
              <w:bottom w:val="single" w:sz="4" w:space="0" w:color="AAAAAA"/>
              <w:right w:val="single" w:sz="4" w:space="0" w:color="AAAAAA"/>
            </w:tcBorders>
            <w:shd w:val="clear" w:color="auto" w:fill="auto"/>
            <w:noWrap/>
            <w:vAlign w:val="bottom"/>
            <w:hideMark/>
          </w:tcPr>
          <w:p w14:paraId="722C2879" w14:textId="77777777" w:rsidR="00FF0FDA" w:rsidRPr="00930E5D" w:rsidRDefault="00FF0FDA" w:rsidP="00CF5965">
            <w:pPr>
              <w:rPr>
                <w:rFonts w:eastAsia="Times New Roman"/>
                <w:color w:val="000000"/>
                <w:sz w:val="22"/>
                <w:szCs w:val="22"/>
              </w:rPr>
            </w:pPr>
            <w:r w:rsidRPr="00930E5D">
              <w:rPr>
                <w:rFonts w:eastAsia="Times New Roman"/>
                <w:color w:val="000000"/>
                <w:sz w:val="22"/>
                <w:szCs w:val="22"/>
              </w:rPr>
              <w:t> </w:t>
            </w:r>
          </w:p>
        </w:tc>
        <w:tc>
          <w:tcPr>
            <w:tcW w:w="12080" w:type="dxa"/>
            <w:tcBorders>
              <w:top w:val="nil"/>
              <w:left w:val="nil"/>
              <w:bottom w:val="single" w:sz="4" w:space="0" w:color="AAAAAA"/>
              <w:right w:val="single" w:sz="4" w:space="0" w:color="AAAAAA"/>
            </w:tcBorders>
            <w:shd w:val="clear" w:color="auto" w:fill="auto"/>
            <w:vAlign w:val="bottom"/>
            <w:hideMark/>
          </w:tcPr>
          <w:p w14:paraId="23199C13" w14:textId="77777777" w:rsidR="00FF0FDA" w:rsidRPr="00930E5D" w:rsidRDefault="00FF0FDA" w:rsidP="00CF5965">
            <w:pPr>
              <w:rPr>
                <w:rFonts w:eastAsia="Times New Roman"/>
                <w:color w:val="000000"/>
                <w:sz w:val="22"/>
                <w:szCs w:val="22"/>
              </w:rPr>
            </w:pPr>
            <w:r w:rsidRPr="00930E5D">
              <w:rPr>
                <w:rFonts w:eastAsia="Times New Roman"/>
                <w:color w:val="000000"/>
                <w:sz w:val="22"/>
                <w:szCs w:val="22"/>
              </w:rPr>
              <w:t> </w:t>
            </w:r>
          </w:p>
        </w:tc>
      </w:tr>
      <w:tr w:rsidR="00FF0FDA" w:rsidRPr="00930E5D" w14:paraId="217A4DEC" w14:textId="77777777" w:rsidTr="00CF5965">
        <w:trPr>
          <w:trHeight w:val="300"/>
        </w:trPr>
        <w:tc>
          <w:tcPr>
            <w:tcW w:w="1426" w:type="dxa"/>
            <w:tcBorders>
              <w:top w:val="nil"/>
              <w:left w:val="nil"/>
              <w:bottom w:val="single" w:sz="4" w:space="0" w:color="AAAAAA"/>
              <w:right w:val="nil"/>
            </w:tcBorders>
            <w:shd w:val="clear" w:color="000000" w:fill="7030A0"/>
            <w:vAlign w:val="center"/>
            <w:hideMark/>
          </w:tcPr>
          <w:p w14:paraId="1D7F887E" w14:textId="77777777" w:rsidR="00FF0FDA" w:rsidRPr="00930E5D" w:rsidRDefault="00FF0FDA" w:rsidP="00CF5965">
            <w:pPr>
              <w:jc w:val="center"/>
              <w:rPr>
                <w:rFonts w:eastAsia="Times New Roman"/>
                <w:color w:val="000000"/>
                <w:sz w:val="22"/>
                <w:szCs w:val="22"/>
              </w:rPr>
            </w:pPr>
            <w:r w:rsidRPr="00930E5D">
              <w:rPr>
                <w:rFonts w:eastAsia="Times New Roman"/>
                <w:color w:val="000000"/>
                <w:sz w:val="22"/>
                <w:szCs w:val="22"/>
              </w:rPr>
              <w:t>Opportunities</w:t>
            </w:r>
          </w:p>
        </w:tc>
        <w:tc>
          <w:tcPr>
            <w:tcW w:w="1100" w:type="dxa"/>
            <w:tcBorders>
              <w:top w:val="nil"/>
              <w:left w:val="nil"/>
              <w:bottom w:val="single" w:sz="4" w:space="0" w:color="AAAAAA"/>
              <w:right w:val="single" w:sz="4" w:space="0" w:color="AAAAAA"/>
            </w:tcBorders>
            <w:shd w:val="clear" w:color="auto" w:fill="auto"/>
            <w:noWrap/>
            <w:vAlign w:val="bottom"/>
            <w:hideMark/>
          </w:tcPr>
          <w:p w14:paraId="40A41A2C" w14:textId="77777777" w:rsidR="00FF0FDA" w:rsidRPr="00930E5D" w:rsidRDefault="00FF0FDA" w:rsidP="00CF5965">
            <w:pPr>
              <w:jc w:val="right"/>
              <w:rPr>
                <w:rFonts w:eastAsia="Times New Roman"/>
                <w:color w:val="000000"/>
                <w:sz w:val="22"/>
                <w:szCs w:val="22"/>
              </w:rPr>
            </w:pPr>
            <w:r w:rsidRPr="00930E5D">
              <w:rPr>
                <w:rFonts w:eastAsia="Times New Roman"/>
                <w:color w:val="000000"/>
                <w:sz w:val="22"/>
                <w:szCs w:val="22"/>
              </w:rPr>
              <w:t>1</w:t>
            </w:r>
          </w:p>
        </w:tc>
        <w:tc>
          <w:tcPr>
            <w:tcW w:w="12080" w:type="dxa"/>
            <w:tcBorders>
              <w:top w:val="nil"/>
              <w:left w:val="nil"/>
              <w:bottom w:val="single" w:sz="4" w:space="0" w:color="AAAAAA"/>
              <w:right w:val="single" w:sz="4" w:space="0" w:color="AAAAAA"/>
            </w:tcBorders>
            <w:shd w:val="clear" w:color="auto" w:fill="auto"/>
            <w:vAlign w:val="bottom"/>
            <w:hideMark/>
          </w:tcPr>
          <w:p w14:paraId="728CE000" w14:textId="77777777" w:rsidR="00FF0FDA" w:rsidRPr="00930E5D" w:rsidRDefault="00FF0FDA" w:rsidP="00CF5965">
            <w:pPr>
              <w:rPr>
                <w:rFonts w:eastAsia="Times New Roman"/>
                <w:color w:val="000000"/>
                <w:sz w:val="22"/>
                <w:szCs w:val="22"/>
              </w:rPr>
            </w:pPr>
            <w:r w:rsidRPr="00930E5D">
              <w:rPr>
                <w:rFonts w:eastAsia="Times New Roman"/>
                <w:color w:val="000000"/>
                <w:sz w:val="22"/>
                <w:szCs w:val="22"/>
              </w:rPr>
              <w:t> </w:t>
            </w:r>
            <w:r>
              <w:rPr>
                <w:rFonts w:eastAsia="Times New Roman"/>
                <w:color w:val="000000"/>
                <w:sz w:val="22"/>
                <w:szCs w:val="22"/>
              </w:rPr>
              <w:t xml:space="preserve">None specified. </w:t>
            </w:r>
          </w:p>
        </w:tc>
      </w:tr>
      <w:tr w:rsidR="00FF0FDA" w:rsidRPr="00930E5D" w14:paraId="64768F0F" w14:textId="77777777" w:rsidTr="00CF5965">
        <w:trPr>
          <w:trHeight w:val="300"/>
        </w:trPr>
        <w:tc>
          <w:tcPr>
            <w:tcW w:w="1426" w:type="dxa"/>
            <w:tcBorders>
              <w:top w:val="nil"/>
              <w:left w:val="single" w:sz="4" w:space="0" w:color="AAAAAA"/>
              <w:bottom w:val="single" w:sz="4" w:space="0" w:color="AAAAAA"/>
              <w:right w:val="single" w:sz="4" w:space="0" w:color="AAAAAA"/>
            </w:tcBorders>
            <w:shd w:val="clear" w:color="auto" w:fill="auto"/>
            <w:noWrap/>
            <w:vAlign w:val="bottom"/>
            <w:hideMark/>
          </w:tcPr>
          <w:p w14:paraId="6C0C1C31" w14:textId="77777777" w:rsidR="00FF0FDA" w:rsidRPr="00930E5D" w:rsidRDefault="00FF0FDA" w:rsidP="00CF5965">
            <w:pPr>
              <w:rPr>
                <w:rFonts w:eastAsia="Times New Roman"/>
                <w:color w:val="000000"/>
                <w:sz w:val="22"/>
                <w:szCs w:val="22"/>
              </w:rPr>
            </w:pPr>
            <w:r w:rsidRPr="00930E5D">
              <w:rPr>
                <w:rFonts w:eastAsia="Times New Roman"/>
                <w:color w:val="000000"/>
                <w:sz w:val="22"/>
                <w:szCs w:val="22"/>
              </w:rPr>
              <w:t> </w:t>
            </w:r>
          </w:p>
        </w:tc>
        <w:tc>
          <w:tcPr>
            <w:tcW w:w="1100" w:type="dxa"/>
            <w:tcBorders>
              <w:top w:val="nil"/>
              <w:left w:val="nil"/>
              <w:bottom w:val="single" w:sz="4" w:space="0" w:color="AAAAAA"/>
              <w:right w:val="single" w:sz="4" w:space="0" w:color="AAAAAA"/>
            </w:tcBorders>
            <w:shd w:val="clear" w:color="auto" w:fill="auto"/>
            <w:noWrap/>
            <w:vAlign w:val="bottom"/>
            <w:hideMark/>
          </w:tcPr>
          <w:p w14:paraId="27A26C41" w14:textId="77777777" w:rsidR="00FF0FDA" w:rsidRPr="00930E5D" w:rsidRDefault="00FF0FDA" w:rsidP="00CF5965">
            <w:pPr>
              <w:rPr>
                <w:rFonts w:eastAsia="Times New Roman"/>
                <w:color w:val="000000"/>
                <w:sz w:val="22"/>
                <w:szCs w:val="22"/>
              </w:rPr>
            </w:pPr>
            <w:r w:rsidRPr="00930E5D">
              <w:rPr>
                <w:rFonts w:eastAsia="Times New Roman"/>
                <w:color w:val="000000"/>
                <w:sz w:val="22"/>
                <w:szCs w:val="22"/>
              </w:rPr>
              <w:t> </w:t>
            </w:r>
          </w:p>
        </w:tc>
        <w:tc>
          <w:tcPr>
            <w:tcW w:w="12080" w:type="dxa"/>
            <w:tcBorders>
              <w:top w:val="nil"/>
              <w:left w:val="nil"/>
              <w:bottom w:val="single" w:sz="4" w:space="0" w:color="AAAAAA"/>
              <w:right w:val="single" w:sz="4" w:space="0" w:color="AAAAAA"/>
            </w:tcBorders>
            <w:shd w:val="clear" w:color="auto" w:fill="auto"/>
            <w:vAlign w:val="bottom"/>
            <w:hideMark/>
          </w:tcPr>
          <w:p w14:paraId="1D1FB52F" w14:textId="77777777" w:rsidR="00FF0FDA" w:rsidRPr="00930E5D" w:rsidRDefault="00FF0FDA" w:rsidP="00CF5965">
            <w:pPr>
              <w:rPr>
                <w:rFonts w:eastAsia="Times New Roman"/>
                <w:color w:val="000000"/>
                <w:sz w:val="22"/>
                <w:szCs w:val="22"/>
              </w:rPr>
            </w:pPr>
            <w:r w:rsidRPr="00930E5D">
              <w:rPr>
                <w:rFonts w:eastAsia="Times New Roman"/>
                <w:color w:val="000000"/>
                <w:sz w:val="22"/>
                <w:szCs w:val="22"/>
              </w:rPr>
              <w:t> </w:t>
            </w:r>
          </w:p>
        </w:tc>
      </w:tr>
      <w:tr w:rsidR="00FF0FDA" w:rsidRPr="00930E5D" w14:paraId="1E925132" w14:textId="77777777" w:rsidTr="00CF5965">
        <w:trPr>
          <w:trHeight w:val="300"/>
        </w:trPr>
        <w:tc>
          <w:tcPr>
            <w:tcW w:w="1426" w:type="dxa"/>
            <w:tcBorders>
              <w:top w:val="nil"/>
              <w:left w:val="single" w:sz="4" w:space="0" w:color="AAAAAA"/>
              <w:bottom w:val="nil"/>
              <w:right w:val="single" w:sz="4" w:space="0" w:color="AAAAAA"/>
            </w:tcBorders>
            <w:shd w:val="clear" w:color="auto" w:fill="auto"/>
            <w:noWrap/>
            <w:vAlign w:val="bottom"/>
            <w:hideMark/>
          </w:tcPr>
          <w:p w14:paraId="335B1B20" w14:textId="77777777" w:rsidR="00FF0FDA" w:rsidRPr="00930E5D" w:rsidRDefault="00FF0FDA" w:rsidP="00CF5965">
            <w:pPr>
              <w:rPr>
                <w:rFonts w:eastAsia="Times New Roman"/>
                <w:color w:val="000000"/>
                <w:sz w:val="22"/>
                <w:szCs w:val="22"/>
              </w:rPr>
            </w:pPr>
            <w:r w:rsidRPr="00930E5D">
              <w:rPr>
                <w:rFonts w:eastAsia="Times New Roman"/>
                <w:color w:val="000000"/>
                <w:sz w:val="22"/>
                <w:szCs w:val="22"/>
              </w:rPr>
              <w:t> </w:t>
            </w:r>
          </w:p>
        </w:tc>
        <w:tc>
          <w:tcPr>
            <w:tcW w:w="1100" w:type="dxa"/>
            <w:tcBorders>
              <w:top w:val="nil"/>
              <w:left w:val="nil"/>
              <w:bottom w:val="single" w:sz="4" w:space="0" w:color="AAAAAA"/>
              <w:right w:val="single" w:sz="4" w:space="0" w:color="AAAAAA"/>
            </w:tcBorders>
            <w:shd w:val="clear" w:color="auto" w:fill="auto"/>
            <w:noWrap/>
            <w:vAlign w:val="bottom"/>
            <w:hideMark/>
          </w:tcPr>
          <w:p w14:paraId="492C6AF3" w14:textId="77777777" w:rsidR="00FF0FDA" w:rsidRPr="00930E5D" w:rsidRDefault="00FF0FDA" w:rsidP="00CF5965">
            <w:pPr>
              <w:rPr>
                <w:rFonts w:eastAsia="Times New Roman"/>
                <w:color w:val="000000"/>
                <w:sz w:val="22"/>
                <w:szCs w:val="22"/>
              </w:rPr>
            </w:pPr>
            <w:r w:rsidRPr="00930E5D">
              <w:rPr>
                <w:rFonts w:eastAsia="Times New Roman"/>
                <w:color w:val="000000"/>
                <w:sz w:val="22"/>
                <w:szCs w:val="22"/>
              </w:rPr>
              <w:t> </w:t>
            </w:r>
          </w:p>
        </w:tc>
        <w:tc>
          <w:tcPr>
            <w:tcW w:w="12080" w:type="dxa"/>
            <w:tcBorders>
              <w:top w:val="nil"/>
              <w:left w:val="nil"/>
              <w:bottom w:val="single" w:sz="4" w:space="0" w:color="AAAAAA"/>
              <w:right w:val="single" w:sz="4" w:space="0" w:color="AAAAAA"/>
            </w:tcBorders>
            <w:shd w:val="clear" w:color="auto" w:fill="auto"/>
            <w:vAlign w:val="bottom"/>
            <w:hideMark/>
          </w:tcPr>
          <w:p w14:paraId="480FBB54" w14:textId="77777777" w:rsidR="00FF0FDA" w:rsidRPr="00930E5D" w:rsidRDefault="00FF0FDA" w:rsidP="00CF5965">
            <w:pPr>
              <w:rPr>
                <w:rFonts w:eastAsia="Times New Roman"/>
                <w:color w:val="000000"/>
                <w:sz w:val="22"/>
                <w:szCs w:val="22"/>
              </w:rPr>
            </w:pPr>
            <w:r w:rsidRPr="00930E5D">
              <w:rPr>
                <w:rFonts w:eastAsia="Times New Roman"/>
                <w:color w:val="000000"/>
                <w:sz w:val="22"/>
                <w:szCs w:val="22"/>
              </w:rPr>
              <w:t> </w:t>
            </w:r>
          </w:p>
        </w:tc>
      </w:tr>
      <w:tr w:rsidR="00FF0FDA" w:rsidRPr="00930E5D" w14:paraId="458D6AF1" w14:textId="77777777" w:rsidTr="00CF5965">
        <w:trPr>
          <w:trHeight w:val="900"/>
        </w:trPr>
        <w:tc>
          <w:tcPr>
            <w:tcW w:w="1426" w:type="dxa"/>
            <w:vMerge w:val="restart"/>
            <w:tcBorders>
              <w:top w:val="nil"/>
              <w:left w:val="nil"/>
              <w:bottom w:val="single" w:sz="4" w:space="0" w:color="AAAAAA"/>
              <w:right w:val="nil"/>
            </w:tcBorders>
            <w:shd w:val="clear" w:color="000000" w:fill="FFC000"/>
            <w:vAlign w:val="center"/>
            <w:hideMark/>
          </w:tcPr>
          <w:p w14:paraId="6E41B02C" w14:textId="77777777" w:rsidR="00FF0FDA" w:rsidRPr="00930E5D" w:rsidRDefault="00FF0FDA" w:rsidP="00CF5965">
            <w:pPr>
              <w:jc w:val="center"/>
              <w:rPr>
                <w:rFonts w:eastAsia="Times New Roman"/>
                <w:color w:val="000000"/>
                <w:sz w:val="22"/>
                <w:szCs w:val="22"/>
              </w:rPr>
            </w:pPr>
            <w:r w:rsidRPr="00930E5D">
              <w:rPr>
                <w:rFonts w:eastAsia="Times New Roman"/>
                <w:color w:val="000000"/>
                <w:sz w:val="22"/>
                <w:szCs w:val="22"/>
              </w:rPr>
              <w:t>Program Goals</w:t>
            </w:r>
          </w:p>
        </w:tc>
        <w:tc>
          <w:tcPr>
            <w:tcW w:w="1100" w:type="dxa"/>
            <w:tcBorders>
              <w:top w:val="nil"/>
              <w:left w:val="nil"/>
              <w:bottom w:val="single" w:sz="4" w:space="0" w:color="AAAAAA"/>
              <w:right w:val="single" w:sz="4" w:space="0" w:color="AAAAAA"/>
            </w:tcBorders>
            <w:shd w:val="clear" w:color="auto" w:fill="auto"/>
            <w:noWrap/>
            <w:vAlign w:val="bottom"/>
            <w:hideMark/>
          </w:tcPr>
          <w:p w14:paraId="69106CFC" w14:textId="77777777" w:rsidR="00FF0FDA" w:rsidRPr="00930E5D" w:rsidRDefault="00FF0FDA" w:rsidP="00CF5965">
            <w:pPr>
              <w:jc w:val="right"/>
              <w:rPr>
                <w:rFonts w:eastAsia="Times New Roman"/>
                <w:color w:val="000000"/>
                <w:sz w:val="22"/>
                <w:szCs w:val="22"/>
              </w:rPr>
            </w:pPr>
            <w:r w:rsidRPr="00930E5D">
              <w:rPr>
                <w:rFonts w:eastAsia="Times New Roman"/>
                <w:color w:val="000000"/>
                <w:sz w:val="22"/>
                <w:szCs w:val="22"/>
              </w:rPr>
              <w:t>1</w:t>
            </w:r>
          </w:p>
        </w:tc>
        <w:tc>
          <w:tcPr>
            <w:tcW w:w="12080" w:type="dxa"/>
            <w:tcBorders>
              <w:top w:val="nil"/>
              <w:left w:val="nil"/>
              <w:bottom w:val="single" w:sz="4" w:space="0" w:color="AAAAAA"/>
              <w:right w:val="single" w:sz="4" w:space="0" w:color="AAAAAA"/>
            </w:tcBorders>
            <w:shd w:val="clear" w:color="auto" w:fill="auto"/>
            <w:vAlign w:val="bottom"/>
            <w:hideMark/>
          </w:tcPr>
          <w:p w14:paraId="3631FA0E" w14:textId="77777777" w:rsidR="00FF0FDA" w:rsidRDefault="00FF0FDA" w:rsidP="00CF5965">
            <w:pPr>
              <w:rPr>
                <w:rFonts w:eastAsia="Times New Roman"/>
                <w:color w:val="000000"/>
                <w:sz w:val="22"/>
                <w:szCs w:val="22"/>
              </w:rPr>
            </w:pPr>
            <w:r w:rsidRPr="00930E5D">
              <w:rPr>
                <w:rFonts w:eastAsia="Times New Roman"/>
                <w:color w:val="000000"/>
                <w:sz w:val="22"/>
                <w:szCs w:val="22"/>
              </w:rPr>
              <w:t>Improve time completion rate by continuing to utilize the program's early identification</w:t>
            </w:r>
          </w:p>
          <w:p w14:paraId="3652C440" w14:textId="77777777" w:rsidR="00FF0FDA" w:rsidRDefault="00FF0FDA" w:rsidP="00CF5965">
            <w:pPr>
              <w:rPr>
                <w:rFonts w:eastAsia="Times New Roman"/>
                <w:color w:val="000000"/>
                <w:sz w:val="22"/>
                <w:szCs w:val="22"/>
              </w:rPr>
            </w:pPr>
            <w:r w:rsidRPr="00930E5D">
              <w:rPr>
                <w:rFonts w:eastAsia="Times New Roman"/>
                <w:color w:val="000000"/>
                <w:sz w:val="22"/>
                <w:szCs w:val="22"/>
              </w:rPr>
              <w:t xml:space="preserve"> </w:t>
            </w:r>
            <w:proofErr w:type="gramStart"/>
            <w:r w:rsidRPr="00930E5D">
              <w:rPr>
                <w:rFonts w:eastAsia="Times New Roman"/>
                <w:color w:val="000000"/>
                <w:sz w:val="22"/>
                <w:szCs w:val="22"/>
              </w:rPr>
              <w:t>process</w:t>
            </w:r>
            <w:proofErr w:type="gramEnd"/>
            <w:r w:rsidRPr="00930E5D">
              <w:rPr>
                <w:rFonts w:eastAsia="Times New Roman"/>
                <w:color w:val="000000"/>
                <w:sz w:val="22"/>
                <w:szCs w:val="22"/>
              </w:rPr>
              <w:t xml:space="preserve"> for at risk students, make referrals to the success coach and tutors, and strengthen</w:t>
            </w:r>
          </w:p>
          <w:p w14:paraId="203FAAF0" w14:textId="77777777" w:rsidR="00FF0FDA" w:rsidRPr="00930E5D" w:rsidRDefault="00FF0FDA" w:rsidP="00CF5965">
            <w:pPr>
              <w:rPr>
                <w:rFonts w:eastAsia="Times New Roman"/>
                <w:color w:val="000000"/>
                <w:sz w:val="22"/>
                <w:szCs w:val="22"/>
              </w:rPr>
            </w:pPr>
            <w:r w:rsidRPr="00930E5D">
              <w:rPr>
                <w:rFonts w:eastAsia="Times New Roman"/>
                <w:color w:val="000000"/>
                <w:sz w:val="22"/>
                <w:szCs w:val="22"/>
              </w:rPr>
              <w:t xml:space="preserve"> </w:t>
            </w:r>
            <w:proofErr w:type="gramStart"/>
            <w:r w:rsidRPr="00930E5D">
              <w:rPr>
                <w:rFonts w:eastAsia="Times New Roman"/>
                <w:color w:val="000000"/>
                <w:sz w:val="22"/>
                <w:szCs w:val="22"/>
              </w:rPr>
              <w:t>the</w:t>
            </w:r>
            <w:proofErr w:type="gramEnd"/>
            <w:r w:rsidRPr="00930E5D">
              <w:rPr>
                <w:rFonts w:eastAsia="Times New Roman"/>
                <w:color w:val="000000"/>
                <w:sz w:val="22"/>
                <w:szCs w:val="22"/>
              </w:rPr>
              <w:t xml:space="preserve"> terms sated in the learning contracts.</w:t>
            </w:r>
          </w:p>
        </w:tc>
      </w:tr>
      <w:tr w:rsidR="00FF0FDA" w:rsidRPr="00930E5D" w14:paraId="2172638B" w14:textId="77777777" w:rsidTr="00CF5965">
        <w:trPr>
          <w:trHeight w:val="600"/>
        </w:trPr>
        <w:tc>
          <w:tcPr>
            <w:tcW w:w="1426" w:type="dxa"/>
            <w:vMerge/>
            <w:tcBorders>
              <w:top w:val="nil"/>
              <w:left w:val="nil"/>
              <w:bottom w:val="single" w:sz="4" w:space="0" w:color="AAAAAA"/>
              <w:right w:val="nil"/>
            </w:tcBorders>
            <w:vAlign w:val="center"/>
            <w:hideMark/>
          </w:tcPr>
          <w:p w14:paraId="5D4C6A67" w14:textId="77777777" w:rsidR="00FF0FDA" w:rsidRPr="00930E5D" w:rsidRDefault="00FF0FDA" w:rsidP="00CF5965">
            <w:pPr>
              <w:rPr>
                <w:rFonts w:eastAsia="Times New Roman"/>
                <w:color w:val="000000"/>
                <w:sz w:val="22"/>
                <w:szCs w:val="22"/>
              </w:rPr>
            </w:pPr>
          </w:p>
        </w:tc>
        <w:tc>
          <w:tcPr>
            <w:tcW w:w="1100" w:type="dxa"/>
            <w:tcBorders>
              <w:top w:val="nil"/>
              <w:left w:val="nil"/>
              <w:bottom w:val="single" w:sz="4" w:space="0" w:color="AAAAAA"/>
              <w:right w:val="single" w:sz="4" w:space="0" w:color="AAAAAA"/>
            </w:tcBorders>
            <w:shd w:val="clear" w:color="auto" w:fill="auto"/>
            <w:noWrap/>
            <w:vAlign w:val="bottom"/>
            <w:hideMark/>
          </w:tcPr>
          <w:p w14:paraId="579ADCDD" w14:textId="77777777" w:rsidR="00FF0FDA" w:rsidRPr="00930E5D" w:rsidRDefault="00FF0FDA" w:rsidP="00CF5965">
            <w:pPr>
              <w:jc w:val="right"/>
              <w:rPr>
                <w:rFonts w:eastAsia="Times New Roman"/>
                <w:color w:val="000000"/>
                <w:sz w:val="22"/>
                <w:szCs w:val="22"/>
              </w:rPr>
            </w:pPr>
            <w:r w:rsidRPr="00930E5D">
              <w:rPr>
                <w:rFonts w:eastAsia="Times New Roman"/>
                <w:color w:val="000000"/>
                <w:sz w:val="22"/>
                <w:szCs w:val="22"/>
              </w:rPr>
              <w:t>2</w:t>
            </w:r>
          </w:p>
        </w:tc>
        <w:tc>
          <w:tcPr>
            <w:tcW w:w="12080" w:type="dxa"/>
            <w:tcBorders>
              <w:top w:val="nil"/>
              <w:left w:val="nil"/>
              <w:bottom w:val="single" w:sz="4" w:space="0" w:color="AAAAAA"/>
              <w:right w:val="single" w:sz="4" w:space="0" w:color="AAAAAA"/>
            </w:tcBorders>
            <w:shd w:val="clear" w:color="auto" w:fill="auto"/>
            <w:vAlign w:val="bottom"/>
            <w:hideMark/>
          </w:tcPr>
          <w:p w14:paraId="6B17F641" w14:textId="77777777" w:rsidR="00FF0FDA" w:rsidRDefault="00FF0FDA" w:rsidP="00CF5965">
            <w:pPr>
              <w:rPr>
                <w:rFonts w:eastAsia="Times New Roman"/>
                <w:color w:val="000000"/>
                <w:sz w:val="22"/>
                <w:szCs w:val="22"/>
              </w:rPr>
            </w:pPr>
            <w:r w:rsidRPr="00930E5D">
              <w:rPr>
                <w:rFonts w:eastAsia="Times New Roman"/>
                <w:color w:val="000000"/>
                <w:sz w:val="22"/>
                <w:szCs w:val="22"/>
              </w:rPr>
              <w:t>Complete a major RN curriculum revision to include leveling of courses and inclusion</w:t>
            </w:r>
          </w:p>
          <w:p w14:paraId="114F1201" w14:textId="77777777" w:rsidR="00FF0FDA" w:rsidRPr="00930E5D" w:rsidRDefault="00FF0FDA" w:rsidP="00CF5965">
            <w:pPr>
              <w:rPr>
                <w:rFonts w:eastAsia="Times New Roman"/>
                <w:color w:val="000000"/>
                <w:sz w:val="22"/>
                <w:szCs w:val="22"/>
              </w:rPr>
            </w:pPr>
            <w:r w:rsidRPr="00930E5D">
              <w:rPr>
                <w:rFonts w:eastAsia="Times New Roman"/>
                <w:color w:val="000000"/>
                <w:sz w:val="22"/>
                <w:szCs w:val="22"/>
              </w:rPr>
              <w:t xml:space="preserve"> </w:t>
            </w:r>
            <w:proofErr w:type="gramStart"/>
            <w:r w:rsidRPr="00930E5D">
              <w:rPr>
                <w:rFonts w:eastAsia="Times New Roman"/>
                <w:color w:val="000000"/>
                <w:sz w:val="22"/>
                <w:szCs w:val="22"/>
              </w:rPr>
              <w:t>of</w:t>
            </w:r>
            <w:proofErr w:type="gramEnd"/>
            <w:r w:rsidRPr="00930E5D">
              <w:rPr>
                <w:rFonts w:eastAsia="Times New Roman"/>
                <w:color w:val="000000"/>
                <w:sz w:val="22"/>
                <w:szCs w:val="22"/>
              </w:rPr>
              <w:t xml:space="preserve"> topics recommended by the Board of Registered Nursing.</w:t>
            </w:r>
          </w:p>
        </w:tc>
      </w:tr>
      <w:tr w:rsidR="00FF0FDA" w:rsidRPr="00930E5D" w14:paraId="271D3B6C" w14:textId="77777777" w:rsidTr="00CF5965">
        <w:trPr>
          <w:trHeight w:val="300"/>
        </w:trPr>
        <w:tc>
          <w:tcPr>
            <w:tcW w:w="1426" w:type="dxa"/>
            <w:vMerge/>
            <w:tcBorders>
              <w:top w:val="nil"/>
              <w:left w:val="nil"/>
              <w:bottom w:val="single" w:sz="4" w:space="0" w:color="AAAAAA"/>
              <w:right w:val="nil"/>
            </w:tcBorders>
            <w:vAlign w:val="center"/>
            <w:hideMark/>
          </w:tcPr>
          <w:p w14:paraId="3C61814C" w14:textId="77777777" w:rsidR="00FF0FDA" w:rsidRPr="00930E5D" w:rsidRDefault="00FF0FDA" w:rsidP="00CF5965">
            <w:pPr>
              <w:rPr>
                <w:rFonts w:eastAsia="Times New Roman"/>
                <w:color w:val="000000"/>
                <w:sz w:val="22"/>
                <w:szCs w:val="22"/>
              </w:rPr>
            </w:pPr>
          </w:p>
        </w:tc>
        <w:tc>
          <w:tcPr>
            <w:tcW w:w="1100" w:type="dxa"/>
            <w:tcBorders>
              <w:top w:val="nil"/>
              <w:left w:val="nil"/>
              <w:bottom w:val="single" w:sz="4" w:space="0" w:color="AAAAAA"/>
              <w:right w:val="single" w:sz="4" w:space="0" w:color="AAAAAA"/>
            </w:tcBorders>
            <w:shd w:val="clear" w:color="auto" w:fill="auto"/>
            <w:noWrap/>
            <w:vAlign w:val="bottom"/>
            <w:hideMark/>
          </w:tcPr>
          <w:p w14:paraId="03AA0420" w14:textId="77777777" w:rsidR="00FF0FDA" w:rsidRPr="00930E5D" w:rsidRDefault="00FF0FDA" w:rsidP="00CF5965">
            <w:pPr>
              <w:jc w:val="right"/>
              <w:rPr>
                <w:rFonts w:eastAsia="Times New Roman"/>
                <w:color w:val="000000"/>
                <w:sz w:val="22"/>
                <w:szCs w:val="22"/>
              </w:rPr>
            </w:pPr>
            <w:r w:rsidRPr="00930E5D">
              <w:rPr>
                <w:rFonts w:eastAsia="Times New Roman"/>
                <w:color w:val="000000"/>
                <w:sz w:val="22"/>
                <w:szCs w:val="22"/>
              </w:rPr>
              <w:t>3</w:t>
            </w:r>
          </w:p>
        </w:tc>
        <w:tc>
          <w:tcPr>
            <w:tcW w:w="12080" w:type="dxa"/>
            <w:tcBorders>
              <w:top w:val="nil"/>
              <w:left w:val="nil"/>
              <w:bottom w:val="single" w:sz="4" w:space="0" w:color="AAAAAA"/>
              <w:right w:val="single" w:sz="4" w:space="0" w:color="AAAAAA"/>
            </w:tcBorders>
            <w:shd w:val="clear" w:color="auto" w:fill="auto"/>
            <w:vAlign w:val="bottom"/>
            <w:hideMark/>
          </w:tcPr>
          <w:p w14:paraId="2C6CE5FD" w14:textId="77777777" w:rsidR="00FF0FDA" w:rsidRDefault="00FF0FDA" w:rsidP="00CF5965">
            <w:pPr>
              <w:rPr>
                <w:rFonts w:eastAsia="Times New Roman"/>
                <w:color w:val="000000"/>
                <w:sz w:val="22"/>
                <w:szCs w:val="22"/>
              </w:rPr>
            </w:pPr>
            <w:proofErr w:type="gramStart"/>
            <w:r w:rsidRPr="00930E5D">
              <w:rPr>
                <w:rFonts w:eastAsia="Times New Roman"/>
                <w:color w:val="000000"/>
                <w:sz w:val="22"/>
                <w:szCs w:val="22"/>
              </w:rPr>
              <w:t>complete</w:t>
            </w:r>
            <w:proofErr w:type="gramEnd"/>
            <w:r w:rsidRPr="00930E5D">
              <w:rPr>
                <w:rFonts w:eastAsia="Times New Roman"/>
                <w:color w:val="000000"/>
                <w:sz w:val="22"/>
                <w:szCs w:val="22"/>
              </w:rPr>
              <w:t xml:space="preserve"> a self-study in preparation for Board of Registered Nursing Accreditation </w:t>
            </w:r>
          </w:p>
          <w:p w14:paraId="68BFF4BF" w14:textId="77777777" w:rsidR="00FF0FDA" w:rsidRPr="00930E5D" w:rsidRDefault="00FF0FDA" w:rsidP="00CF5965">
            <w:pPr>
              <w:rPr>
                <w:rFonts w:eastAsia="Times New Roman"/>
                <w:color w:val="000000"/>
                <w:sz w:val="22"/>
                <w:szCs w:val="22"/>
              </w:rPr>
            </w:pPr>
            <w:r w:rsidRPr="00930E5D">
              <w:rPr>
                <w:rFonts w:eastAsia="Times New Roman"/>
                <w:color w:val="000000"/>
                <w:sz w:val="22"/>
                <w:szCs w:val="22"/>
              </w:rPr>
              <w:t>Visit in Fall of 2014.</w:t>
            </w:r>
          </w:p>
        </w:tc>
      </w:tr>
      <w:tr w:rsidR="00FF0FDA" w:rsidRPr="00930E5D" w14:paraId="694E8AC1" w14:textId="77777777" w:rsidTr="00CF5965">
        <w:trPr>
          <w:trHeight w:val="300"/>
        </w:trPr>
        <w:tc>
          <w:tcPr>
            <w:tcW w:w="1426" w:type="dxa"/>
            <w:tcBorders>
              <w:top w:val="nil"/>
              <w:left w:val="single" w:sz="4" w:space="0" w:color="AAAAAA"/>
              <w:bottom w:val="single" w:sz="4" w:space="0" w:color="AAAAAA"/>
              <w:right w:val="single" w:sz="4" w:space="0" w:color="AAAAAA"/>
            </w:tcBorders>
            <w:shd w:val="clear" w:color="auto" w:fill="auto"/>
            <w:noWrap/>
            <w:vAlign w:val="bottom"/>
            <w:hideMark/>
          </w:tcPr>
          <w:p w14:paraId="277D77A0" w14:textId="77777777" w:rsidR="00FF0FDA" w:rsidRPr="00930E5D" w:rsidRDefault="00FF0FDA" w:rsidP="00CF5965">
            <w:pPr>
              <w:rPr>
                <w:rFonts w:eastAsia="Times New Roman"/>
                <w:color w:val="000000"/>
                <w:sz w:val="22"/>
                <w:szCs w:val="22"/>
              </w:rPr>
            </w:pPr>
            <w:r w:rsidRPr="00930E5D">
              <w:rPr>
                <w:rFonts w:eastAsia="Times New Roman"/>
                <w:color w:val="000000"/>
                <w:sz w:val="22"/>
                <w:szCs w:val="22"/>
              </w:rPr>
              <w:t> </w:t>
            </w:r>
          </w:p>
        </w:tc>
        <w:tc>
          <w:tcPr>
            <w:tcW w:w="1100" w:type="dxa"/>
            <w:tcBorders>
              <w:top w:val="nil"/>
              <w:left w:val="nil"/>
              <w:bottom w:val="single" w:sz="4" w:space="0" w:color="AAAAAA"/>
              <w:right w:val="single" w:sz="4" w:space="0" w:color="AAAAAA"/>
            </w:tcBorders>
            <w:shd w:val="clear" w:color="auto" w:fill="auto"/>
            <w:noWrap/>
            <w:vAlign w:val="bottom"/>
            <w:hideMark/>
          </w:tcPr>
          <w:p w14:paraId="1363035A" w14:textId="77777777" w:rsidR="00FF0FDA" w:rsidRPr="00930E5D" w:rsidRDefault="00FF0FDA" w:rsidP="00CF5965">
            <w:pPr>
              <w:rPr>
                <w:rFonts w:eastAsia="Times New Roman"/>
                <w:color w:val="000000"/>
                <w:sz w:val="22"/>
                <w:szCs w:val="22"/>
              </w:rPr>
            </w:pPr>
            <w:r w:rsidRPr="00930E5D">
              <w:rPr>
                <w:rFonts w:eastAsia="Times New Roman"/>
                <w:color w:val="000000"/>
                <w:sz w:val="22"/>
                <w:szCs w:val="22"/>
              </w:rPr>
              <w:t> </w:t>
            </w:r>
          </w:p>
        </w:tc>
        <w:tc>
          <w:tcPr>
            <w:tcW w:w="12080" w:type="dxa"/>
            <w:tcBorders>
              <w:top w:val="nil"/>
              <w:left w:val="nil"/>
              <w:bottom w:val="single" w:sz="4" w:space="0" w:color="AAAAAA"/>
              <w:right w:val="single" w:sz="4" w:space="0" w:color="AAAAAA"/>
            </w:tcBorders>
            <w:shd w:val="clear" w:color="auto" w:fill="auto"/>
            <w:vAlign w:val="bottom"/>
            <w:hideMark/>
          </w:tcPr>
          <w:p w14:paraId="58845F72" w14:textId="77777777" w:rsidR="00FF0FDA" w:rsidRPr="00930E5D" w:rsidRDefault="00FF0FDA" w:rsidP="00CF5965">
            <w:pPr>
              <w:rPr>
                <w:rFonts w:eastAsia="Times New Roman"/>
                <w:color w:val="000000"/>
                <w:sz w:val="22"/>
                <w:szCs w:val="22"/>
              </w:rPr>
            </w:pPr>
            <w:r w:rsidRPr="00930E5D">
              <w:rPr>
                <w:rFonts w:eastAsia="Times New Roman"/>
                <w:color w:val="000000"/>
                <w:sz w:val="22"/>
                <w:szCs w:val="22"/>
              </w:rPr>
              <w:t> </w:t>
            </w:r>
          </w:p>
        </w:tc>
      </w:tr>
      <w:tr w:rsidR="00FF0FDA" w:rsidRPr="00930E5D" w14:paraId="1AB0ED97" w14:textId="77777777" w:rsidTr="00CF5965">
        <w:trPr>
          <w:trHeight w:val="600"/>
        </w:trPr>
        <w:tc>
          <w:tcPr>
            <w:tcW w:w="1426" w:type="dxa"/>
            <w:tcBorders>
              <w:top w:val="nil"/>
              <w:left w:val="single" w:sz="4" w:space="0" w:color="AAAAAA"/>
              <w:bottom w:val="single" w:sz="4" w:space="0" w:color="AAAAAA"/>
              <w:right w:val="single" w:sz="4" w:space="0" w:color="AAAAAA"/>
            </w:tcBorders>
            <w:shd w:val="clear" w:color="auto" w:fill="auto"/>
            <w:noWrap/>
            <w:vAlign w:val="bottom"/>
            <w:hideMark/>
          </w:tcPr>
          <w:p w14:paraId="052DEF00" w14:textId="77777777" w:rsidR="00FF0FDA" w:rsidRPr="00930E5D" w:rsidRDefault="00FF0FDA" w:rsidP="00CF5965">
            <w:pPr>
              <w:rPr>
                <w:rFonts w:eastAsia="Times New Roman"/>
                <w:b/>
                <w:bCs/>
                <w:color w:val="000000"/>
                <w:sz w:val="22"/>
                <w:szCs w:val="22"/>
              </w:rPr>
            </w:pPr>
            <w:r w:rsidRPr="00930E5D">
              <w:rPr>
                <w:rFonts w:eastAsia="Times New Roman"/>
                <w:b/>
                <w:bCs/>
                <w:color w:val="000000"/>
                <w:sz w:val="22"/>
                <w:szCs w:val="22"/>
              </w:rPr>
              <w:t>Requests</w:t>
            </w:r>
          </w:p>
        </w:tc>
        <w:tc>
          <w:tcPr>
            <w:tcW w:w="1100" w:type="dxa"/>
            <w:tcBorders>
              <w:top w:val="nil"/>
              <w:left w:val="nil"/>
              <w:bottom w:val="single" w:sz="4" w:space="0" w:color="AAAAAA"/>
              <w:right w:val="single" w:sz="4" w:space="0" w:color="AAAAAA"/>
            </w:tcBorders>
            <w:shd w:val="clear" w:color="auto" w:fill="auto"/>
            <w:noWrap/>
            <w:vAlign w:val="bottom"/>
            <w:hideMark/>
          </w:tcPr>
          <w:p w14:paraId="4E368128" w14:textId="77777777" w:rsidR="00FF0FDA" w:rsidRPr="00930E5D" w:rsidRDefault="00FF0FDA" w:rsidP="00CF5965">
            <w:pPr>
              <w:jc w:val="right"/>
              <w:rPr>
                <w:rFonts w:eastAsia="Times New Roman"/>
                <w:color w:val="000000"/>
                <w:sz w:val="22"/>
                <w:szCs w:val="22"/>
              </w:rPr>
            </w:pPr>
            <w:r w:rsidRPr="00930E5D">
              <w:rPr>
                <w:rFonts w:eastAsia="Times New Roman"/>
                <w:color w:val="000000"/>
                <w:sz w:val="22"/>
                <w:szCs w:val="22"/>
              </w:rPr>
              <w:t>1</w:t>
            </w:r>
          </w:p>
        </w:tc>
        <w:tc>
          <w:tcPr>
            <w:tcW w:w="12080" w:type="dxa"/>
            <w:tcBorders>
              <w:top w:val="nil"/>
              <w:left w:val="nil"/>
              <w:bottom w:val="single" w:sz="4" w:space="0" w:color="AAAAAA"/>
              <w:right w:val="single" w:sz="4" w:space="0" w:color="AAAAAA"/>
            </w:tcBorders>
            <w:shd w:val="clear" w:color="auto" w:fill="auto"/>
            <w:vAlign w:val="bottom"/>
            <w:hideMark/>
          </w:tcPr>
          <w:p w14:paraId="1C05B12D" w14:textId="77777777" w:rsidR="00FF0FDA" w:rsidRDefault="00FF0FDA" w:rsidP="00CF5965">
            <w:pPr>
              <w:rPr>
                <w:rFonts w:eastAsia="Times New Roman"/>
                <w:color w:val="000000"/>
                <w:sz w:val="22"/>
                <w:szCs w:val="22"/>
              </w:rPr>
            </w:pPr>
            <w:r w:rsidRPr="00930E5D">
              <w:rPr>
                <w:rFonts w:eastAsia="Times New Roman"/>
                <w:color w:val="000000"/>
                <w:sz w:val="22"/>
                <w:szCs w:val="22"/>
              </w:rPr>
              <w:t xml:space="preserve">Simulation equipment needs to be updated.  Specifically, maintenance packages and </w:t>
            </w:r>
          </w:p>
          <w:p w14:paraId="216AD66E" w14:textId="77777777" w:rsidR="00FF0FDA" w:rsidRPr="00930E5D" w:rsidRDefault="00FF0FDA" w:rsidP="00CF5965">
            <w:pPr>
              <w:rPr>
                <w:rFonts w:eastAsia="Times New Roman"/>
                <w:color w:val="000000"/>
                <w:sz w:val="22"/>
                <w:szCs w:val="22"/>
              </w:rPr>
            </w:pPr>
            <w:proofErr w:type="gramStart"/>
            <w:r w:rsidRPr="00930E5D">
              <w:rPr>
                <w:rFonts w:eastAsia="Times New Roman"/>
                <w:color w:val="000000"/>
                <w:sz w:val="22"/>
                <w:szCs w:val="22"/>
              </w:rPr>
              <w:t>w</w:t>
            </w:r>
            <w:r>
              <w:rPr>
                <w:rFonts w:eastAsia="Times New Roman"/>
                <w:color w:val="000000"/>
                <w:sz w:val="22"/>
                <w:szCs w:val="22"/>
              </w:rPr>
              <w:t>arranties</w:t>
            </w:r>
            <w:proofErr w:type="gramEnd"/>
            <w:r>
              <w:rPr>
                <w:rFonts w:eastAsia="Times New Roman"/>
                <w:color w:val="000000"/>
                <w:sz w:val="22"/>
                <w:szCs w:val="22"/>
              </w:rPr>
              <w:t xml:space="preserve"> must be kept current for</w:t>
            </w:r>
            <w:r w:rsidRPr="00930E5D">
              <w:rPr>
                <w:rFonts w:eastAsia="Times New Roman"/>
                <w:color w:val="000000"/>
                <w:sz w:val="22"/>
                <w:szCs w:val="22"/>
              </w:rPr>
              <w:t xml:space="preserve"> simulation equipment.</w:t>
            </w:r>
          </w:p>
        </w:tc>
      </w:tr>
      <w:tr w:rsidR="00FF0FDA" w:rsidRPr="00930E5D" w14:paraId="64728B81" w14:textId="77777777" w:rsidTr="00CF5965">
        <w:trPr>
          <w:trHeight w:val="600"/>
        </w:trPr>
        <w:tc>
          <w:tcPr>
            <w:tcW w:w="1426" w:type="dxa"/>
            <w:tcBorders>
              <w:top w:val="nil"/>
              <w:left w:val="single" w:sz="4" w:space="0" w:color="AAAAAA"/>
              <w:bottom w:val="single" w:sz="4" w:space="0" w:color="AAAAAA"/>
              <w:right w:val="single" w:sz="4" w:space="0" w:color="AAAAAA"/>
            </w:tcBorders>
            <w:shd w:val="clear" w:color="auto" w:fill="auto"/>
            <w:noWrap/>
            <w:vAlign w:val="bottom"/>
            <w:hideMark/>
          </w:tcPr>
          <w:p w14:paraId="1097731B" w14:textId="77777777" w:rsidR="00FF0FDA" w:rsidRPr="00930E5D" w:rsidRDefault="00FF0FDA" w:rsidP="00CF5965">
            <w:pPr>
              <w:rPr>
                <w:rFonts w:eastAsia="Times New Roman"/>
                <w:color w:val="000000"/>
                <w:sz w:val="22"/>
                <w:szCs w:val="22"/>
              </w:rPr>
            </w:pPr>
            <w:r w:rsidRPr="00930E5D">
              <w:rPr>
                <w:rFonts w:eastAsia="Times New Roman"/>
                <w:color w:val="000000"/>
                <w:sz w:val="22"/>
                <w:szCs w:val="22"/>
              </w:rPr>
              <w:t> </w:t>
            </w:r>
          </w:p>
        </w:tc>
        <w:tc>
          <w:tcPr>
            <w:tcW w:w="1100" w:type="dxa"/>
            <w:tcBorders>
              <w:top w:val="nil"/>
              <w:left w:val="nil"/>
              <w:bottom w:val="single" w:sz="4" w:space="0" w:color="AAAAAA"/>
              <w:right w:val="single" w:sz="4" w:space="0" w:color="AAAAAA"/>
            </w:tcBorders>
            <w:shd w:val="clear" w:color="auto" w:fill="auto"/>
            <w:noWrap/>
            <w:vAlign w:val="bottom"/>
            <w:hideMark/>
          </w:tcPr>
          <w:p w14:paraId="1D277D98" w14:textId="77777777" w:rsidR="00FF0FDA" w:rsidRPr="00930E5D" w:rsidRDefault="00FF0FDA" w:rsidP="00CF5965">
            <w:pPr>
              <w:jc w:val="right"/>
              <w:rPr>
                <w:rFonts w:eastAsia="Times New Roman"/>
                <w:color w:val="000000"/>
                <w:sz w:val="22"/>
                <w:szCs w:val="22"/>
              </w:rPr>
            </w:pPr>
            <w:r w:rsidRPr="00930E5D">
              <w:rPr>
                <w:rFonts w:eastAsia="Times New Roman"/>
                <w:color w:val="000000"/>
                <w:sz w:val="22"/>
                <w:szCs w:val="22"/>
              </w:rPr>
              <w:t>2</w:t>
            </w:r>
          </w:p>
        </w:tc>
        <w:tc>
          <w:tcPr>
            <w:tcW w:w="12080" w:type="dxa"/>
            <w:tcBorders>
              <w:top w:val="nil"/>
              <w:left w:val="nil"/>
              <w:bottom w:val="single" w:sz="4" w:space="0" w:color="AAAAAA"/>
              <w:right w:val="single" w:sz="4" w:space="0" w:color="AAAAAA"/>
            </w:tcBorders>
            <w:shd w:val="clear" w:color="auto" w:fill="auto"/>
            <w:vAlign w:val="bottom"/>
            <w:hideMark/>
          </w:tcPr>
          <w:p w14:paraId="0F09FF32" w14:textId="77777777" w:rsidR="00FF0FDA" w:rsidRDefault="00FF0FDA" w:rsidP="00CF5965">
            <w:pPr>
              <w:rPr>
                <w:rFonts w:eastAsia="Times New Roman"/>
                <w:color w:val="000000"/>
                <w:sz w:val="22"/>
                <w:szCs w:val="22"/>
              </w:rPr>
            </w:pPr>
            <w:r w:rsidRPr="00930E5D">
              <w:rPr>
                <w:rFonts w:eastAsia="Times New Roman"/>
                <w:color w:val="000000"/>
                <w:sz w:val="22"/>
                <w:szCs w:val="22"/>
              </w:rPr>
              <w:t>The development of LA107c into a thin lab (grant funded) will be utilized to support</w:t>
            </w:r>
          </w:p>
          <w:p w14:paraId="0D8FE5E0" w14:textId="77777777" w:rsidR="00FF0FDA" w:rsidRPr="00930E5D" w:rsidRDefault="00FF0FDA" w:rsidP="00CF5965">
            <w:pPr>
              <w:rPr>
                <w:rFonts w:eastAsia="Times New Roman"/>
                <w:color w:val="000000"/>
                <w:sz w:val="22"/>
                <w:szCs w:val="22"/>
              </w:rPr>
            </w:pPr>
            <w:r w:rsidRPr="00930E5D">
              <w:rPr>
                <w:rFonts w:eastAsia="Times New Roman"/>
                <w:color w:val="000000"/>
                <w:sz w:val="22"/>
                <w:szCs w:val="22"/>
              </w:rPr>
              <w:t xml:space="preserve"> </w:t>
            </w:r>
            <w:proofErr w:type="gramStart"/>
            <w:r w:rsidRPr="00930E5D">
              <w:rPr>
                <w:rFonts w:eastAsia="Times New Roman"/>
                <w:color w:val="000000"/>
                <w:sz w:val="22"/>
                <w:szCs w:val="22"/>
              </w:rPr>
              <w:t>the</w:t>
            </w:r>
            <w:proofErr w:type="gramEnd"/>
            <w:r w:rsidRPr="00930E5D">
              <w:rPr>
                <w:rFonts w:eastAsia="Times New Roman"/>
                <w:color w:val="000000"/>
                <w:sz w:val="22"/>
                <w:szCs w:val="22"/>
              </w:rPr>
              <w:t xml:space="preserve"> demand of online testing as well as for simulated concept/case studies.</w:t>
            </w:r>
          </w:p>
        </w:tc>
      </w:tr>
      <w:tr w:rsidR="00FF0FDA" w:rsidRPr="00930E5D" w14:paraId="43045D50" w14:textId="77777777" w:rsidTr="00CF5965">
        <w:trPr>
          <w:trHeight w:val="300"/>
        </w:trPr>
        <w:tc>
          <w:tcPr>
            <w:tcW w:w="1426" w:type="dxa"/>
            <w:tcBorders>
              <w:top w:val="nil"/>
              <w:left w:val="single" w:sz="4" w:space="0" w:color="AAAAAA"/>
              <w:bottom w:val="single" w:sz="4" w:space="0" w:color="AAAAAA"/>
              <w:right w:val="single" w:sz="4" w:space="0" w:color="AAAAAA"/>
            </w:tcBorders>
            <w:shd w:val="clear" w:color="auto" w:fill="auto"/>
            <w:noWrap/>
            <w:vAlign w:val="bottom"/>
            <w:hideMark/>
          </w:tcPr>
          <w:p w14:paraId="195EB87F" w14:textId="77777777" w:rsidR="00FF0FDA" w:rsidRPr="00930E5D" w:rsidRDefault="00FF0FDA" w:rsidP="00CF5965">
            <w:pPr>
              <w:rPr>
                <w:rFonts w:eastAsia="Times New Roman"/>
                <w:color w:val="000000"/>
                <w:sz w:val="22"/>
                <w:szCs w:val="22"/>
              </w:rPr>
            </w:pPr>
            <w:r w:rsidRPr="00930E5D">
              <w:rPr>
                <w:rFonts w:eastAsia="Times New Roman"/>
                <w:color w:val="000000"/>
                <w:sz w:val="22"/>
                <w:szCs w:val="22"/>
              </w:rPr>
              <w:t> </w:t>
            </w:r>
          </w:p>
        </w:tc>
        <w:tc>
          <w:tcPr>
            <w:tcW w:w="1100" w:type="dxa"/>
            <w:tcBorders>
              <w:top w:val="nil"/>
              <w:left w:val="nil"/>
              <w:bottom w:val="single" w:sz="4" w:space="0" w:color="AAAAAA"/>
              <w:right w:val="single" w:sz="4" w:space="0" w:color="AAAAAA"/>
            </w:tcBorders>
            <w:shd w:val="clear" w:color="auto" w:fill="auto"/>
            <w:noWrap/>
            <w:vAlign w:val="bottom"/>
            <w:hideMark/>
          </w:tcPr>
          <w:p w14:paraId="61D89170" w14:textId="77777777" w:rsidR="00FF0FDA" w:rsidRPr="00930E5D" w:rsidRDefault="00FF0FDA" w:rsidP="00CF5965">
            <w:pPr>
              <w:jc w:val="right"/>
              <w:rPr>
                <w:rFonts w:eastAsia="Times New Roman"/>
                <w:color w:val="000000"/>
                <w:sz w:val="22"/>
                <w:szCs w:val="22"/>
              </w:rPr>
            </w:pPr>
            <w:r w:rsidRPr="00930E5D">
              <w:rPr>
                <w:rFonts w:eastAsia="Times New Roman"/>
                <w:color w:val="000000"/>
                <w:sz w:val="22"/>
                <w:szCs w:val="22"/>
              </w:rPr>
              <w:t>3</w:t>
            </w:r>
          </w:p>
        </w:tc>
        <w:tc>
          <w:tcPr>
            <w:tcW w:w="12080" w:type="dxa"/>
            <w:tcBorders>
              <w:top w:val="nil"/>
              <w:left w:val="nil"/>
              <w:bottom w:val="single" w:sz="4" w:space="0" w:color="AAAAAA"/>
              <w:right w:val="single" w:sz="4" w:space="0" w:color="AAAAAA"/>
            </w:tcBorders>
            <w:shd w:val="clear" w:color="auto" w:fill="auto"/>
            <w:vAlign w:val="bottom"/>
            <w:hideMark/>
          </w:tcPr>
          <w:p w14:paraId="4C506375" w14:textId="77777777" w:rsidR="00FF0FDA" w:rsidRPr="00930E5D" w:rsidRDefault="00FF0FDA" w:rsidP="00CF5965">
            <w:pPr>
              <w:rPr>
                <w:rFonts w:eastAsia="Times New Roman"/>
                <w:color w:val="000000"/>
                <w:sz w:val="22"/>
                <w:szCs w:val="22"/>
              </w:rPr>
            </w:pPr>
            <w:r w:rsidRPr="00930E5D">
              <w:rPr>
                <w:rFonts w:eastAsia="Times New Roman"/>
                <w:color w:val="000000"/>
                <w:sz w:val="22"/>
                <w:szCs w:val="22"/>
              </w:rPr>
              <w:t>Need replacement faculty.</w:t>
            </w:r>
          </w:p>
        </w:tc>
      </w:tr>
      <w:tr w:rsidR="00FF0FDA" w:rsidRPr="00930E5D" w14:paraId="0D203E1A" w14:textId="77777777" w:rsidTr="00CF5965">
        <w:trPr>
          <w:trHeight w:val="300"/>
        </w:trPr>
        <w:tc>
          <w:tcPr>
            <w:tcW w:w="1426" w:type="dxa"/>
            <w:tcBorders>
              <w:top w:val="nil"/>
              <w:left w:val="single" w:sz="4" w:space="0" w:color="AAAAAA"/>
              <w:bottom w:val="single" w:sz="4" w:space="0" w:color="AAAAAA"/>
              <w:right w:val="single" w:sz="4" w:space="0" w:color="AAAAAA"/>
            </w:tcBorders>
            <w:shd w:val="clear" w:color="auto" w:fill="auto"/>
            <w:noWrap/>
            <w:vAlign w:val="bottom"/>
            <w:hideMark/>
          </w:tcPr>
          <w:p w14:paraId="197CAFCA" w14:textId="77777777" w:rsidR="00FF0FDA" w:rsidRPr="00930E5D" w:rsidRDefault="00FF0FDA" w:rsidP="00CF5965">
            <w:pPr>
              <w:rPr>
                <w:rFonts w:eastAsia="Times New Roman"/>
                <w:color w:val="000000"/>
                <w:sz w:val="22"/>
                <w:szCs w:val="22"/>
              </w:rPr>
            </w:pPr>
            <w:r w:rsidRPr="00930E5D">
              <w:rPr>
                <w:rFonts w:eastAsia="Times New Roman"/>
                <w:color w:val="000000"/>
                <w:sz w:val="22"/>
                <w:szCs w:val="22"/>
              </w:rPr>
              <w:t> </w:t>
            </w:r>
          </w:p>
        </w:tc>
        <w:tc>
          <w:tcPr>
            <w:tcW w:w="1100" w:type="dxa"/>
            <w:tcBorders>
              <w:top w:val="nil"/>
              <w:left w:val="nil"/>
              <w:bottom w:val="single" w:sz="4" w:space="0" w:color="AAAAAA"/>
              <w:right w:val="single" w:sz="4" w:space="0" w:color="AAAAAA"/>
            </w:tcBorders>
            <w:shd w:val="clear" w:color="auto" w:fill="auto"/>
            <w:noWrap/>
            <w:vAlign w:val="bottom"/>
            <w:hideMark/>
          </w:tcPr>
          <w:p w14:paraId="5F70972C" w14:textId="77777777" w:rsidR="00FF0FDA" w:rsidRPr="00930E5D" w:rsidRDefault="00FF0FDA" w:rsidP="00CF5965">
            <w:pPr>
              <w:jc w:val="right"/>
              <w:rPr>
                <w:rFonts w:eastAsia="Times New Roman"/>
                <w:color w:val="000000"/>
                <w:sz w:val="22"/>
                <w:szCs w:val="22"/>
              </w:rPr>
            </w:pPr>
            <w:r w:rsidRPr="00930E5D">
              <w:rPr>
                <w:rFonts w:eastAsia="Times New Roman"/>
                <w:color w:val="000000"/>
                <w:sz w:val="22"/>
                <w:szCs w:val="22"/>
              </w:rPr>
              <w:t>4</w:t>
            </w:r>
          </w:p>
        </w:tc>
        <w:tc>
          <w:tcPr>
            <w:tcW w:w="12080" w:type="dxa"/>
            <w:tcBorders>
              <w:top w:val="nil"/>
              <w:left w:val="nil"/>
              <w:bottom w:val="single" w:sz="4" w:space="0" w:color="AAAAAA"/>
              <w:right w:val="single" w:sz="4" w:space="0" w:color="AAAAAA"/>
            </w:tcBorders>
            <w:shd w:val="clear" w:color="auto" w:fill="auto"/>
            <w:vAlign w:val="bottom"/>
            <w:hideMark/>
          </w:tcPr>
          <w:p w14:paraId="7D645510" w14:textId="77777777" w:rsidR="00FF0FDA" w:rsidRPr="00930E5D" w:rsidRDefault="00FF0FDA" w:rsidP="00CF5965">
            <w:pPr>
              <w:rPr>
                <w:rFonts w:eastAsia="Times New Roman"/>
                <w:color w:val="000000"/>
                <w:sz w:val="22"/>
                <w:szCs w:val="22"/>
              </w:rPr>
            </w:pPr>
            <w:r w:rsidRPr="00930E5D">
              <w:rPr>
                <w:rFonts w:eastAsia="Times New Roman"/>
                <w:color w:val="000000"/>
                <w:sz w:val="22"/>
                <w:szCs w:val="22"/>
              </w:rPr>
              <w:t>Requesting institutionalization of the educational advisor.</w:t>
            </w:r>
          </w:p>
        </w:tc>
      </w:tr>
    </w:tbl>
    <w:p w14:paraId="28FB2584" w14:textId="77777777" w:rsidR="00FF0FDA" w:rsidRDefault="00FF0FDA" w:rsidP="00FF0FDA">
      <w:pPr>
        <w:rPr>
          <w:rFonts w:eastAsia="Times New Roman"/>
          <w:sz w:val="22"/>
          <w:szCs w:val="22"/>
        </w:rPr>
      </w:pPr>
    </w:p>
    <w:p w14:paraId="45DB0A07" w14:textId="77777777" w:rsidR="00FF0FDA" w:rsidRDefault="00FF0FDA" w:rsidP="00FF0FDA">
      <w:pPr>
        <w:rPr>
          <w:rFonts w:eastAsia="Times New Roman"/>
          <w:sz w:val="22"/>
          <w:szCs w:val="22"/>
        </w:rPr>
      </w:pPr>
    </w:p>
    <w:p w14:paraId="7F1C768C" w14:textId="77777777" w:rsidR="00FF0FDA" w:rsidRDefault="00FF0FDA" w:rsidP="00FF0FDA">
      <w:pPr>
        <w:rPr>
          <w:rFonts w:eastAsia="Times New Roman"/>
          <w:sz w:val="22"/>
          <w:szCs w:val="22"/>
        </w:rPr>
      </w:pPr>
    </w:p>
    <w:p w14:paraId="01FCC80F" w14:textId="77777777" w:rsidR="00FF0FDA" w:rsidRDefault="00FF0FDA" w:rsidP="00FF0FDA">
      <w:pPr>
        <w:rPr>
          <w:rFonts w:eastAsia="Times New Roman"/>
          <w:sz w:val="22"/>
          <w:szCs w:val="22"/>
        </w:rPr>
      </w:pPr>
    </w:p>
    <w:p w14:paraId="599389D7" w14:textId="77777777" w:rsidR="00FF0FDA" w:rsidRDefault="00FF0FDA" w:rsidP="00FF0FDA">
      <w:pPr>
        <w:rPr>
          <w:rFonts w:eastAsia="Times New Roman"/>
          <w:sz w:val="22"/>
          <w:szCs w:val="22"/>
        </w:rPr>
      </w:pPr>
    </w:p>
    <w:p w14:paraId="0C1BE543" w14:textId="77777777" w:rsidR="00FF0FDA" w:rsidRPr="00930E5D" w:rsidRDefault="00FF0FDA" w:rsidP="00FF0FDA">
      <w:pPr>
        <w:rPr>
          <w:rFonts w:eastAsia="Times New Roman"/>
          <w:sz w:val="22"/>
          <w:szCs w:val="22"/>
        </w:rPr>
      </w:pPr>
    </w:p>
    <w:p w14:paraId="2536F1E4" w14:textId="77777777" w:rsidR="00FF0FDA" w:rsidRDefault="00FF0FDA" w:rsidP="00FF0FDA">
      <w:pPr>
        <w:rPr>
          <w:rFonts w:eastAsia="Times New Roman"/>
          <w:sz w:val="22"/>
          <w:szCs w:val="22"/>
        </w:rPr>
      </w:pPr>
    </w:p>
    <w:tbl>
      <w:tblPr>
        <w:tblW w:w="14200" w:type="dxa"/>
        <w:tblInd w:w="93" w:type="dxa"/>
        <w:tblLook w:val="04A0" w:firstRow="1" w:lastRow="0" w:firstColumn="1" w:lastColumn="0" w:noHBand="0" w:noVBand="1"/>
      </w:tblPr>
      <w:tblGrid>
        <w:gridCol w:w="1426"/>
        <w:gridCol w:w="1060"/>
        <w:gridCol w:w="12080"/>
      </w:tblGrid>
      <w:tr w:rsidR="00FF0FDA" w:rsidRPr="00A213F7" w14:paraId="244F05FF" w14:textId="77777777" w:rsidTr="00CF5965">
        <w:trPr>
          <w:trHeight w:val="280"/>
        </w:trPr>
        <w:tc>
          <w:tcPr>
            <w:tcW w:w="1060" w:type="dxa"/>
            <w:tcBorders>
              <w:top w:val="nil"/>
              <w:left w:val="nil"/>
              <w:bottom w:val="nil"/>
              <w:right w:val="nil"/>
            </w:tcBorders>
            <w:shd w:val="clear" w:color="auto" w:fill="auto"/>
            <w:noWrap/>
            <w:vAlign w:val="bottom"/>
            <w:hideMark/>
          </w:tcPr>
          <w:p w14:paraId="47EA744C" w14:textId="77777777" w:rsidR="00FF0FDA" w:rsidRPr="00A213F7" w:rsidRDefault="00FF0FDA" w:rsidP="00CF5965">
            <w:pPr>
              <w:rPr>
                <w:rFonts w:eastAsia="Times New Roman"/>
                <w:color w:val="000000"/>
                <w:sz w:val="22"/>
                <w:szCs w:val="22"/>
              </w:rPr>
            </w:pPr>
          </w:p>
        </w:tc>
        <w:tc>
          <w:tcPr>
            <w:tcW w:w="13140" w:type="dxa"/>
            <w:gridSpan w:val="2"/>
            <w:tcBorders>
              <w:top w:val="nil"/>
              <w:left w:val="nil"/>
              <w:bottom w:val="nil"/>
              <w:right w:val="nil"/>
            </w:tcBorders>
            <w:shd w:val="clear" w:color="000000" w:fill="000000"/>
            <w:noWrap/>
            <w:vAlign w:val="bottom"/>
            <w:hideMark/>
          </w:tcPr>
          <w:p w14:paraId="087C517E" w14:textId="77777777" w:rsidR="00FF0FDA" w:rsidRPr="00A213F7" w:rsidRDefault="00FF0FDA" w:rsidP="00CF5965">
            <w:pPr>
              <w:rPr>
                <w:rFonts w:eastAsia="Times New Roman"/>
                <w:color w:val="FFFFFF"/>
                <w:sz w:val="22"/>
                <w:szCs w:val="22"/>
              </w:rPr>
            </w:pPr>
            <w:r w:rsidRPr="00A213F7">
              <w:rPr>
                <w:rFonts w:eastAsia="Times New Roman"/>
                <w:color w:val="FFFFFF"/>
                <w:sz w:val="22"/>
                <w:szCs w:val="22"/>
              </w:rPr>
              <w:t xml:space="preserve">                                                        Vocational Nursing </w:t>
            </w:r>
          </w:p>
        </w:tc>
      </w:tr>
      <w:tr w:rsidR="00FF0FDA" w:rsidRPr="00A213F7" w14:paraId="3F2CE2E3" w14:textId="77777777" w:rsidTr="00CF5965">
        <w:trPr>
          <w:trHeight w:val="840"/>
        </w:trPr>
        <w:tc>
          <w:tcPr>
            <w:tcW w:w="1060" w:type="dxa"/>
            <w:vMerge w:val="restart"/>
            <w:tcBorders>
              <w:top w:val="nil"/>
              <w:left w:val="nil"/>
              <w:bottom w:val="nil"/>
              <w:right w:val="nil"/>
            </w:tcBorders>
            <w:shd w:val="clear" w:color="000000" w:fill="FFFF00"/>
            <w:noWrap/>
            <w:vAlign w:val="center"/>
            <w:hideMark/>
          </w:tcPr>
          <w:p w14:paraId="06A5DC76" w14:textId="77777777" w:rsidR="00FF0FDA" w:rsidRPr="00A213F7" w:rsidRDefault="00FF0FDA" w:rsidP="00CF5965">
            <w:pPr>
              <w:jc w:val="center"/>
              <w:rPr>
                <w:rFonts w:eastAsia="Times New Roman"/>
                <w:color w:val="000000"/>
                <w:sz w:val="22"/>
                <w:szCs w:val="22"/>
              </w:rPr>
            </w:pPr>
            <w:r w:rsidRPr="00A213F7">
              <w:rPr>
                <w:rFonts w:eastAsia="Times New Roman"/>
                <w:color w:val="000000"/>
                <w:sz w:val="22"/>
                <w:szCs w:val="22"/>
              </w:rPr>
              <w:t>Program Abstract</w:t>
            </w:r>
          </w:p>
        </w:tc>
        <w:tc>
          <w:tcPr>
            <w:tcW w:w="1060" w:type="dxa"/>
            <w:tcBorders>
              <w:top w:val="nil"/>
              <w:left w:val="nil"/>
              <w:bottom w:val="nil"/>
              <w:right w:val="nil"/>
            </w:tcBorders>
            <w:shd w:val="clear" w:color="auto" w:fill="auto"/>
            <w:noWrap/>
            <w:vAlign w:val="bottom"/>
            <w:hideMark/>
          </w:tcPr>
          <w:p w14:paraId="24073FA9" w14:textId="77777777" w:rsidR="00FF0FDA" w:rsidRPr="00A213F7" w:rsidRDefault="00FF0FDA" w:rsidP="00CF5965">
            <w:pPr>
              <w:jc w:val="right"/>
              <w:rPr>
                <w:rFonts w:eastAsia="Times New Roman"/>
                <w:color w:val="000000"/>
                <w:sz w:val="22"/>
                <w:szCs w:val="22"/>
              </w:rPr>
            </w:pPr>
            <w:r w:rsidRPr="00A213F7">
              <w:rPr>
                <w:rFonts w:eastAsia="Times New Roman"/>
                <w:color w:val="000000"/>
                <w:sz w:val="22"/>
                <w:szCs w:val="22"/>
              </w:rPr>
              <w:t>1</w:t>
            </w:r>
          </w:p>
        </w:tc>
        <w:tc>
          <w:tcPr>
            <w:tcW w:w="12080" w:type="dxa"/>
            <w:tcBorders>
              <w:top w:val="nil"/>
              <w:left w:val="nil"/>
              <w:bottom w:val="nil"/>
              <w:right w:val="nil"/>
            </w:tcBorders>
            <w:shd w:val="clear" w:color="auto" w:fill="auto"/>
            <w:vAlign w:val="center"/>
            <w:hideMark/>
          </w:tcPr>
          <w:p w14:paraId="4521F0FD" w14:textId="77777777" w:rsidR="00FF0FDA" w:rsidRDefault="00FF0FDA" w:rsidP="00CF5965">
            <w:pPr>
              <w:rPr>
                <w:rFonts w:eastAsia="Times New Roman"/>
                <w:color w:val="000000"/>
                <w:sz w:val="22"/>
                <w:szCs w:val="22"/>
              </w:rPr>
            </w:pPr>
            <w:r w:rsidRPr="00A213F7">
              <w:rPr>
                <w:rFonts w:eastAsia="Times New Roman"/>
                <w:color w:val="000000"/>
                <w:sz w:val="22"/>
                <w:szCs w:val="22"/>
              </w:rPr>
              <w:t>The aim of the Program is to provide a positive, innovative learning model that fosters</w:t>
            </w:r>
          </w:p>
          <w:p w14:paraId="4226F566" w14:textId="77777777" w:rsidR="00FF0FDA" w:rsidRDefault="00FF0FDA" w:rsidP="00CF5965">
            <w:pPr>
              <w:rPr>
                <w:rFonts w:eastAsia="Times New Roman"/>
                <w:color w:val="000000"/>
                <w:sz w:val="22"/>
                <w:szCs w:val="22"/>
              </w:rPr>
            </w:pPr>
            <w:r w:rsidRPr="00A213F7">
              <w:rPr>
                <w:rFonts w:eastAsia="Times New Roman"/>
                <w:color w:val="000000"/>
                <w:sz w:val="22"/>
                <w:szCs w:val="22"/>
              </w:rPr>
              <w:t xml:space="preserve"> </w:t>
            </w:r>
            <w:proofErr w:type="gramStart"/>
            <w:r w:rsidRPr="00A213F7">
              <w:rPr>
                <w:rFonts w:eastAsia="Times New Roman"/>
                <w:color w:val="000000"/>
                <w:sz w:val="22"/>
                <w:szCs w:val="22"/>
              </w:rPr>
              <w:t>the</w:t>
            </w:r>
            <w:proofErr w:type="gramEnd"/>
            <w:r w:rsidRPr="00A213F7">
              <w:rPr>
                <w:rFonts w:eastAsia="Times New Roman"/>
                <w:color w:val="000000"/>
                <w:sz w:val="22"/>
                <w:szCs w:val="22"/>
              </w:rPr>
              <w:t xml:space="preserve"> development of critical thinking and problem-solving skills so that the student </w:t>
            </w:r>
          </w:p>
          <w:p w14:paraId="6BA11B93" w14:textId="77777777" w:rsidR="00FF0FDA" w:rsidRDefault="00FF0FDA" w:rsidP="00CF5965">
            <w:pPr>
              <w:rPr>
                <w:rFonts w:eastAsia="Times New Roman"/>
                <w:color w:val="000000"/>
                <w:sz w:val="22"/>
                <w:szCs w:val="22"/>
              </w:rPr>
            </w:pPr>
            <w:proofErr w:type="gramStart"/>
            <w:r w:rsidRPr="00A213F7">
              <w:rPr>
                <w:rFonts w:eastAsia="Times New Roman"/>
                <w:color w:val="000000"/>
                <w:sz w:val="22"/>
                <w:szCs w:val="22"/>
              </w:rPr>
              <w:t>completing</w:t>
            </w:r>
            <w:proofErr w:type="gramEnd"/>
            <w:r w:rsidRPr="00A213F7">
              <w:rPr>
                <w:rFonts w:eastAsia="Times New Roman"/>
                <w:color w:val="000000"/>
                <w:sz w:val="22"/>
                <w:szCs w:val="22"/>
              </w:rPr>
              <w:t xml:space="preserve"> the program is equipped to deliver care to a culturally diverse population</w:t>
            </w:r>
          </w:p>
          <w:p w14:paraId="1EABC839" w14:textId="77777777" w:rsidR="00FF0FDA" w:rsidRPr="00A213F7" w:rsidRDefault="00FF0FDA" w:rsidP="00CF5965">
            <w:pPr>
              <w:rPr>
                <w:rFonts w:eastAsia="Times New Roman"/>
                <w:color w:val="000000"/>
                <w:sz w:val="22"/>
                <w:szCs w:val="22"/>
              </w:rPr>
            </w:pPr>
            <w:r w:rsidRPr="00A213F7">
              <w:rPr>
                <w:rFonts w:eastAsia="Times New Roman"/>
                <w:color w:val="000000"/>
                <w:sz w:val="22"/>
                <w:szCs w:val="22"/>
              </w:rPr>
              <w:t xml:space="preserve"> </w:t>
            </w:r>
            <w:proofErr w:type="gramStart"/>
            <w:r w:rsidRPr="00A213F7">
              <w:rPr>
                <w:rFonts w:eastAsia="Times New Roman"/>
                <w:color w:val="000000"/>
                <w:sz w:val="22"/>
                <w:szCs w:val="22"/>
              </w:rPr>
              <w:t>in</w:t>
            </w:r>
            <w:proofErr w:type="gramEnd"/>
            <w:r w:rsidRPr="00A213F7">
              <w:rPr>
                <w:rFonts w:eastAsia="Times New Roman"/>
                <w:color w:val="000000"/>
                <w:sz w:val="22"/>
                <w:szCs w:val="22"/>
              </w:rPr>
              <w:t xml:space="preserve"> a variety of healthcare settings.  </w:t>
            </w:r>
          </w:p>
        </w:tc>
      </w:tr>
      <w:tr w:rsidR="00FF0FDA" w:rsidRPr="00A213F7" w14:paraId="7AF3FA26" w14:textId="77777777" w:rsidTr="00CF5965">
        <w:trPr>
          <w:trHeight w:val="840"/>
        </w:trPr>
        <w:tc>
          <w:tcPr>
            <w:tcW w:w="1060" w:type="dxa"/>
            <w:vMerge/>
            <w:tcBorders>
              <w:top w:val="nil"/>
              <w:left w:val="nil"/>
              <w:bottom w:val="nil"/>
              <w:right w:val="nil"/>
            </w:tcBorders>
            <w:vAlign w:val="center"/>
            <w:hideMark/>
          </w:tcPr>
          <w:p w14:paraId="3808F070" w14:textId="77777777" w:rsidR="00FF0FDA" w:rsidRPr="00A213F7"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49FCC796" w14:textId="77777777" w:rsidR="00FF0FDA" w:rsidRPr="00A213F7" w:rsidRDefault="00FF0FDA" w:rsidP="00CF5965">
            <w:pPr>
              <w:jc w:val="right"/>
              <w:rPr>
                <w:rFonts w:eastAsia="Times New Roman"/>
                <w:color w:val="000000"/>
                <w:sz w:val="22"/>
                <w:szCs w:val="22"/>
              </w:rPr>
            </w:pPr>
            <w:r w:rsidRPr="00A213F7">
              <w:rPr>
                <w:rFonts w:eastAsia="Times New Roman"/>
                <w:color w:val="000000"/>
                <w:sz w:val="22"/>
                <w:szCs w:val="22"/>
              </w:rPr>
              <w:t>2</w:t>
            </w:r>
          </w:p>
        </w:tc>
        <w:tc>
          <w:tcPr>
            <w:tcW w:w="12080" w:type="dxa"/>
            <w:tcBorders>
              <w:top w:val="nil"/>
              <w:left w:val="nil"/>
              <w:bottom w:val="nil"/>
              <w:right w:val="nil"/>
            </w:tcBorders>
            <w:shd w:val="clear" w:color="auto" w:fill="auto"/>
            <w:vAlign w:val="bottom"/>
            <w:hideMark/>
          </w:tcPr>
          <w:p w14:paraId="0181A99A" w14:textId="77777777" w:rsidR="00FF0FDA" w:rsidRDefault="00FF0FDA" w:rsidP="00CF5965">
            <w:pPr>
              <w:rPr>
                <w:rFonts w:eastAsia="Times New Roman"/>
                <w:color w:val="000000"/>
                <w:sz w:val="22"/>
                <w:szCs w:val="22"/>
              </w:rPr>
            </w:pPr>
            <w:r w:rsidRPr="00A213F7">
              <w:rPr>
                <w:rFonts w:eastAsia="Times New Roman"/>
                <w:color w:val="000000"/>
                <w:sz w:val="22"/>
                <w:szCs w:val="22"/>
              </w:rPr>
              <w:t>Although vocational nursing education is offered by proprietary agencies and the</w:t>
            </w:r>
          </w:p>
          <w:p w14:paraId="66541FD5" w14:textId="77777777" w:rsidR="00FF0FDA" w:rsidRDefault="00FF0FDA" w:rsidP="00CF5965">
            <w:pPr>
              <w:rPr>
                <w:rFonts w:eastAsia="Times New Roman"/>
                <w:color w:val="000000"/>
                <w:sz w:val="22"/>
                <w:szCs w:val="22"/>
              </w:rPr>
            </w:pPr>
            <w:r w:rsidRPr="00A213F7">
              <w:rPr>
                <w:rFonts w:eastAsia="Times New Roman"/>
                <w:color w:val="000000"/>
                <w:sz w:val="22"/>
                <w:szCs w:val="22"/>
              </w:rPr>
              <w:t xml:space="preserve"> </w:t>
            </w:r>
            <w:proofErr w:type="gramStart"/>
            <w:r w:rsidRPr="00A213F7">
              <w:rPr>
                <w:rFonts w:eastAsia="Times New Roman"/>
                <w:color w:val="000000"/>
                <w:sz w:val="22"/>
                <w:szCs w:val="22"/>
              </w:rPr>
              <w:t>adult</w:t>
            </w:r>
            <w:proofErr w:type="gramEnd"/>
            <w:r w:rsidRPr="00A213F7">
              <w:rPr>
                <w:rFonts w:eastAsia="Times New Roman"/>
                <w:color w:val="000000"/>
                <w:sz w:val="22"/>
                <w:szCs w:val="22"/>
              </w:rPr>
              <w:t xml:space="preserve"> school in our service area (RN education is only offered by BC and CSUB),</w:t>
            </w:r>
          </w:p>
          <w:p w14:paraId="445612A2" w14:textId="77777777" w:rsidR="00FF0FDA" w:rsidRDefault="00FF0FDA" w:rsidP="00CF5965">
            <w:pPr>
              <w:rPr>
                <w:rFonts w:eastAsia="Times New Roman"/>
                <w:color w:val="000000"/>
                <w:sz w:val="22"/>
                <w:szCs w:val="22"/>
              </w:rPr>
            </w:pPr>
            <w:r w:rsidRPr="00A213F7">
              <w:rPr>
                <w:rFonts w:eastAsia="Times New Roman"/>
                <w:color w:val="000000"/>
                <w:sz w:val="22"/>
                <w:szCs w:val="22"/>
              </w:rPr>
              <w:t xml:space="preserve"> </w:t>
            </w:r>
            <w:proofErr w:type="gramStart"/>
            <w:r w:rsidRPr="00A213F7">
              <w:rPr>
                <w:rFonts w:eastAsia="Times New Roman"/>
                <w:color w:val="000000"/>
                <w:sz w:val="22"/>
                <w:szCs w:val="22"/>
              </w:rPr>
              <w:t>our</w:t>
            </w:r>
            <w:proofErr w:type="gramEnd"/>
            <w:r w:rsidRPr="00A213F7">
              <w:rPr>
                <w:rFonts w:eastAsia="Times New Roman"/>
                <w:color w:val="000000"/>
                <w:sz w:val="22"/>
                <w:szCs w:val="22"/>
              </w:rPr>
              <w:t xml:space="preserve"> advisory boards indicate the vacancy rate for nurses is greater than what BC, CSUB,</w:t>
            </w:r>
          </w:p>
          <w:p w14:paraId="3515B781" w14:textId="77777777" w:rsidR="00FF0FDA" w:rsidRDefault="00FF0FDA" w:rsidP="00CF5965">
            <w:pPr>
              <w:rPr>
                <w:rFonts w:eastAsia="Times New Roman"/>
                <w:color w:val="000000"/>
                <w:sz w:val="22"/>
                <w:szCs w:val="22"/>
              </w:rPr>
            </w:pPr>
            <w:r w:rsidRPr="00A213F7">
              <w:rPr>
                <w:rFonts w:eastAsia="Times New Roman"/>
                <w:color w:val="000000"/>
                <w:sz w:val="22"/>
                <w:szCs w:val="22"/>
              </w:rPr>
              <w:t xml:space="preserve"> </w:t>
            </w:r>
            <w:proofErr w:type="gramStart"/>
            <w:r w:rsidRPr="00A213F7">
              <w:rPr>
                <w:rFonts w:eastAsia="Times New Roman"/>
                <w:color w:val="000000"/>
                <w:sz w:val="22"/>
                <w:szCs w:val="22"/>
              </w:rPr>
              <w:t>or</w:t>
            </w:r>
            <w:proofErr w:type="gramEnd"/>
            <w:r w:rsidRPr="00A213F7">
              <w:rPr>
                <w:rFonts w:eastAsia="Times New Roman"/>
                <w:color w:val="000000"/>
                <w:sz w:val="22"/>
                <w:szCs w:val="22"/>
              </w:rPr>
              <w:t xml:space="preserve"> the proprietary agencies can provide and recommend that we maintain our current</w:t>
            </w:r>
          </w:p>
          <w:p w14:paraId="1D2DA3DC" w14:textId="77777777" w:rsidR="00FF0FDA" w:rsidRPr="00A213F7" w:rsidRDefault="00FF0FDA" w:rsidP="00CF5965">
            <w:pPr>
              <w:rPr>
                <w:rFonts w:eastAsia="Times New Roman"/>
                <w:color w:val="000000"/>
                <w:sz w:val="22"/>
                <w:szCs w:val="22"/>
              </w:rPr>
            </w:pPr>
            <w:r w:rsidRPr="00A213F7">
              <w:rPr>
                <w:rFonts w:eastAsia="Times New Roman"/>
                <w:color w:val="000000"/>
                <w:sz w:val="22"/>
                <w:szCs w:val="22"/>
              </w:rPr>
              <w:t xml:space="preserve"> </w:t>
            </w:r>
            <w:proofErr w:type="gramStart"/>
            <w:r w:rsidRPr="00A213F7">
              <w:rPr>
                <w:rFonts w:eastAsia="Times New Roman"/>
                <w:color w:val="000000"/>
                <w:sz w:val="22"/>
                <w:szCs w:val="22"/>
              </w:rPr>
              <w:t>enrollment</w:t>
            </w:r>
            <w:proofErr w:type="gramEnd"/>
            <w:r w:rsidRPr="00A213F7">
              <w:rPr>
                <w:rFonts w:eastAsia="Times New Roman"/>
                <w:color w:val="000000"/>
                <w:sz w:val="22"/>
                <w:szCs w:val="22"/>
              </w:rPr>
              <w:t xml:space="preserve"> levels for both Nursing Programs.</w:t>
            </w:r>
          </w:p>
        </w:tc>
      </w:tr>
      <w:tr w:rsidR="00FF0FDA" w:rsidRPr="00A213F7" w14:paraId="7D3F74AB" w14:textId="77777777" w:rsidTr="00CF5965">
        <w:trPr>
          <w:trHeight w:val="840"/>
        </w:trPr>
        <w:tc>
          <w:tcPr>
            <w:tcW w:w="1060" w:type="dxa"/>
            <w:vMerge/>
            <w:tcBorders>
              <w:top w:val="nil"/>
              <w:left w:val="nil"/>
              <w:bottom w:val="nil"/>
              <w:right w:val="nil"/>
            </w:tcBorders>
            <w:vAlign w:val="center"/>
            <w:hideMark/>
          </w:tcPr>
          <w:p w14:paraId="7CD06BBA" w14:textId="77777777" w:rsidR="00FF0FDA" w:rsidRPr="00A213F7"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62C1BC60" w14:textId="77777777" w:rsidR="00FF0FDA" w:rsidRPr="00A213F7" w:rsidRDefault="00FF0FDA" w:rsidP="00CF5965">
            <w:pPr>
              <w:jc w:val="right"/>
              <w:rPr>
                <w:rFonts w:eastAsia="Times New Roman"/>
                <w:color w:val="000000"/>
                <w:sz w:val="22"/>
                <w:szCs w:val="22"/>
              </w:rPr>
            </w:pPr>
            <w:r w:rsidRPr="00A213F7">
              <w:rPr>
                <w:rFonts w:eastAsia="Times New Roman"/>
                <w:color w:val="000000"/>
                <w:sz w:val="22"/>
                <w:szCs w:val="22"/>
              </w:rPr>
              <w:t>3</w:t>
            </w:r>
          </w:p>
        </w:tc>
        <w:tc>
          <w:tcPr>
            <w:tcW w:w="12080" w:type="dxa"/>
            <w:tcBorders>
              <w:top w:val="nil"/>
              <w:left w:val="nil"/>
              <w:bottom w:val="nil"/>
              <w:right w:val="nil"/>
            </w:tcBorders>
            <w:shd w:val="clear" w:color="auto" w:fill="auto"/>
            <w:vAlign w:val="center"/>
            <w:hideMark/>
          </w:tcPr>
          <w:p w14:paraId="3D6487D1" w14:textId="77777777" w:rsidR="00FF0FDA" w:rsidRDefault="00FF0FDA" w:rsidP="00CF5965">
            <w:pPr>
              <w:rPr>
                <w:rFonts w:eastAsia="Times New Roman"/>
                <w:color w:val="000000"/>
                <w:sz w:val="22"/>
                <w:szCs w:val="22"/>
              </w:rPr>
            </w:pPr>
            <w:r w:rsidRPr="00A213F7">
              <w:rPr>
                <w:rFonts w:eastAsia="Times New Roman"/>
                <w:color w:val="000000"/>
                <w:sz w:val="22"/>
                <w:szCs w:val="22"/>
              </w:rPr>
              <w:t>Although the VN program is purely CTE in its mission, it is also considered part of a</w:t>
            </w:r>
          </w:p>
          <w:p w14:paraId="54BB27B4" w14:textId="77777777" w:rsidR="00FF0FDA" w:rsidRDefault="00FF0FDA" w:rsidP="00CF5965">
            <w:pPr>
              <w:rPr>
                <w:rFonts w:eastAsia="Times New Roman"/>
                <w:color w:val="000000"/>
                <w:sz w:val="22"/>
                <w:szCs w:val="22"/>
              </w:rPr>
            </w:pPr>
            <w:r w:rsidRPr="00A213F7">
              <w:rPr>
                <w:rFonts w:eastAsia="Times New Roman"/>
                <w:color w:val="000000"/>
                <w:sz w:val="22"/>
                <w:szCs w:val="22"/>
              </w:rPr>
              <w:t xml:space="preserve"> </w:t>
            </w:r>
            <w:proofErr w:type="gramStart"/>
            <w:r w:rsidRPr="00A213F7">
              <w:rPr>
                <w:rFonts w:eastAsia="Times New Roman"/>
                <w:color w:val="000000"/>
                <w:sz w:val="22"/>
                <w:szCs w:val="22"/>
              </w:rPr>
              <w:t>career</w:t>
            </w:r>
            <w:proofErr w:type="gramEnd"/>
            <w:r w:rsidRPr="00A213F7">
              <w:rPr>
                <w:rFonts w:eastAsia="Times New Roman"/>
                <w:color w:val="000000"/>
                <w:sz w:val="22"/>
                <w:szCs w:val="22"/>
              </w:rPr>
              <w:t xml:space="preserve"> pathway in which students start with Certified Nurse Assistant </w:t>
            </w:r>
          </w:p>
          <w:p w14:paraId="2AEF08DF" w14:textId="77777777" w:rsidR="00FF0FDA" w:rsidRDefault="00FF0FDA" w:rsidP="00CF5965">
            <w:pPr>
              <w:rPr>
                <w:rFonts w:eastAsia="Times New Roman"/>
                <w:color w:val="000000"/>
                <w:sz w:val="22"/>
                <w:szCs w:val="22"/>
              </w:rPr>
            </w:pPr>
            <w:r w:rsidRPr="00A213F7">
              <w:rPr>
                <w:rFonts w:eastAsia="Times New Roman"/>
                <w:color w:val="000000"/>
                <w:sz w:val="22"/>
                <w:szCs w:val="22"/>
              </w:rPr>
              <w:t>(Job Skills Certificate) Licensed Vocational Nurse (Certificate of Achievement)</w:t>
            </w:r>
          </w:p>
          <w:p w14:paraId="2F341CBE" w14:textId="77777777" w:rsidR="00FF0FDA" w:rsidRPr="00A213F7" w:rsidRDefault="00FF0FDA" w:rsidP="00CF5965">
            <w:pPr>
              <w:rPr>
                <w:rFonts w:eastAsia="Times New Roman"/>
                <w:color w:val="000000"/>
                <w:sz w:val="22"/>
                <w:szCs w:val="22"/>
              </w:rPr>
            </w:pPr>
            <w:r w:rsidRPr="00A213F7">
              <w:rPr>
                <w:rFonts w:eastAsia="Times New Roman"/>
                <w:color w:val="000000"/>
                <w:sz w:val="22"/>
                <w:szCs w:val="22"/>
              </w:rPr>
              <w:t>Registered Nurse (Associate of Science Degree).</w:t>
            </w:r>
          </w:p>
        </w:tc>
      </w:tr>
      <w:tr w:rsidR="00FF0FDA" w:rsidRPr="00A213F7" w14:paraId="467035DF" w14:textId="77777777" w:rsidTr="00CF5965">
        <w:trPr>
          <w:trHeight w:val="280"/>
        </w:trPr>
        <w:tc>
          <w:tcPr>
            <w:tcW w:w="1060" w:type="dxa"/>
            <w:tcBorders>
              <w:top w:val="nil"/>
              <w:left w:val="nil"/>
              <w:bottom w:val="nil"/>
              <w:right w:val="nil"/>
            </w:tcBorders>
            <w:shd w:val="clear" w:color="auto" w:fill="auto"/>
            <w:noWrap/>
            <w:vAlign w:val="bottom"/>
            <w:hideMark/>
          </w:tcPr>
          <w:p w14:paraId="066BC78D" w14:textId="77777777" w:rsidR="00FF0FDA" w:rsidRPr="00A213F7"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6FD31069" w14:textId="77777777" w:rsidR="00FF0FDA" w:rsidRPr="00A213F7" w:rsidRDefault="00FF0FDA" w:rsidP="00CF5965">
            <w:pPr>
              <w:rPr>
                <w:rFonts w:eastAsia="Times New Roman"/>
                <w:color w:val="000000"/>
                <w:sz w:val="22"/>
                <w:szCs w:val="22"/>
              </w:rPr>
            </w:pPr>
          </w:p>
        </w:tc>
        <w:tc>
          <w:tcPr>
            <w:tcW w:w="12080" w:type="dxa"/>
            <w:tcBorders>
              <w:top w:val="nil"/>
              <w:left w:val="nil"/>
              <w:bottom w:val="nil"/>
              <w:right w:val="nil"/>
            </w:tcBorders>
            <w:shd w:val="clear" w:color="auto" w:fill="auto"/>
            <w:vAlign w:val="bottom"/>
            <w:hideMark/>
          </w:tcPr>
          <w:p w14:paraId="0F298216" w14:textId="77777777" w:rsidR="00FF0FDA" w:rsidRPr="00A213F7" w:rsidRDefault="00FF0FDA" w:rsidP="00CF5965">
            <w:pPr>
              <w:rPr>
                <w:rFonts w:eastAsia="Times New Roman"/>
                <w:color w:val="000000"/>
                <w:sz w:val="22"/>
                <w:szCs w:val="22"/>
              </w:rPr>
            </w:pPr>
          </w:p>
        </w:tc>
      </w:tr>
      <w:tr w:rsidR="00FF0FDA" w:rsidRPr="00A213F7" w14:paraId="71D8BD96" w14:textId="77777777" w:rsidTr="00CF5965">
        <w:trPr>
          <w:trHeight w:val="600"/>
        </w:trPr>
        <w:tc>
          <w:tcPr>
            <w:tcW w:w="1060" w:type="dxa"/>
            <w:vMerge w:val="restart"/>
            <w:tcBorders>
              <w:top w:val="nil"/>
              <w:left w:val="nil"/>
              <w:bottom w:val="nil"/>
              <w:right w:val="nil"/>
            </w:tcBorders>
            <w:shd w:val="clear" w:color="000000" w:fill="00B050"/>
            <w:noWrap/>
            <w:vAlign w:val="center"/>
            <w:hideMark/>
          </w:tcPr>
          <w:p w14:paraId="59CF8879" w14:textId="77777777" w:rsidR="00FF0FDA" w:rsidRPr="00A213F7" w:rsidRDefault="00FF0FDA" w:rsidP="00CF5965">
            <w:pPr>
              <w:jc w:val="center"/>
              <w:rPr>
                <w:rFonts w:eastAsia="Times New Roman"/>
                <w:color w:val="000000"/>
                <w:sz w:val="22"/>
                <w:szCs w:val="22"/>
              </w:rPr>
            </w:pPr>
            <w:r w:rsidRPr="00A213F7">
              <w:rPr>
                <w:rFonts w:eastAsia="Times New Roman"/>
                <w:color w:val="000000"/>
                <w:sz w:val="22"/>
                <w:szCs w:val="22"/>
              </w:rPr>
              <w:t>Program Strengths</w:t>
            </w:r>
          </w:p>
        </w:tc>
        <w:tc>
          <w:tcPr>
            <w:tcW w:w="1060" w:type="dxa"/>
            <w:tcBorders>
              <w:top w:val="nil"/>
              <w:left w:val="nil"/>
              <w:bottom w:val="nil"/>
              <w:right w:val="nil"/>
            </w:tcBorders>
            <w:shd w:val="clear" w:color="auto" w:fill="auto"/>
            <w:noWrap/>
            <w:vAlign w:val="bottom"/>
            <w:hideMark/>
          </w:tcPr>
          <w:p w14:paraId="09B36958" w14:textId="77777777" w:rsidR="00FF0FDA" w:rsidRPr="00A213F7" w:rsidRDefault="00FF0FDA" w:rsidP="00CF5965">
            <w:pPr>
              <w:jc w:val="right"/>
              <w:rPr>
                <w:rFonts w:eastAsia="Times New Roman"/>
                <w:color w:val="000000"/>
                <w:sz w:val="22"/>
                <w:szCs w:val="22"/>
              </w:rPr>
            </w:pPr>
            <w:r w:rsidRPr="00A213F7">
              <w:rPr>
                <w:rFonts w:eastAsia="Times New Roman"/>
                <w:color w:val="000000"/>
                <w:sz w:val="22"/>
                <w:szCs w:val="22"/>
              </w:rPr>
              <w:t>1</w:t>
            </w:r>
          </w:p>
        </w:tc>
        <w:tc>
          <w:tcPr>
            <w:tcW w:w="12080" w:type="dxa"/>
            <w:tcBorders>
              <w:top w:val="nil"/>
              <w:left w:val="nil"/>
              <w:bottom w:val="nil"/>
              <w:right w:val="nil"/>
            </w:tcBorders>
            <w:shd w:val="clear" w:color="auto" w:fill="auto"/>
            <w:vAlign w:val="bottom"/>
            <w:hideMark/>
          </w:tcPr>
          <w:p w14:paraId="42DD1136" w14:textId="77777777" w:rsidR="00FF0FDA" w:rsidRDefault="00FF0FDA" w:rsidP="00CF5965">
            <w:pPr>
              <w:rPr>
                <w:rFonts w:eastAsia="Times New Roman"/>
                <w:color w:val="000000"/>
                <w:sz w:val="22"/>
                <w:szCs w:val="22"/>
              </w:rPr>
            </w:pPr>
            <w:r w:rsidRPr="00A213F7">
              <w:rPr>
                <w:rFonts w:eastAsia="Times New Roman"/>
                <w:color w:val="000000"/>
                <w:sz w:val="22"/>
                <w:szCs w:val="22"/>
              </w:rPr>
              <w:t>Employer surveys and anecdotal data for the Nursing Programs indicate that at</w:t>
            </w:r>
          </w:p>
          <w:p w14:paraId="35EA1FF5" w14:textId="77777777" w:rsidR="00FF0FDA" w:rsidRPr="00A213F7" w:rsidRDefault="00FF0FDA" w:rsidP="00CF5965">
            <w:pPr>
              <w:rPr>
                <w:rFonts w:eastAsia="Times New Roman"/>
                <w:color w:val="000000"/>
                <w:sz w:val="22"/>
                <w:szCs w:val="22"/>
              </w:rPr>
            </w:pPr>
            <w:r w:rsidRPr="00A213F7">
              <w:rPr>
                <w:rFonts w:eastAsia="Times New Roman"/>
                <w:color w:val="000000"/>
                <w:sz w:val="22"/>
                <w:szCs w:val="22"/>
              </w:rPr>
              <w:t xml:space="preserve"> </w:t>
            </w:r>
            <w:proofErr w:type="gramStart"/>
            <w:r w:rsidRPr="00A213F7">
              <w:rPr>
                <w:rFonts w:eastAsia="Times New Roman"/>
                <w:color w:val="000000"/>
                <w:sz w:val="22"/>
                <w:szCs w:val="22"/>
              </w:rPr>
              <w:t>least</w:t>
            </w:r>
            <w:proofErr w:type="gramEnd"/>
            <w:r w:rsidRPr="00A213F7">
              <w:rPr>
                <w:rFonts w:eastAsia="Times New Roman"/>
                <w:color w:val="000000"/>
                <w:sz w:val="22"/>
                <w:szCs w:val="22"/>
              </w:rPr>
              <w:t xml:space="preserve"> 90-95% of our graduates are employed locally. </w:t>
            </w:r>
          </w:p>
        </w:tc>
      </w:tr>
      <w:tr w:rsidR="00FF0FDA" w:rsidRPr="00A213F7" w14:paraId="3441B757" w14:textId="77777777" w:rsidTr="00CF5965">
        <w:trPr>
          <w:trHeight w:val="280"/>
        </w:trPr>
        <w:tc>
          <w:tcPr>
            <w:tcW w:w="1060" w:type="dxa"/>
            <w:vMerge/>
            <w:tcBorders>
              <w:top w:val="nil"/>
              <w:left w:val="nil"/>
              <w:bottom w:val="nil"/>
              <w:right w:val="nil"/>
            </w:tcBorders>
            <w:vAlign w:val="center"/>
            <w:hideMark/>
          </w:tcPr>
          <w:p w14:paraId="22EE1D8D" w14:textId="77777777" w:rsidR="00FF0FDA" w:rsidRPr="00A213F7"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23F08005" w14:textId="77777777" w:rsidR="00FF0FDA" w:rsidRPr="00A213F7" w:rsidRDefault="00FF0FDA" w:rsidP="00CF5965">
            <w:pPr>
              <w:jc w:val="right"/>
              <w:rPr>
                <w:rFonts w:eastAsia="Times New Roman"/>
                <w:color w:val="000000"/>
                <w:sz w:val="22"/>
                <w:szCs w:val="22"/>
              </w:rPr>
            </w:pPr>
            <w:r w:rsidRPr="00A213F7">
              <w:rPr>
                <w:rFonts w:eastAsia="Times New Roman"/>
                <w:color w:val="000000"/>
                <w:sz w:val="22"/>
                <w:szCs w:val="22"/>
              </w:rPr>
              <w:t>2</w:t>
            </w:r>
          </w:p>
        </w:tc>
        <w:tc>
          <w:tcPr>
            <w:tcW w:w="12080" w:type="dxa"/>
            <w:tcBorders>
              <w:top w:val="nil"/>
              <w:left w:val="nil"/>
              <w:bottom w:val="nil"/>
              <w:right w:val="nil"/>
            </w:tcBorders>
            <w:shd w:val="clear" w:color="auto" w:fill="auto"/>
            <w:vAlign w:val="center"/>
            <w:hideMark/>
          </w:tcPr>
          <w:p w14:paraId="5C6BF277" w14:textId="77777777" w:rsidR="00FF0FDA" w:rsidRPr="00A213F7" w:rsidRDefault="00FF0FDA" w:rsidP="00CF5965">
            <w:pPr>
              <w:rPr>
                <w:rFonts w:eastAsia="Times New Roman"/>
                <w:color w:val="000000"/>
                <w:sz w:val="22"/>
                <w:szCs w:val="22"/>
              </w:rPr>
            </w:pPr>
            <w:r w:rsidRPr="00A213F7">
              <w:rPr>
                <w:rFonts w:eastAsia="Times New Roman"/>
                <w:color w:val="000000"/>
                <w:sz w:val="22"/>
                <w:szCs w:val="22"/>
              </w:rPr>
              <w:t>2012-13 Success: 89%; 2012-13 Retention: 93%</w:t>
            </w:r>
          </w:p>
        </w:tc>
      </w:tr>
      <w:tr w:rsidR="00FF0FDA" w:rsidRPr="00A213F7" w14:paraId="7F8C6577" w14:textId="77777777" w:rsidTr="00CF5965">
        <w:trPr>
          <w:trHeight w:val="280"/>
        </w:trPr>
        <w:tc>
          <w:tcPr>
            <w:tcW w:w="1060" w:type="dxa"/>
            <w:vMerge/>
            <w:tcBorders>
              <w:top w:val="nil"/>
              <w:left w:val="nil"/>
              <w:bottom w:val="nil"/>
              <w:right w:val="nil"/>
            </w:tcBorders>
            <w:vAlign w:val="center"/>
            <w:hideMark/>
          </w:tcPr>
          <w:p w14:paraId="582364F6" w14:textId="77777777" w:rsidR="00FF0FDA" w:rsidRPr="00A213F7"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60E521D5" w14:textId="77777777" w:rsidR="00FF0FDA" w:rsidRPr="00A213F7" w:rsidRDefault="00FF0FDA" w:rsidP="00CF5965">
            <w:pPr>
              <w:jc w:val="right"/>
              <w:rPr>
                <w:rFonts w:eastAsia="Times New Roman"/>
                <w:color w:val="000000"/>
                <w:sz w:val="22"/>
                <w:szCs w:val="22"/>
              </w:rPr>
            </w:pPr>
            <w:r w:rsidRPr="00A213F7">
              <w:rPr>
                <w:rFonts w:eastAsia="Times New Roman"/>
                <w:color w:val="000000"/>
                <w:sz w:val="22"/>
                <w:szCs w:val="22"/>
              </w:rPr>
              <w:t>3</w:t>
            </w:r>
          </w:p>
        </w:tc>
        <w:tc>
          <w:tcPr>
            <w:tcW w:w="12080" w:type="dxa"/>
            <w:tcBorders>
              <w:top w:val="nil"/>
              <w:left w:val="nil"/>
              <w:bottom w:val="nil"/>
              <w:right w:val="nil"/>
            </w:tcBorders>
            <w:shd w:val="clear" w:color="auto" w:fill="auto"/>
            <w:vAlign w:val="bottom"/>
            <w:hideMark/>
          </w:tcPr>
          <w:p w14:paraId="514FDADE" w14:textId="77777777" w:rsidR="00FF0FDA" w:rsidRPr="00A213F7" w:rsidRDefault="00FF0FDA" w:rsidP="00CF5965">
            <w:pPr>
              <w:rPr>
                <w:rFonts w:eastAsia="Times New Roman"/>
                <w:color w:val="000000"/>
                <w:sz w:val="22"/>
                <w:szCs w:val="22"/>
              </w:rPr>
            </w:pPr>
            <w:r w:rsidRPr="00A213F7">
              <w:rPr>
                <w:rFonts w:eastAsia="Times New Roman"/>
                <w:color w:val="000000"/>
                <w:sz w:val="22"/>
                <w:szCs w:val="22"/>
              </w:rPr>
              <w:t xml:space="preserve">NCLEX Pass Rate:  2013: 94% </w:t>
            </w:r>
          </w:p>
        </w:tc>
      </w:tr>
      <w:tr w:rsidR="00FF0FDA" w:rsidRPr="00A213F7" w14:paraId="3AD14E70" w14:textId="77777777" w:rsidTr="00CF5965">
        <w:trPr>
          <w:trHeight w:val="560"/>
        </w:trPr>
        <w:tc>
          <w:tcPr>
            <w:tcW w:w="1060" w:type="dxa"/>
            <w:vMerge/>
            <w:tcBorders>
              <w:top w:val="nil"/>
              <w:left w:val="nil"/>
              <w:bottom w:val="nil"/>
              <w:right w:val="nil"/>
            </w:tcBorders>
            <w:vAlign w:val="center"/>
            <w:hideMark/>
          </w:tcPr>
          <w:p w14:paraId="481D78DF" w14:textId="77777777" w:rsidR="00FF0FDA" w:rsidRPr="00A213F7"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2DB2D98E" w14:textId="77777777" w:rsidR="00FF0FDA" w:rsidRPr="00A213F7" w:rsidRDefault="00FF0FDA" w:rsidP="00CF5965">
            <w:pPr>
              <w:jc w:val="right"/>
              <w:rPr>
                <w:rFonts w:eastAsia="Times New Roman"/>
                <w:color w:val="000000"/>
                <w:sz w:val="22"/>
                <w:szCs w:val="22"/>
              </w:rPr>
            </w:pPr>
            <w:r w:rsidRPr="00A213F7">
              <w:rPr>
                <w:rFonts w:eastAsia="Times New Roman"/>
                <w:color w:val="000000"/>
                <w:sz w:val="22"/>
                <w:szCs w:val="22"/>
              </w:rPr>
              <w:t>4</w:t>
            </w:r>
          </w:p>
        </w:tc>
        <w:tc>
          <w:tcPr>
            <w:tcW w:w="12080" w:type="dxa"/>
            <w:tcBorders>
              <w:top w:val="nil"/>
              <w:left w:val="nil"/>
              <w:bottom w:val="nil"/>
              <w:right w:val="nil"/>
            </w:tcBorders>
            <w:shd w:val="clear" w:color="auto" w:fill="auto"/>
            <w:vAlign w:val="bottom"/>
            <w:hideMark/>
          </w:tcPr>
          <w:p w14:paraId="4150EE8F" w14:textId="77777777" w:rsidR="00FF0FDA" w:rsidRDefault="00FF0FDA" w:rsidP="00CF5965">
            <w:pPr>
              <w:rPr>
                <w:rFonts w:eastAsia="Times New Roman"/>
                <w:color w:val="000000"/>
                <w:sz w:val="22"/>
                <w:szCs w:val="22"/>
              </w:rPr>
            </w:pPr>
            <w:r w:rsidRPr="00A213F7">
              <w:rPr>
                <w:rFonts w:eastAsia="Times New Roman"/>
                <w:color w:val="000000"/>
                <w:sz w:val="22"/>
                <w:szCs w:val="22"/>
              </w:rPr>
              <w:t>Employer feedback indicates that the graduates are prepared to provide nursing care</w:t>
            </w:r>
          </w:p>
          <w:p w14:paraId="58DCB2D9" w14:textId="77777777" w:rsidR="00FF0FDA" w:rsidRDefault="00FF0FDA" w:rsidP="00CF5965">
            <w:pPr>
              <w:rPr>
                <w:rFonts w:eastAsia="Times New Roman"/>
                <w:color w:val="000000"/>
                <w:sz w:val="22"/>
                <w:szCs w:val="22"/>
              </w:rPr>
            </w:pPr>
            <w:r w:rsidRPr="00A213F7">
              <w:rPr>
                <w:rFonts w:eastAsia="Times New Roman"/>
                <w:color w:val="000000"/>
                <w:sz w:val="22"/>
                <w:szCs w:val="22"/>
              </w:rPr>
              <w:t xml:space="preserve"> </w:t>
            </w:r>
            <w:proofErr w:type="gramStart"/>
            <w:r w:rsidRPr="00A213F7">
              <w:rPr>
                <w:rFonts w:eastAsia="Times New Roman"/>
                <w:color w:val="000000"/>
                <w:sz w:val="22"/>
                <w:szCs w:val="22"/>
              </w:rPr>
              <w:t>in</w:t>
            </w:r>
            <w:proofErr w:type="gramEnd"/>
            <w:r w:rsidRPr="00A213F7">
              <w:rPr>
                <w:rFonts w:eastAsia="Times New Roman"/>
                <w:color w:val="000000"/>
                <w:sz w:val="22"/>
                <w:szCs w:val="22"/>
              </w:rPr>
              <w:t xml:space="preserve"> structured health care settings for clients who are experiencing common, </w:t>
            </w:r>
          </w:p>
          <w:p w14:paraId="25C612F0" w14:textId="77777777" w:rsidR="00FF0FDA" w:rsidRPr="00A213F7" w:rsidRDefault="00FF0FDA" w:rsidP="00CF5965">
            <w:pPr>
              <w:rPr>
                <w:rFonts w:eastAsia="Times New Roman"/>
                <w:color w:val="000000"/>
                <w:sz w:val="22"/>
                <w:szCs w:val="22"/>
              </w:rPr>
            </w:pPr>
            <w:proofErr w:type="gramStart"/>
            <w:r w:rsidRPr="00A213F7">
              <w:rPr>
                <w:rFonts w:eastAsia="Times New Roman"/>
                <w:color w:val="000000"/>
                <w:sz w:val="22"/>
                <w:szCs w:val="22"/>
              </w:rPr>
              <w:t>well</w:t>
            </w:r>
            <w:proofErr w:type="gramEnd"/>
            <w:r w:rsidRPr="00A213F7">
              <w:rPr>
                <w:rFonts w:eastAsia="Times New Roman"/>
                <w:color w:val="000000"/>
                <w:sz w:val="22"/>
                <w:szCs w:val="22"/>
              </w:rPr>
              <w:t xml:space="preserve">-defined health problems. </w:t>
            </w:r>
          </w:p>
        </w:tc>
      </w:tr>
      <w:tr w:rsidR="00FF0FDA" w:rsidRPr="00A213F7" w14:paraId="32AC7634" w14:textId="77777777" w:rsidTr="00CF5965">
        <w:trPr>
          <w:trHeight w:val="560"/>
        </w:trPr>
        <w:tc>
          <w:tcPr>
            <w:tcW w:w="1060" w:type="dxa"/>
            <w:vMerge/>
            <w:tcBorders>
              <w:top w:val="nil"/>
              <w:left w:val="nil"/>
              <w:bottom w:val="nil"/>
              <w:right w:val="nil"/>
            </w:tcBorders>
            <w:vAlign w:val="center"/>
            <w:hideMark/>
          </w:tcPr>
          <w:p w14:paraId="0ABB02F2" w14:textId="77777777" w:rsidR="00FF0FDA" w:rsidRPr="00A213F7"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436CB2BD" w14:textId="77777777" w:rsidR="00FF0FDA" w:rsidRPr="00A213F7" w:rsidRDefault="00FF0FDA" w:rsidP="00CF5965">
            <w:pPr>
              <w:jc w:val="right"/>
              <w:rPr>
                <w:rFonts w:eastAsia="Times New Roman"/>
                <w:color w:val="000000"/>
                <w:sz w:val="22"/>
                <w:szCs w:val="22"/>
              </w:rPr>
            </w:pPr>
            <w:r w:rsidRPr="00A213F7">
              <w:rPr>
                <w:rFonts w:eastAsia="Times New Roman"/>
                <w:color w:val="000000"/>
                <w:sz w:val="22"/>
                <w:szCs w:val="22"/>
              </w:rPr>
              <w:t>5</w:t>
            </w:r>
          </w:p>
        </w:tc>
        <w:tc>
          <w:tcPr>
            <w:tcW w:w="12080" w:type="dxa"/>
            <w:tcBorders>
              <w:top w:val="nil"/>
              <w:left w:val="nil"/>
              <w:bottom w:val="nil"/>
              <w:right w:val="nil"/>
            </w:tcBorders>
            <w:shd w:val="clear" w:color="auto" w:fill="auto"/>
            <w:vAlign w:val="bottom"/>
            <w:hideMark/>
          </w:tcPr>
          <w:p w14:paraId="3C11D8AC" w14:textId="77777777" w:rsidR="00FF0FDA" w:rsidRDefault="00FF0FDA" w:rsidP="00CF5965">
            <w:pPr>
              <w:rPr>
                <w:rFonts w:eastAsia="Times New Roman"/>
                <w:color w:val="000000"/>
                <w:sz w:val="22"/>
                <w:szCs w:val="22"/>
              </w:rPr>
            </w:pPr>
            <w:r w:rsidRPr="00A213F7">
              <w:rPr>
                <w:rFonts w:eastAsia="Times New Roman"/>
                <w:color w:val="000000"/>
                <w:sz w:val="22"/>
                <w:szCs w:val="22"/>
              </w:rPr>
              <w:t>An academic "Boot Camp", early intervention model, tutoring, and mandatory</w:t>
            </w:r>
          </w:p>
          <w:p w14:paraId="13B21A6D" w14:textId="77777777" w:rsidR="00FF0FDA" w:rsidRPr="00A213F7" w:rsidRDefault="00FF0FDA" w:rsidP="00CF5965">
            <w:pPr>
              <w:rPr>
                <w:rFonts w:eastAsia="Times New Roman"/>
                <w:color w:val="000000"/>
                <w:sz w:val="22"/>
                <w:szCs w:val="22"/>
              </w:rPr>
            </w:pPr>
            <w:r w:rsidRPr="00A213F7">
              <w:rPr>
                <w:rFonts w:eastAsia="Times New Roman"/>
                <w:color w:val="000000"/>
                <w:sz w:val="22"/>
                <w:szCs w:val="22"/>
              </w:rPr>
              <w:t xml:space="preserve"> </w:t>
            </w:r>
            <w:proofErr w:type="gramStart"/>
            <w:r w:rsidRPr="00A213F7">
              <w:rPr>
                <w:rFonts w:eastAsia="Times New Roman"/>
                <w:color w:val="000000"/>
                <w:sz w:val="22"/>
                <w:szCs w:val="22"/>
              </w:rPr>
              <w:t>supplemental</w:t>
            </w:r>
            <w:proofErr w:type="gramEnd"/>
            <w:r w:rsidRPr="00A213F7">
              <w:rPr>
                <w:rFonts w:eastAsia="Times New Roman"/>
                <w:color w:val="000000"/>
                <w:sz w:val="22"/>
                <w:szCs w:val="22"/>
              </w:rPr>
              <w:t xml:space="preserve"> materials  are provided to students to facilitate student success.</w:t>
            </w:r>
          </w:p>
        </w:tc>
      </w:tr>
      <w:tr w:rsidR="00FF0FDA" w:rsidRPr="00A213F7" w14:paraId="1744B310" w14:textId="77777777" w:rsidTr="00CF5965">
        <w:trPr>
          <w:trHeight w:val="560"/>
        </w:trPr>
        <w:tc>
          <w:tcPr>
            <w:tcW w:w="1060" w:type="dxa"/>
            <w:vMerge/>
            <w:tcBorders>
              <w:top w:val="nil"/>
              <w:left w:val="nil"/>
              <w:bottom w:val="nil"/>
              <w:right w:val="nil"/>
            </w:tcBorders>
            <w:vAlign w:val="center"/>
            <w:hideMark/>
          </w:tcPr>
          <w:p w14:paraId="1D3F81FC" w14:textId="77777777" w:rsidR="00FF0FDA" w:rsidRPr="00A213F7"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286A52E7" w14:textId="77777777" w:rsidR="00FF0FDA" w:rsidRPr="00A213F7" w:rsidRDefault="00FF0FDA" w:rsidP="00CF5965">
            <w:pPr>
              <w:jc w:val="right"/>
              <w:rPr>
                <w:rFonts w:eastAsia="Times New Roman"/>
                <w:color w:val="000000"/>
                <w:sz w:val="22"/>
                <w:szCs w:val="22"/>
              </w:rPr>
            </w:pPr>
            <w:r w:rsidRPr="00A213F7">
              <w:rPr>
                <w:rFonts w:eastAsia="Times New Roman"/>
                <w:color w:val="000000"/>
                <w:sz w:val="22"/>
                <w:szCs w:val="22"/>
              </w:rPr>
              <w:t>6</w:t>
            </w:r>
          </w:p>
        </w:tc>
        <w:tc>
          <w:tcPr>
            <w:tcW w:w="12080" w:type="dxa"/>
            <w:tcBorders>
              <w:top w:val="nil"/>
              <w:left w:val="nil"/>
              <w:bottom w:val="nil"/>
              <w:right w:val="nil"/>
            </w:tcBorders>
            <w:shd w:val="clear" w:color="auto" w:fill="auto"/>
            <w:vAlign w:val="bottom"/>
            <w:hideMark/>
          </w:tcPr>
          <w:p w14:paraId="11FB1DCB" w14:textId="77777777" w:rsidR="00FF0FDA" w:rsidRDefault="00FF0FDA" w:rsidP="00CF5965">
            <w:pPr>
              <w:rPr>
                <w:rFonts w:eastAsia="Times New Roman"/>
                <w:color w:val="000000"/>
                <w:sz w:val="22"/>
                <w:szCs w:val="22"/>
              </w:rPr>
            </w:pPr>
            <w:r w:rsidRPr="00A213F7">
              <w:rPr>
                <w:rFonts w:eastAsia="Times New Roman"/>
                <w:color w:val="000000"/>
                <w:sz w:val="22"/>
                <w:szCs w:val="22"/>
              </w:rPr>
              <w:t>The LVN faculty make good use of</w:t>
            </w:r>
            <w:r>
              <w:rPr>
                <w:rFonts w:eastAsia="Times New Roman"/>
                <w:color w:val="000000"/>
                <w:sz w:val="22"/>
                <w:szCs w:val="22"/>
              </w:rPr>
              <w:t xml:space="preserve"> required program evaluations, </w:t>
            </w:r>
            <w:r w:rsidRPr="00A213F7">
              <w:rPr>
                <w:rFonts w:eastAsia="Times New Roman"/>
                <w:color w:val="000000"/>
                <w:sz w:val="22"/>
                <w:szCs w:val="22"/>
              </w:rPr>
              <w:t xml:space="preserve">annual planning, </w:t>
            </w:r>
          </w:p>
          <w:p w14:paraId="69B2BF39" w14:textId="77777777" w:rsidR="00FF0FDA" w:rsidRDefault="00FF0FDA" w:rsidP="00CF5965">
            <w:pPr>
              <w:rPr>
                <w:rFonts w:eastAsia="Times New Roman"/>
                <w:color w:val="000000"/>
                <w:sz w:val="22"/>
                <w:szCs w:val="22"/>
              </w:rPr>
            </w:pPr>
            <w:proofErr w:type="gramStart"/>
            <w:r w:rsidRPr="00A213F7">
              <w:rPr>
                <w:rFonts w:eastAsia="Times New Roman"/>
                <w:color w:val="000000"/>
                <w:sz w:val="22"/>
                <w:szCs w:val="22"/>
              </w:rPr>
              <w:t>and</w:t>
            </w:r>
            <w:proofErr w:type="gramEnd"/>
            <w:r w:rsidRPr="00A213F7">
              <w:rPr>
                <w:rFonts w:eastAsia="Times New Roman"/>
                <w:color w:val="000000"/>
                <w:sz w:val="22"/>
                <w:szCs w:val="22"/>
              </w:rPr>
              <w:t xml:space="preserve"> analysis of SLO, PLO, and AUO data.  Results of these processes are used to</w:t>
            </w:r>
          </w:p>
          <w:p w14:paraId="095EDCAE" w14:textId="77777777" w:rsidR="00FF0FDA" w:rsidRPr="00A213F7" w:rsidRDefault="00FF0FDA" w:rsidP="00CF5965">
            <w:pPr>
              <w:rPr>
                <w:rFonts w:eastAsia="Times New Roman"/>
                <w:color w:val="000000"/>
                <w:sz w:val="22"/>
                <w:szCs w:val="22"/>
              </w:rPr>
            </w:pPr>
            <w:r w:rsidRPr="00A213F7">
              <w:rPr>
                <w:rFonts w:eastAsia="Times New Roman"/>
                <w:color w:val="000000"/>
                <w:sz w:val="22"/>
                <w:szCs w:val="22"/>
              </w:rPr>
              <w:t xml:space="preserve"> </w:t>
            </w:r>
            <w:proofErr w:type="gramStart"/>
            <w:r w:rsidRPr="00A213F7">
              <w:rPr>
                <w:rFonts w:eastAsia="Times New Roman"/>
                <w:color w:val="000000"/>
                <w:sz w:val="22"/>
                <w:szCs w:val="22"/>
              </w:rPr>
              <w:t>monitor</w:t>
            </w:r>
            <w:proofErr w:type="gramEnd"/>
            <w:r w:rsidRPr="00A213F7">
              <w:rPr>
                <w:rFonts w:eastAsia="Times New Roman"/>
                <w:color w:val="000000"/>
                <w:sz w:val="22"/>
                <w:szCs w:val="22"/>
              </w:rPr>
              <w:t xml:space="preserve"> the program's effectiveness and attain desired student outcomes.</w:t>
            </w:r>
          </w:p>
        </w:tc>
      </w:tr>
      <w:tr w:rsidR="00FF0FDA" w:rsidRPr="00A213F7" w14:paraId="1273353C" w14:textId="77777777" w:rsidTr="00CF5965">
        <w:trPr>
          <w:trHeight w:val="280"/>
        </w:trPr>
        <w:tc>
          <w:tcPr>
            <w:tcW w:w="1060" w:type="dxa"/>
            <w:vMerge/>
            <w:tcBorders>
              <w:top w:val="nil"/>
              <w:left w:val="nil"/>
              <w:bottom w:val="nil"/>
              <w:right w:val="nil"/>
            </w:tcBorders>
            <w:vAlign w:val="center"/>
            <w:hideMark/>
          </w:tcPr>
          <w:p w14:paraId="41963AF7" w14:textId="77777777" w:rsidR="00FF0FDA" w:rsidRPr="00A213F7"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3B60DA84" w14:textId="77777777" w:rsidR="00FF0FDA" w:rsidRPr="00A213F7" w:rsidRDefault="00FF0FDA" w:rsidP="00CF5965">
            <w:pPr>
              <w:jc w:val="right"/>
              <w:rPr>
                <w:rFonts w:eastAsia="Times New Roman"/>
                <w:color w:val="000000"/>
                <w:sz w:val="22"/>
                <w:szCs w:val="22"/>
              </w:rPr>
            </w:pPr>
            <w:r w:rsidRPr="00A213F7">
              <w:rPr>
                <w:rFonts w:eastAsia="Times New Roman"/>
                <w:color w:val="000000"/>
                <w:sz w:val="22"/>
                <w:szCs w:val="22"/>
              </w:rPr>
              <w:t>7</w:t>
            </w:r>
          </w:p>
        </w:tc>
        <w:tc>
          <w:tcPr>
            <w:tcW w:w="12080" w:type="dxa"/>
            <w:tcBorders>
              <w:top w:val="nil"/>
              <w:left w:val="nil"/>
              <w:bottom w:val="nil"/>
              <w:right w:val="nil"/>
            </w:tcBorders>
            <w:shd w:val="clear" w:color="auto" w:fill="auto"/>
            <w:vAlign w:val="bottom"/>
            <w:hideMark/>
          </w:tcPr>
          <w:p w14:paraId="0DABCA0E" w14:textId="77777777" w:rsidR="00FF0FDA" w:rsidRPr="00A213F7" w:rsidRDefault="00FF0FDA" w:rsidP="00CF5965">
            <w:pPr>
              <w:rPr>
                <w:rFonts w:eastAsia="Times New Roman"/>
                <w:color w:val="000000"/>
                <w:sz w:val="22"/>
                <w:szCs w:val="22"/>
              </w:rPr>
            </w:pPr>
            <w:r w:rsidRPr="00A213F7">
              <w:rPr>
                <w:rFonts w:eastAsia="Times New Roman"/>
                <w:color w:val="000000"/>
                <w:sz w:val="22"/>
                <w:szCs w:val="22"/>
              </w:rPr>
              <w:t>The program has a strong relationship with their Advisory Board.</w:t>
            </w:r>
          </w:p>
        </w:tc>
      </w:tr>
      <w:tr w:rsidR="00FF0FDA" w:rsidRPr="00A213F7" w14:paraId="70042219" w14:textId="77777777" w:rsidTr="00CF5965">
        <w:trPr>
          <w:trHeight w:val="280"/>
        </w:trPr>
        <w:tc>
          <w:tcPr>
            <w:tcW w:w="1060" w:type="dxa"/>
            <w:vMerge/>
            <w:tcBorders>
              <w:top w:val="nil"/>
              <w:left w:val="nil"/>
              <w:bottom w:val="nil"/>
              <w:right w:val="nil"/>
            </w:tcBorders>
            <w:vAlign w:val="center"/>
            <w:hideMark/>
          </w:tcPr>
          <w:p w14:paraId="68CDF079" w14:textId="77777777" w:rsidR="00FF0FDA" w:rsidRPr="00A213F7"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3F8F3C35" w14:textId="77777777" w:rsidR="00FF0FDA" w:rsidRPr="00A213F7" w:rsidRDefault="00FF0FDA" w:rsidP="00CF5965">
            <w:pPr>
              <w:jc w:val="right"/>
              <w:rPr>
                <w:rFonts w:eastAsia="Times New Roman"/>
                <w:color w:val="000000"/>
                <w:sz w:val="22"/>
                <w:szCs w:val="22"/>
              </w:rPr>
            </w:pPr>
            <w:r w:rsidRPr="00A213F7">
              <w:rPr>
                <w:rFonts w:eastAsia="Times New Roman"/>
                <w:color w:val="000000"/>
                <w:sz w:val="22"/>
                <w:szCs w:val="22"/>
              </w:rPr>
              <w:t>8</w:t>
            </w:r>
          </w:p>
        </w:tc>
        <w:tc>
          <w:tcPr>
            <w:tcW w:w="12080" w:type="dxa"/>
            <w:tcBorders>
              <w:top w:val="nil"/>
              <w:left w:val="nil"/>
              <w:bottom w:val="nil"/>
              <w:right w:val="nil"/>
            </w:tcBorders>
            <w:shd w:val="clear" w:color="auto" w:fill="auto"/>
            <w:vAlign w:val="bottom"/>
            <w:hideMark/>
          </w:tcPr>
          <w:p w14:paraId="75058675" w14:textId="77777777" w:rsidR="00FF0FDA" w:rsidRPr="00A213F7" w:rsidRDefault="00FF0FDA" w:rsidP="00CF5965">
            <w:pPr>
              <w:rPr>
                <w:rFonts w:eastAsia="Times New Roman"/>
                <w:color w:val="000000"/>
                <w:sz w:val="22"/>
                <w:szCs w:val="22"/>
              </w:rPr>
            </w:pPr>
            <w:r w:rsidRPr="00A213F7">
              <w:rPr>
                <w:rFonts w:eastAsia="Times New Roman"/>
                <w:color w:val="000000"/>
                <w:sz w:val="22"/>
                <w:szCs w:val="22"/>
              </w:rPr>
              <w:t>2012-13 Certificates awarded:  First time Licensure rate - 100%, Certificates- 16</w:t>
            </w:r>
          </w:p>
        </w:tc>
      </w:tr>
      <w:tr w:rsidR="00FF0FDA" w:rsidRPr="00A213F7" w14:paraId="0AE7F782" w14:textId="77777777" w:rsidTr="00CF5965">
        <w:trPr>
          <w:trHeight w:val="280"/>
        </w:trPr>
        <w:tc>
          <w:tcPr>
            <w:tcW w:w="1060" w:type="dxa"/>
            <w:vMerge/>
            <w:tcBorders>
              <w:top w:val="nil"/>
              <w:left w:val="nil"/>
              <w:bottom w:val="nil"/>
              <w:right w:val="nil"/>
            </w:tcBorders>
            <w:vAlign w:val="center"/>
            <w:hideMark/>
          </w:tcPr>
          <w:p w14:paraId="699D12FD" w14:textId="77777777" w:rsidR="00FF0FDA" w:rsidRPr="00A213F7"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49EE6221" w14:textId="77777777" w:rsidR="00FF0FDA" w:rsidRPr="00A213F7" w:rsidRDefault="00FF0FDA" w:rsidP="00CF5965">
            <w:pPr>
              <w:jc w:val="right"/>
              <w:rPr>
                <w:rFonts w:eastAsia="Times New Roman"/>
                <w:color w:val="000000"/>
                <w:sz w:val="22"/>
                <w:szCs w:val="22"/>
              </w:rPr>
            </w:pPr>
            <w:r w:rsidRPr="00A213F7">
              <w:rPr>
                <w:rFonts w:eastAsia="Times New Roman"/>
                <w:color w:val="000000"/>
                <w:sz w:val="22"/>
                <w:szCs w:val="22"/>
              </w:rPr>
              <w:t>9</w:t>
            </w:r>
          </w:p>
        </w:tc>
        <w:tc>
          <w:tcPr>
            <w:tcW w:w="12080" w:type="dxa"/>
            <w:tcBorders>
              <w:top w:val="nil"/>
              <w:left w:val="nil"/>
              <w:bottom w:val="nil"/>
              <w:right w:val="nil"/>
            </w:tcBorders>
            <w:shd w:val="clear" w:color="auto" w:fill="auto"/>
            <w:vAlign w:val="center"/>
            <w:hideMark/>
          </w:tcPr>
          <w:p w14:paraId="59376D3E" w14:textId="77777777" w:rsidR="00FF0FDA" w:rsidRDefault="00FF0FDA" w:rsidP="00CF5965">
            <w:pPr>
              <w:rPr>
                <w:rFonts w:eastAsia="Times New Roman"/>
                <w:color w:val="000000"/>
                <w:sz w:val="22"/>
                <w:szCs w:val="22"/>
              </w:rPr>
            </w:pPr>
            <w:r w:rsidRPr="00A213F7">
              <w:rPr>
                <w:rFonts w:eastAsia="Times New Roman"/>
                <w:color w:val="000000"/>
                <w:sz w:val="22"/>
                <w:szCs w:val="22"/>
              </w:rPr>
              <w:t>Of our graduates who desire employment, 90% are employed and 95-100% of those</w:t>
            </w:r>
          </w:p>
          <w:p w14:paraId="3E66DAE2" w14:textId="77777777" w:rsidR="00FF0FDA" w:rsidRPr="00A213F7" w:rsidRDefault="00FF0FDA" w:rsidP="00CF5965">
            <w:pPr>
              <w:rPr>
                <w:rFonts w:eastAsia="Times New Roman"/>
                <w:color w:val="000000"/>
                <w:sz w:val="22"/>
                <w:szCs w:val="22"/>
              </w:rPr>
            </w:pPr>
            <w:r w:rsidRPr="00A213F7">
              <w:rPr>
                <w:rFonts w:eastAsia="Times New Roman"/>
                <w:color w:val="000000"/>
                <w:sz w:val="22"/>
                <w:szCs w:val="22"/>
              </w:rPr>
              <w:t xml:space="preserve"> </w:t>
            </w:r>
            <w:proofErr w:type="gramStart"/>
            <w:r w:rsidRPr="00A213F7">
              <w:rPr>
                <w:rFonts w:eastAsia="Times New Roman"/>
                <w:color w:val="000000"/>
                <w:sz w:val="22"/>
                <w:szCs w:val="22"/>
              </w:rPr>
              <w:t>employed</w:t>
            </w:r>
            <w:proofErr w:type="gramEnd"/>
            <w:r w:rsidRPr="00A213F7">
              <w:rPr>
                <w:rFonts w:eastAsia="Times New Roman"/>
                <w:color w:val="000000"/>
                <w:sz w:val="22"/>
                <w:szCs w:val="22"/>
              </w:rPr>
              <w:t>, remain in our service area.</w:t>
            </w:r>
          </w:p>
        </w:tc>
      </w:tr>
      <w:tr w:rsidR="00FF0FDA" w:rsidRPr="00A213F7" w14:paraId="2B02FBA6" w14:textId="77777777" w:rsidTr="00CF5965">
        <w:trPr>
          <w:trHeight w:val="560"/>
        </w:trPr>
        <w:tc>
          <w:tcPr>
            <w:tcW w:w="1060" w:type="dxa"/>
            <w:vMerge/>
            <w:tcBorders>
              <w:top w:val="nil"/>
              <w:left w:val="nil"/>
              <w:bottom w:val="nil"/>
              <w:right w:val="nil"/>
            </w:tcBorders>
            <w:vAlign w:val="center"/>
            <w:hideMark/>
          </w:tcPr>
          <w:p w14:paraId="000EDCD2" w14:textId="77777777" w:rsidR="00FF0FDA" w:rsidRPr="00A213F7"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553A064E" w14:textId="77777777" w:rsidR="00FF0FDA" w:rsidRPr="00A213F7" w:rsidRDefault="00FF0FDA" w:rsidP="00CF5965">
            <w:pPr>
              <w:jc w:val="right"/>
              <w:rPr>
                <w:rFonts w:eastAsia="Times New Roman"/>
                <w:color w:val="000000"/>
                <w:sz w:val="22"/>
                <w:szCs w:val="22"/>
              </w:rPr>
            </w:pPr>
            <w:r w:rsidRPr="00A213F7">
              <w:rPr>
                <w:rFonts w:eastAsia="Times New Roman"/>
                <w:color w:val="000000"/>
                <w:sz w:val="22"/>
                <w:szCs w:val="22"/>
              </w:rPr>
              <w:t>10</w:t>
            </w:r>
          </w:p>
        </w:tc>
        <w:tc>
          <w:tcPr>
            <w:tcW w:w="12080" w:type="dxa"/>
            <w:tcBorders>
              <w:top w:val="nil"/>
              <w:left w:val="nil"/>
              <w:bottom w:val="nil"/>
              <w:right w:val="nil"/>
            </w:tcBorders>
            <w:shd w:val="clear" w:color="auto" w:fill="auto"/>
            <w:vAlign w:val="bottom"/>
            <w:hideMark/>
          </w:tcPr>
          <w:p w14:paraId="2E10CA03" w14:textId="77777777" w:rsidR="00FF0FDA" w:rsidRDefault="00FF0FDA" w:rsidP="00CF5965">
            <w:pPr>
              <w:rPr>
                <w:rFonts w:eastAsia="Times New Roman"/>
                <w:color w:val="000000"/>
                <w:sz w:val="22"/>
                <w:szCs w:val="22"/>
              </w:rPr>
            </w:pPr>
            <w:r w:rsidRPr="00A213F7">
              <w:rPr>
                <w:rFonts w:eastAsia="Times New Roman"/>
                <w:color w:val="000000"/>
                <w:sz w:val="22"/>
                <w:szCs w:val="22"/>
              </w:rPr>
              <w:t xml:space="preserve">State of the art skills lab on BC main campus and a smaller lab at the Weill Institute. </w:t>
            </w:r>
          </w:p>
          <w:p w14:paraId="552296E0" w14:textId="77777777" w:rsidR="00FF0FDA" w:rsidRPr="00A213F7" w:rsidRDefault="00FF0FDA" w:rsidP="00CF5965">
            <w:pPr>
              <w:rPr>
                <w:rFonts w:eastAsia="Times New Roman"/>
                <w:color w:val="000000"/>
                <w:sz w:val="22"/>
                <w:szCs w:val="22"/>
              </w:rPr>
            </w:pPr>
            <w:r w:rsidRPr="00A213F7">
              <w:rPr>
                <w:rFonts w:eastAsia="Times New Roman"/>
                <w:color w:val="000000"/>
                <w:sz w:val="22"/>
                <w:szCs w:val="22"/>
              </w:rPr>
              <w:t xml:space="preserve"> Both are capable </w:t>
            </w:r>
            <w:proofErr w:type="gramStart"/>
            <w:r w:rsidRPr="00A213F7">
              <w:rPr>
                <w:rFonts w:eastAsia="Times New Roman"/>
                <w:color w:val="000000"/>
                <w:sz w:val="22"/>
                <w:szCs w:val="22"/>
              </w:rPr>
              <w:t>of</w:t>
            </w:r>
            <w:proofErr w:type="gramEnd"/>
            <w:r w:rsidRPr="00A213F7">
              <w:rPr>
                <w:rFonts w:eastAsia="Times New Roman"/>
                <w:color w:val="000000"/>
                <w:sz w:val="22"/>
                <w:szCs w:val="22"/>
              </w:rPr>
              <w:t xml:space="preserve"> low, mid, and high fidelity simulation.</w:t>
            </w:r>
          </w:p>
        </w:tc>
      </w:tr>
      <w:tr w:rsidR="00FF0FDA" w:rsidRPr="00A213F7" w14:paraId="3278CA60" w14:textId="77777777" w:rsidTr="00CF5965">
        <w:trPr>
          <w:trHeight w:val="280"/>
        </w:trPr>
        <w:tc>
          <w:tcPr>
            <w:tcW w:w="1060" w:type="dxa"/>
            <w:vMerge/>
            <w:tcBorders>
              <w:top w:val="nil"/>
              <w:left w:val="nil"/>
              <w:bottom w:val="nil"/>
              <w:right w:val="nil"/>
            </w:tcBorders>
            <w:vAlign w:val="center"/>
            <w:hideMark/>
          </w:tcPr>
          <w:p w14:paraId="2C7CD4D7" w14:textId="77777777" w:rsidR="00FF0FDA" w:rsidRPr="00A213F7"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4BFE0529" w14:textId="77777777" w:rsidR="00FF0FDA" w:rsidRPr="00A213F7" w:rsidRDefault="00FF0FDA" w:rsidP="00CF5965">
            <w:pPr>
              <w:jc w:val="right"/>
              <w:rPr>
                <w:rFonts w:eastAsia="Times New Roman"/>
                <w:color w:val="000000"/>
                <w:sz w:val="22"/>
                <w:szCs w:val="22"/>
              </w:rPr>
            </w:pPr>
            <w:r w:rsidRPr="00A213F7">
              <w:rPr>
                <w:rFonts w:eastAsia="Times New Roman"/>
                <w:color w:val="000000"/>
                <w:sz w:val="22"/>
                <w:szCs w:val="22"/>
              </w:rPr>
              <w:t>11</w:t>
            </w:r>
          </w:p>
        </w:tc>
        <w:tc>
          <w:tcPr>
            <w:tcW w:w="12080" w:type="dxa"/>
            <w:tcBorders>
              <w:top w:val="nil"/>
              <w:left w:val="nil"/>
              <w:bottom w:val="nil"/>
              <w:right w:val="nil"/>
            </w:tcBorders>
            <w:shd w:val="clear" w:color="auto" w:fill="auto"/>
            <w:vAlign w:val="bottom"/>
            <w:hideMark/>
          </w:tcPr>
          <w:p w14:paraId="6B18D38D" w14:textId="77777777" w:rsidR="00FF0FDA" w:rsidRPr="00A213F7" w:rsidRDefault="00FF0FDA" w:rsidP="00CF5965">
            <w:pPr>
              <w:rPr>
                <w:rFonts w:eastAsia="Times New Roman"/>
                <w:color w:val="000000"/>
                <w:sz w:val="22"/>
                <w:szCs w:val="22"/>
              </w:rPr>
            </w:pPr>
            <w:r w:rsidRPr="00A213F7">
              <w:rPr>
                <w:rFonts w:eastAsia="Times New Roman"/>
                <w:color w:val="000000"/>
                <w:sz w:val="22"/>
                <w:szCs w:val="22"/>
              </w:rPr>
              <w:t>Expanded peer tutoring program.</w:t>
            </w:r>
          </w:p>
        </w:tc>
      </w:tr>
      <w:tr w:rsidR="00FF0FDA" w:rsidRPr="00A213F7" w14:paraId="1955FA7D" w14:textId="77777777" w:rsidTr="00CF5965">
        <w:trPr>
          <w:trHeight w:val="280"/>
        </w:trPr>
        <w:tc>
          <w:tcPr>
            <w:tcW w:w="1060" w:type="dxa"/>
            <w:vMerge/>
            <w:tcBorders>
              <w:top w:val="nil"/>
              <w:left w:val="nil"/>
              <w:bottom w:val="nil"/>
              <w:right w:val="nil"/>
            </w:tcBorders>
            <w:vAlign w:val="center"/>
            <w:hideMark/>
          </w:tcPr>
          <w:p w14:paraId="5EF88BFB" w14:textId="77777777" w:rsidR="00FF0FDA" w:rsidRPr="00A213F7"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001F047D" w14:textId="77777777" w:rsidR="00FF0FDA" w:rsidRPr="00A213F7" w:rsidRDefault="00FF0FDA" w:rsidP="00CF5965">
            <w:pPr>
              <w:jc w:val="right"/>
              <w:rPr>
                <w:rFonts w:eastAsia="Times New Roman"/>
                <w:color w:val="000000"/>
                <w:sz w:val="22"/>
                <w:szCs w:val="22"/>
              </w:rPr>
            </w:pPr>
            <w:r w:rsidRPr="00A213F7">
              <w:rPr>
                <w:rFonts w:eastAsia="Times New Roman"/>
                <w:color w:val="000000"/>
                <w:sz w:val="22"/>
                <w:szCs w:val="22"/>
              </w:rPr>
              <w:t>12</w:t>
            </w:r>
          </w:p>
        </w:tc>
        <w:tc>
          <w:tcPr>
            <w:tcW w:w="12080" w:type="dxa"/>
            <w:tcBorders>
              <w:top w:val="nil"/>
              <w:left w:val="nil"/>
              <w:bottom w:val="nil"/>
              <w:right w:val="nil"/>
            </w:tcBorders>
            <w:shd w:val="clear" w:color="auto" w:fill="auto"/>
            <w:vAlign w:val="bottom"/>
            <w:hideMark/>
          </w:tcPr>
          <w:p w14:paraId="40FBDCE4" w14:textId="77777777" w:rsidR="00FF0FDA" w:rsidRPr="00A213F7" w:rsidRDefault="00FF0FDA" w:rsidP="00CF5965">
            <w:pPr>
              <w:rPr>
                <w:rFonts w:eastAsia="Times New Roman"/>
                <w:color w:val="000000"/>
                <w:sz w:val="22"/>
                <w:szCs w:val="22"/>
              </w:rPr>
            </w:pPr>
            <w:r w:rsidRPr="00A213F7">
              <w:rPr>
                <w:rFonts w:eastAsia="Times New Roman"/>
                <w:color w:val="000000"/>
                <w:sz w:val="22"/>
                <w:szCs w:val="22"/>
              </w:rPr>
              <w:t xml:space="preserve">The nursing programs </w:t>
            </w:r>
            <w:proofErr w:type="gramStart"/>
            <w:r w:rsidRPr="00A213F7">
              <w:rPr>
                <w:rFonts w:eastAsia="Times New Roman"/>
                <w:color w:val="000000"/>
                <w:sz w:val="22"/>
                <w:szCs w:val="22"/>
              </w:rPr>
              <w:t>have  a</w:t>
            </w:r>
            <w:proofErr w:type="gramEnd"/>
            <w:r w:rsidRPr="00A213F7">
              <w:rPr>
                <w:rFonts w:eastAsia="Times New Roman"/>
                <w:color w:val="000000"/>
                <w:sz w:val="22"/>
                <w:szCs w:val="22"/>
              </w:rPr>
              <w:t xml:space="preserve"> dedicated Educational Advisor through the C6 grant.</w:t>
            </w:r>
          </w:p>
        </w:tc>
      </w:tr>
      <w:tr w:rsidR="00FF0FDA" w:rsidRPr="00A213F7" w14:paraId="64574B03" w14:textId="77777777" w:rsidTr="00CF5965">
        <w:trPr>
          <w:trHeight w:val="840"/>
        </w:trPr>
        <w:tc>
          <w:tcPr>
            <w:tcW w:w="1060" w:type="dxa"/>
            <w:vMerge/>
            <w:tcBorders>
              <w:top w:val="nil"/>
              <w:left w:val="nil"/>
              <w:bottom w:val="nil"/>
              <w:right w:val="nil"/>
            </w:tcBorders>
            <w:vAlign w:val="center"/>
            <w:hideMark/>
          </w:tcPr>
          <w:p w14:paraId="12773F3E" w14:textId="77777777" w:rsidR="00FF0FDA" w:rsidRPr="00A213F7"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03C1D8FC" w14:textId="77777777" w:rsidR="00FF0FDA" w:rsidRPr="00A213F7" w:rsidRDefault="00FF0FDA" w:rsidP="00CF5965">
            <w:pPr>
              <w:jc w:val="right"/>
              <w:rPr>
                <w:rFonts w:eastAsia="Times New Roman"/>
                <w:color w:val="000000"/>
                <w:sz w:val="22"/>
                <w:szCs w:val="22"/>
              </w:rPr>
            </w:pPr>
            <w:r w:rsidRPr="00A213F7">
              <w:rPr>
                <w:rFonts w:eastAsia="Times New Roman"/>
                <w:color w:val="000000"/>
                <w:sz w:val="22"/>
                <w:szCs w:val="22"/>
              </w:rPr>
              <w:t>13</w:t>
            </w:r>
          </w:p>
        </w:tc>
        <w:tc>
          <w:tcPr>
            <w:tcW w:w="12080" w:type="dxa"/>
            <w:tcBorders>
              <w:top w:val="nil"/>
              <w:left w:val="nil"/>
              <w:bottom w:val="nil"/>
              <w:right w:val="nil"/>
            </w:tcBorders>
            <w:shd w:val="clear" w:color="auto" w:fill="auto"/>
            <w:vAlign w:val="bottom"/>
            <w:hideMark/>
          </w:tcPr>
          <w:p w14:paraId="3EADFC83" w14:textId="77777777" w:rsidR="00FF0FDA" w:rsidRDefault="00FF0FDA" w:rsidP="00CF5965">
            <w:pPr>
              <w:rPr>
                <w:rFonts w:eastAsia="Times New Roman"/>
                <w:color w:val="000000"/>
                <w:sz w:val="22"/>
                <w:szCs w:val="22"/>
              </w:rPr>
            </w:pPr>
            <w:r w:rsidRPr="00A213F7">
              <w:rPr>
                <w:rFonts w:eastAsia="Times New Roman"/>
                <w:color w:val="000000"/>
                <w:sz w:val="22"/>
                <w:szCs w:val="22"/>
              </w:rPr>
              <w:t>Program makes strong use of technology including:  Comprehensive Assessment and</w:t>
            </w:r>
          </w:p>
          <w:p w14:paraId="33BCF393" w14:textId="77777777" w:rsidR="00FF0FDA" w:rsidRDefault="00FF0FDA" w:rsidP="00CF5965">
            <w:pPr>
              <w:rPr>
                <w:rFonts w:eastAsia="Times New Roman"/>
                <w:color w:val="000000"/>
                <w:sz w:val="22"/>
                <w:szCs w:val="22"/>
              </w:rPr>
            </w:pPr>
            <w:r w:rsidRPr="00A213F7">
              <w:rPr>
                <w:rFonts w:eastAsia="Times New Roman"/>
                <w:color w:val="000000"/>
                <w:sz w:val="22"/>
                <w:szCs w:val="22"/>
              </w:rPr>
              <w:t xml:space="preserve"> Remediation Program (CARP), I-Clickers, tablets in the classroom, computer for testing,</w:t>
            </w:r>
          </w:p>
          <w:p w14:paraId="72D91AE7" w14:textId="77777777" w:rsidR="00FF0FDA" w:rsidRDefault="00FF0FDA" w:rsidP="00CF5965">
            <w:pPr>
              <w:rPr>
                <w:rFonts w:eastAsia="Times New Roman"/>
                <w:color w:val="000000"/>
                <w:sz w:val="22"/>
                <w:szCs w:val="22"/>
              </w:rPr>
            </w:pPr>
            <w:r w:rsidRPr="00A213F7">
              <w:rPr>
                <w:rFonts w:eastAsia="Times New Roman"/>
                <w:color w:val="000000"/>
                <w:sz w:val="22"/>
                <w:szCs w:val="22"/>
              </w:rPr>
              <w:t xml:space="preserve"> ATI to facilitate curriculum evaluation, Skills Lab/Simulation, Inside BC for</w:t>
            </w:r>
          </w:p>
          <w:p w14:paraId="0DE9FB38" w14:textId="77777777" w:rsidR="00FF0FDA" w:rsidRPr="00A213F7" w:rsidRDefault="00FF0FDA" w:rsidP="00CF5965">
            <w:pPr>
              <w:rPr>
                <w:rFonts w:eastAsia="Times New Roman"/>
                <w:color w:val="000000"/>
                <w:sz w:val="22"/>
                <w:szCs w:val="22"/>
              </w:rPr>
            </w:pPr>
            <w:r w:rsidRPr="00A213F7">
              <w:rPr>
                <w:rFonts w:eastAsia="Times New Roman"/>
                <w:color w:val="000000"/>
                <w:sz w:val="22"/>
                <w:szCs w:val="22"/>
              </w:rPr>
              <w:t xml:space="preserve"> </w:t>
            </w:r>
            <w:proofErr w:type="gramStart"/>
            <w:r w:rsidRPr="00A213F7">
              <w:rPr>
                <w:rFonts w:eastAsia="Times New Roman"/>
                <w:color w:val="000000"/>
                <w:sz w:val="22"/>
                <w:szCs w:val="22"/>
              </w:rPr>
              <w:t>communication</w:t>
            </w:r>
            <w:proofErr w:type="gramEnd"/>
            <w:r w:rsidRPr="00A213F7">
              <w:rPr>
                <w:rFonts w:eastAsia="Times New Roman"/>
                <w:color w:val="000000"/>
                <w:sz w:val="22"/>
                <w:szCs w:val="22"/>
              </w:rPr>
              <w:t xml:space="preserve"> and access to class/program materials, and a department Facebook page.</w:t>
            </w:r>
          </w:p>
        </w:tc>
      </w:tr>
      <w:tr w:rsidR="00FF0FDA" w:rsidRPr="00A213F7" w14:paraId="0F82BACF" w14:textId="77777777" w:rsidTr="00CF5965">
        <w:trPr>
          <w:trHeight w:val="280"/>
        </w:trPr>
        <w:tc>
          <w:tcPr>
            <w:tcW w:w="1060" w:type="dxa"/>
            <w:tcBorders>
              <w:top w:val="nil"/>
              <w:left w:val="nil"/>
              <w:bottom w:val="nil"/>
              <w:right w:val="nil"/>
            </w:tcBorders>
            <w:shd w:val="clear" w:color="auto" w:fill="auto"/>
            <w:noWrap/>
            <w:vAlign w:val="bottom"/>
            <w:hideMark/>
          </w:tcPr>
          <w:p w14:paraId="03E5B0B9" w14:textId="77777777" w:rsidR="00FF0FDA" w:rsidRPr="00A213F7"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1DB95BA3" w14:textId="77777777" w:rsidR="00FF0FDA" w:rsidRPr="00A213F7" w:rsidRDefault="00FF0FDA" w:rsidP="00CF5965">
            <w:pPr>
              <w:rPr>
                <w:rFonts w:eastAsia="Times New Roman"/>
                <w:color w:val="000000"/>
                <w:sz w:val="22"/>
                <w:szCs w:val="22"/>
              </w:rPr>
            </w:pPr>
          </w:p>
        </w:tc>
        <w:tc>
          <w:tcPr>
            <w:tcW w:w="12080" w:type="dxa"/>
            <w:tcBorders>
              <w:top w:val="nil"/>
              <w:left w:val="nil"/>
              <w:bottom w:val="nil"/>
              <w:right w:val="nil"/>
            </w:tcBorders>
            <w:shd w:val="clear" w:color="auto" w:fill="auto"/>
            <w:vAlign w:val="bottom"/>
            <w:hideMark/>
          </w:tcPr>
          <w:p w14:paraId="6AFD390E" w14:textId="77777777" w:rsidR="00FF0FDA" w:rsidRPr="00A213F7" w:rsidRDefault="00FF0FDA" w:rsidP="00CF5965">
            <w:pPr>
              <w:rPr>
                <w:rFonts w:eastAsia="Times New Roman"/>
                <w:color w:val="000000"/>
                <w:sz w:val="22"/>
                <w:szCs w:val="22"/>
              </w:rPr>
            </w:pPr>
          </w:p>
        </w:tc>
      </w:tr>
      <w:tr w:rsidR="00FF0FDA" w:rsidRPr="00A213F7" w14:paraId="48070B14" w14:textId="77777777" w:rsidTr="00CF5965">
        <w:trPr>
          <w:trHeight w:val="560"/>
        </w:trPr>
        <w:tc>
          <w:tcPr>
            <w:tcW w:w="1060" w:type="dxa"/>
            <w:vMerge w:val="restart"/>
            <w:tcBorders>
              <w:top w:val="nil"/>
              <w:left w:val="nil"/>
              <w:bottom w:val="nil"/>
              <w:right w:val="nil"/>
            </w:tcBorders>
            <w:shd w:val="clear" w:color="000000" w:fill="00B0F0"/>
            <w:noWrap/>
            <w:vAlign w:val="center"/>
            <w:hideMark/>
          </w:tcPr>
          <w:p w14:paraId="25456042" w14:textId="77777777" w:rsidR="00FF0FDA" w:rsidRPr="00A213F7" w:rsidRDefault="00FF0FDA" w:rsidP="00CF5965">
            <w:pPr>
              <w:jc w:val="center"/>
              <w:rPr>
                <w:rFonts w:eastAsia="Times New Roman"/>
                <w:color w:val="000000"/>
                <w:sz w:val="22"/>
                <w:szCs w:val="22"/>
              </w:rPr>
            </w:pPr>
            <w:r w:rsidRPr="00A213F7">
              <w:rPr>
                <w:rFonts w:eastAsia="Times New Roman"/>
                <w:color w:val="000000"/>
                <w:sz w:val="22"/>
                <w:szCs w:val="22"/>
              </w:rPr>
              <w:t>Program Challenges</w:t>
            </w:r>
          </w:p>
        </w:tc>
        <w:tc>
          <w:tcPr>
            <w:tcW w:w="1060" w:type="dxa"/>
            <w:tcBorders>
              <w:top w:val="nil"/>
              <w:left w:val="nil"/>
              <w:bottom w:val="nil"/>
              <w:right w:val="nil"/>
            </w:tcBorders>
            <w:shd w:val="clear" w:color="auto" w:fill="auto"/>
            <w:noWrap/>
            <w:vAlign w:val="bottom"/>
            <w:hideMark/>
          </w:tcPr>
          <w:p w14:paraId="718A7B45" w14:textId="77777777" w:rsidR="00FF0FDA" w:rsidRPr="00A213F7" w:rsidRDefault="00FF0FDA" w:rsidP="00CF5965">
            <w:pPr>
              <w:jc w:val="right"/>
              <w:rPr>
                <w:rFonts w:eastAsia="Times New Roman"/>
                <w:color w:val="000000"/>
                <w:sz w:val="22"/>
                <w:szCs w:val="22"/>
              </w:rPr>
            </w:pPr>
            <w:r w:rsidRPr="00A213F7">
              <w:rPr>
                <w:rFonts w:eastAsia="Times New Roman"/>
                <w:color w:val="000000"/>
                <w:sz w:val="22"/>
                <w:szCs w:val="22"/>
              </w:rPr>
              <w:t>1</w:t>
            </w:r>
          </w:p>
        </w:tc>
        <w:tc>
          <w:tcPr>
            <w:tcW w:w="12080" w:type="dxa"/>
            <w:tcBorders>
              <w:top w:val="nil"/>
              <w:left w:val="nil"/>
              <w:bottom w:val="nil"/>
              <w:right w:val="nil"/>
            </w:tcBorders>
            <w:shd w:val="clear" w:color="auto" w:fill="auto"/>
            <w:vAlign w:val="bottom"/>
            <w:hideMark/>
          </w:tcPr>
          <w:p w14:paraId="68A80837" w14:textId="77777777" w:rsidR="00FF0FDA" w:rsidRDefault="00FF0FDA" w:rsidP="00CF5965">
            <w:pPr>
              <w:rPr>
                <w:rFonts w:eastAsia="Times New Roman"/>
                <w:color w:val="000000"/>
                <w:sz w:val="22"/>
                <w:szCs w:val="22"/>
              </w:rPr>
            </w:pPr>
            <w:r w:rsidRPr="00A213F7">
              <w:rPr>
                <w:rFonts w:eastAsia="Times New Roman"/>
                <w:color w:val="000000"/>
                <w:sz w:val="22"/>
                <w:szCs w:val="22"/>
              </w:rPr>
              <w:t>Turnover and inexperience of the facu</w:t>
            </w:r>
            <w:r>
              <w:rPr>
                <w:rFonts w:eastAsia="Times New Roman"/>
                <w:color w:val="000000"/>
                <w:sz w:val="22"/>
                <w:szCs w:val="22"/>
              </w:rPr>
              <w:t xml:space="preserve">lty may contribute to a dip in </w:t>
            </w:r>
            <w:r w:rsidRPr="00A213F7">
              <w:rPr>
                <w:rFonts w:eastAsia="Times New Roman"/>
                <w:color w:val="000000"/>
                <w:sz w:val="22"/>
                <w:szCs w:val="22"/>
              </w:rPr>
              <w:t xml:space="preserve">retention rates.  </w:t>
            </w:r>
          </w:p>
          <w:p w14:paraId="11501374" w14:textId="77777777" w:rsidR="00FF0FDA" w:rsidRPr="00A213F7" w:rsidRDefault="00FF0FDA" w:rsidP="00CF5965">
            <w:pPr>
              <w:rPr>
                <w:rFonts w:eastAsia="Times New Roman"/>
                <w:color w:val="000000"/>
                <w:sz w:val="22"/>
                <w:szCs w:val="22"/>
              </w:rPr>
            </w:pPr>
            <w:r>
              <w:rPr>
                <w:rFonts w:eastAsia="Times New Roman"/>
                <w:color w:val="000000"/>
                <w:sz w:val="22"/>
                <w:szCs w:val="22"/>
              </w:rPr>
              <w:t>Three</w:t>
            </w:r>
            <w:r w:rsidRPr="00A213F7">
              <w:rPr>
                <w:rFonts w:eastAsia="Times New Roman"/>
                <w:color w:val="000000"/>
                <w:sz w:val="22"/>
                <w:szCs w:val="22"/>
              </w:rPr>
              <w:t xml:space="preserve"> Faculty members resigned in the spring of 2013.</w:t>
            </w:r>
          </w:p>
        </w:tc>
      </w:tr>
      <w:tr w:rsidR="00FF0FDA" w:rsidRPr="00A213F7" w14:paraId="13D44C39" w14:textId="77777777" w:rsidTr="00CF5965">
        <w:trPr>
          <w:trHeight w:val="280"/>
        </w:trPr>
        <w:tc>
          <w:tcPr>
            <w:tcW w:w="1060" w:type="dxa"/>
            <w:vMerge/>
            <w:tcBorders>
              <w:top w:val="nil"/>
              <w:left w:val="nil"/>
              <w:bottom w:val="nil"/>
              <w:right w:val="nil"/>
            </w:tcBorders>
            <w:vAlign w:val="center"/>
            <w:hideMark/>
          </w:tcPr>
          <w:p w14:paraId="5140D21C" w14:textId="77777777" w:rsidR="00FF0FDA" w:rsidRPr="00A213F7"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3EC95FD4" w14:textId="77777777" w:rsidR="00FF0FDA" w:rsidRPr="00A213F7" w:rsidRDefault="00FF0FDA" w:rsidP="00CF5965">
            <w:pPr>
              <w:jc w:val="right"/>
              <w:rPr>
                <w:rFonts w:eastAsia="Times New Roman"/>
                <w:color w:val="000000"/>
                <w:sz w:val="22"/>
                <w:szCs w:val="22"/>
              </w:rPr>
            </w:pPr>
            <w:r w:rsidRPr="00A213F7">
              <w:rPr>
                <w:rFonts w:eastAsia="Times New Roman"/>
                <w:color w:val="000000"/>
                <w:sz w:val="22"/>
                <w:szCs w:val="22"/>
              </w:rPr>
              <w:t>2</w:t>
            </w:r>
          </w:p>
        </w:tc>
        <w:tc>
          <w:tcPr>
            <w:tcW w:w="12080" w:type="dxa"/>
            <w:tcBorders>
              <w:top w:val="nil"/>
              <w:left w:val="nil"/>
              <w:bottom w:val="nil"/>
              <w:right w:val="nil"/>
            </w:tcBorders>
            <w:shd w:val="clear" w:color="auto" w:fill="auto"/>
            <w:vAlign w:val="bottom"/>
            <w:hideMark/>
          </w:tcPr>
          <w:p w14:paraId="4E6E11D2" w14:textId="77777777" w:rsidR="00FF0FDA" w:rsidRDefault="00FF0FDA" w:rsidP="00CF5965">
            <w:pPr>
              <w:rPr>
                <w:rFonts w:eastAsia="Times New Roman"/>
                <w:color w:val="000000"/>
                <w:sz w:val="22"/>
                <w:szCs w:val="22"/>
              </w:rPr>
            </w:pPr>
            <w:r>
              <w:rPr>
                <w:rFonts w:eastAsia="Times New Roman"/>
                <w:color w:val="000000"/>
                <w:sz w:val="22"/>
                <w:szCs w:val="22"/>
              </w:rPr>
              <w:t>The number of s</w:t>
            </w:r>
            <w:r w:rsidRPr="00A213F7">
              <w:rPr>
                <w:rFonts w:eastAsia="Times New Roman"/>
                <w:color w:val="000000"/>
                <w:sz w:val="22"/>
                <w:szCs w:val="22"/>
              </w:rPr>
              <w:t xml:space="preserve">tudents completing the program </w:t>
            </w:r>
            <w:r>
              <w:rPr>
                <w:rFonts w:eastAsia="Times New Roman"/>
                <w:color w:val="000000"/>
                <w:sz w:val="22"/>
                <w:szCs w:val="22"/>
              </w:rPr>
              <w:t>in the desired 3-semesters is lower</w:t>
            </w:r>
          </w:p>
          <w:p w14:paraId="6FAE7BE7" w14:textId="77777777" w:rsidR="00FF0FDA" w:rsidRPr="00A213F7" w:rsidRDefault="00FF0FDA" w:rsidP="00CF5965">
            <w:pPr>
              <w:rPr>
                <w:rFonts w:eastAsia="Times New Roman"/>
                <w:color w:val="000000"/>
                <w:sz w:val="22"/>
                <w:szCs w:val="22"/>
              </w:rPr>
            </w:pPr>
            <w:proofErr w:type="gramStart"/>
            <w:r w:rsidRPr="00A213F7">
              <w:rPr>
                <w:rFonts w:eastAsia="Times New Roman"/>
                <w:color w:val="000000"/>
                <w:sz w:val="22"/>
                <w:szCs w:val="22"/>
              </w:rPr>
              <w:t>than</w:t>
            </w:r>
            <w:proofErr w:type="gramEnd"/>
            <w:r w:rsidRPr="00A213F7">
              <w:rPr>
                <w:rFonts w:eastAsia="Times New Roman"/>
                <w:color w:val="000000"/>
                <w:sz w:val="22"/>
                <w:szCs w:val="22"/>
              </w:rPr>
              <w:t xml:space="preserve"> desired.</w:t>
            </w:r>
          </w:p>
        </w:tc>
      </w:tr>
      <w:tr w:rsidR="00FF0FDA" w:rsidRPr="00A213F7" w14:paraId="0AD0F5C9" w14:textId="77777777" w:rsidTr="00CF5965">
        <w:trPr>
          <w:trHeight w:val="280"/>
        </w:trPr>
        <w:tc>
          <w:tcPr>
            <w:tcW w:w="1060" w:type="dxa"/>
            <w:vMerge/>
            <w:tcBorders>
              <w:top w:val="nil"/>
              <w:left w:val="nil"/>
              <w:bottom w:val="nil"/>
              <w:right w:val="nil"/>
            </w:tcBorders>
            <w:vAlign w:val="center"/>
            <w:hideMark/>
          </w:tcPr>
          <w:p w14:paraId="527CF18F" w14:textId="77777777" w:rsidR="00FF0FDA" w:rsidRPr="00A213F7"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1E4BE666" w14:textId="77777777" w:rsidR="00FF0FDA" w:rsidRPr="00A213F7" w:rsidRDefault="00FF0FDA" w:rsidP="00CF5965">
            <w:pPr>
              <w:jc w:val="right"/>
              <w:rPr>
                <w:rFonts w:eastAsia="Times New Roman"/>
                <w:color w:val="000000"/>
                <w:sz w:val="22"/>
                <w:szCs w:val="22"/>
              </w:rPr>
            </w:pPr>
            <w:r w:rsidRPr="00A213F7">
              <w:rPr>
                <w:rFonts w:eastAsia="Times New Roman"/>
                <w:color w:val="000000"/>
                <w:sz w:val="22"/>
                <w:szCs w:val="22"/>
              </w:rPr>
              <w:t>3</w:t>
            </w:r>
          </w:p>
        </w:tc>
        <w:tc>
          <w:tcPr>
            <w:tcW w:w="12080" w:type="dxa"/>
            <w:tcBorders>
              <w:top w:val="nil"/>
              <w:left w:val="nil"/>
              <w:bottom w:val="nil"/>
              <w:right w:val="nil"/>
            </w:tcBorders>
            <w:shd w:val="clear" w:color="auto" w:fill="auto"/>
            <w:vAlign w:val="bottom"/>
            <w:hideMark/>
          </w:tcPr>
          <w:p w14:paraId="60D29CA9" w14:textId="77777777" w:rsidR="00FF0FDA" w:rsidRPr="00A213F7" w:rsidRDefault="00FF0FDA" w:rsidP="00CF5965">
            <w:pPr>
              <w:rPr>
                <w:rFonts w:eastAsia="Times New Roman"/>
                <w:color w:val="000000"/>
                <w:sz w:val="22"/>
                <w:szCs w:val="22"/>
              </w:rPr>
            </w:pPr>
            <w:r w:rsidRPr="00A213F7">
              <w:rPr>
                <w:rFonts w:eastAsia="Times New Roman"/>
                <w:color w:val="000000"/>
                <w:sz w:val="22"/>
                <w:szCs w:val="22"/>
              </w:rPr>
              <w:t xml:space="preserve">Need adequate staffing and </w:t>
            </w:r>
            <w:proofErr w:type="gramStart"/>
            <w:r w:rsidRPr="00A213F7">
              <w:rPr>
                <w:rFonts w:eastAsia="Times New Roman"/>
                <w:color w:val="000000"/>
                <w:sz w:val="22"/>
                <w:szCs w:val="22"/>
              </w:rPr>
              <w:t>resources  to</w:t>
            </w:r>
            <w:proofErr w:type="gramEnd"/>
            <w:r w:rsidRPr="00A213F7">
              <w:rPr>
                <w:rFonts w:eastAsia="Times New Roman"/>
                <w:color w:val="000000"/>
                <w:sz w:val="22"/>
                <w:szCs w:val="22"/>
              </w:rPr>
              <w:t xml:space="preserve"> continue to deliver a successful program.</w:t>
            </w:r>
          </w:p>
        </w:tc>
      </w:tr>
      <w:tr w:rsidR="00FF0FDA" w:rsidRPr="00A213F7" w14:paraId="6336B4E7" w14:textId="77777777" w:rsidTr="00CF5965">
        <w:trPr>
          <w:trHeight w:val="560"/>
        </w:trPr>
        <w:tc>
          <w:tcPr>
            <w:tcW w:w="1060" w:type="dxa"/>
            <w:vMerge/>
            <w:tcBorders>
              <w:top w:val="nil"/>
              <w:left w:val="nil"/>
              <w:bottom w:val="nil"/>
              <w:right w:val="nil"/>
            </w:tcBorders>
            <w:vAlign w:val="center"/>
            <w:hideMark/>
          </w:tcPr>
          <w:p w14:paraId="0D71D333" w14:textId="77777777" w:rsidR="00FF0FDA" w:rsidRPr="00A213F7"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62C00153" w14:textId="77777777" w:rsidR="00FF0FDA" w:rsidRPr="00A213F7" w:rsidRDefault="00FF0FDA" w:rsidP="00CF5965">
            <w:pPr>
              <w:jc w:val="right"/>
              <w:rPr>
                <w:rFonts w:eastAsia="Times New Roman"/>
                <w:color w:val="000000"/>
                <w:sz w:val="22"/>
                <w:szCs w:val="22"/>
              </w:rPr>
            </w:pPr>
            <w:r w:rsidRPr="00A213F7">
              <w:rPr>
                <w:rFonts w:eastAsia="Times New Roman"/>
                <w:color w:val="000000"/>
                <w:sz w:val="22"/>
                <w:szCs w:val="22"/>
              </w:rPr>
              <w:t>4</w:t>
            </w:r>
          </w:p>
        </w:tc>
        <w:tc>
          <w:tcPr>
            <w:tcW w:w="12080" w:type="dxa"/>
            <w:tcBorders>
              <w:top w:val="nil"/>
              <w:left w:val="nil"/>
              <w:bottom w:val="nil"/>
              <w:right w:val="nil"/>
            </w:tcBorders>
            <w:shd w:val="clear" w:color="auto" w:fill="auto"/>
            <w:vAlign w:val="bottom"/>
            <w:hideMark/>
          </w:tcPr>
          <w:p w14:paraId="7AFFB706" w14:textId="77777777" w:rsidR="00FF0FDA" w:rsidRDefault="00FF0FDA" w:rsidP="00CF5965">
            <w:pPr>
              <w:rPr>
                <w:rFonts w:eastAsia="Times New Roman"/>
                <w:color w:val="000000"/>
                <w:sz w:val="22"/>
                <w:szCs w:val="22"/>
              </w:rPr>
            </w:pPr>
            <w:r w:rsidRPr="00A213F7">
              <w:rPr>
                <w:rFonts w:eastAsia="Times New Roman"/>
                <w:color w:val="000000"/>
                <w:sz w:val="22"/>
                <w:szCs w:val="22"/>
              </w:rPr>
              <w:t xml:space="preserve">On time completion rate in 2012-13 was at 56% due to underprepared students, </w:t>
            </w:r>
          </w:p>
          <w:p w14:paraId="3F1D5445" w14:textId="77777777" w:rsidR="00FF0FDA" w:rsidRPr="00A213F7" w:rsidRDefault="00FF0FDA" w:rsidP="00CF5965">
            <w:pPr>
              <w:rPr>
                <w:rFonts w:eastAsia="Times New Roman"/>
                <w:color w:val="000000"/>
                <w:sz w:val="22"/>
                <w:szCs w:val="22"/>
              </w:rPr>
            </w:pPr>
            <w:proofErr w:type="gramStart"/>
            <w:r w:rsidRPr="00A213F7">
              <w:rPr>
                <w:rFonts w:eastAsia="Times New Roman"/>
                <w:color w:val="000000"/>
                <w:sz w:val="22"/>
                <w:szCs w:val="22"/>
              </w:rPr>
              <w:t>faculty</w:t>
            </w:r>
            <w:proofErr w:type="gramEnd"/>
            <w:r w:rsidRPr="00A213F7">
              <w:rPr>
                <w:rFonts w:eastAsia="Times New Roman"/>
                <w:color w:val="000000"/>
                <w:sz w:val="22"/>
                <w:szCs w:val="22"/>
              </w:rPr>
              <w:t xml:space="preserve"> turnover, new faculty issues, and student personal issues.</w:t>
            </w:r>
          </w:p>
        </w:tc>
      </w:tr>
      <w:tr w:rsidR="00FF0FDA" w:rsidRPr="00A213F7" w14:paraId="2BB212D9" w14:textId="77777777" w:rsidTr="00CF5965">
        <w:trPr>
          <w:trHeight w:val="560"/>
        </w:trPr>
        <w:tc>
          <w:tcPr>
            <w:tcW w:w="1060" w:type="dxa"/>
            <w:vMerge/>
            <w:tcBorders>
              <w:top w:val="nil"/>
              <w:left w:val="nil"/>
              <w:bottom w:val="nil"/>
              <w:right w:val="nil"/>
            </w:tcBorders>
            <w:vAlign w:val="center"/>
            <w:hideMark/>
          </w:tcPr>
          <w:p w14:paraId="44C6F9F4" w14:textId="77777777" w:rsidR="00FF0FDA" w:rsidRPr="00A213F7"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206FDF08" w14:textId="77777777" w:rsidR="00FF0FDA" w:rsidRPr="00A213F7" w:rsidRDefault="00FF0FDA" w:rsidP="00CF5965">
            <w:pPr>
              <w:jc w:val="right"/>
              <w:rPr>
                <w:rFonts w:eastAsia="Times New Roman"/>
                <w:color w:val="000000"/>
                <w:sz w:val="22"/>
                <w:szCs w:val="22"/>
              </w:rPr>
            </w:pPr>
            <w:r w:rsidRPr="00A213F7">
              <w:rPr>
                <w:rFonts w:eastAsia="Times New Roman"/>
                <w:color w:val="000000"/>
                <w:sz w:val="22"/>
                <w:szCs w:val="22"/>
              </w:rPr>
              <w:t>5</w:t>
            </w:r>
          </w:p>
        </w:tc>
        <w:tc>
          <w:tcPr>
            <w:tcW w:w="12080" w:type="dxa"/>
            <w:tcBorders>
              <w:top w:val="nil"/>
              <w:left w:val="nil"/>
              <w:bottom w:val="nil"/>
              <w:right w:val="nil"/>
            </w:tcBorders>
            <w:shd w:val="clear" w:color="auto" w:fill="auto"/>
            <w:vAlign w:val="bottom"/>
            <w:hideMark/>
          </w:tcPr>
          <w:p w14:paraId="7ECC0421" w14:textId="77777777" w:rsidR="00FF0FDA" w:rsidRDefault="00FF0FDA" w:rsidP="00CF5965">
            <w:pPr>
              <w:rPr>
                <w:rFonts w:eastAsia="Times New Roman"/>
                <w:color w:val="000000"/>
                <w:sz w:val="22"/>
                <w:szCs w:val="22"/>
              </w:rPr>
            </w:pPr>
            <w:r w:rsidRPr="00A213F7">
              <w:rPr>
                <w:rFonts w:eastAsia="Times New Roman"/>
                <w:color w:val="000000"/>
                <w:sz w:val="22"/>
                <w:szCs w:val="22"/>
              </w:rPr>
              <w:t>Underprepared students continue to be a challenge but the program leaders are mitigating</w:t>
            </w:r>
          </w:p>
          <w:p w14:paraId="73C7581A" w14:textId="77777777" w:rsidR="00FF0FDA" w:rsidRDefault="00FF0FDA" w:rsidP="00CF5965">
            <w:pPr>
              <w:rPr>
                <w:rFonts w:eastAsia="Times New Roman"/>
                <w:color w:val="000000"/>
                <w:sz w:val="22"/>
                <w:szCs w:val="22"/>
              </w:rPr>
            </w:pPr>
            <w:r w:rsidRPr="00A213F7">
              <w:rPr>
                <w:rFonts w:eastAsia="Times New Roman"/>
                <w:color w:val="000000"/>
                <w:sz w:val="22"/>
                <w:szCs w:val="22"/>
              </w:rPr>
              <w:t xml:space="preserve"> </w:t>
            </w:r>
            <w:proofErr w:type="gramStart"/>
            <w:r w:rsidRPr="00A213F7">
              <w:rPr>
                <w:rFonts w:eastAsia="Times New Roman"/>
                <w:color w:val="000000"/>
                <w:sz w:val="22"/>
                <w:szCs w:val="22"/>
              </w:rPr>
              <w:t>this</w:t>
            </w:r>
            <w:proofErr w:type="gramEnd"/>
            <w:r w:rsidRPr="00A213F7">
              <w:rPr>
                <w:rFonts w:eastAsia="Times New Roman"/>
                <w:color w:val="000000"/>
                <w:sz w:val="22"/>
                <w:szCs w:val="22"/>
              </w:rPr>
              <w:t xml:space="preserve"> challenges through strategies listed above under Program Strengths.  </w:t>
            </w:r>
          </w:p>
          <w:p w14:paraId="418BCFDC" w14:textId="77777777" w:rsidR="00FF0FDA" w:rsidRPr="00A213F7" w:rsidRDefault="00FF0FDA" w:rsidP="00CF5965">
            <w:pPr>
              <w:rPr>
                <w:rFonts w:eastAsia="Times New Roman"/>
                <w:color w:val="000000"/>
                <w:sz w:val="22"/>
                <w:szCs w:val="22"/>
              </w:rPr>
            </w:pPr>
            <w:r w:rsidRPr="00A213F7">
              <w:rPr>
                <w:rFonts w:eastAsia="Times New Roman"/>
                <w:color w:val="000000"/>
                <w:sz w:val="22"/>
                <w:szCs w:val="22"/>
              </w:rPr>
              <w:t>These interventions include Boot Camp, early Intervention, Tutoring, and dedicated Advising.</w:t>
            </w:r>
          </w:p>
        </w:tc>
      </w:tr>
      <w:tr w:rsidR="00FF0FDA" w:rsidRPr="00A213F7" w14:paraId="54A00C53" w14:textId="77777777" w:rsidTr="00CF5965">
        <w:trPr>
          <w:trHeight w:val="560"/>
        </w:trPr>
        <w:tc>
          <w:tcPr>
            <w:tcW w:w="1060" w:type="dxa"/>
            <w:vMerge/>
            <w:tcBorders>
              <w:top w:val="nil"/>
              <w:left w:val="nil"/>
              <w:bottom w:val="nil"/>
              <w:right w:val="nil"/>
            </w:tcBorders>
            <w:vAlign w:val="center"/>
            <w:hideMark/>
          </w:tcPr>
          <w:p w14:paraId="6989E632" w14:textId="77777777" w:rsidR="00FF0FDA" w:rsidRPr="00A213F7"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6A51046C" w14:textId="77777777" w:rsidR="00FF0FDA" w:rsidRPr="00A213F7" w:rsidRDefault="00FF0FDA" w:rsidP="00CF5965">
            <w:pPr>
              <w:jc w:val="right"/>
              <w:rPr>
                <w:rFonts w:eastAsia="Times New Roman"/>
                <w:color w:val="000000"/>
                <w:sz w:val="22"/>
                <w:szCs w:val="22"/>
              </w:rPr>
            </w:pPr>
            <w:r w:rsidRPr="00A213F7">
              <w:rPr>
                <w:rFonts w:eastAsia="Times New Roman"/>
                <w:color w:val="000000"/>
                <w:sz w:val="22"/>
                <w:szCs w:val="22"/>
              </w:rPr>
              <w:t>6</w:t>
            </w:r>
          </w:p>
        </w:tc>
        <w:tc>
          <w:tcPr>
            <w:tcW w:w="12080" w:type="dxa"/>
            <w:tcBorders>
              <w:top w:val="nil"/>
              <w:left w:val="nil"/>
              <w:bottom w:val="nil"/>
              <w:right w:val="nil"/>
            </w:tcBorders>
            <w:shd w:val="clear" w:color="auto" w:fill="auto"/>
            <w:vAlign w:val="bottom"/>
            <w:hideMark/>
          </w:tcPr>
          <w:p w14:paraId="41239187" w14:textId="77777777" w:rsidR="00FF0FDA" w:rsidRDefault="00FF0FDA" w:rsidP="00CF5965">
            <w:pPr>
              <w:rPr>
                <w:rFonts w:eastAsia="Times New Roman"/>
                <w:color w:val="000000"/>
                <w:sz w:val="22"/>
                <w:szCs w:val="22"/>
              </w:rPr>
            </w:pPr>
            <w:r w:rsidRPr="00A213F7">
              <w:rPr>
                <w:rFonts w:eastAsia="Times New Roman"/>
                <w:color w:val="000000"/>
                <w:sz w:val="22"/>
                <w:szCs w:val="22"/>
              </w:rPr>
              <w:t>C6 Implementation of supplemental instruction and embedded remediation created a</w:t>
            </w:r>
          </w:p>
          <w:p w14:paraId="0C92D046" w14:textId="77777777" w:rsidR="00FF0FDA" w:rsidRDefault="00FF0FDA" w:rsidP="00CF5965">
            <w:pPr>
              <w:rPr>
                <w:rFonts w:eastAsia="Times New Roman"/>
                <w:color w:val="000000"/>
                <w:sz w:val="22"/>
                <w:szCs w:val="22"/>
              </w:rPr>
            </w:pPr>
            <w:r w:rsidRPr="00A213F7">
              <w:rPr>
                <w:rFonts w:eastAsia="Times New Roman"/>
                <w:color w:val="000000"/>
                <w:sz w:val="22"/>
                <w:szCs w:val="22"/>
              </w:rPr>
              <w:t xml:space="preserve"> </w:t>
            </w:r>
            <w:proofErr w:type="gramStart"/>
            <w:r w:rsidRPr="00A213F7">
              <w:rPr>
                <w:rFonts w:eastAsia="Times New Roman"/>
                <w:color w:val="000000"/>
                <w:sz w:val="22"/>
                <w:szCs w:val="22"/>
              </w:rPr>
              <w:t>challenge</w:t>
            </w:r>
            <w:proofErr w:type="gramEnd"/>
            <w:r w:rsidRPr="00A213F7">
              <w:rPr>
                <w:rFonts w:eastAsia="Times New Roman"/>
                <w:color w:val="000000"/>
                <w:sz w:val="22"/>
                <w:szCs w:val="22"/>
              </w:rPr>
              <w:t xml:space="preserve"> (to carve out class time) but turned out to benefit the program and student</w:t>
            </w:r>
          </w:p>
          <w:p w14:paraId="774CB3F1" w14:textId="77777777" w:rsidR="00FF0FDA" w:rsidRPr="00A213F7" w:rsidRDefault="00FF0FDA" w:rsidP="00CF5965">
            <w:pPr>
              <w:rPr>
                <w:rFonts w:eastAsia="Times New Roman"/>
                <w:color w:val="000000"/>
                <w:sz w:val="22"/>
                <w:szCs w:val="22"/>
              </w:rPr>
            </w:pPr>
            <w:r w:rsidRPr="00A213F7">
              <w:rPr>
                <w:rFonts w:eastAsia="Times New Roman"/>
                <w:color w:val="000000"/>
                <w:sz w:val="22"/>
                <w:szCs w:val="22"/>
              </w:rPr>
              <w:t xml:space="preserve"> </w:t>
            </w:r>
            <w:proofErr w:type="gramStart"/>
            <w:r w:rsidRPr="00A213F7">
              <w:rPr>
                <w:rFonts w:eastAsia="Times New Roman"/>
                <w:color w:val="000000"/>
                <w:sz w:val="22"/>
                <w:szCs w:val="22"/>
              </w:rPr>
              <w:t>success</w:t>
            </w:r>
            <w:proofErr w:type="gramEnd"/>
            <w:r w:rsidRPr="00A213F7">
              <w:rPr>
                <w:rFonts w:eastAsia="Times New Roman"/>
                <w:color w:val="000000"/>
                <w:sz w:val="22"/>
                <w:szCs w:val="22"/>
              </w:rPr>
              <w:t xml:space="preserve"> rates.</w:t>
            </w:r>
          </w:p>
        </w:tc>
      </w:tr>
      <w:tr w:rsidR="00FF0FDA" w:rsidRPr="00A213F7" w14:paraId="48F6052D" w14:textId="77777777" w:rsidTr="00CF5965">
        <w:trPr>
          <w:trHeight w:val="280"/>
        </w:trPr>
        <w:tc>
          <w:tcPr>
            <w:tcW w:w="1060" w:type="dxa"/>
            <w:tcBorders>
              <w:top w:val="nil"/>
              <w:left w:val="nil"/>
              <w:bottom w:val="nil"/>
              <w:right w:val="nil"/>
            </w:tcBorders>
            <w:shd w:val="clear" w:color="000000" w:fill="00B0F0"/>
            <w:noWrap/>
            <w:vAlign w:val="center"/>
            <w:hideMark/>
          </w:tcPr>
          <w:p w14:paraId="1B05BC06" w14:textId="77777777" w:rsidR="00FF0FDA" w:rsidRPr="00A213F7" w:rsidRDefault="00FF0FDA" w:rsidP="00CF5965">
            <w:pPr>
              <w:jc w:val="center"/>
              <w:rPr>
                <w:rFonts w:eastAsia="Times New Roman"/>
                <w:color w:val="000000"/>
                <w:sz w:val="22"/>
                <w:szCs w:val="22"/>
              </w:rPr>
            </w:pPr>
            <w:r w:rsidRPr="00A213F7">
              <w:rPr>
                <w:rFonts w:eastAsia="Times New Roman"/>
                <w:color w:val="000000"/>
                <w:sz w:val="22"/>
                <w:szCs w:val="22"/>
              </w:rPr>
              <w:t> </w:t>
            </w:r>
          </w:p>
        </w:tc>
        <w:tc>
          <w:tcPr>
            <w:tcW w:w="1060" w:type="dxa"/>
            <w:tcBorders>
              <w:top w:val="nil"/>
              <w:left w:val="nil"/>
              <w:bottom w:val="nil"/>
              <w:right w:val="nil"/>
            </w:tcBorders>
            <w:shd w:val="clear" w:color="auto" w:fill="auto"/>
            <w:noWrap/>
            <w:vAlign w:val="bottom"/>
            <w:hideMark/>
          </w:tcPr>
          <w:p w14:paraId="460AECEC" w14:textId="77777777" w:rsidR="00FF0FDA" w:rsidRPr="00A213F7" w:rsidRDefault="00FF0FDA" w:rsidP="00CF5965">
            <w:pPr>
              <w:jc w:val="right"/>
              <w:rPr>
                <w:rFonts w:eastAsia="Times New Roman"/>
                <w:color w:val="000000"/>
                <w:sz w:val="22"/>
                <w:szCs w:val="22"/>
              </w:rPr>
            </w:pPr>
            <w:r w:rsidRPr="00A213F7">
              <w:rPr>
                <w:rFonts w:eastAsia="Times New Roman"/>
                <w:color w:val="000000"/>
                <w:sz w:val="22"/>
                <w:szCs w:val="22"/>
              </w:rPr>
              <w:t>7</w:t>
            </w:r>
          </w:p>
        </w:tc>
        <w:tc>
          <w:tcPr>
            <w:tcW w:w="12080" w:type="dxa"/>
            <w:tcBorders>
              <w:top w:val="nil"/>
              <w:left w:val="nil"/>
              <w:bottom w:val="nil"/>
              <w:right w:val="nil"/>
            </w:tcBorders>
            <w:shd w:val="clear" w:color="auto" w:fill="auto"/>
            <w:vAlign w:val="bottom"/>
            <w:hideMark/>
          </w:tcPr>
          <w:p w14:paraId="2C300329" w14:textId="77777777" w:rsidR="00FF0FDA" w:rsidRPr="00A213F7" w:rsidRDefault="00FF0FDA" w:rsidP="00CF5965">
            <w:pPr>
              <w:rPr>
                <w:rFonts w:eastAsia="Times New Roman"/>
                <w:color w:val="000000"/>
                <w:sz w:val="22"/>
                <w:szCs w:val="22"/>
              </w:rPr>
            </w:pPr>
            <w:r w:rsidRPr="00A213F7">
              <w:rPr>
                <w:rFonts w:eastAsia="Times New Roman"/>
                <w:color w:val="000000"/>
                <w:sz w:val="22"/>
                <w:szCs w:val="22"/>
              </w:rPr>
              <w:t>Nontraditional male population is consistently low in program.</w:t>
            </w:r>
          </w:p>
        </w:tc>
      </w:tr>
      <w:tr w:rsidR="00FF0FDA" w:rsidRPr="00A213F7" w14:paraId="22A7419A" w14:textId="77777777" w:rsidTr="00CF5965">
        <w:trPr>
          <w:trHeight w:val="280"/>
        </w:trPr>
        <w:tc>
          <w:tcPr>
            <w:tcW w:w="1060" w:type="dxa"/>
            <w:tcBorders>
              <w:top w:val="nil"/>
              <w:left w:val="nil"/>
              <w:bottom w:val="nil"/>
              <w:right w:val="nil"/>
            </w:tcBorders>
            <w:shd w:val="clear" w:color="000000" w:fill="00B0F0"/>
            <w:noWrap/>
            <w:vAlign w:val="center"/>
            <w:hideMark/>
          </w:tcPr>
          <w:p w14:paraId="21315B8D" w14:textId="77777777" w:rsidR="00FF0FDA" w:rsidRPr="00A213F7" w:rsidRDefault="00FF0FDA" w:rsidP="00CF5965">
            <w:pPr>
              <w:jc w:val="center"/>
              <w:rPr>
                <w:rFonts w:eastAsia="Times New Roman"/>
                <w:color w:val="000000"/>
                <w:sz w:val="22"/>
                <w:szCs w:val="22"/>
              </w:rPr>
            </w:pPr>
            <w:r w:rsidRPr="00A213F7">
              <w:rPr>
                <w:rFonts w:eastAsia="Times New Roman"/>
                <w:color w:val="000000"/>
                <w:sz w:val="22"/>
                <w:szCs w:val="22"/>
              </w:rPr>
              <w:t> </w:t>
            </w:r>
          </w:p>
        </w:tc>
        <w:tc>
          <w:tcPr>
            <w:tcW w:w="1060" w:type="dxa"/>
            <w:tcBorders>
              <w:top w:val="nil"/>
              <w:left w:val="nil"/>
              <w:bottom w:val="nil"/>
              <w:right w:val="nil"/>
            </w:tcBorders>
            <w:shd w:val="clear" w:color="auto" w:fill="auto"/>
            <w:noWrap/>
            <w:vAlign w:val="bottom"/>
            <w:hideMark/>
          </w:tcPr>
          <w:p w14:paraId="7D91FFA5" w14:textId="77777777" w:rsidR="00FF0FDA" w:rsidRPr="00A213F7" w:rsidRDefault="00FF0FDA" w:rsidP="00CF5965">
            <w:pPr>
              <w:jc w:val="right"/>
              <w:rPr>
                <w:rFonts w:eastAsia="Times New Roman"/>
                <w:color w:val="000000"/>
                <w:sz w:val="22"/>
                <w:szCs w:val="22"/>
              </w:rPr>
            </w:pPr>
            <w:r w:rsidRPr="00A213F7">
              <w:rPr>
                <w:rFonts w:eastAsia="Times New Roman"/>
                <w:color w:val="000000"/>
                <w:sz w:val="22"/>
                <w:szCs w:val="22"/>
              </w:rPr>
              <w:t>8</w:t>
            </w:r>
          </w:p>
        </w:tc>
        <w:tc>
          <w:tcPr>
            <w:tcW w:w="12080" w:type="dxa"/>
            <w:tcBorders>
              <w:top w:val="nil"/>
              <w:left w:val="nil"/>
              <w:bottom w:val="nil"/>
              <w:right w:val="nil"/>
            </w:tcBorders>
            <w:shd w:val="clear" w:color="auto" w:fill="auto"/>
            <w:vAlign w:val="bottom"/>
            <w:hideMark/>
          </w:tcPr>
          <w:p w14:paraId="65094B75" w14:textId="77777777" w:rsidR="00FF0FDA" w:rsidRDefault="00FF0FDA" w:rsidP="00CF5965">
            <w:pPr>
              <w:rPr>
                <w:rFonts w:eastAsia="Times New Roman"/>
                <w:color w:val="000000"/>
                <w:sz w:val="22"/>
                <w:szCs w:val="22"/>
              </w:rPr>
            </w:pPr>
            <w:r w:rsidRPr="00A213F7">
              <w:rPr>
                <w:rFonts w:eastAsia="Times New Roman"/>
                <w:color w:val="000000"/>
                <w:sz w:val="22"/>
                <w:szCs w:val="22"/>
              </w:rPr>
              <w:t>Socioeconomic challenges and challenges experienced by first generation students</w:t>
            </w:r>
          </w:p>
          <w:p w14:paraId="30A0C4B6" w14:textId="77777777" w:rsidR="00FF0FDA" w:rsidRPr="00A213F7" w:rsidRDefault="00FF0FDA" w:rsidP="00CF5965">
            <w:pPr>
              <w:rPr>
                <w:rFonts w:eastAsia="Times New Roman"/>
                <w:color w:val="000000"/>
                <w:sz w:val="22"/>
                <w:szCs w:val="22"/>
              </w:rPr>
            </w:pPr>
            <w:r w:rsidRPr="00A213F7">
              <w:rPr>
                <w:rFonts w:eastAsia="Times New Roman"/>
                <w:color w:val="000000"/>
                <w:sz w:val="22"/>
                <w:szCs w:val="22"/>
              </w:rPr>
              <w:t xml:space="preserve"> </w:t>
            </w:r>
            <w:proofErr w:type="gramStart"/>
            <w:r w:rsidRPr="00A213F7">
              <w:rPr>
                <w:rFonts w:eastAsia="Times New Roman"/>
                <w:color w:val="000000"/>
                <w:sz w:val="22"/>
                <w:szCs w:val="22"/>
              </w:rPr>
              <w:t>are</w:t>
            </w:r>
            <w:proofErr w:type="gramEnd"/>
            <w:r w:rsidRPr="00A213F7">
              <w:rPr>
                <w:rFonts w:eastAsia="Times New Roman"/>
                <w:color w:val="000000"/>
                <w:sz w:val="22"/>
                <w:szCs w:val="22"/>
              </w:rPr>
              <w:t xml:space="preserve"> a strong consideration in the program.</w:t>
            </w:r>
          </w:p>
        </w:tc>
      </w:tr>
      <w:tr w:rsidR="00FF0FDA" w:rsidRPr="00A213F7" w14:paraId="4F97729D" w14:textId="77777777" w:rsidTr="00CF5965">
        <w:trPr>
          <w:trHeight w:val="560"/>
        </w:trPr>
        <w:tc>
          <w:tcPr>
            <w:tcW w:w="1060" w:type="dxa"/>
            <w:tcBorders>
              <w:top w:val="nil"/>
              <w:left w:val="nil"/>
              <w:bottom w:val="nil"/>
              <w:right w:val="nil"/>
            </w:tcBorders>
            <w:shd w:val="clear" w:color="000000" w:fill="00B0F0"/>
            <w:noWrap/>
            <w:vAlign w:val="center"/>
            <w:hideMark/>
          </w:tcPr>
          <w:p w14:paraId="058C6F5D" w14:textId="77777777" w:rsidR="00FF0FDA" w:rsidRPr="00A213F7" w:rsidRDefault="00FF0FDA" w:rsidP="00CF5965">
            <w:pPr>
              <w:jc w:val="center"/>
              <w:rPr>
                <w:rFonts w:eastAsia="Times New Roman"/>
                <w:color w:val="000000"/>
                <w:sz w:val="22"/>
                <w:szCs w:val="22"/>
              </w:rPr>
            </w:pPr>
            <w:r w:rsidRPr="00A213F7">
              <w:rPr>
                <w:rFonts w:eastAsia="Times New Roman"/>
                <w:color w:val="000000"/>
                <w:sz w:val="22"/>
                <w:szCs w:val="22"/>
              </w:rPr>
              <w:t> </w:t>
            </w:r>
          </w:p>
        </w:tc>
        <w:tc>
          <w:tcPr>
            <w:tcW w:w="1060" w:type="dxa"/>
            <w:tcBorders>
              <w:top w:val="nil"/>
              <w:left w:val="nil"/>
              <w:bottom w:val="nil"/>
              <w:right w:val="nil"/>
            </w:tcBorders>
            <w:shd w:val="clear" w:color="auto" w:fill="auto"/>
            <w:noWrap/>
            <w:vAlign w:val="bottom"/>
            <w:hideMark/>
          </w:tcPr>
          <w:p w14:paraId="77990206" w14:textId="77777777" w:rsidR="00FF0FDA" w:rsidRPr="00A213F7" w:rsidRDefault="00FF0FDA" w:rsidP="00CF5965">
            <w:pPr>
              <w:jc w:val="right"/>
              <w:rPr>
                <w:rFonts w:eastAsia="Times New Roman"/>
                <w:color w:val="000000"/>
                <w:sz w:val="22"/>
                <w:szCs w:val="22"/>
              </w:rPr>
            </w:pPr>
            <w:r w:rsidRPr="00A213F7">
              <w:rPr>
                <w:rFonts w:eastAsia="Times New Roman"/>
                <w:color w:val="000000"/>
                <w:sz w:val="22"/>
                <w:szCs w:val="22"/>
              </w:rPr>
              <w:t>9</w:t>
            </w:r>
          </w:p>
        </w:tc>
        <w:tc>
          <w:tcPr>
            <w:tcW w:w="12080" w:type="dxa"/>
            <w:tcBorders>
              <w:top w:val="nil"/>
              <w:left w:val="nil"/>
              <w:bottom w:val="nil"/>
              <w:right w:val="nil"/>
            </w:tcBorders>
            <w:shd w:val="clear" w:color="auto" w:fill="auto"/>
            <w:vAlign w:val="bottom"/>
            <w:hideMark/>
          </w:tcPr>
          <w:p w14:paraId="43EF85B5" w14:textId="77777777" w:rsidR="00FF0FDA" w:rsidRDefault="00FF0FDA" w:rsidP="00CF5965">
            <w:pPr>
              <w:rPr>
                <w:rFonts w:eastAsia="Times New Roman"/>
                <w:color w:val="000000"/>
                <w:sz w:val="22"/>
                <w:szCs w:val="22"/>
              </w:rPr>
            </w:pPr>
            <w:r w:rsidRPr="00A213F7">
              <w:rPr>
                <w:rFonts w:eastAsia="Times New Roman"/>
                <w:color w:val="000000"/>
                <w:sz w:val="22"/>
                <w:szCs w:val="22"/>
              </w:rPr>
              <w:t>The productivity rate remains low as the team strives to find a balance between a</w:t>
            </w:r>
          </w:p>
          <w:p w14:paraId="56E94F63" w14:textId="77777777" w:rsidR="00FF0FDA" w:rsidRPr="00A213F7" w:rsidRDefault="00FF0FDA" w:rsidP="00CF5965">
            <w:pPr>
              <w:rPr>
                <w:rFonts w:eastAsia="Times New Roman"/>
                <w:color w:val="000000"/>
                <w:sz w:val="22"/>
                <w:szCs w:val="22"/>
              </w:rPr>
            </w:pPr>
            <w:r w:rsidRPr="00A213F7">
              <w:rPr>
                <w:rFonts w:eastAsia="Times New Roman"/>
                <w:color w:val="000000"/>
                <w:sz w:val="22"/>
                <w:szCs w:val="22"/>
              </w:rPr>
              <w:t xml:space="preserve"> </w:t>
            </w:r>
            <w:proofErr w:type="gramStart"/>
            <w:r w:rsidRPr="00A213F7">
              <w:rPr>
                <w:rFonts w:eastAsia="Times New Roman"/>
                <w:color w:val="000000"/>
                <w:sz w:val="22"/>
                <w:szCs w:val="22"/>
              </w:rPr>
              <w:t>ratio</w:t>
            </w:r>
            <w:proofErr w:type="gramEnd"/>
            <w:r w:rsidRPr="00A213F7">
              <w:rPr>
                <w:rFonts w:eastAsia="Times New Roman"/>
                <w:color w:val="000000"/>
                <w:sz w:val="22"/>
                <w:szCs w:val="22"/>
              </w:rPr>
              <w:t xml:space="preserve"> that seems conducive to instruction of 1:10 (faculty to student) and the norm of 1:15.</w:t>
            </w:r>
          </w:p>
        </w:tc>
      </w:tr>
      <w:tr w:rsidR="00FF0FDA" w:rsidRPr="00A213F7" w14:paraId="0AFE6B60" w14:textId="77777777" w:rsidTr="00CF5965">
        <w:trPr>
          <w:trHeight w:val="189"/>
        </w:trPr>
        <w:tc>
          <w:tcPr>
            <w:tcW w:w="1060" w:type="dxa"/>
            <w:tcBorders>
              <w:top w:val="nil"/>
              <w:left w:val="nil"/>
              <w:bottom w:val="nil"/>
              <w:right w:val="nil"/>
            </w:tcBorders>
            <w:shd w:val="clear" w:color="auto" w:fill="auto"/>
            <w:noWrap/>
            <w:vAlign w:val="bottom"/>
            <w:hideMark/>
          </w:tcPr>
          <w:p w14:paraId="0014CF39" w14:textId="77777777" w:rsidR="00FF0FDA" w:rsidRPr="00A213F7"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395E7D8C" w14:textId="77777777" w:rsidR="00FF0FDA" w:rsidRPr="00A213F7" w:rsidRDefault="00FF0FDA" w:rsidP="00CF5965">
            <w:pPr>
              <w:rPr>
                <w:rFonts w:eastAsia="Times New Roman"/>
                <w:color w:val="000000"/>
                <w:sz w:val="22"/>
                <w:szCs w:val="22"/>
              </w:rPr>
            </w:pPr>
          </w:p>
        </w:tc>
        <w:tc>
          <w:tcPr>
            <w:tcW w:w="12080" w:type="dxa"/>
            <w:tcBorders>
              <w:top w:val="nil"/>
              <w:left w:val="nil"/>
              <w:bottom w:val="nil"/>
              <w:right w:val="nil"/>
            </w:tcBorders>
            <w:shd w:val="clear" w:color="auto" w:fill="auto"/>
            <w:vAlign w:val="bottom"/>
            <w:hideMark/>
          </w:tcPr>
          <w:p w14:paraId="79033468" w14:textId="77777777" w:rsidR="00FF0FDA" w:rsidRPr="00A213F7" w:rsidRDefault="00FF0FDA" w:rsidP="00CF5965">
            <w:pPr>
              <w:rPr>
                <w:rFonts w:eastAsia="Times New Roman"/>
                <w:color w:val="000000"/>
                <w:sz w:val="22"/>
                <w:szCs w:val="22"/>
              </w:rPr>
            </w:pPr>
          </w:p>
        </w:tc>
      </w:tr>
      <w:tr w:rsidR="00FF0FDA" w:rsidRPr="00A213F7" w14:paraId="70E753BC" w14:textId="77777777" w:rsidTr="00CF5965">
        <w:trPr>
          <w:trHeight w:val="560"/>
        </w:trPr>
        <w:tc>
          <w:tcPr>
            <w:tcW w:w="1060" w:type="dxa"/>
            <w:vMerge w:val="restart"/>
            <w:tcBorders>
              <w:top w:val="nil"/>
              <w:left w:val="nil"/>
              <w:bottom w:val="nil"/>
              <w:right w:val="nil"/>
            </w:tcBorders>
            <w:shd w:val="clear" w:color="000000" w:fill="7030A0"/>
            <w:noWrap/>
            <w:vAlign w:val="center"/>
            <w:hideMark/>
          </w:tcPr>
          <w:p w14:paraId="5D6A0370" w14:textId="77777777" w:rsidR="00FF0FDA" w:rsidRPr="00A213F7" w:rsidRDefault="00FF0FDA" w:rsidP="00CF5965">
            <w:pPr>
              <w:jc w:val="center"/>
              <w:rPr>
                <w:rFonts w:eastAsia="Times New Roman"/>
                <w:color w:val="000000"/>
                <w:sz w:val="22"/>
                <w:szCs w:val="22"/>
              </w:rPr>
            </w:pPr>
            <w:r w:rsidRPr="00A213F7">
              <w:rPr>
                <w:rFonts w:eastAsia="Times New Roman"/>
                <w:color w:val="000000"/>
                <w:sz w:val="22"/>
                <w:szCs w:val="22"/>
              </w:rPr>
              <w:t>Opportunities</w:t>
            </w:r>
          </w:p>
        </w:tc>
        <w:tc>
          <w:tcPr>
            <w:tcW w:w="1060" w:type="dxa"/>
            <w:tcBorders>
              <w:top w:val="nil"/>
              <w:left w:val="nil"/>
              <w:bottom w:val="nil"/>
              <w:right w:val="nil"/>
            </w:tcBorders>
            <w:shd w:val="clear" w:color="auto" w:fill="auto"/>
            <w:noWrap/>
            <w:vAlign w:val="bottom"/>
            <w:hideMark/>
          </w:tcPr>
          <w:p w14:paraId="4712B70E" w14:textId="77777777" w:rsidR="00FF0FDA" w:rsidRPr="00A213F7" w:rsidRDefault="00FF0FDA" w:rsidP="00CF5965">
            <w:pPr>
              <w:jc w:val="right"/>
              <w:rPr>
                <w:rFonts w:eastAsia="Times New Roman"/>
                <w:color w:val="000000"/>
                <w:sz w:val="22"/>
                <w:szCs w:val="22"/>
              </w:rPr>
            </w:pPr>
            <w:r w:rsidRPr="00A213F7">
              <w:rPr>
                <w:rFonts w:eastAsia="Times New Roman"/>
                <w:color w:val="000000"/>
                <w:sz w:val="22"/>
                <w:szCs w:val="22"/>
              </w:rPr>
              <w:t>1</w:t>
            </w:r>
          </w:p>
        </w:tc>
        <w:tc>
          <w:tcPr>
            <w:tcW w:w="12080" w:type="dxa"/>
            <w:tcBorders>
              <w:top w:val="nil"/>
              <w:left w:val="nil"/>
              <w:bottom w:val="nil"/>
              <w:right w:val="nil"/>
            </w:tcBorders>
            <w:shd w:val="clear" w:color="auto" w:fill="auto"/>
            <w:vAlign w:val="bottom"/>
            <w:hideMark/>
          </w:tcPr>
          <w:p w14:paraId="340565FC" w14:textId="77777777" w:rsidR="00FF0FDA" w:rsidRDefault="00FF0FDA" w:rsidP="00CF5965">
            <w:pPr>
              <w:rPr>
                <w:rFonts w:eastAsia="Times New Roman"/>
                <w:color w:val="000000"/>
                <w:sz w:val="22"/>
                <w:szCs w:val="22"/>
              </w:rPr>
            </w:pPr>
            <w:r w:rsidRPr="00A213F7">
              <w:rPr>
                <w:rFonts w:eastAsia="Times New Roman"/>
                <w:color w:val="000000"/>
                <w:sz w:val="22"/>
                <w:szCs w:val="22"/>
              </w:rPr>
              <w:t>High faculty turnover rate is being addressed through a stronger faculty orientation to</w:t>
            </w:r>
          </w:p>
          <w:p w14:paraId="4E263C7A" w14:textId="77777777" w:rsidR="00FF0FDA" w:rsidRDefault="00FF0FDA" w:rsidP="00CF5965">
            <w:pPr>
              <w:rPr>
                <w:rFonts w:eastAsia="Times New Roman"/>
                <w:color w:val="000000"/>
                <w:sz w:val="22"/>
                <w:szCs w:val="22"/>
              </w:rPr>
            </w:pPr>
            <w:r w:rsidRPr="00A213F7">
              <w:rPr>
                <w:rFonts w:eastAsia="Times New Roman"/>
                <w:color w:val="000000"/>
                <w:sz w:val="22"/>
                <w:szCs w:val="22"/>
              </w:rPr>
              <w:t xml:space="preserve"> </w:t>
            </w:r>
            <w:proofErr w:type="gramStart"/>
            <w:r w:rsidRPr="00A213F7">
              <w:rPr>
                <w:rFonts w:eastAsia="Times New Roman"/>
                <w:color w:val="000000"/>
                <w:sz w:val="22"/>
                <w:szCs w:val="22"/>
              </w:rPr>
              <w:t>include</w:t>
            </w:r>
            <w:proofErr w:type="gramEnd"/>
            <w:r w:rsidRPr="00A213F7">
              <w:rPr>
                <w:rFonts w:eastAsia="Times New Roman"/>
                <w:color w:val="000000"/>
                <w:sz w:val="22"/>
                <w:szCs w:val="22"/>
              </w:rPr>
              <w:t xml:space="preserve"> acclimation to academia, resources on instructional strategies, faculty peer</w:t>
            </w:r>
          </w:p>
          <w:p w14:paraId="2BEAFC8C" w14:textId="77777777" w:rsidR="00FF0FDA" w:rsidRPr="00A213F7" w:rsidRDefault="00FF0FDA" w:rsidP="00CF5965">
            <w:pPr>
              <w:rPr>
                <w:rFonts w:eastAsia="Times New Roman"/>
                <w:color w:val="000000"/>
                <w:sz w:val="22"/>
                <w:szCs w:val="22"/>
              </w:rPr>
            </w:pPr>
            <w:r w:rsidRPr="00A213F7">
              <w:rPr>
                <w:rFonts w:eastAsia="Times New Roman"/>
                <w:color w:val="000000"/>
                <w:sz w:val="22"/>
                <w:szCs w:val="22"/>
              </w:rPr>
              <w:t xml:space="preserve"> </w:t>
            </w:r>
            <w:proofErr w:type="gramStart"/>
            <w:r w:rsidRPr="00A213F7">
              <w:rPr>
                <w:rFonts w:eastAsia="Times New Roman"/>
                <w:color w:val="000000"/>
                <w:sz w:val="22"/>
                <w:szCs w:val="22"/>
              </w:rPr>
              <w:t>support</w:t>
            </w:r>
            <w:proofErr w:type="gramEnd"/>
            <w:r w:rsidRPr="00A213F7">
              <w:rPr>
                <w:rFonts w:eastAsia="Times New Roman"/>
                <w:color w:val="000000"/>
                <w:sz w:val="22"/>
                <w:szCs w:val="22"/>
              </w:rPr>
              <w:t>, and strategies that will facilitate student success.</w:t>
            </w:r>
          </w:p>
        </w:tc>
      </w:tr>
      <w:tr w:rsidR="00FF0FDA" w:rsidRPr="00A213F7" w14:paraId="7FB851DE" w14:textId="77777777" w:rsidTr="00CF5965">
        <w:trPr>
          <w:trHeight w:val="280"/>
        </w:trPr>
        <w:tc>
          <w:tcPr>
            <w:tcW w:w="1060" w:type="dxa"/>
            <w:vMerge/>
            <w:tcBorders>
              <w:top w:val="nil"/>
              <w:left w:val="nil"/>
              <w:bottom w:val="nil"/>
              <w:right w:val="nil"/>
            </w:tcBorders>
            <w:vAlign w:val="center"/>
            <w:hideMark/>
          </w:tcPr>
          <w:p w14:paraId="75843B12" w14:textId="77777777" w:rsidR="00FF0FDA" w:rsidRPr="00A213F7"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6CDB1168" w14:textId="77777777" w:rsidR="00FF0FDA" w:rsidRPr="00A213F7" w:rsidRDefault="00FF0FDA" w:rsidP="00CF5965">
            <w:pPr>
              <w:jc w:val="right"/>
              <w:rPr>
                <w:rFonts w:eastAsia="Times New Roman"/>
                <w:color w:val="000000"/>
                <w:sz w:val="22"/>
                <w:szCs w:val="22"/>
              </w:rPr>
            </w:pPr>
            <w:r w:rsidRPr="00A213F7">
              <w:rPr>
                <w:rFonts w:eastAsia="Times New Roman"/>
                <w:color w:val="000000"/>
                <w:sz w:val="22"/>
                <w:szCs w:val="22"/>
              </w:rPr>
              <w:t>2</w:t>
            </w:r>
          </w:p>
        </w:tc>
        <w:tc>
          <w:tcPr>
            <w:tcW w:w="12080" w:type="dxa"/>
            <w:tcBorders>
              <w:top w:val="nil"/>
              <w:left w:val="nil"/>
              <w:bottom w:val="nil"/>
              <w:right w:val="nil"/>
            </w:tcBorders>
            <w:shd w:val="clear" w:color="auto" w:fill="auto"/>
            <w:vAlign w:val="bottom"/>
            <w:hideMark/>
          </w:tcPr>
          <w:p w14:paraId="2B37A3F7" w14:textId="77777777" w:rsidR="00FF0FDA" w:rsidRDefault="00FF0FDA" w:rsidP="00CF5965">
            <w:pPr>
              <w:rPr>
                <w:rFonts w:eastAsia="Times New Roman"/>
                <w:color w:val="000000"/>
                <w:sz w:val="22"/>
                <w:szCs w:val="22"/>
              </w:rPr>
            </w:pPr>
            <w:r w:rsidRPr="00A213F7">
              <w:rPr>
                <w:rFonts w:eastAsia="Times New Roman"/>
                <w:color w:val="000000"/>
                <w:sz w:val="22"/>
                <w:szCs w:val="22"/>
              </w:rPr>
              <w:t>Faculty evaluation and revision of course content may lead to further proposed changes</w:t>
            </w:r>
          </w:p>
          <w:p w14:paraId="109A04D6" w14:textId="77777777" w:rsidR="00FF0FDA" w:rsidRPr="00A213F7" w:rsidRDefault="00FF0FDA" w:rsidP="00CF5965">
            <w:pPr>
              <w:rPr>
                <w:rFonts w:eastAsia="Times New Roman"/>
                <w:color w:val="000000"/>
                <w:sz w:val="22"/>
                <w:szCs w:val="22"/>
              </w:rPr>
            </w:pPr>
            <w:r w:rsidRPr="00A213F7">
              <w:rPr>
                <w:rFonts w:eastAsia="Times New Roman"/>
                <w:color w:val="000000"/>
                <w:sz w:val="22"/>
                <w:szCs w:val="22"/>
              </w:rPr>
              <w:t xml:space="preserve"> </w:t>
            </w:r>
            <w:proofErr w:type="gramStart"/>
            <w:r w:rsidRPr="00A213F7">
              <w:rPr>
                <w:rFonts w:eastAsia="Times New Roman"/>
                <w:color w:val="000000"/>
                <w:sz w:val="22"/>
                <w:szCs w:val="22"/>
              </w:rPr>
              <w:t>based</w:t>
            </w:r>
            <w:proofErr w:type="gramEnd"/>
            <w:r w:rsidRPr="00A213F7">
              <w:rPr>
                <w:rFonts w:eastAsia="Times New Roman"/>
                <w:color w:val="000000"/>
                <w:sz w:val="22"/>
                <w:szCs w:val="22"/>
              </w:rPr>
              <w:t xml:space="preserve">  on faculty meeting conversation.</w:t>
            </w:r>
          </w:p>
        </w:tc>
      </w:tr>
      <w:tr w:rsidR="00FF0FDA" w:rsidRPr="00A213F7" w14:paraId="7ABBBFB4" w14:textId="77777777" w:rsidTr="00CF5965">
        <w:trPr>
          <w:trHeight w:val="280"/>
        </w:trPr>
        <w:tc>
          <w:tcPr>
            <w:tcW w:w="1060" w:type="dxa"/>
            <w:tcBorders>
              <w:top w:val="nil"/>
              <w:left w:val="nil"/>
              <w:bottom w:val="nil"/>
              <w:right w:val="nil"/>
            </w:tcBorders>
            <w:shd w:val="clear" w:color="auto" w:fill="auto"/>
            <w:noWrap/>
            <w:vAlign w:val="bottom"/>
            <w:hideMark/>
          </w:tcPr>
          <w:p w14:paraId="5D29A077" w14:textId="77777777" w:rsidR="00FF0FDA" w:rsidRPr="00A213F7"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20FDE7F3" w14:textId="77777777" w:rsidR="00FF0FDA" w:rsidRPr="00A213F7" w:rsidRDefault="00FF0FDA" w:rsidP="00CF5965">
            <w:pPr>
              <w:rPr>
                <w:rFonts w:eastAsia="Times New Roman"/>
                <w:color w:val="000000"/>
                <w:sz w:val="22"/>
                <w:szCs w:val="22"/>
              </w:rPr>
            </w:pPr>
          </w:p>
        </w:tc>
        <w:tc>
          <w:tcPr>
            <w:tcW w:w="12080" w:type="dxa"/>
            <w:tcBorders>
              <w:top w:val="nil"/>
              <w:left w:val="nil"/>
              <w:bottom w:val="nil"/>
              <w:right w:val="nil"/>
            </w:tcBorders>
            <w:shd w:val="clear" w:color="auto" w:fill="auto"/>
            <w:vAlign w:val="bottom"/>
            <w:hideMark/>
          </w:tcPr>
          <w:p w14:paraId="47B80C46" w14:textId="77777777" w:rsidR="00FF0FDA" w:rsidRPr="00A213F7" w:rsidRDefault="00FF0FDA" w:rsidP="00CF5965">
            <w:pPr>
              <w:rPr>
                <w:rFonts w:eastAsia="Times New Roman"/>
                <w:color w:val="000000"/>
                <w:sz w:val="22"/>
                <w:szCs w:val="22"/>
              </w:rPr>
            </w:pPr>
          </w:p>
        </w:tc>
      </w:tr>
      <w:tr w:rsidR="00FF0FDA" w:rsidRPr="00A213F7" w14:paraId="281E1449" w14:textId="77777777" w:rsidTr="00CF5965">
        <w:trPr>
          <w:trHeight w:val="280"/>
        </w:trPr>
        <w:tc>
          <w:tcPr>
            <w:tcW w:w="1060" w:type="dxa"/>
            <w:tcBorders>
              <w:top w:val="nil"/>
              <w:left w:val="nil"/>
              <w:bottom w:val="nil"/>
              <w:right w:val="nil"/>
            </w:tcBorders>
            <w:shd w:val="clear" w:color="auto" w:fill="auto"/>
            <w:noWrap/>
            <w:vAlign w:val="bottom"/>
            <w:hideMark/>
          </w:tcPr>
          <w:p w14:paraId="0FB65A46" w14:textId="77777777" w:rsidR="00FF0FDA" w:rsidRPr="00A213F7"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61B1E8E6" w14:textId="77777777" w:rsidR="00FF0FDA" w:rsidRPr="00A213F7" w:rsidRDefault="00FF0FDA" w:rsidP="00CF5965">
            <w:pPr>
              <w:rPr>
                <w:rFonts w:eastAsia="Times New Roman"/>
                <w:color w:val="000000"/>
                <w:sz w:val="22"/>
                <w:szCs w:val="22"/>
              </w:rPr>
            </w:pPr>
          </w:p>
        </w:tc>
        <w:tc>
          <w:tcPr>
            <w:tcW w:w="12080" w:type="dxa"/>
            <w:tcBorders>
              <w:top w:val="nil"/>
              <w:left w:val="nil"/>
              <w:bottom w:val="nil"/>
              <w:right w:val="nil"/>
            </w:tcBorders>
            <w:shd w:val="clear" w:color="auto" w:fill="auto"/>
            <w:vAlign w:val="bottom"/>
            <w:hideMark/>
          </w:tcPr>
          <w:p w14:paraId="0140A59C" w14:textId="77777777" w:rsidR="00FF0FDA" w:rsidRPr="00A213F7" w:rsidRDefault="00FF0FDA" w:rsidP="00CF5965">
            <w:pPr>
              <w:rPr>
                <w:rFonts w:eastAsia="Times New Roman"/>
                <w:color w:val="000000"/>
                <w:sz w:val="22"/>
                <w:szCs w:val="22"/>
              </w:rPr>
            </w:pPr>
          </w:p>
        </w:tc>
      </w:tr>
      <w:tr w:rsidR="00FF0FDA" w:rsidRPr="00A213F7" w14:paraId="0DB5836A" w14:textId="77777777" w:rsidTr="00CF5965">
        <w:trPr>
          <w:trHeight w:val="280"/>
        </w:trPr>
        <w:tc>
          <w:tcPr>
            <w:tcW w:w="1060" w:type="dxa"/>
            <w:vMerge w:val="restart"/>
            <w:tcBorders>
              <w:top w:val="nil"/>
              <w:left w:val="nil"/>
              <w:bottom w:val="nil"/>
              <w:right w:val="nil"/>
            </w:tcBorders>
            <w:shd w:val="clear" w:color="000000" w:fill="FFC000"/>
            <w:noWrap/>
            <w:vAlign w:val="center"/>
            <w:hideMark/>
          </w:tcPr>
          <w:p w14:paraId="24FCFA5B" w14:textId="77777777" w:rsidR="00FF0FDA" w:rsidRPr="00A213F7" w:rsidRDefault="00FF0FDA" w:rsidP="00CF5965">
            <w:pPr>
              <w:jc w:val="center"/>
              <w:rPr>
                <w:rFonts w:eastAsia="Times New Roman"/>
                <w:color w:val="000000"/>
                <w:sz w:val="22"/>
                <w:szCs w:val="22"/>
              </w:rPr>
            </w:pPr>
            <w:r w:rsidRPr="00A213F7">
              <w:rPr>
                <w:rFonts w:eastAsia="Times New Roman"/>
                <w:color w:val="000000"/>
                <w:sz w:val="22"/>
                <w:szCs w:val="22"/>
              </w:rPr>
              <w:t>Program Goals</w:t>
            </w:r>
          </w:p>
        </w:tc>
        <w:tc>
          <w:tcPr>
            <w:tcW w:w="1060" w:type="dxa"/>
            <w:tcBorders>
              <w:top w:val="nil"/>
              <w:left w:val="nil"/>
              <w:bottom w:val="nil"/>
              <w:right w:val="nil"/>
            </w:tcBorders>
            <w:shd w:val="clear" w:color="auto" w:fill="auto"/>
            <w:noWrap/>
            <w:vAlign w:val="bottom"/>
            <w:hideMark/>
          </w:tcPr>
          <w:p w14:paraId="181D3F21" w14:textId="77777777" w:rsidR="00FF0FDA" w:rsidRPr="00A213F7" w:rsidRDefault="00FF0FDA" w:rsidP="00CF5965">
            <w:pPr>
              <w:jc w:val="right"/>
              <w:rPr>
                <w:rFonts w:eastAsia="Times New Roman"/>
                <w:color w:val="000000"/>
                <w:sz w:val="22"/>
                <w:szCs w:val="22"/>
              </w:rPr>
            </w:pPr>
            <w:r w:rsidRPr="00A213F7">
              <w:rPr>
                <w:rFonts w:eastAsia="Times New Roman"/>
                <w:color w:val="000000"/>
                <w:sz w:val="22"/>
                <w:szCs w:val="22"/>
              </w:rPr>
              <w:t>1</w:t>
            </w:r>
          </w:p>
        </w:tc>
        <w:tc>
          <w:tcPr>
            <w:tcW w:w="12080" w:type="dxa"/>
            <w:tcBorders>
              <w:top w:val="nil"/>
              <w:left w:val="nil"/>
              <w:bottom w:val="nil"/>
              <w:right w:val="nil"/>
            </w:tcBorders>
            <w:shd w:val="clear" w:color="auto" w:fill="auto"/>
            <w:vAlign w:val="bottom"/>
            <w:hideMark/>
          </w:tcPr>
          <w:p w14:paraId="350B8A73" w14:textId="77777777" w:rsidR="00FF0FDA" w:rsidRDefault="00FF0FDA" w:rsidP="00CF5965">
            <w:pPr>
              <w:rPr>
                <w:rFonts w:eastAsia="Times New Roman"/>
                <w:color w:val="000000"/>
                <w:sz w:val="22"/>
                <w:szCs w:val="22"/>
              </w:rPr>
            </w:pPr>
            <w:r w:rsidRPr="00A213F7">
              <w:rPr>
                <w:rFonts w:eastAsia="Times New Roman"/>
                <w:color w:val="000000"/>
                <w:sz w:val="22"/>
                <w:szCs w:val="22"/>
              </w:rPr>
              <w:t xml:space="preserve">Complete a </w:t>
            </w:r>
            <w:r>
              <w:rPr>
                <w:rFonts w:eastAsia="Times New Roman"/>
                <w:color w:val="000000"/>
                <w:sz w:val="22"/>
                <w:szCs w:val="22"/>
              </w:rPr>
              <w:t>major curriculum revision for t</w:t>
            </w:r>
            <w:r w:rsidRPr="00A213F7">
              <w:rPr>
                <w:rFonts w:eastAsia="Times New Roman"/>
                <w:color w:val="000000"/>
                <w:sz w:val="22"/>
                <w:szCs w:val="22"/>
              </w:rPr>
              <w:t xml:space="preserve">he program including revising all </w:t>
            </w:r>
          </w:p>
          <w:p w14:paraId="16CB3B7A" w14:textId="77777777" w:rsidR="00FF0FDA" w:rsidRPr="00A213F7" w:rsidRDefault="00FF0FDA" w:rsidP="00CF5965">
            <w:pPr>
              <w:rPr>
                <w:rFonts w:eastAsia="Times New Roman"/>
                <w:color w:val="000000"/>
                <w:sz w:val="22"/>
                <w:szCs w:val="22"/>
              </w:rPr>
            </w:pPr>
            <w:proofErr w:type="gramStart"/>
            <w:r w:rsidRPr="00A213F7">
              <w:rPr>
                <w:rFonts w:eastAsia="Times New Roman"/>
                <w:color w:val="000000"/>
                <w:sz w:val="22"/>
                <w:szCs w:val="22"/>
              </w:rPr>
              <w:t>clinical</w:t>
            </w:r>
            <w:proofErr w:type="gramEnd"/>
            <w:r w:rsidRPr="00A213F7">
              <w:rPr>
                <w:rFonts w:eastAsia="Times New Roman"/>
                <w:color w:val="000000"/>
                <w:sz w:val="22"/>
                <w:szCs w:val="22"/>
              </w:rPr>
              <w:t xml:space="preserve"> evaluations tools.</w:t>
            </w:r>
          </w:p>
        </w:tc>
      </w:tr>
      <w:tr w:rsidR="00FF0FDA" w:rsidRPr="00A213F7" w14:paraId="304CEFF6" w14:textId="77777777" w:rsidTr="00CF5965">
        <w:trPr>
          <w:trHeight w:val="280"/>
        </w:trPr>
        <w:tc>
          <w:tcPr>
            <w:tcW w:w="1060" w:type="dxa"/>
            <w:vMerge/>
            <w:tcBorders>
              <w:top w:val="nil"/>
              <w:left w:val="nil"/>
              <w:bottom w:val="nil"/>
              <w:right w:val="nil"/>
            </w:tcBorders>
            <w:vAlign w:val="center"/>
            <w:hideMark/>
          </w:tcPr>
          <w:p w14:paraId="077F2B4D" w14:textId="77777777" w:rsidR="00FF0FDA" w:rsidRPr="00A213F7"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34ACE421" w14:textId="77777777" w:rsidR="00FF0FDA" w:rsidRPr="00A213F7" w:rsidRDefault="00FF0FDA" w:rsidP="00CF5965">
            <w:pPr>
              <w:jc w:val="right"/>
              <w:rPr>
                <w:rFonts w:eastAsia="Times New Roman"/>
                <w:color w:val="000000"/>
                <w:sz w:val="22"/>
                <w:szCs w:val="22"/>
              </w:rPr>
            </w:pPr>
            <w:r w:rsidRPr="00A213F7">
              <w:rPr>
                <w:rFonts w:eastAsia="Times New Roman"/>
                <w:color w:val="000000"/>
                <w:sz w:val="22"/>
                <w:szCs w:val="22"/>
              </w:rPr>
              <w:t>2</w:t>
            </w:r>
          </w:p>
        </w:tc>
        <w:tc>
          <w:tcPr>
            <w:tcW w:w="12080" w:type="dxa"/>
            <w:tcBorders>
              <w:top w:val="nil"/>
              <w:left w:val="nil"/>
              <w:bottom w:val="nil"/>
              <w:right w:val="nil"/>
            </w:tcBorders>
            <w:shd w:val="clear" w:color="auto" w:fill="auto"/>
            <w:vAlign w:val="bottom"/>
            <w:hideMark/>
          </w:tcPr>
          <w:p w14:paraId="67B89C31" w14:textId="77777777" w:rsidR="00FF0FDA" w:rsidRPr="00A213F7" w:rsidRDefault="00FF0FDA" w:rsidP="00CF5965">
            <w:pPr>
              <w:rPr>
                <w:rFonts w:eastAsia="Times New Roman"/>
                <w:color w:val="000000"/>
                <w:sz w:val="22"/>
                <w:szCs w:val="22"/>
              </w:rPr>
            </w:pPr>
            <w:r w:rsidRPr="00A213F7">
              <w:rPr>
                <w:rFonts w:eastAsia="Times New Roman"/>
                <w:color w:val="000000"/>
                <w:sz w:val="22"/>
                <w:szCs w:val="22"/>
              </w:rPr>
              <w:t>Improve retention and on-time completion rates by 5%.</w:t>
            </w:r>
          </w:p>
        </w:tc>
      </w:tr>
      <w:tr w:rsidR="00FF0FDA" w:rsidRPr="00A213F7" w14:paraId="731C10C5" w14:textId="77777777" w:rsidTr="00CF5965">
        <w:trPr>
          <w:trHeight w:val="280"/>
        </w:trPr>
        <w:tc>
          <w:tcPr>
            <w:tcW w:w="1060" w:type="dxa"/>
            <w:vMerge/>
            <w:tcBorders>
              <w:top w:val="nil"/>
              <w:left w:val="nil"/>
              <w:bottom w:val="nil"/>
              <w:right w:val="nil"/>
            </w:tcBorders>
            <w:vAlign w:val="center"/>
            <w:hideMark/>
          </w:tcPr>
          <w:p w14:paraId="129E7E98" w14:textId="77777777" w:rsidR="00FF0FDA" w:rsidRPr="00A213F7"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656B58F8" w14:textId="77777777" w:rsidR="00FF0FDA" w:rsidRPr="00A213F7" w:rsidRDefault="00FF0FDA" w:rsidP="00CF5965">
            <w:pPr>
              <w:jc w:val="right"/>
              <w:rPr>
                <w:rFonts w:eastAsia="Times New Roman"/>
                <w:color w:val="000000"/>
                <w:sz w:val="22"/>
                <w:szCs w:val="22"/>
              </w:rPr>
            </w:pPr>
            <w:r w:rsidRPr="00A213F7">
              <w:rPr>
                <w:rFonts w:eastAsia="Times New Roman"/>
                <w:color w:val="000000"/>
                <w:sz w:val="22"/>
                <w:szCs w:val="22"/>
              </w:rPr>
              <w:t>3</w:t>
            </w:r>
          </w:p>
        </w:tc>
        <w:tc>
          <w:tcPr>
            <w:tcW w:w="12080" w:type="dxa"/>
            <w:tcBorders>
              <w:top w:val="nil"/>
              <w:left w:val="nil"/>
              <w:bottom w:val="nil"/>
              <w:right w:val="nil"/>
            </w:tcBorders>
            <w:shd w:val="clear" w:color="auto" w:fill="auto"/>
            <w:vAlign w:val="bottom"/>
            <w:hideMark/>
          </w:tcPr>
          <w:p w14:paraId="6241146F" w14:textId="77777777" w:rsidR="00FF0FDA" w:rsidRDefault="00FF0FDA" w:rsidP="00CF5965">
            <w:pPr>
              <w:rPr>
                <w:rFonts w:eastAsia="Times New Roman"/>
                <w:color w:val="000000"/>
                <w:sz w:val="22"/>
                <w:szCs w:val="22"/>
              </w:rPr>
            </w:pPr>
            <w:r w:rsidRPr="00A213F7">
              <w:rPr>
                <w:rFonts w:eastAsia="Times New Roman"/>
                <w:color w:val="000000"/>
                <w:sz w:val="22"/>
                <w:szCs w:val="22"/>
              </w:rPr>
              <w:t xml:space="preserve">Evaluate curricular changes based on student feedback.  Plan revisions and submit </w:t>
            </w:r>
          </w:p>
          <w:p w14:paraId="75B9C734" w14:textId="77777777" w:rsidR="00FF0FDA" w:rsidRPr="00A213F7" w:rsidRDefault="00FF0FDA" w:rsidP="00CF5965">
            <w:pPr>
              <w:rPr>
                <w:rFonts w:eastAsia="Times New Roman"/>
                <w:color w:val="000000"/>
                <w:sz w:val="22"/>
                <w:szCs w:val="22"/>
              </w:rPr>
            </w:pPr>
            <w:proofErr w:type="gramStart"/>
            <w:r w:rsidRPr="00A213F7">
              <w:rPr>
                <w:rFonts w:eastAsia="Times New Roman"/>
                <w:color w:val="000000"/>
                <w:sz w:val="22"/>
                <w:szCs w:val="22"/>
              </w:rPr>
              <w:lastRenderedPageBreak/>
              <w:t>to</w:t>
            </w:r>
            <w:proofErr w:type="gramEnd"/>
            <w:r w:rsidRPr="00A213F7">
              <w:rPr>
                <w:rFonts w:eastAsia="Times New Roman"/>
                <w:color w:val="000000"/>
                <w:sz w:val="22"/>
                <w:szCs w:val="22"/>
              </w:rPr>
              <w:t xml:space="preserve"> the BVN/PT for approval.</w:t>
            </w:r>
          </w:p>
        </w:tc>
      </w:tr>
      <w:tr w:rsidR="00FF0FDA" w:rsidRPr="00A213F7" w14:paraId="0DD0AEFD" w14:textId="77777777" w:rsidTr="00CF5965">
        <w:trPr>
          <w:trHeight w:val="280"/>
        </w:trPr>
        <w:tc>
          <w:tcPr>
            <w:tcW w:w="1060" w:type="dxa"/>
            <w:vMerge/>
            <w:tcBorders>
              <w:top w:val="nil"/>
              <w:left w:val="nil"/>
              <w:bottom w:val="nil"/>
              <w:right w:val="nil"/>
            </w:tcBorders>
            <w:vAlign w:val="center"/>
            <w:hideMark/>
          </w:tcPr>
          <w:p w14:paraId="16BC5193" w14:textId="77777777" w:rsidR="00FF0FDA" w:rsidRPr="00A213F7"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51923F8E" w14:textId="77777777" w:rsidR="00FF0FDA" w:rsidRPr="00A213F7" w:rsidRDefault="00FF0FDA" w:rsidP="00CF5965">
            <w:pPr>
              <w:jc w:val="right"/>
              <w:rPr>
                <w:rFonts w:eastAsia="Times New Roman"/>
                <w:color w:val="000000"/>
                <w:sz w:val="22"/>
                <w:szCs w:val="22"/>
              </w:rPr>
            </w:pPr>
            <w:r w:rsidRPr="00A213F7">
              <w:rPr>
                <w:rFonts w:eastAsia="Times New Roman"/>
                <w:color w:val="000000"/>
                <w:sz w:val="22"/>
                <w:szCs w:val="22"/>
              </w:rPr>
              <w:t>4</w:t>
            </w:r>
          </w:p>
        </w:tc>
        <w:tc>
          <w:tcPr>
            <w:tcW w:w="12080" w:type="dxa"/>
            <w:tcBorders>
              <w:top w:val="nil"/>
              <w:left w:val="nil"/>
              <w:bottom w:val="nil"/>
              <w:right w:val="nil"/>
            </w:tcBorders>
            <w:shd w:val="clear" w:color="auto" w:fill="auto"/>
            <w:vAlign w:val="bottom"/>
            <w:hideMark/>
          </w:tcPr>
          <w:p w14:paraId="729D0B8A" w14:textId="77777777" w:rsidR="00FF0FDA" w:rsidRPr="00A213F7" w:rsidRDefault="00FF0FDA" w:rsidP="00CF5965">
            <w:pPr>
              <w:rPr>
                <w:rFonts w:eastAsia="Times New Roman"/>
                <w:color w:val="000000"/>
                <w:sz w:val="22"/>
                <w:szCs w:val="22"/>
              </w:rPr>
            </w:pPr>
            <w:r w:rsidRPr="00A213F7">
              <w:rPr>
                <w:rFonts w:eastAsia="Times New Roman"/>
                <w:color w:val="000000"/>
                <w:sz w:val="22"/>
                <w:szCs w:val="22"/>
              </w:rPr>
              <w:t>Update course, instructor, and faculty evaluation tools.</w:t>
            </w:r>
          </w:p>
        </w:tc>
      </w:tr>
      <w:tr w:rsidR="00FF0FDA" w:rsidRPr="00A213F7" w14:paraId="4CB62CEF" w14:textId="77777777" w:rsidTr="00CF5965">
        <w:trPr>
          <w:trHeight w:val="560"/>
        </w:trPr>
        <w:tc>
          <w:tcPr>
            <w:tcW w:w="1060" w:type="dxa"/>
            <w:tcBorders>
              <w:top w:val="nil"/>
              <w:left w:val="nil"/>
              <w:bottom w:val="nil"/>
              <w:right w:val="nil"/>
            </w:tcBorders>
            <w:shd w:val="clear" w:color="000000" w:fill="FFC000"/>
            <w:noWrap/>
            <w:vAlign w:val="center"/>
            <w:hideMark/>
          </w:tcPr>
          <w:p w14:paraId="19D5CB25" w14:textId="77777777" w:rsidR="00FF0FDA" w:rsidRPr="00A213F7" w:rsidRDefault="00FF0FDA" w:rsidP="00CF5965">
            <w:pPr>
              <w:jc w:val="center"/>
              <w:rPr>
                <w:rFonts w:eastAsia="Times New Roman"/>
                <w:color w:val="000000"/>
                <w:sz w:val="22"/>
                <w:szCs w:val="22"/>
              </w:rPr>
            </w:pPr>
            <w:r w:rsidRPr="00A213F7">
              <w:rPr>
                <w:rFonts w:eastAsia="Times New Roman"/>
                <w:color w:val="000000"/>
                <w:sz w:val="22"/>
                <w:szCs w:val="22"/>
              </w:rPr>
              <w:t> </w:t>
            </w:r>
          </w:p>
        </w:tc>
        <w:tc>
          <w:tcPr>
            <w:tcW w:w="1060" w:type="dxa"/>
            <w:tcBorders>
              <w:top w:val="nil"/>
              <w:left w:val="nil"/>
              <w:bottom w:val="nil"/>
              <w:right w:val="nil"/>
            </w:tcBorders>
            <w:shd w:val="clear" w:color="auto" w:fill="auto"/>
            <w:noWrap/>
            <w:vAlign w:val="bottom"/>
            <w:hideMark/>
          </w:tcPr>
          <w:p w14:paraId="39DF1CDD" w14:textId="77777777" w:rsidR="00FF0FDA" w:rsidRPr="00A213F7" w:rsidRDefault="00FF0FDA" w:rsidP="00CF5965">
            <w:pPr>
              <w:jc w:val="right"/>
              <w:rPr>
                <w:rFonts w:eastAsia="Times New Roman"/>
                <w:color w:val="000000"/>
                <w:sz w:val="22"/>
                <w:szCs w:val="22"/>
              </w:rPr>
            </w:pPr>
            <w:r w:rsidRPr="00A213F7">
              <w:rPr>
                <w:rFonts w:eastAsia="Times New Roman"/>
                <w:color w:val="000000"/>
                <w:sz w:val="22"/>
                <w:szCs w:val="22"/>
              </w:rPr>
              <w:t>5</w:t>
            </w:r>
          </w:p>
        </w:tc>
        <w:tc>
          <w:tcPr>
            <w:tcW w:w="12080" w:type="dxa"/>
            <w:tcBorders>
              <w:top w:val="nil"/>
              <w:left w:val="nil"/>
              <w:bottom w:val="nil"/>
              <w:right w:val="nil"/>
            </w:tcBorders>
            <w:shd w:val="clear" w:color="auto" w:fill="auto"/>
            <w:vAlign w:val="bottom"/>
            <w:hideMark/>
          </w:tcPr>
          <w:p w14:paraId="3F631CA2" w14:textId="77777777" w:rsidR="00FF0FDA" w:rsidRDefault="00FF0FDA" w:rsidP="00CF5965">
            <w:pPr>
              <w:rPr>
                <w:rFonts w:eastAsia="Times New Roman"/>
                <w:color w:val="000000"/>
                <w:sz w:val="22"/>
                <w:szCs w:val="22"/>
              </w:rPr>
            </w:pPr>
            <w:r w:rsidRPr="00A213F7">
              <w:rPr>
                <w:rFonts w:eastAsia="Times New Roman"/>
                <w:color w:val="000000"/>
                <w:sz w:val="22"/>
                <w:szCs w:val="22"/>
              </w:rPr>
              <w:t xml:space="preserve">Improve collection of employer survey to address employment patterns, develop </w:t>
            </w:r>
          </w:p>
          <w:p w14:paraId="584E3E3A" w14:textId="77777777" w:rsidR="00FF0FDA" w:rsidRPr="00A213F7" w:rsidRDefault="00FF0FDA" w:rsidP="00CF5965">
            <w:pPr>
              <w:rPr>
                <w:rFonts w:eastAsia="Times New Roman"/>
                <w:color w:val="000000"/>
                <w:sz w:val="22"/>
                <w:szCs w:val="22"/>
              </w:rPr>
            </w:pPr>
            <w:proofErr w:type="gramStart"/>
            <w:r w:rsidRPr="00A213F7">
              <w:rPr>
                <w:rFonts w:eastAsia="Times New Roman"/>
                <w:color w:val="000000"/>
                <w:sz w:val="22"/>
                <w:szCs w:val="22"/>
              </w:rPr>
              <w:t>a</w:t>
            </w:r>
            <w:proofErr w:type="gramEnd"/>
            <w:r w:rsidRPr="00A213F7">
              <w:rPr>
                <w:rFonts w:eastAsia="Times New Roman"/>
                <w:color w:val="000000"/>
                <w:sz w:val="22"/>
                <w:szCs w:val="22"/>
              </w:rPr>
              <w:t xml:space="preserve"> timeline for survey administration, meet face to face with employers to garner feedback.</w:t>
            </w:r>
          </w:p>
        </w:tc>
      </w:tr>
      <w:tr w:rsidR="00FF0FDA" w:rsidRPr="00A213F7" w14:paraId="1A607FED" w14:textId="77777777" w:rsidTr="00CF5965">
        <w:trPr>
          <w:trHeight w:val="280"/>
        </w:trPr>
        <w:tc>
          <w:tcPr>
            <w:tcW w:w="1060" w:type="dxa"/>
            <w:tcBorders>
              <w:top w:val="nil"/>
              <w:left w:val="nil"/>
              <w:bottom w:val="nil"/>
              <w:right w:val="nil"/>
            </w:tcBorders>
            <w:shd w:val="clear" w:color="auto" w:fill="auto"/>
            <w:noWrap/>
            <w:vAlign w:val="bottom"/>
            <w:hideMark/>
          </w:tcPr>
          <w:p w14:paraId="03E69BF4" w14:textId="77777777" w:rsidR="00FF0FDA" w:rsidRPr="00A213F7"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40F98BEC" w14:textId="77777777" w:rsidR="00FF0FDA" w:rsidRPr="00A213F7" w:rsidRDefault="00FF0FDA" w:rsidP="00CF5965">
            <w:pPr>
              <w:rPr>
                <w:rFonts w:eastAsia="Times New Roman"/>
                <w:color w:val="000000"/>
                <w:sz w:val="22"/>
                <w:szCs w:val="22"/>
              </w:rPr>
            </w:pPr>
          </w:p>
        </w:tc>
        <w:tc>
          <w:tcPr>
            <w:tcW w:w="12080" w:type="dxa"/>
            <w:tcBorders>
              <w:top w:val="nil"/>
              <w:left w:val="nil"/>
              <w:bottom w:val="nil"/>
              <w:right w:val="nil"/>
            </w:tcBorders>
            <w:shd w:val="clear" w:color="auto" w:fill="auto"/>
            <w:vAlign w:val="bottom"/>
            <w:hideMark/>
          </w:tcPr>
          <w:p w14:paraId="4079C3FC" w14:textId="77777777" w:rsidR="00FF0FDA" w:rsidRPr="00A213F7" w:rsidRDefault="00FF0FDA" w:rsidP="00CF5965">
            <w:pPr>
              <w:rPr>
                <w:rFonts w:eastAsia="Times New Roman"/>
                <w:color w:val="000000"/>
                <w:sz w:val="22"/>
                <w:szCs w:val="22"/>
              </w:rPr>
            </w:pPr>
          </w:p>
        </w:tc>
      </w:tr>
      <w:tr w:rsidR="00FF0FDA" w:rsidRPr="00A213F7" w14:paraId="6D61208B" w14:textId="77777777" w:rsidTr="00CF5965">
        <w:trPr>
          <w:trHeight w:val="280"/>
        </w:trPr>
        <w:tc>
          <w:tcPr>
            <w:tcW w:w="1060" w:type="dxa"/>
            <w:tcBorders>
              <w:top w:val="nil"/>
              <w:left w:val="nil"/>
              <w:bottom w:val="nil"/>
              <w:right w:val="nil"/>
            </w:tcBorders>
            <w:shd w:val="clear" w:color="auto" w:fill="auto"/>
            <w:noWrap/>
            <w:vAlign w:val="bottom"/>
            <w:hideMark/>
          </w:tcPr>
          <w:p w14:paraId="031877B9" w14:textId="77777777" w:rsidR="00FF0FDA" w:rsidRPr="00A213F7" w:rsidRDefault="00FF0FDA" w:rsidP="00CF5965">
            <w:pPr>
              <w:rPr>
                <w:rFonts w:eastAsia="Times New Roman"/>
                <w:b/>
                <w:bCs/>
                <w:color w:val="000000"/>
                <w:sz w:val="22"/>
                <w:szCs w:val="22"/>
              </w:rPr>
            </w:pPr>
            <w:r w:rsidRPr="00A213F7">
              <w:rPr>
                <w:rFonts w:eastAsia="Times New Roman"/>
                <w:b/>
                <w:bCs/>
                <w:color w:val="000000"/>
                <w:sz w:val="22"/>
                <w:szCs w:val="22"/>
              </w:rPr>
              <w:t>Requests</w:t>
            </w:r>
          </w:p>
        </w:tc>
        <w:tc>
          <w:tcPr>
            <w:tcW w:w="1060" w:type="dxa"/>
            <w:tcBorders>
              <w:top w:val="nil"/>
              <w:left w:val="nil"/>
              <w:bottom w:val="nil"/>
              <w:right w:val="nil"/>
            </w:tcBorders>
            <w:shd w:val="clear" w:color="auto" w:fill="auto"/>
            <w:noWrap/>
            <w:vAlign w:val="bottom"/>
            <w:hideMark/>
          </w:tcPr>
          <w:p w14:paraId="5CB5B8C4" w14:textId="77777777" w:rsidR="00FF0FDA" w:rsidRPr="00A213F7" w:rsidRDefault="00FF0FDA" w:rsidP="00CF5965">
            <w:pPr>
              <w:jc w:val="right"/>
              <w:rPr>
                <w:rFonts w:eastAsia="Times New Roman"/>
                <w:color w:val="000000"/>
                <w:sz w:val="22"/>
                <w:szCs w:val="22"/>
              </w:rPr>
            </w:pPr>
            <w:r w:rsidRPr="00A213F7">
              <w:rPr>
                <w:rFonts w:eastAsia="Times New Roman"/>
                <w:color w:val="000000"/>
                <w:sz w:val="22"/>
                <w:szCs w:val="22"/>
              </w:rPr>
              <w:t>1</w:t>
            </w:r>
          </w:p>
        </w:tc>
        <w:tc>
          <w:tcPr>
            <w:tcW w:w="12080" w:type="dxa"/>
            <w:tcBorders>
              <w:top w:val="nil"/>
              <w:left w:val="nil"/>
              <w:bottom w:val="nil"/>
              <w:right w:val="nil"/>
            </w:tcBorders>
            <w:shd w:val="clear" w:color="auto" w:fill="auto"/>
            <w:vAlign w:val="bottom"/>
            <w:hideMark/>
          </w:tcPr>
          <w:p w14:paraId="427E18C3" w14:textId="77777777" w:rsidR="00FF0FDA" w:rsidRDefault="00FF0FDA" w:rsidP="00CF5965">
            <w:pPr>
              <w:rPr>
                <w:rFonts w:eastAsia="Times New Roman"/>
                <w:color w:val="000000"/>
                <w:sz w:val="22"/>
                <w:szCs w:val="22"/>
              </w:rPr>
            </w:pPr>
            <w:r w:rsidRPr="00A213F7">
              <w:rPr>
                <w:rFonts w:eastAsia="Times New Roman"/>
                <w:color w:val="000000"/>
                <w:sz w:val="22"/>
                <w:szCs w:val="22"/>
              </w:rPr>
              <w:t>Dependable electronic media to support interactive classroom activities to conduct</w:t>
            </w:r>
          </w:p>
          <w:p w14:paraId="7A88CE59" w14:textId="77777777" w:rsidR="00FF0FDA" w:rsidRPr="00A213F7" w:rsidRDefault="00FF0FDA" w:rsidP="00CF5965">
            <w:pPr>
              <w:rPr>
                <w:rFonts w:eastAsia="Times New Roman"/>
                <w:color w:val="000000"/>
                <w:sz w:val="22"/>
                <w:szCs w:val="22"/>
              </w:rPr>
            </w:pPr>
            <w:r w:rsidRPr="00A213F7">
              <w:rPr>
                <w:rFonts w:eastAsia="Times New Roman"/>
                <w:color w:val="000000"/>
                <w:sz w:val="22"/>
                <w:szCs w:val="22"/>
              </w:rPr>
              <w:t xml:space="preserve"> </w:t>
            </w:r>
            <w:proofErr w:type="gramStart"/>
            <w:r w:rsidRPr="00A213F7">
              <w:rPr>
                <w:rFonts w:eastAsia="Times New Roman"/>
                <w:color w:val="000000"/>
                <w:sz w:val="22"/>
                <w:szCs w:val="22"/>
              </w:rPr>
              <w:t>online</w:t>
            </w:r>
            <w:proofErr w:type="gramEnd"/>
            <w:r w:rsidRPr="00A213F7">
              <w:rPr>
                <w:rFonts w:eastAsia="Times New Roman"/>
                <w:color w:val="000000"/>
                <w:sz w:val="22"/>
                <w:szCs w:val="22"/>
              </w:rPr>
              <w:t xml:space="preserve"> testing.</w:t>
            </w:r>
          </w:p>
        </w:tc>
      </w:tr>
      <w:tr w:rsidR="00FF0FDA" w:rsidRPr="00A213F7" w14:paraId="552DE21E" w14:textId="77777777" w:rsidTr="00CF5965">
        <w:trPr>
          <w:trHeight w:val="280"/>
        </w:trPr>
        <w:tc>
          <w:tcPr>
            <w:tcW w:w="1060" w:type="dxa"/>
            <w:tcBorders>
              <w:top w:val="nil"/>
              <w:left w:val="nil"/>
              <w:bottom w:val="nil"/>
              <w:right w:val="nil"/>
            </w:tcBorders>
            <w:shd w:val="clear" w:color="auto" w:fill="auto"/>
            <w:noWrap/>
            <w:vAlign w:val="bottom"/>
            <w:hideMark/>
          </w:tcPr>
          <w:p w14:paraId="422A6A35" w14:textId="77777777" w:rsidR="00FF0FDA" w:rsidRPr="00A213F7"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70395AE1" w14:textId="77777777" w:rsidR="00FF0FDA" w:rsidRPr="00A213F7" w:rsidRDefault="00FF0FDA" w:rsidP="00CF5965">
            <w:pPr>
              <w:jc w:val="right"/>
              <w:rPr>
                <w:rFonts w:eastAsia="Times New Roman"/>
                <w:color w:val="000000"/>
                <w:sz w:val="22"/>
                <w:szCs w:val="22"/>
              </w:rPr>
            </w:pPr>
            <w:r w:rsidRPr="00A213F7">
              <w:rPr>
                <w:rFonts w:eastAsia="Times New Roman"/>
                <w:color w:val="000000"/>
                <w:sz w:val="22"/>
                <w:szCs w:val="22"/>
              </w:rPr>
              <w:t>2</w:t>
            </w:r>
          </w:p>
        </w:tc>
        <w:tc>
          <w:tcPr>
            <w:tcW w:w="12080" w:type="dxa"/>
            <w:tcBorders>
              <w:top w:val="nil"/>
              <w:left w:val="nil"/>
              <w:bottom w:val="nil"/>
              <w:right w:val="nil"/>
            </w:tcBorders>
            <w:shd w:val="clear" w:color="auto" w:fill="auto"/>
            <w:vAlign w:val="bottom"/>
            <w:hideMark/>
          </w:tcPr>
          <w:p w14:paraId="63604B98" w14:textId="77777777" w:rsidR="00FF0FDA" w:rsidRDefault="00FF0FDA" w:rsidP="00CF5965">
            <w:pPr>
              <w:rPr>
                <w:rFonts w:eastAsia="Times New Roman"/>
                <w:color w:val="000000"/>
                <w:sz w:val="22"/>
                <w:szCs w:val="22"/>
              </w:rPr>
            </w:pPr>
            <w:r w:rsidRPr="00A213F7">
              <w:rPr>
                <w:rFonts w:eastAsia="Times New Roman"/>
                <w:color w:val="000000"/>
                <w:sz w:val="22"/>
                <w:szCs w:val="22"/>
              </w:rPr>
              <w:t xml:space="preserve">Cosmetic upkeep (paint in classrooms, outside of building, carpet in classrooms </w:t>
            </w:r>
          </w:p>
          <w:p w14:paraId="0040E8C1" w14:textId="77777777" w:rsidR="00FF0FDA" w:rsidRPr="00A213F7" w:rsidRDefault="00FF0FDA" w:rsidP="00CF5965">
            <w:pPr>
              <w:rPr>
                <w:rFonts w:eastAsia="Times New Roman"/>
                <w:color w:val="000000"/>
                <w:sz w:val="22"/>
                <w:szCs w:val="22"/>
              </w:rPr>
            </w:pPr>
            <w:r w:rsidRPr="00A213F7">
              <w:rPr>
                <w:rFonts w:eastAsia="Times New Roman"/>
                <w:color w:val="000000"/>
                <w:sz w:val="22"/>
                <w:szCs w:val="22"/>
              </w:rPr>
              <w:t xml:space="preserve">&amp; </w:t>
            </w:r>
            <w:proofErr w:type="gramStart"/>
            <w:r w:rsidRPr="00A213F7">
              <w:rPr>
                <w:rFonts w:eastAsia="Times New Roman"/>
                <w:color w:val="000000"/>
                <w:sz w:val="22"/>
                <w:szCs w:val="22"/>
              </w:rPr>
              <w:t>offices</w:t>
            </w:r>
            <w:proofErr w:type="gramEnd"/>
            <w:r w:rsidRPr="00A213F7">
              <w:rPr>
                <w:rFonts w:eastAsia="Times New Roman"/>
                <w:color w:val="000000"/>
                <w:sz w:val="22"/>
                <w:szCs w:val="22"/>
              </w:rPr>
              <w:t>) to create a positive learning environment.</w:t>
            </w:r>
          </w:p>
        </w:tc>
      </w:tr>
    </w:tbl>
    <w:p w14:paraId="5C4886F8" w14:textId="77777777" w:rsidR="00FF0FDA" w:rsidRPr="00C74CC4" w:rsidRDefault="00FF0FDA" w:rsidP="00FF0FDA">
      <w:pPr>
        <w:rPr>
          <w:rFonts w:eastAsia="Times New Roman"/>
          <w:sz w:val="20"/>
          <w:szCs w:val="20"/>
        </w:rPr>
      </w:pPr>
    </w:p>
    <w:p w14:paraId="656EB9CC" w14:textId="77777777" w:rsidR="00FF0FDA" w:rsidRDefault="00FF0FDA" w:rsidP="00FF0FDA">
      <w:pPr>
        <w:rPr>
          <w:rFonts w:eastAsia="Times New Roman"/>
          <w:sz w:val="22"/>
          <w:szCs w:val="22"/>
        </w:rPr>
      </w:pPr>
    </w:p>
    <w:p w14:paraId="63DAC1EA" w14:textId="77777777" w:rsidR="00FF0FDA" w:rsidRDefault="00FF0FDA" w:rsidP="00FF0FDA">
      <w:pPr>
        <w:rPr>
          <w:rFonts w:eastAsia="Times New Roman"/>
          <w:sz w:val="22"/>
          <w:szCs w:val="22"/>
        </w:rPr>
      </w:pPr>
    </w:p>
    <w:p w14:paraId="5A4E230B" w14:textId="77777777" w:rsidR="00FF0FDA" w:rsidRDefault="00FF0FDA" w:rsidP="00FF0FDA">
      <w:pPr>
        <w:rPr>
          <w:rFonts w:eastAsia="Times New Roman"/>
          <w:sz w:val="22"/>
          <w:szCs w:val="22"/>
        </w:rPr>
      </w:pPr>
    </w:p>
    <w:p w14:paraId="02A35290" w14:textId="77777777" w:rsidR="00FF0FDA" w:rsidRDefault="00FF0FDA" w:rsidP="00FF0FDA">
      <w:pPr>
        <w:rPr>
          <w:rFonts w:eastAsia="Times New Roman"/>
          <w:sz w:val="22"/>
          <w:szCs w:val="22"/>
        </w:rPr>
      </w:pPr>
    </w:p>
    <w:p w14:paraId="4EA31190" w14:textId="77777777" w:rsidR="00FF0FDA" w:rsidRDefault="00FF0FDA" w:rsidP="00FF0FDA">
      <w:pPr>
        <w:rPr>
          <w:rFonts w:eastAsia="Times New Roman"/>
          <w:sz w:val="22"/>
          <w:szCs w:val="22"/>
        </w:rPr>
      </w:pPr>
    </w:p>
    <w:p w14:paraId="60E5A471" w14:textId="77777777" w:rsidR="00FF0FDA" w:rsidRDefault="00FF0FDA" w:rsidP="00FF0FDA">
      <w:pPr>
        <w:rPr>
          <w:rFonts w:eastAsia="Times New Roman"/>
          <w:sz w:val="22"/>
          <w:szCs w:val="22"/>
        </w:rPr>
      </w:pPr>
    </w:p>
    <w:tbl>
      <w:tblPr>
        <w:tblW w:w="14200" w:type="dxa"/>
        <w:tblInd w:w="93" w:type="dxa"/>
        <w:tblLook w:val="04A0" w:firstRow="1" w:lastRow="0" w:firstColumn="1" w:lastColumn="0" w:noHBand="0" w:noVBand="1"/>
      </w:tblPr>
      <w:tblGrid>
        <w:gridCol w:w="1426"/>
        <w:gridCol w:w="1060"/>
        <w:gridCol w:w="12080"/>
      </w:tblGrid>
      <w:tr w:rsidR="00FF0FDA" w:rsidRPr="009D6474" w14:paraId="68012A8A" w14:textId="77777777" w:rsidTr="00CF5965">
        <w:trPr>
          <w:trHeight w:val="280"/>
        </w:trPr>
        <w:tc>
          <w:tcPr>
            <w:tcW w:w="1060" w:type="dxa"/>
            <w:tcBorders>
              <w:top w:val="nil"/>
              <w:left w:val="nil"/>
              <w:bottom w:val="nil"/>
              <w:right w:val="nil"/>
            </w:tcBorders>
            <w:shd w:val="clear" w:color="auto" w:fill="auto"/>
            <w:noWrap/>
            <w:vAlign w:val="bottom"/>
            <w:hideMark/>
          </w:tcPr>
          <w:p w14:paraId="64E27FCE" w14:textId="77777777" w:rsidR="00FF0FDA" w:rsidRPr="005B786D"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604DEC3C" w14:textId="77777777" w:rsidR="00FF0FDA" w:rsidRPr="005B786D" w:rsidRDefault="00FF0FDA" w:rsidP="00CF5965">
            <w:pPr>
              <w:rPr>
                <w:rFonts w:eastAsia="Times New Roman"/>
                <w:color w:val="000000"/>
                <w:sz w:val="22"/>
                <w:szCs w:val="22"/>
              </w:rPr>
            </w:pPr>
          </w:p>
        </w:tc>
        <w:tc>
          <w:tcPr>
            <w:tcW w:w="12080" w:type="dxa"/>
            <w:tcBorders>
              <w:top w:val="nil"/>
              <w:left w:val="nil"/>
              <w:bottom w:val="nil"/>
              <w:right w:val="nil"/>
            </w:tcBorders>
            <w:shd w:val="clear" w:color="auto" w:fill="auto"/>
            <w:noWrap/>
            <w:vAlign w:val="bottom"/>
            <w:hideMark/>
          </w:tcPr>
          <w:p w14:paraId="286C90F1" w14:textId="77777777" w:rsidR="00FF0FDA" w:rsidRPr="005B786D" w:rsidRDefault="00FF0FDA" w:rsidP="00CF5965">
            <w:pPr>
              <w:rPr>
                <w:rFonts w:eastAsia="Times New Roman"/>
                <w:color w:val="000000"/>
                <w:sz w:val="22"/>
                <w:szCs w:val="22"/>
              </w:rPr>
            </w:pPr>
          </w:p>
        </w:tc>
      </w:tr>
      <w:tr w:rsidR="00FF0FDA" w:rsidRPr="009D6474" w14:paraId="6FA1227C" w14:textId="77777777" w:rsidTr="00CF5965">
        <w:trPr>
          <w:trHeight w:val="280"/>
        </w:trPr>
        <w:tc>
          <w:tcPr>
            <w:tcW w:w="1060" w:type="dxa"/>
            <w:tcBorders>
              <w:top w:val="nil"/>
              <w:left w:val="nil"/>
              <w:bottom w:val="nil"/>
              <w:right w:val="nil"/>
            </w:tcBorders>
            <w:shd w:val="clear" w:color="auto" w:fill="auto"/>
            <w:noWrap/>
            <w:vAlign w:val="bottom"/>
            <w:hideMark/>
          </w:tcPr>
          <w:p w14:paraId="0FC9EACB" w14:textId="77777777" w:rsidR="00FF0FDA" w:rsidRPr="005B786D" w:rsidRDefault="00FF0FDA" w:rsidP="00CF5965">
            <w:pPr>
              <w:rPr>
                <w:rFonts w:eastAsia="Times New Roman"/>
                <w:color w:val="000000"/>
                <w:sz w:val="22"/>
                <w:szCs w:val="22"/>
              </w:rPr>
            </w:pPr>
          </w:p>
        </w:tc>
        <w:tc>
          <w:tcPr>
            <w:tcW w:w="13140" w:type="dxa"/>
            <w:gridSpan w:val="2"/>
            <w:tcBorders>
              <w:top w:val="nil"/>
              <w:left w:val="nil"/>
              <w:bottom w:val="nil"/>
              <w:right w:val="nil"/>
            </w:tcBorders>
            <w:shd w:val="clear" w:color="000000" w:fill="000000"/>
            <w:noWrap/>
            <w:vAlign w:val="bottom"/>
            <w:hideMark/>
          </w:tcPr>
          <w:p w14:paraId="50412E7C" w14:textId="77777777" w:rsidR="00FF0FDA" w:rsidRPr="005B786D" w:rsidRDefault="00FF0FDA" w:rsidP="00CF5965">
            <w:pPr>
              <w:rPr>
                <w:rFonts w:eastAsia="Times New Roman"/>
                <w:color w:val="FFFFFF"/>
              </w:rPr>
            </w:pPr>
            <w:r w:rsidRPr="005B786D">
              <w:rPr>
                <w:rFonts w:eastAsia="Times New Roman"/>
                <w:color w:val="FFFFFF"/>
                <w:sz w:val="22"/>
                <w:szCs w:val="22"/>
              </w:rPr>
              <w:t xml:space="preserve">                                                                </w:t>
            </w:r>
            <w:r w:rsidRPr="005B786D">
              <w:rPr>
                <w:rFonts w:eastAsia="Times New Roman"/>
                <w:color w:val="FFFFFF"/>
              </w:rPr>
              <w:t>Welding</w:t>
            </w:r>
          </w:p>
        </w:tc>
      </w:tr>
      <w:tr w:rsidR="00FF0FDA" w:rsidRPr="009D6474" w14:paraId="3BBC128F" w14:textId="77777777" w:rsidTr="00CF5965">
        <w:trPr>
          <w:trHeight w:val="315"/>
        </w:trPr>
        <w:tc>
          <w:tcPr>
            <w:tcW w:w="1060" w:type="dxa"/>
            <w:vMerge w:val="restart"/>
            <w:tcBorders>
              <w:top w:val="nil"/>
              <w:left w:val="nil"/>
              <w:bottom w:val="nil"/>
              <w:right w:val="nil"/>
            </w:tcBorders>
            <w:shd w:val="clear" w:color="000000" w:fill="FFFF00"/>
            <w:noWrap/>
            <w:vAlign w:val="center"/>
            <w:hideMark/>
          </w:tcPr>
          <w:p w14:paraId="13B4EE47" w14:textId="77777777" w:rsidR="00FF0FDA" w:rsidRPr="005B786D" w:rsidRDefault="00FF0FDA" w:rsidP="00CF5965">
            <w:pPr>
              <w:jc w:val="center"/>
              <w:rPr>
                <w:rFonts w:eastAsia="Times New Roman"/>
                <w:color w:val="000000"/>
                <w:sz w:val="22"/>
                <w:szCs w:val="22"/>
              </w:rPr>
            </w:pPr>
            <w:r w:rsidRPr="005B786D">
              <w:rPr>
                <w:rFonts w:eastAsia="Times New Roman"/>
                <w:color w:val="000000"/>
                <w:sz w:val="22"/>
                <w:szCs w:val="22"/>
              </w:rPr>
              <w:t>Program Abstract</w:t>
            </w:r>
          </w:p>
        </w:tc>
        <w:tc>
          <w:tcPr>
            <w:tcW w:w="1060" w:type="dxa"/>
            <w:tcBorders>
              <w:top w:val="nil"/>
              <w:left w:val="nil"/>
              <w:bottom w:val="nil"/>
              <w:right w:val="nil"/>
            </w:tcBorders>
            <w:shd w:val="clear" w:color="auto" w:fill="auto"/>
            <w:noWrap/>
            <w:vAlign w:val="bottom"/>
            <w:hideMark/>
          </w:tcPr>
          <w:p w14:paraId="1F25DDC1" w14:textId="77777777" w:rsidR="00FF0FDA" w:rsidRPr="005B786D" w:rsidRDefault="00FF0FDA" w:rsidP="00CF5965">
            <w:pPr>
              <w:jc w:val="right"/>
              <w:rPr>
                <w:rFonts w:eastAsia="Times New Roman"/>
                <w:color w:val="000000"/>
                <w:sz w:val="22"/>
                <w:szCs w:val="22"/>
              </w:rPr>
            </w:pPr>
            <w:r w:rsidRPr="005B786D">
              <w:rPr>
                <w:rFonts w:eastAsia="Times New Roman"/>
                <w:color w:val="000000"/>
                <w:sz w:val="22"/>
                <w:szCs w:val="22"/>
              </w:rPr>
              <w:t>1</w:t>
            </w:r>
          </w:p>
        </w:tc>
        <w:tc>
          <w:tcPr>
            <w:tcW w:w="12080" w:type="dxa"/>
            <w:tcBorders>
              <w:top w:val="nil"/>
              <w:left w:val="nil"/>
              <w:bottom w:val="nil"/>
              <w:right w:val="nil"/>
            </w:tcBorders>
            <w:shd w:val="clear" w:color="auto" w:fill="auto"/>
            <w:vAlign w:val="bottom"/>
            <w:hideMark/>
          </w:tcPr>
          <w:p w14:paraId="0AB9054A" w14:textId="77777777" w:rsidR="00FF0FDA" w:rsidRDefault="00FF0FDA" w:rsidP="00CF5965">
            <w:pPr>
              <w:rPr>
                <w:rFonts w:eastAsia="Times New Roman"/>
                <w:color w:val="000000"/>
                <w:sz w:val="22"/>
                <w:szCs w:val="22"/>
              </w:rPr>
            </w:pPr>
            <w:r w:rsidRPr="005B786D">
              <w:rPr>
                <w:rFonts w:eastAsia="Times New Roman"/>
                <w:color w:val="000000"/>
                <w:sz w:val="22"/>
                <w:szCs w:val="22"/>
              </w:rPr>
              <w:t>Bakersfield College offers three Certificates of Specialization:  Welding Certificate</w:t>
            </w:r>
          </w:p>
          <w:p w14:paraId="770CA8FE" w14:textId="77777777" w:rsidR="00FF0FDA" w:rsidRPr="005B786D" w:rsidRDefault="00FF0FDA" w:rsidP="00CF5965">
            <w:pPr>
              <w:rPr>
                <w:rFonts w:eastAsia="Times New Roman"/>
                <w:color w:val="000000"/>
                <w:sz w:val="22"/>
                <w:szCs w:val="22"/>
              </w:rPr>
            </w:pPr>
            <w:r w:rsidRPr="005B786D">
              <w:rPr>
                <w:rFonts w:eastAsia="Times New Roman"/>
                <w:color w:val="000000"/>
                <w:sz w:val="22"/>
                <w:szCs w:val="22"/>
              </w:rPr>
              <w:t xml:space="preserve"> </w:t>
            </w:r>
            <w:proofErr w:type="gramStart"/>
            <w:r w:rsidRPr="005B786D">
              <w:rPr>
                <w:rFonts w:eastAsia="Times New Roman"/>
                <w:color w:val="000000"/>
                <w:sz w:val="22"/>
                <w:szCs w:val="22"/>
              </w:rPr>
              <w:t>of</w:t>
            </w:r>
            <w:proofErr w:type="gramEnd"/>
            <w:r w:rsidRPr="005B786D">
              <w:rPr>
                <w:rFonts w:eastAsia="Times New Roman"/>
                <w:color w:val="000000"/>
                <w:sz w:val="22"/>
                <w:szCs w:val="22"/>
              </w:rPr>
              <w:t xml:space="preserve"> Achievement &amp; Welding Option AS degree.</w:t>
            </w:r>
          </w:p>
        </w:tc>
      </w:tr>
      <w:tr w:rsidR="00FF0FDA" w:rsidRPr="009D6474" w14:paraId="11D59058" w14:textId="77777777" w:rsidTr="00CF5965">
        <w:trPr>
          <w:trHeight w:val="280"/>
        </w:trPr>
        <w:tc>
          <w:tcPr>
            <w:tcW w:w="1060" w:type="dxa"/>
            <w:vMerge/>
            <w:tcBorders>
              <w:top w:val="nil"/>
              <w:left w:val="nil"/>
              <w:bottom w:val="nil"/>
              <w:right w:val="nil"/>
            </w:tcBorders>
            <w:vAlign w:val="center"/>
            <w:hideMark/>
          </w:tcPr>
          <w:p w14:paraId="3920BC36" w14:textId="77777777" w:rsidR="00FF0FDA" w:rsidRPr="005B786D"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37E1294D" w14:textId="77777777" w:rsidR="00FF0FDA" w:rsidRPr="005B786D" w:rsidRDefault="00FF0FDA" w:rsidP="00CF5965">
            <w:pPr>
              <w:jc w:val="right"/>
              <w:rPr>
                <w:rFonts w:eastAsia="Times New Roman"/>
                <w:color w:val="000000"/>
                <w:sz w:val="22"/>
                <w:szCs w:val="22"/>
              </w:rPr>
            </w:pPr>
            <w:r w:rsidRPr="005B786D">
              <w:rPr>
                <w:rFonts w:eastAsia="Times New Roman"/>
                <w:color w:val="000000"/>
                <w:sz w:val="22"/>
                <w:szCs w:val="22"/>
              </w:rPr>
              <w:t>2</w:t>
            </w:r>
          </w:p>
        </w:tc>
        <w:tc>
          <w:tcPr>
            <w:tcW w:w="12080" w:type="dxa"/>
            <w:tcBorders>
              <w:top w:val="nil"/>
              <w:left w:val="nil"/>
              <w:bottom w:val="nil"/>
              <w:right w:val="nil"/>
            </w:tcBorders>
            <w:shd w:val="clear" w:color="auto" w:fill="auto"/>
            <w:vAlign w:val="bottom"/>
            <w:hideMark/>
          </w:tcPr>
          <w:p w14:paraId="53FA45F7" w14:textId="77777777" w:rsidR="00FF0FDA" w:rsidRDefault="00FF0FDA" w:rsidP="00CF5965">
            <w:pPr>
              <w:rPr>
                <w:rFonts w:eastAsia="Times New Roman"/>
                <w:color w:val="000000"/>
                <w:sz w:val="22"/>
                <w:szCs w:val="22"/>
              </w:rPr>
            </w:pPr>
            <w:r w:rsidRPr="005B786D">
              <w:rPr>
                <w:rFonts w:eastAsia="Times New Roman"/>
                <w:color w:val="000000"/>
                <w:sz w:val="22"/>
                <w:szCs w:val="22"/>
              </w:rPr>
              <w:t xml:space="preserve">Successfully qualified over 125 students in different procedures resulting </w:t>
            </w:r>
          </w:p>
          <w:p w14:paraId="435AEA26" w14:textId="77777777" w:rsidR="00FF0FDA" w:rsidRPr="005B786D" w:rsidRDefault="00FF0FDA" w:rsidP="00CF5965">
            <w:pPr>
              <w:rPr>
                <w:rFonts w:eastAsia="Times New Roman"/>
                <w:color w:val="000000"/>
                <w:sz w:val="22"/>
                <w:szCs w:val="22"/>
              </w:rPr>
            </w:pPr>
            <w:proofErr w:type="gramStart"/>
            <w:r w:rsidRPr="005B786D">
              <w:rPr>
                <w:rFonts w:eastAsia="Times New Roman"/>
                <w:color w:val="000000"/>
                <w:sz w:val="22"/>
                <w:szCs w:val="22"/>
              </w:rPr>
              <w:t>in</w:t>
            </w:r>
            <w:proofErr w:type="gramEnd"/>
            <w:r w:rsidRPr="005B786D">
              <w:rPr>
                <w:rFonts w:eastAsia="Times New Roman"/>
                <w:color w:val="000000"/>
                <w:sz w:val="22"/>
                <w:szCs w:val="22"/>
              </w:rPr>
              <w:t xml:space="preserve"> certification papers over the past 7 years.</w:t>
            </w:r>
          </w:p>
        </w:tc>
      </w:tr>
      <w:tr w:rsidR="00FF0FDA" w:rsidRPr="009D6474" w14:paraId="09689EB1" w14:textId="77777777" w:rsidTr="00CF5965">
        <w:trPr>
          <w:trHeight w:val="280"/>
        </w:trPr>
        <w:tc>
          <w:tcPr>
            <w:tcW w:w="1060" w:type="dxa"/>
            <w:vMerge/>
            <w:tcBorders>
              <w:top w:val="nil"/>
              <w:left w:val="nil"/>
              <w:bottom w:val="nil"/>
              <w:right w:val="nil"/>
            </w:tcBorders>
            <w:vAlign w:val="center"/>
            <w:hideMark/>
          </w:tcPr>
          <w:p w14:paraId="490F3FF5" w14:textId="77777777" w:rsidR="00FF0FDA" w:rsidRPr="005B786D"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6915787C" w14:textId="77777777" w:rsidR="00FF0FDA" w:rsidRPr="005B786D" w:rsidRDefault="00FF0FDA" w:rsidP="00CF5965">
            <w:pPr>
              <w:jc w:val="right"/>
              <w:rPr>
                <w:rFonts w:eastAsia="Times New Roman"/>
                <w:color w:val="000000"/>
                <w:sz w:val="22"/>
                <w:szCs w:val="22"/>
              </w:rPr>
            </w:pPr>
            <w:r w:rsidRPr="005B786D">
              <w:rPr>
                <w:rFonts w:eastAsia="Times New Roman"/>
                <w:color w:val="000000"/>
                <w:sz w:val="22"/>
                <w:szCs w:val="22"/>
              </w:rPr>
              <w:t>3</w:t>
            </w:r>
          </w:p>
        </w:tc>
        <w:tc>
          <w:tcPr>
            <w:tcW w:w="12080" w:type="dxa"/>
            <w:tcBorders>
              <w:top w:val="nil"/>
              <w:left w:val="nil"/>
              <w:bottom w:val="nil"/>
              <w:right w:val="nil"/>
            </w:tcBorders>
            <w:shd w:val="clear" w:color="auto" w:fill="auto"/>
            <w:vAlign w:val="bottom"/>
            <w:hideMark/>
          </w:tcPr>
          <w:p w14:paraId="77BC2F1F" w14:textId="77777777" w:rsidR="00FF0FDA" w:rsidRPr="005B786D" w:rsidRDefault="00FF0FDA" w:rsidP="00CF5965">
            <w:pPr>
              <w:rPr>
                <w:rFonts w:eastAsia="Times New Roman"/>
                <w:color w:val="000000"/>
                <w:sz w:val="22"/>
                <w:szCs w:val="22"/>
              </w:rPr>
            </w:pPr>
            <w:r w:rsidRPr="005B786D">
              <w:rPr>
                <w:rFonts w:eastAsia="Times New Roman"/>
                <w:color w:val="000000"/>
                <w:sz w:val="22"/>
                <w:szCs w:val="22"/>
              </w:rPr>
              <w:t>The program offers Blue Print Reading, Pipe Layout for Welders, and Fabrication courses.</w:t>
            </w:r>
          </w:p>
        </w:tc>
      </w:tr>
      <w:tr w:rsidR="00FF0FDA" w:rsidRPr="009D6474" w14:paraId="7E95B21D" w14:textId="77777777" w:rsidTr="00CF5965">
        <w:trPr>
          <w:trHeight w:val="280"/>
        </w:trPr>
        <w:tc>
          <w:tcPr>
            <w:tcW w:w="1060" w:type="dxa"/>
            <w:tcBorders>
              <w:top w:val="nil"/>
              <w:left w:val="nil"/>
              <w:bottom w:val="nil"/>
              <w:right w:val="nil"/>
            </w:tcBorders>
            <w:shd w:val="clear" w:color="auto" w:fill="auto"/>
            <w:noWrap/>
            <w:vAlign w:val="bottom"/>
            <w:hideMark/>
          </w:tcPr>
          <w:p w14:paraId="0D9CAB78" w14:textId="77777777" w:rsidR="00FF0FDA" w:rsidRPr="005B786D"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4E6AD2CA" w14:textId="77777777" w:rsidR="00FF0FDA" w:rsidRPr="005B786D" w:rsidRDefault="00FF0FDA" w:rsidP="00CF5965">
            <w:pPr>
              <w:rPr>
                <w:rFonts w:eastAsia="Times New Roman"/>
                <w:color w:val="000000"/>
                <w:sz w:val="22"/>
                <w:szCs w:val="22"/>
              </w:rPr>
            </w:pPr>
          </w:p>
        </w:tc>
        <w:tc>
          <w:tcPr>
            <w:tcW w:w="12080" w:type="dxa"/>
            <w:tcBorders>
              <w:top w:val="nil"/>
              <w:left w:val="nil"/>
              <w:bottom w:val="nil"/>
              <w:right w:val="nil"/>
            </w:tcBorders>
            <w:shd w:val="clear" w:color="auto" w:fill="auto"/>
            <w:vAlign w:val="bottom"/>
            <w:hideMark/>
          </w:tcPr>
          <w:p w14:paraId="73257210" w14:textId="77777777" w:rsidR="00FF0FDA" w:rsidRPr="005B786D" w:rsidRDefault="00FF0FDA" w:rsidP="00CF5965">
            <w:pPr>
              <w:rPr>
                <w:rFonts w:eastAsia="Times New Roman"/>
                <w:color w:val="000000"/>
                <w:sz w:val="22"/>
                <w:szCs w:val="22"/>
              </w:rPr>
            </w:pPr>
          </w:p>
        </w:tc>
      </w:tr>
      <w:tr w:rsidR="00FF0FDA" w:rsidRPr="009D6474" w14:paraId="34D4F261" w14:textId="77777777" w:rsidTr="00CF5965">
        <w:trPr>
          <w:trHeight w:val="255"/>
        </w:trPr>
        <w:tc>
          <w:tcPr>
            <w:tcW w:w="1060" w:type="dxa"/>
            <w:vMerge w:val="restart"/>
            <w:tcBorders>
              <w:top w:val="nil"/>
              <w:left w:val="nil"/>
              <w:bottom w:val="nil"/>
              <w:right w:val="nil"/>
            </w:tcBorders>
            <w:shd w:val="clear" w:color="000000" w:fill="00B050"/>
            <w:noWrap/>
            <w:vAlign w:val="center"/>
            <w:hideMark/>
          </w:tcPr>
          <w:p w14:paraId="4FDF0EBA" w14:textId="77777777" w:rsidR="00FF0FDA" w:rsidRPr="005B786D" w:rsidRDefault="00FF0FDA" w:rsidP="00CF5965">
            <w:pPr>
              <w:jc w:val="center"/>
              <w:rPr>
                <w:rFonts w:eastAsia="Times New Roman"/>
                <w:color w:val="000000"/>
                <w:sz w:val="22"/>
                <w:szCs w:val="22"/>
              </w:rPr>
            </w:pPr>
            <w:r w:rsidRPr="005B786D">
              <w:rPr>
                <w:rFonts w:eastAsia="Times New Roman"/>
                <w:color w:val="000000"/>
                <w:sz w:val="22"/>
                <w:szCs w:val="22"/>
              </w:rPr>
              <w:t>Program Strengths</w:t>
            </w:r>
          </w:p>
        </w:tc>
        <w:tc>
          <w:tcPr>
            <w:tcW w:w="1060" w:type="dxa"/>
            <w:tcBorders>
              <w:top w:val="nil"/>
              <w:left w:val="nil"/>
              <w:bottom w:val="nil"/>
              <w:right w:val="nil"/>
            </w:tcBorders>
            <w:shd w:val="clear" w:color="auto" w:fill="auto"/>
            <w:noWrap/>
            <w:vAlign w:val="bottom"/>
            <w:hideMark/>
          </w:tcPr>
          <w:p w14:paraId="3B44C9B7" w14:textId="77777777" w:rsidR="00FF0FDA" w:rsidRPr="005B786D" w:rsidRDefault="00FF0FDA" w:rsidP="00CF5965">
            <w:pPr>
              <w:jc w:val="right"/>
              <w:rPr>
                <w:rFonts w:eastAsia="Times New Roman"/>
                <w:color w:val="000000"/>
                <w:sz w:val="22"/>
                <w:szCs w:val="22"/>
              </w:rPr>
            </w:pPr>
            <w:r w:rsidRPr="005B786D">
              <w:rPr>
                <w:rFonts w:eastAsia="Times New Roman"/>
                <w:color w:val="000000"/>
                <w:sz w:val="22"/>
                <w:szCs w:val="22"/>
              </w:rPr>
              <w:t>1</w:t>
            </w:r>
          </w:p>
        </w:tc>
        <w:tc>
          <w:tcPr>
            <w:tcW w:w="12080" w:type="dxa"/>
            <w:tcBorders>
              <w:top w:val="nil"/>
              <w:left w:val="nil"/>
              <w:bottom w:val="nil"/>
              <w:right w:val="nil"/>
            </w:tcBorders>
            <w:shd w:val="clear" w:color="auto" w:fill="auto"/>
            <w:vAlign w:val="bottom"/>
            <w:hideMark/>
          </w:tcPr>
          <w:p w14:paraId="58FB4AA5" w14:textId="77777777" w:rsidR="00FF0FDA" w:rsidRDefault="00FF0FDA" w:rsidP="00CF5965">
            <w:pPr>
              <w:rPr>
                <w:rFonts w:eastAsia="Times New Roman"/>
                <w:color w:val="000000"/>
                <w:sz w:val="22"/>
                <w:szCs w:val="22"/>
              </w:rPr>
            </w:pPr>
            <w:r w:rsidRPr="005B786D">
              <w:rPr>
                <w:rFonts w:eastAsia="Times New Roman"/>
                <w:color w:val="000000"/>
                <w:sz w:val="22"/>
                <w:szCs w:val="22"/>
              </w:rPr>
              <w:t>Enhances student experience with online instruction, develops Skills Certificates,</w:t>
            </w:r>
          </w:p>
          <w:p w14:paraId="3B6B7BA0" w14:textId="77777777" w:rsidR="00FF0FDA" w:rsidRDefault="00FF0FDA" w:rsidP="00CF5965">
            <w:pPr>
              <w:rPr>
                <w:rFonts w:eastAsia="Times New Roman"/>
                <w:color w:val="000000"/>
                <w:sz w:val="22"/>
                <w:szCs w:val="22"/>
              </w:rPr>
            </w:pPr>
            <w:proofErr w:type="gramStart"/>
            <w:r w:rsidRPr="005B786D">
              <w:rPr>
                <w:rFonts w:eastAsia="Times New Roman"/>
                <w:color w:val="000000"/>
                <w:sz w:val="22"/>
                <w:szCs w:val="22"/>
              </w:rPr>
              <w:t>uses</w:t>
            </w:r>
            <w:proofErr w:type="gramEnd"/>
            <w:r w:rsidRPr="005B786D">
              <w:rPr>
                <w:rFonts w:eastAsia="Times New Roman"/>
                <w:color w:val="000000"/>
                <w:sz w:val="22"/>
                <w:szCs w:val="22"/>
              </w:rPr>
              <w:t xml:space="preserve"> embedded remedial skills in lecture an class, uses technology to increase completion</w:t>
            </w:r>
          </w:p>
          <w:p w14:paraId="2572813E" w14:textId="77777777" w:rsidR="00FF0FDA" w:rsidRPr="005B786D" w:rsidRDefault="00FF0FDA" w:rsidP="00CF5965">
            <w:pPr>
              <w:rPr>
                <w:rFonts w:eastAsia="Times New Roman"/>
                <w:color w:val="000000"/>
                <w:sz w:val="22"/>
                <w:szCs w:val="22"/>
              </w:rPr>
            </w:pPr>
            <w:proofErr w:type="gramStart"/>
            <w:r w:rsidRPr="005B786D">
              <w:rPr>
                <w:rFonts w:eastAsia="Times New Roman"/>
                <w:color w:val="000000"/>
                <w:sz w:val="22"/>
                <w:szCs w:val="22"/>
              </w:rPr>
              <w:t>rates</w:t>
            </w:r>
            <w:proofErr w:type="gramEnd"/>
            <w:r w:rsidRPr="005B786D">
              <w:rPr>
                <w:rFonts w:eastAsia="Times New Roman"/>
                <w:color w:val="000000"/>
                <w:sz w:val="22"/>
                <w:szCs w:val="22"/>
              </w:rPr>
              <w:t>, uses professional development opportunities to address retention.</w:t>
            </w:r>
          </w:p>
        </w:tc>
      </w:tr>
      <w:tr w:rsidR="00FF0FDA" w:rsidRPr="009D6474" w14:paraId="2DE03ED1" w14:textId="77777777" w:rsidTr="00CF5965">
        <w:trPr>
          <w:trHeight w:val="280"/>
        </w:trPr>
        <w:tc>
          <w:tcPr>
            <w:tcW w:w="1060" w:type="dxa"/>
            <w:vMerge/>
            <w:tcBorders>
              <w:top w:val="nil"/>
              <w:left w:val="nil"/>
              <w:bottom w:val="nil"/>
              <w:right w:val="nil"/>
            </w:tcBorders>
            <w:vAlign w:val="center"/>
            <w:hideMark/>
          </w:tcPr>
          <w:p w14:paraId="68633852" w14:textId="77777777" w:rsidR="00FF0FDA" w:rsidRPr="005B786D"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41748DC3" w14:textId="77777777" w:rsidR="00FF0FDA" w:rsidRPr="005B786D" w:rsidRDefault="00FF0FDA" w:rsidP="00CF5965">
            <w:pPr>
              <w:jc w:val="right"/>
              <w:rPr>
                <w:rFonts w:eastAsia="Times New Roman"/>
                <w:color w:val="000000"/>
                <w:sz w:val="22"/>
                <w:szCs w:val="22"/>
              </w:rPr>
            </w:pPr>
            <w:r w:rsidRPr="005B786D">
              <w:rPr>
                <w:rFonts w:eastAsia="Times New Roman"/>
                <w:color w:val="000000"/>
                <w:sz w:val="22"/>
                <w:szCs w:val="22"/>
              </w:rPr>
              <w:t>2</w:t>
            </w:r>
          </w:p>
        </w:tc>
        <w:tc>
          <w:tcPr>
            <w:tcW w:w="12080" w:type="dxa"/>
            <w:tcBorders>
              <w:top w:val="nil"/>
              <w:left w:val="nil"/>
              <w:bottom w:val="nil"/>
              <w:right w:val="nil"/>
            </w:tcBorders>
            <w:shd w:val="clear" w:color="auto" w:fill="auto"/>
            <w:vAlign w:val="bottom"/>
            <w:hideMark/>
          </w:tcPr>
          <w:p w14:paraId="2F6F41DD" w14:textId="77777777" w:rsidR="00FF0FDA" w:rsidRDefault="00FF0FDA" w:rsidP="00CF5965">
            <w:pPr>
              <w:rPr>
                <w:rFonts w:eastAsia="Times New Roman"/>
                <w:color w:val="000000"/>
                <w:sz w:val="22"/>
                <w:szCs w:val="22"/>
              </w:rPr>
            </w:pPr>
            <w:r w:rsidRPr="005B786D">
              <w:rPr>
                <w:rFonts w:eastAsia="Times New Roman"/>
                <w:color w:val="000000"/>
                <w:sz w:val="22"/>
                <w:szCs w:val="22"/>
              </w:rPr>
              <w:t xml:space="preserve">Faculty embedded lecture that addressed soft skills, reading, and trade arithmetic </w:t>
            </w:r>
          </w:p>
          <w:p w14:paraId="5A3E94D3" w14:textId="77777777" w:rsidR="00FF0FDA" w:rsidRPr="005B786D" w:rsidRDefault="00FF0FDA" w:rsidP="00CF5965">
            <w:pPr>
              <w:rPr>
                <w:rFonts w:eastAsia="Times New Roman"/>
                <w:color w:val="000000"/>
                <w:sz w:val="22"/>
                <w:szCs w:val="22"/>
              </w:rPr>
            </w:pPr>
            <w:proofErr w:type="gramStart"/>
            <w:r w:rsidRPr="005B786D">
              <w:rPr>
                <w:rFonts w:eastAsia="Times New Roman"/>
                <w:color w:val="000000"/>
                <w:sz w:val="22"/>
                <w:szCs w:val="22"/>
              </w:rPr>
              <w:t>in</w:t>
            </w:r>
            <w:proofErr w:type="gramEnd"/>
            <w:r w:rsidRPr="005B786D">
              <w:rPr>
                <w:rFonts w:eastAsia="Times New Roman"/>
                <w:color w:val="000000"/>
                <w:sz w:val="22"/>
                <w:szCs w:val="22"/>
              </w:rPr>
              <w:t xml:space="preserve"> program courses.</w:t>
            </w:r>
          </w:p>
        </w:tc>
      </w:tr>
      <w:tr w:rsidR="00FF0FDA" w:rsidRPr="009D6474" w14:paraId="38F67801" w14:textId="77777777" w:rsidTr="00CF5965">
        <w:trPr>
          <w:trHeight w:val="280"/>
        </w:trPr>
        <w:tc>
          <w:tcPr>
            <w:tcW w:w="1060" w:type="dxa"/>
            <w:vMerge/>
            <w:tcBorders>
              <w:top w:val="nil"/>
              <w:left w:val="nil"/>
              <w:bottom w:val="nil"/>
              <w:right w:val="nil"/>
            </w:tcBorders>
            <w:vAlign w:val="center"/>
            <w:hideMark/>
          </w:tcPr>
          <w:p w14:paraId="0ED69B71" w14:textId="77777777" w:rsidR="00FF0FDA" w:rsidRPr="005B786D"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5A15E46A" w14:textId="77777777" w:rsidR="00FF0FDA" w:rsidRPr="005B786D" w:rsidRDefault="00FF0FDA" w:rsidP="00CF5965">
            <w:pPr>
              <w:jc w:val="right"/>
              <w:rPr>
                <w:rFonts w:eastAsia="Times New Roman"/>
                <w:color w:val="000000"/>
                <w:sz w:val="22"/>
                <w:szCs w:val="22"/>
              </w:rPr>
            </w:pPr>
            <w:r w:rsidRPr="005B786D">
              <w:rPr>
                <w:rFonts w:eastAsia="Times New Roman"/>
                <w:color w:val="000000"/>
                <w:sz w:val="22"/>
                <w:szCs w:val="22"/>
              </w:rPr>
              <w:t>3</w:t>
            </w:r>
          </w:p>
        </w:tc>
        <w:tc>
          <w:tcPr>
            <w:tcW w:w="12080" w:type="dxa"/>
            <w:tcBorders>
              <w:top w:val="nil"/>
              <w:left w:val="nil"/>
              <w:bottom w:val="nil"/>
              <w:right w:val="nil"/>
            </w:tcBorders>
            <w:shd w:val="clear" w:color="auto" w:fill="auto"/>
            <w:vAlign w:val="bottom"/>
            <w:hideMark/>
          </w:tcPr>
          <w:p w14:paraId="14E8905A" w14:textId="77777777" w:rsidR="00FF0FDA" w:rsidRPr="005B786D" w:rsidRDefault="00FF0FDA" w:rsidP="00CF5965">
            <w:pPr>
              <w:rPr>
                <w:rFonts w:eastAsia="Times New Roman"/>
                <w:color w:val="000000"/>
                <w:sz w:val="22"/>
                <w:szCs w:val="22"/>
              </w:rPr>
            </w:pPr>
            <w:proofErr w:type="gramStart"/>
            <w:r w:rsidRPr="005B786D">
              <w:rPr>
                <w:rFonts w:eastAsia="Times New Roman"/>
                <w:color w:val="000000"/>
                <w:sz w:val="22"/>
                <w:szCs w:val="22"/>
              </w:rPr>
              <w:t>participates</w:t>
            </w:r>
            <w:proofErr w:type="gramEnd"/>
            <w:r w:rsidRPr="005B786D">
              <w:rPr>
                <w:rFonts w:eastAsia="Times New Roman"/>
                <w:color w:val="000000"/>
                <w:sz w:val="22"/>
                <w:szCs w:val="22"/>
              </w:rPr>
              <w:t xml:space="preserve"> in the C6 Grant</w:t>
            </w:r>
          </w:p>
        </w:tc>
      </w:tr>
      <w:tr w:rsidR="00FF0FDA" w:rsidRPr="009D6474" w14:paraId="160E70F1" w14:textId="77777777" w:rsidTr="00CF5965">
        <w:trPr>
          <w:trHeight w:val="560"/>
        </w:trPr>
        <w:tc>
          <w:tcPr>
            <w:tcW w:w="1060" w:type="dxa"/>
            <w:vMerge/>
            <w:tcBorders>
              <w:top w:val="nil"/>
              <w:left w:val="nil"/>
              <w:bottom w:val="nil"/>
              <w:right w:val="nil"/>
            </w:tcBorders>
            <w:vAlign w:val="center"/>
            <w:hideMark/>
          </w:tcPr>
          <w:p w14:paraId="626697C0" w14:textId="77777777" w:rsidR="00FF0FDA" w:rsidRPr="005B786D"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14D89557" w14:textId="77777777" w:rsidR="00FF0FDA" w:rsidRPr="005B786D" w:rsidRDefault="00FF0FDA" w:rsidP="00CF5965">
            <w:pPr>
              <w:jc w:val="right"/>
              <w:rPr>
                <w:rFonts w:eastAsia="Times New Roman"/>
                <w:color w:val="000000"/>
                <w:sz w:val="22"/>
                <w:szCs w:val="22"/>
              </w:rPr>
            </w:pPr>
            <w:r w:rsidRPr="005B786D">
              <w:rPr>
                <w:rFonts w:eastAsia="Times New Roman"/>
                <w:color w:val="000000"/>
                <w:sz w:val="22"/>
                <w:szCs w:val="22"/>
              </w:rPr>
              <w:t>4</w:t>
            </w:r>
          </w:p>
        </w:tc>
        <w:tc>
          <w:tcPr>
            <w:tcW w:w="12080" w:type="dxa"/>
            <w:tcBorders>
              <w:top w:val="nil"/>
              <w:left w:val="nil"/>
              <w:bottom w:val="nil"/>
              <w:right w:val="nil"/>
            </w:tcBorders>
            <w:shd w:val="clear" w:color="auto" w:fill="auto"/>
            <w:vAlign w:val="bottom"/>
            <w:hideMark/>
          </w:tcPr>
          <w:p w14:paraId="53E5F65B" w14:textId="77777777" w:rsidR="00FF0FDA" w:rsidRDefault="00FF0FDA" w:rsidP="00CF5965">
            <w:pPr>
              <w:rPr>
                <w:rFonts w:eastAsia="Times New Roman"/>
                <w:color w:val="000000"/>
                <w:sz w:val="22"/>
                <w:szCs w:val="22"/>
              </w:rPr>
            </w:pPr>
            <w:r w:rsidRPr="005B786D">
              <w:rPr>
                <w:rFonts w:eastAsia="Times New Roman"/>
                <w:color w:val="000000"/>
                <w:sz w:val="22"/>
                <w:szCs w:val="22"/>
              </w:rPr>
              <w:t xml:space="preserve">Because institutional data reveals that student demand for welding courses remain high, </w:t>
            </w:r>
          </w:p>
          <w:p w14:paraId="3828F366" w14:textId="77777777" w:rsidR="00FF0FDA" w:rsidRPr="005B786D" w:rsidRDefault="00FF0FDA" w:rsidP="00CF5965">
            <w:pPr>
              <w:rPr>
                <w:rFonts w:eastAsia="Times New Roman"/>
                <w:color w:val="000000"/>
                <w:sz w:val="22"/>
                <w:szCs w:val="22"/>
              </w:rPr>
            </w:pPr>
            <w:r w:rsidRPr="005B786D">
              <w:rPr>
                <w:rFonts w:eastAsia="Times New Roman"/>
                <w:color w:val="000000"/>
                <w:sz w:val="22"/>
                <w:szCs w:val="22"/>
              </w:rPr>
              <w:t>5 additional seas were added to all waitlists and were immediately filled.</w:t>
            </w:r>
          </w:p>
        </w:tc>
      </w:tr>
      <w:tr w:rsidR="00FF0FDA" w:rsidRPr="009D6474" w14:paraId="12AABB38" w14:textId="77777777" w:rsidTr="00CF5965">
        <w:trPr>
          <w:trHeight w:val="280"/>
        </w:trPr>
        <w:tc>
          <w:tcPr>
            <w:tcW w:w="1060" w:type="dxa"/>
            <w:vMerge/>
            <w:tcBorders>
              <w:top w:val="nil"/>
              <w:left w:val="nil"/>
              <w:bottom w:val="nil"/>
              <w:right w:val="nil"/>
            </w:tcBorders>
            <w:vAlign w:val="center"/>
            <w:hideMark/>
          </w:tcPr>
          <w:p w14:paraId="430F7BB5" w14:textId="77777777" w:rsidR="00FF0FDA" w:rsidRPr="005B786D"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4409A466" w14:textId="77777777" w:rsidR="00FF0FDA" w:rsidRPr="005B786D" w:rsidRDefault="00FF0FDA" w:rsidP="00CF5965">
            <w:pPr>
              <w:jc w:val="right"/>
              <w:rPr>
                <w:rFonts w:eastAsia="Times New Roman"/>
                <w:color w:val="000000"/>
                <w:sz w:val="22"/>
                <w:szCs w:val="22"/>
              </w:rPr>
            </w:pPr>
            <w:r w:rsidRPr="005B786D">
              <w:rPr>
                <w:rFonts w:eastAsia="Times New Roman"/>
                <w:color w:val="000000"/>
                <w:sz w:val="22"/>
                <w:szCs w:val="22"/>
              </w:rPr>
              <w:t>5</w:t>
            </w:r>
          </w:p>
        </w:tc>
        <w:tc>
          <w:tcPr>
            <w:tcW w:w="12080" w:type="dxa"/>
            <w:tcBorders>
              <w:top w:val="nil"/>
              <w:left w:val="nil"/>
              <w:bottom w:val="nil"/>
              <w:right w:val="nil"/>
            </w:tcBorders>
            <w:shd w:val="clear" w:color="auto" w:fill="auto"/>
            <w:vAlign w:val="bottom"/>
            <w:hideMark/>
          </w:tcPr>
          <w:p w14:paraId="40F4A822" w14:textId="77777777" w:rsidR="00FF0FDA" w:rsidRDefault="00FF0FDA" w:rsidP="00CF5965">
            <w:pPr>
              <w:rPr>
                <w:rFonts w:eastAsia="Times New Roman"/>
                <w:color w:val="000000"/>
                <w:sz w:val="22"/>
                <w:szCs w:val="22"/>
              </w:rPr>
            </w:pPr>
            <w:r w:rsidRPr="005B786D">
              <w:rPr>
                <w:rFonts w:eastAsia="Times New Roman"/>
                <w:color w:val="000000"/>
                <w:sz w:val="22"/>
                <w:szCs w:val="22"/>
              </w:rPr>
              <w:t xml:space="preserve">Faculty has increased the emphasis on industry safety standards.  All course place </w:t>
            </w:r>
          </w:p>
          <w:p w14:paraId="04E2FA58" w14:textId="77777777" w:rsidR="00FF0FDA" w:rsidRPr="005B786D" w:rsidRDefault="00FF0FDA" w:rsidP="00CF5965">
            <w:pPr>
              <w:rPr>
                <w:rFonts w:eastAsia="Times New Roman"/>
                <w:color w:val="000000"/>
                <w:sz w:val="22"/>
                <w:szCs w:val="22"/>
              </w:rPr>
            </w:pPr>
            <w:proofErr w:type="gramStart"/>
            <w:r w:rsidRPr="005B786D">
              <w:rPr>
                <w:rFonts w:eastAsia="Times New Roman"/>
                <w:color w:val="000000"/>
                <w:sz w:val="22"/>
                <w:szCs w:val="22"/>
              </w:rPr>
              <w:t>an</w:t>
            </w:r>
            <w:proofErr w:type="gramEnd"/>
            <w:r w:rsidRPr="005B786D">
              <w:rPr>
                <w:rFonts w:eastAsia="Times New Roman"/>
                <w:color w:val="000000"/>
                <w:sz w:val="22"/>
                <w:szCs w:val="22"/>
              </w:rPr>
              <w:t xml:space="preserve"> emphasis on safe work practices (SWP)</w:t>
            </w:r>
          </w:p>
        </w:tc>
      </w:tr>
      <w:tr w:rsidR="00FF0FDA" w:rsidRPr="009D6474" w14:paraId="2254162F" w14:textId="77777777" w:rsidTr="00CF5965">
        <w:trPr>
          <w:trHeight w:val="280"/>
        </w:trPr>
        <w:tc>
          <w:tcPr>
            <w:tcW w:w="1060" w:type="dxa"/>
            <w:vMerge/>
            <w:tcBorders>
              <w:top w:val="nil"/>
              <w:left w:val="nil"/>
              <w:bottom w:val="nil"/>
              <w:right w:val="nil"/>
            </w:tcBorders>
            <w:vAlign w:val="center"/>
            <w:hideMark/>
          </w:tcPr>
          <w:p w14:paraId="3ADCFE21" w14:textId="77777777" w:rsidR="00FF0FDA" w:rsidRPr="005B786D"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4B0E06F6" w14:textId="77777777" w:rsidR="00FF0FDA" w:rsidRPr="005B786D" w:rsidRDefault="00FF0FDA" w:rsidP="00CF5965">
            <w:pPr>
              <w:jc w:val="right"/>
              <w:rPr>
                <w:rFonts w:eastAsia="Times New Roman"/>
                <w:color w:val="000000"/>
                <w:sz w:val="22"/>
                <w:szCs w:val="22"/>
              </w:rPr>
            </w:pPr>
            <w:r w:rsidRPr="005B786D">
              <w:rPr>
                <w:rFonts w:eastAsia="Times New Roman"/>
                <w:color w:val="000000"/>
                <w:sz w:val="22"/>
                <w:szCs w:val="22"/>
              </w:rPr>
              <w:t>6</w:t>
            </w:r>
          </w:p>
        </w:tc>
        <w:tc>
          <w:tcPr>
            <w:tcW w:w="12080" w:type="dxa"/>
            <w:tcBorders>
              <w:top w:val="nil"/>
              <w:left w:val="nil"/>
              <w:bottom w:val="nil"/>
              <w:right w:val="nil"/>
            </w:tcBorders>
            <w:shd w:val="clear" w:color="auto" w:fill="auto"/>
            <w:vAlign w:val="bottom"/>
            <w:hideMark/>
          </w:tcPr>
          <w:p w14:paraId="742DF670" w14:textId="77777777" w:rsidR="00FF0FDA" w:rsidRPr="005B786D" w:rsidRDefault="00FF0FDA" w:rsidP="00CF5965">
            <w:pPr>
              <w:rPr>
                <w:rFonts w:eastAsia="Times New Roman"/>
                <w:color w:val="000000"/>
                <w:sz w:val="22"/>
                <w:szCs w:val="22"/>
              </w:rPr>
            </w:pPr>
            <w:r w:rsidRPr="005B786D">
              <w:rPr>
                <w:rFonts w:eastAsia="Times New Roman"/>
                <w:color w:val="000000"/>
                <w:sz w:val="22"/>
                <w:szCs w:val="22"/>
              </w:rPr>
              <w:t>The program acquired 2 new, state-of-the-art Pulse-GMAW Welder</w:t>
            </w:r>
            <w:r>
              <w:rPr>
                <w:rFonts w:eastAsia="Times New Roman"/>
                <w:color w:val="000000"/>
                <w:sz w:val="22"/>
                <w:szCs w:val="22"/>
              </w:rPr>
              <w:t>s</w:t>
            </w:r>
            <w:r w:rsidRPr="005B786D">
              <w:rPr>
                <w:rFonts w:eastAsia="Times New Roman"/>
                <w:color w:val="000000"/>
                <w:sz w:val="22"/>
                <w:szCs w:val="22"/>
              </w:rPr>
              <w:t xml:space="preserve">, one for each lab.  </w:t>
            </w:r>
          </w:p>
        </w:tc>
      </w:tr>
      <w:tr w:rsidR="00FF0FDA" w:rsidRPr="009D6474" w14:paraId="6B122F8D" w14:textId="77777777" w:rsidTr="00CF5965">
        <w:trPr>
          <w:trHeight w:val="280"/>
        </w:trPr>
        <w:tc>
          <w:tcPr>
            <w:tcW w:w="1060" w:type="dxa"/>
            <w:vMerge/>
            <w:tcBorders>
              <w:top w:val="nil"/>
              <w:left w:val="nil"/>
              <w:bottom w:val="nil"/>
              <w:right w:val="nil"/>
            </w:tcBorders>
            <w:vAlign w:val="center"/>
            <w:hideMark/>
          </w:tcPr>
          <w:p w14:paraId="0EE3C758" w14:textId="77777777" w:rsidR="00FF0FDA" w:rsidRPr="005B786D"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53632C45" w14:textId="77777777" w:rsidR="00FF0FDA" w:rsidRPr="005B786D" w:rsidRDefault="00FF0FDA" w:rsidP="00CF5965">
            <w:pPr>
              <w:jc w:val="right"/>
              <w:rPr>
                <w:rFonts w:eastAsia="Times New Roman"/>
                <w:color w:val="000000"/>
                <w:sz w:val="22"/>
                <w:szCs w:val="22"/>
              </w:rPr>
            </w:pPr>
            <w:r w:rsidRPr="005B786D">
              <w:rPr>
                <w:rFonts w:eastAsia="Times New Roman"/>
                <w:color w:val="000000"/>
                <w:sz w:val="22"/>
                <w:szCs w:val="22"/>
              </w:rPr>
              <w:t>7</w:t>
            </w:r>
          </w:p>
        </w:tc>
        <w:tc>
          <w:tcPr>
            <w:tcW w:w="12080" w:type="dxa"/>
            <w:tcBorders>
              <w:top w:val="nil"/>
              <w:left w:val="nil"/>
              <w:bottom w:val="nil"/>
              <w:right w:val="nil"/>
            </w:tcBorders>
            <w:shd w:val="clear" w:color="auto" w:fill="auto"/>
            <w:vAlign w:val="bottom"/>
            <w:hideMark/>
          </w:tcPr>
          <w:p w14:paraId="1EA640D7" w14:textId="77777777" w:rsidR="00FF0FDA" w:rsidRPr="005B786D" w:rsidRDefault="00FF0FDA" w:rsidP="00CF5965">
            <w:pPr>
              <w:rPr>
                <w:rFonts w:eastAsia="Times New Roman"/>
                <w:color w:val="000000"/>
                <w:sz w:val="22"/>
                <w:szCs w:val="22"/>
              </w:rPr>
            </w:pPr>
            <w:r w:rsidRPr="005B786D">
              <w:rPr>
                <w:rFonts w:eastAsia="Times New Roman"/>
                <w:color w:val="000000"/>
                <w:sz w:val="22"/>
                <w:szCs w:val="22"/>
              </w:rPr>
              <w:t xml:space="preserve">The grant is prepared to purchase additional Pulse </w:t>
            </w:r>
            <w:proofErr w:type="gramStart"/>
            <w:r w:rsidRPr="005B786D">
              <w:rPr>
                <w:rFonts w:eastAsia="Times New Roman"/>
                <w:color w:val="000000"/>
                <w:sz w:val="22"/>
                <w:szCs w:val="22"/>
              </w:rPr>
              <w:t>GMAW  Welders</w:t>
            </w:r>
            <w:proofErr w:type="gramEnd"/>
          </w:p>
        </w:tc>
      </w:tr>
      <w:tr w:rsidR="00FF0FDA" w:rsidRPr="009D6474" w14:paraId="5C65D6CA" w14:textId="77777777" w:rsidTr="00CF5965">
        <w:trPr>
          <w:trHeight w:val="280"/>
        </w:trPr>
        <w:tc>
          <w:tcPr>
            <w:tcW w:w="1060" w:type="dxa"/>
            <w:vMerge/>
            <w:tcBorders>
              <w:top w:val="nil"/>
              <w:left w:val="nil"/>
              <w:bottom w:val="nil"/>
              <w:right w:val="nil"/>
            </w:tcBorders>
            <w:vAlign w:val="center"/>
            <w:hideMark/>
          </w:tcPr>
          <w:p w14:paraId="33B71DF3" w14:textId="77777777" w:rsidR="00FF0FDA" w:rsidRPr="005B786D"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1304B225" w14:textId="77777777" w:rsidR="00FF0FDA" w:rsidRPr="005B786D" w:rsidRDefault="00FF0FDA" w:rsidP="00CF5965">
            <w:pPr>
              <w:jc w:val="right"/>
              <w:rPr>
                <w:rFonts w:eastAsia="Times New Roman"/>
                <w:color w:val="000000"/>
                <w:sz w:val="22"/>
                <w:szCs w:val="22"/>
              </w:rPr>
            </w:pPr>
            <w:r w:rsidRPr="005B786D">
              <w:rPr>
                <w:rFonts w:eastAsia="Times New Roman"/>
                <w:color w:val="000000"/>
                <w:sz w:val="22"/>
                <w:szCs w:val="22"/>
              </w:rPr>
              <w:t>8</w:t>
            </w:r>
          </w:p>
        </w:tc>
        <w:tc>
          <w:tcPr>
            <w:tcW w:w="12080" w:type="dxa"/>
            <w:tcBorders>
              <w:top w:val="nil"/>
              <w:left w:val="nil"/>
              <w:bottom w:val="nil"/>
              <w:right w:val="nil"/>
            </w:tcBorders>
            <w:shd w:val="clear" w:color="auto" w:fill="auto"/>
            <w:vAlign w:val="bottom"/>
            <w:hideMark/>
          </w:tcPr>
          <w:p w14:paraId="3632F821" w14:textId="77777777" w:rsidR="00FF0FDA" w:rsidRPr="005B786D" w:rsidRDefault="00FF0FDA" w:rsidP="00CF5965">
            <w:pPr>
              <w:rPr>
                <w:rFonts w:eastAsia="Times New Roman"/>
                <w:color w:val="000000"/>
                <w:sz w:val="22"/>
                <w:szCs w:val="22"/>
              </w:rPr>
            </w:pPr>
            <w:r w:rsidRPr="005B786D">
              <w:rPr>
                <w:rFonts w:eastAsia="Times New Roman"/>
                <w:color w:val="000000"/>
                <w:sz w:val="22"/>
                <w:szCs w:val="22"/>
              </w:rPr>
              <w:t>Hispanic student participation increased due possibly to the C6 Grant.</w:t>
            </w:r>
          </w:p>
        </w:tc>
      </w:tr>
      <w:tr w:rsidR="00FF0FDA" w:rsidRPr="009D6474" w14:paraId="515B3892" w14:textId="77777777" w:rsidTr="00CF5965">
        <w:trPr>
          <w:trHeight w:val="280"/>
        </w:trPr>
        <w:tc>
          <w:tcPr>
            <w:tcW w:w="1060" w:type="dxa"/>
            <w:vMerge/>
            <w:tcBorders>
              <w:top w:val="nil"/>
              <w:left w:val="nil"/>
              <w:bottom w:val="nil"/>
              <w:right w:val="nil"/>
            </w:tcBorders>
            <w:vAlign w:val="center"/>
            <w:hideMark/>
          </w:tcPr>
          <w:p w14:paraId="49EDE431" w14:textId="77777777" w:rsidR="00FF0FDA" w:rsidRPr="005B786D"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4657F95A" w14:textId="77777777" w:rsidR="00FF0FDA" w:rsidRPr="005B786D" w:rsidRDefault="00FF0FDA" w:rsidP="00CF5965">
            <w:pPr>
              <w:jc w:val="right"/>
              <w:rPr>
                <w:rFonts w:eastAsia="Times New Roman"/>
                <w:color w:val="000000"/>
                <w:sz w:val="22"/>
                <w:szCs w:val="22"/>
              </w:rPr>
            </w:pPr>
            <w:r w:rsidRPr="005B786D">
              <w:rPr>
                <w:rFonts w:eastAsia="Times New Roman"/>
                <w:color w:val="000000"/>
                <w:sz w:val="22"/>
                <w:szCs w:val="22"/>
              </w:rPr>
              <w:t>9</w:t>
            </w:r>
          </w:p>
        </w:tc>
        <w:tc>
          <w:tcPr>
            <w:tcW w:w="12080" w:type="dxa"/>
            <w:tcBorders>
              <w:top w:val="nil"/>
              <w:left w:val="nil"/>
              <w:bottom w:val="nil"/>
              <w:right w:val="nil"/>
            </w:tcBorders>
            <w:shd w:val="clear" w:color="auto" w:fill="auto"/>
            <w:vAlign w:val="bottom"/>
            <w:hideMark/>
          </w:tcPr>
          <w:p w14:paraId="3805CB76" w14:textId="77777777" w:rsidR="00FF0FDA" w:rsidRPr="005B786D" w:rsidRDefault="00FF0FDA" w:rsidP="00CF5965">
            <w:pPr>
              <w:rPr>
                <w:rFonts w:eastAsia="Times New Roman"/>
                <w:color w:val="000000"/>
                <w:sz w:val="22"/>
                <w:szCs w:val="22"/>
              </w:rPr>
            </w:pPr>
            <w:r w:rsidRPr="005B786D">
              <w:rPr>
                <w:rFonts w:eastAsia="Times New Roman"/>
                <w:color w:val="000000"/>
                <w:sz w:val="22"/>
                <w:szCs w:val="22"/>
              </w:rPr>
              <w:t>Retention rats rose slightly (90.4% to 92.2%) possibly due to instructor encouragement.</w:t>
            </w:r>
          </w:p>
        </w:tc>
      </w:tr>
      <w:tr w:rsidR="00FF0FDA" w:rsidRPr="009D6474" w14:paraId="53E9BBEE" w14:textId="77777777" w:rsidTr="00CF5965">
        <w:trPr>
          <w:trHeight w:val="280"/>
        </w:trPr>
        <w:tc>
          <w:tcPr>
            <w:tcW w:w="1060" w:type="dxa"/>
            <w:vMerge/>
            <w:tcBorders>
              <w:top w:val="nil"/>
              <w:left w:val="nil"/>
              <w:bottom w:val="nil"/>
              <w:right w:val="nil"/>
            </w:tcBorders>
            <w:vAlign w:val="center"/>
            <w:hideMark/>
          </w:tcPr>
          <w:p w14:paraId="3396168D" w14:textId="77777777" w:rsidR="00FF0FDA" w:rsidRPr="005B786D"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1FEBED13" w14:textId="77777777" w:rsidR="00FF0FDA" w:rsidRPr="005B786D" w:rsidRDefault="00FF0FDA" w:rsidP="00CF5965">
            <w:pPr>
              <w:jc w:val="right"/>
              <w:rPr>
                <w:rFonts w:eastAsia="Times New Roman"/>
                <w:color w:val="000000"/>
                <w:sz w:val="22"/>
                <w:szCs w:val="22"/>
              </w:rPr>
            </w:pPr>
            <w:r w:rsidRPr="005B786D">
              <w:rPr>
                <w:rFonts w:eastAsia="Times New Roman"/>
                <w:color w:val="000000"/>
                <w:sz w:val="22"/>
                <w:szCs w:val="22"/>
              </w:rPr>
              <w:t>10</w:t>
            </w:r>
          </w:p>
        </w:tc>
        <w:tc>
          <w:tcPr>
            <w:tcW w:w="12080" w:type="dxa"/>
            <w:tcBorders>
              <w:top w:val="nil"/>
              <w:left w:val="nil"/>
              <w:bottom w:val="nil"/>
              <w:right w:val="nil"/>
            </w:tcBorders>
            <w:shd w:val="clear" w:color="auto" w:fill="auto"/>
            <w:vAlign w:val="bottom"/>
            <w:hideMark/>
          </w:tcPr>
          <w:p w14:paraId="38F2C12D" w14:textId="77777777" w:rsidR="00FF0FDA" w:rsidRPr="005B786D" w:rsidRDefault="00FF0FDA" w:rsidP="00CF5965">
            <w:pPr>
              <w:rPr>
                <w:rFonts w:eastAsia="Times New Roman"/>
                <w:color w:val="000000"/>
                <w:sz w:val="22"/>
                <w:szCs w:val="22"/>
              </w:rPr>
            </w:pPr>
            <w:r w:rsidRPr="005B786D">
              <w:rPr>
                <w:rFonts w:eastAsia="Times New Roman"/>
                <w:color w:val="000000"/>
                <w:sz w:val="22"/>
                <w:szCs w:val="22"/>
              </w:rPr>
              <w:t>Success rates also rose from 78.4% to 79.5%.</w:t>
            </w:r>
          </w:p>
        </w:tc>
      </w:tr>
      <w:tr w:rsidR="00FF0FDA" w:rsidRPr="009D6474" w14:paraId="785B7805" w14:textId="77777777" w:rsidTr="00CF5965">
        <w:trPr>
          <w:trHeight w:val="280"/>
        </w:trPr>
        <w:tc>
          <w:tcPr>
            <w:tcW w:w="1060" w:type="dxa"/>
            <w:vMerge/>
            <w:tcBorders>
              <w:top w:val="nil"/>
              <w:left w:val="nil"/>
              <w:bottom w:val="nil"/>
              <w:right w:val="nil"/>
            </w:tcBorders>
            <w:vAlign w:val="center"/>
            <w:hideMark/>
          </w:tcPr>
          <w:p w14:paraId="48DB7878" w14:textId="77777777" w:rsidR="00FF0FDA" w:rsidRPr="005B786D"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26A979B9" w14:textId="77777777" w:rsidR="00FF0FDA" w:rsidRPr="005B786D" w:rsidRDefault="00FF0FDA" w:rsidP="00CF5965">
            <w:pPr>
              <w:jc w:val="right"/>
              <w:rPr>
                <w:rFonts w:eastAsia="Times New Roman"/>
                <w:color w:val="000000"/>
                <w:sz w:val="22"/>
                <w:szCs w:val="22"/>
              </w:rPr>
            </w:pPr>
            <w:r w:rsidRPr="005B786D">
              <w:rPr>
                <w:rFonts w:eastAsia="Times New Roman"/>
                <w:color w:val="000000"/>
                <w:sz w:val="22"/>
                <w:szCs w:val="22"/>
              </w:rPr>
              <w:t>11</w:t>
            </w:r>
          </w:p>
        </w:tc>
        <w:tc>
          <w:tcPr>
            <w:tcW w:w="12080" w:type="dxa"/>
            <w:tcBorders>
              <w:top w:val="nil"/>
              <w:left w:val="nil"/>
              <w:bottom w:val="nil"/>
              <w:right w:val="nil"/>
            </w:tcBorders>
            <w:shd w:val="clear" w:color="auto" w:fill="auto"/>
            <w:vAlign w:val="bottom"/>
            <w:hideMark/>
          </w:tcPr>
          <w:p w14:paraId="4EAF77C9" w14:textId="77777777" w:rsidR="00FF0FDA" w:rsidRDefault="00FF0FDA" w:rsidP="00CF5965">
            <w:pPr>
              <w:rPr>
                <w:rFonts w:eastAsia="Times New Roman"/>
                <w:color w:val="000000"/>
                <w:sz w:val="22"/>
                <w:szCs w:val="22"/>
              </w:rPr>
            </w:pPr>
            <w:r w:rsidRPr="005B786D">
              <w:rPr>
                <w:rFonts w:eastAsia="Times New Roman"/>
                <w:color w:val="000000"/>
                <w:sz w:val="22"/>
                <w:szCs w:val="22"/>
              </w:rPr>
              <w:t xml:space="preserve">Instructors intentionally emphasize that completing a certificate makes them a </w:t>
            </w:r>
          </w:p>
          <w:p w14:paraId="3C934218" w14:textId="77777777" w:rsidR="00FF0FDA" w:rsidRPr="005B786D" w:rsidRDefault="00FF0FDA" w:rsidP="00CF5965">
            <w:pPr>
              <w:rPr>
                <w:rFonts w:eastAsia="Times New Roman"/>
                <w:color w:val="000000"/>
                <w:sz w:val="22"/>
                <w:szCs w:val="22"/>
              </w:rPr>
            </w:pPr>
            <w:proofErr w:type="gramStart"/>
            <w:r w:rsidRPr="005B786D">
              <w:rPr>
                <w:rFonts w:eastAsia="Times New Roman"/>
                <w:color w:val="000000"/>
                <w:sz w:val="22"/>
                <w:szCs w:val="22"/>
              </w:rPr>
              <w:t>more</w:t>
            </w:r>
            <w:proofErr w:type="gramEnd"/>
            <w:r w:rsidRPr="005B786D">
              <w:rPr>
                <w:rFonts w:eastAsia="Times New Roman"/>
                <w:color w:val="000000"/>
                <w:sz w:val="22"/>
                <w:szCs w:val="22"/>
              </w:rPr>
              <w:t xml:space="preserve"> desirable candidate.</w:t>
            </w:r>
          </w:p>
        </w:tc>
      </w:tr>
      <w:tr w:rsidR="00FF0FDA" w:rsidRPr="009D6474" w14:paraId="516C99CA" w14:textId="77777777" w:rsidTr="00CF5965">
        <w:trPr>
          <w:trHeight w:val="280"/>
        </w:trPr>
        <w:tc>
          <w:tcPr>
            <w:tcW w:w="1060" w:type="dxa"/>
            <w:vMerge/>
            <w:tcBorders>
              <w:top w:val="nil"/>
              <w:left w:val="nil"/>
              <w:bottom w:val="nil"/>
              <w:right w:val="nil"/>
            </w:tcBorders>
            <w:vAlign w:val="center"/>
            <w:hideMark/>
          </w:tcPr>
          <w:p w14:paraId="681847D5" w14:textId="77777777" w:rsidR="00FF0FDA" w:rsidRPr="005B786D"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0688A580" w14:textId="77777777" w:rsidR="00FF0FDA" w:rsidRPr="005B786D" w:rsidRDefault="00FF0FDA" w:rsidP="00CF5965">
            <w:pPr>
              <w:jc w:val="right"/>
              <w:rPr>
                <w:rFonts w:eastAsia="Times New Roman"/>
                <w:color w:val="000000"/>
                <w:sz w:val="22"/>
                <w:szCs w:val="22"/>
              </w:rPr>
            </w:pPr>
            <w:r w:rsidRPr="005B786D">
              <w:rPr>
                <w:rFonts w:eastAsia="Times New Roman"/>
                <w:color w:val="000000"/>
                <w:sz w:val="22"/>
                <w:szCs w:val="22"/>
              </w:rPr>
              <w:t>12</w:t>
            </w:r>
          </w:p>
        </w:tc>
        <w:tc>
          <w:tcPr>
            <w:tcW w:w="12080" w:type="dxa"/>
            <w:tcBorders>
              <w:top w:val="nil"/>
              <w:left w:val="nil"/>
              <w:bottom w:val="nil"/>
              <w:right w:val="nil"/>
            </w:tcBorders>
            <w:shd w:val="clear" w:color="auto" w:fill="auto"/>
            <w:vAlign w:val="bottom"/>
            <w:hideMark/>
          </w:tcPr>
          <w:p w14:paraId="4341E14A" w14:textId="77777777" w:rsidR="00FF0FDA" w:rsidRPr="005B786D" w:rsidRDefault="00FF0FDA" w:rsidP="00CF5965">
            <w:pPr>
              <w:rPr>
                <w:rFonts w:eastAsia="Times New Roman"/>
                <w:color w:val="000000"/>
                <w:sz w:val="22"/>
                <w:szCs w:val="22"/>
              </w:rPr>
            </w:pPr>
            <w:r w:rsidRPr="005B786D">
              <w:rPr>
                <w:rFonts w:eastAsia="Times New Roman"/>
                <w:color w:val="000000"/>
                <w:sz w:val="22"/>
                <w:szCs w:val="22"/>
              </w:rPr>
              <w:t>The implementation of Course Mate is improving success rates.</w:t>
            </w:r>
          </w:p>
        </w:tc>
      </w:tr>
      <w:tr w:rsidR="00FF0FDA" w:rsidRPr="009D6474" w14:paraId="5C73C994" w14:textId="77777777" w:rsidTr="00CF5965">
        <w:trPr>
          <w:trHeight w:val="280"/>
        </w:trPr>
        <w:tc>
          <w:tcPr>
            <w:tcW w:w="1060" w:type="dxa"/>
            <w:tcBorders>
              <w:top w:val="nil"/>
              <w:left w:val="nil"/>
              <w:bottom w:val="nil"/>
              <w:right w:val="nil"/>
            </w:tcBorders>
            <w:shd w:val="clear" w:color="auto" w:fill="auto"/>
            <w:noWrap/>
            <w:vAlign w:val="bottom"/>
            <w:hideMark/>
          </w:tcPr>
          <w:p w14:paraId="4E54C647" w14:textId="77777777" w:rsidR="00FF0FDA" w:rsidRPr="005B786D"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25478137" w14:textId="77777777" w:rsidR="00FF0FDA" w:rsidRPr="005B786D" w:rsidRDefault="00FF0FDA" w:rsidP="00CF5965">
            <w:pPr>
              <w:rPr>
                <w:rFonts w:eastAsia="Times New Roman"/>
                <w:color w:val="000000"/>
                <w:sz w:val="22"/>
                <w:szCs w:val="22"/>
              </w:rPr>
            </w:pPr>
          </w:p>
        </w:tc>
        <w:tc>
          <w:tcPr>
            <w:tcW w:w="12080" w:type="dxa"/>
            <w:tcBorders>
              <w:top w:val="nil"/>
              <w:left w:val="nil"/>
              <w:bottom w:val="nil"/>
              <w:right w:val="nil"/>
            </w:tcBorders>
            <w:shd w:val="clear" w:color="auto" w:fill="auto"/>
            <w:vAlign w:val="bottom"/>
            <w:hideMark/>
          </w:tcPr>
          <w:p w14:paraId="4334D247" w14:textId="77777777" w:rsidR="00FF0FDA" w:rsidRPr="005B786D" w:rsidRDefault="00FF0FDA" w:rsidP="00CF5965">
            <w:pPr>
              <w:rPr>
                <w:rFonts w:eastAsia="Times New Roman"/>
                <w:color w:val="000000"/>
                <w:sz w:val="22"/>
                <w:szCs w:val="22"/>
              </w:rPr>
            </w:pPr>
          </w:p>
        </w:tc>
      </w:tr>
      <w:tr w:rsidR="00FF0FDA" w:rsidRPr="009D6474" w14:paraId="51C2578C" w14:textId="77777777" w:rsidTr="00CF5965">
        <w:trPr>
          <w:trHeight w:val="285"/>
        </w:trPr>
        <w:tc>
          <w:tcPr>
            <w:tcW w:w="1060" w:type="dxa"/>
            <w:vMerge w:val="restart"/>
            <w:tcBorders>
              <w:top w:val="nil"/>
              <w:left w:val="nil"/>
              <w:bottom w:val="nil"/>
              <w:right w:val="nil"/>
            </w:tcBorders>
            <w:shd w:val="clear" w:color="000000" w:fill="00B0F0"/>
            <w:noWrap/>
            <w:vAlign w:val="center"/>
            <w:hideMark/>
          </w:tcPr>
          <w:p w14:paraId="61092029" w14:textId="77777777" w:rsidR="00FF0FDA" w:rsidRPr="005B786D" w:rsidRDefault="00FF0FDA" w:rsidP="00CF5965">
            <w:pPr>
              <w:jc w:val="center"/>
              <w:rPr>
                <w:rFonts w:eastAsia="Times New Roman"/>
                <w:color w:val="000000"/>
                <w:sz w:val="22"/>
                <w:szCs w:val="22"/>
              </w:rPr>
            </w:pPr>
            <w:r w:rsidRPr="005B786D">
              <w:rPr>
                <w:rFonts w:eastAsia="Times New Roman"/>
                <w:color w:val="000000"/>
                <w:sz w:val="22"/>
                <w:szCs w:val="22"/>
              </w:rPr>
              <w:t>Program Challenges</w:t>
            </w:r>
          </w:p>
        </w:tc>
        <w:tc>
          <w:tcPr>
            <w:tcW w:w="1060" w:type="dxa"/>
            <w:tcBorders>
              <w:top w:val="nil"/>
              <w:left w:val="nil"/>
              <w:bottom w:val="nil"/>
              <w:right w:val="nil"/>
            </w:tcBorders>
            <w:shd w:val="clear" w:color="auto" w:fill="auto"/>
            <w:noWrap/>
            <w:vAlign w:val="bottom"/>
            <w:hideMark/>
          </w:tcPr>
          <w:p w14:paraId="3623A63A" w14:textId="77777777" w:rsidR="00FF0FDA" w:rsidRPr="005B786D" w:rsidRDefault="00FF0FDA" w:rsidP="00CF5965">
            <w:pPr>
              <w:jc w:val="right"/>
              <w:rPr>
                <w:rFonts w:eastAsia="Times New Roman"/>
                <w:color w:val="000000"/>
                <w:sz w:val="22"/>
                <w:szCs w:val="22"/>
              </w:rPr>
            </w:pPr>
            <w:r w:rsidRPr="005B786D">
              <w:rPr>
                <w:rFonts w:eastAsia="Times New Roman"/>
                <w:color w:val="000000"/>
                <w:sz w:val="22"/>
                <w:szCs w:val="22"/>
              </w:rPr>
              <w:t>1</w:t>
            </w:r>
          </w:p>
        </w:tc>
        <w:tc>
          <w:tcPr>
            <w:tcW w:w="12080" w:type="dxa"/>
            <w:tcBorders>
              <w:top w:val="nil"/>
              <w:left w:val="nil"/>
              <w:bottom w:val="nil"/>
              <w:right w:val="nil"/>
            </w:tcBorders>
            <w:shd w:val="clear" w:color="auto" w:fill="auto"/>
            <w:vAlign w:val="bottom"/>
            <w:hideMark/>
          </w:tcPr>
          <w:p w14:paraId="10ACD70A" w14:textId="77777777" w:rsidR="00FF0FDA" w:rsidRPr="005B786D" w:rsidRDefault="00FF0FDA" w:rsidP="00CF5965">
            <w:pPr>
              <w:rPr>
                <w:rFonts w:eastAsia="Times New Roman"/>
                <w:color w:val="000000"/>
                <w:sz w:val="22"/>
                <w:szCs w:val="22"/>
              </w:rPr>
            </w:pPr>
            <w:r w:rsidRPr="005B786D">
              <w:rPr>
                <w:rFonts w:eastAsia="Times New Roman"/>
                <w:color w:val="000000"/>
                <w:sz w:val="22"/>
                <w:szCs w:val="22"/>
              </w:rPr>
              <w:t>The C6 Grant, although a wonderful addition, overloads the faculty.</w:t>
            </w:r>
          </w:p>
        </w:tc>
      </w:tr>
      <w:tr w:rsidR="00FF0FDA" w:rsidRPr="009D6474" w14:paraId="14F7C324" w14:textId="77777777" w:rsidTr="00CF5965">
        <w:trPr>
          <w:trHeight w:val="280"/>
        </w:trPr>
        <w:tc>
          <w:tcPr>
            <w:tcW w:w="1060" w:type="dxa"/>
            <w:vMerge/>
            <w:tcBorders>
              <w:top w:val="nil"/>
              <w:left w:val="nil"/>
              <w:bottom w:val="nil"/>
              <w:right w:val="nil"/>
            </w:tcBorders>
            <w:vAlign w:val="center"/>
            <w:hideMark/>
          </w:tcPr>
          <w:p w14:paraId="27A5898D" w14:textId="77777777" w:rsidR="00FF0FDA" w:rsidRPr="005B786D"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149AAB16" w14:textId="77777777" w:rsidR="00FF0FDA" w:rsidRPr="005B786D" w:rsidRDefault="00FF0FDA" w:rsidP="00CF5965">
            <w:pPr>
              <w:jc w:val="right"/>
              <w:rPr>
                <w:rFonts w:eastAsia="Times New Roman"/>
                <w:color w:val="000000"/>
                <w:sz w:val="22"/>
                <w:szCs w:val="22"/>
              </w:rPr>
            </w:pPr>
            <w:r w:rsidRPr="005B786D">
              <w:rPr>
                <w:rFonts w:eastAsia="Times New Roman"/>
                <w:color w:val="000000"/>
                <w:sz w:val="22"/>
                <w:szCs w:val="22"/>
              </w:rPr>
              <w:t>2</w:t>
            </w:r>
          </w:p>
        </w:tc>
        <w:tc>
          <w:tcPr>
            <w:tcW w:w="12080" w:type="dxa"/>
            <w:tcBorders>
              <w:top w:val="nil"/>
              <w:left w:val="nil"/>
              <w:bottom w:val="nil"/>
              <w:right w:val="nil"/>
            </w:tcBorders>
            <w:shd w:val="clear" w:color="auto" w:fill="auto"/>
            <w:vAlign w:val="bottom"/>
            <w:hideMark/>
          </w:tcPr>
          <w:p w14:paraId="0CA21BB3" w14:textId="77777777" w:rsidR="00FF0FDA" w:rsidRDefault="00FF0FDA" w:rsidP="00CF5965">
            <w:pPr>
              <w:rPr>
                <w:rFonts w:eastAsia="Times New Roman"/>
                <w:color w:val="000000"/>
                <w:sz w:val="22"/>
                <w:szCs w:val="22"/>
              </w:rPr>
            </w:pPr>
            <w:r w:rsidRPr="005B786D">
              <w:rPr>
                <w:rFonts w:eastAsia="Times New Roman"/>
                <w:color w:val="000000"/>
                <w:sz w:val="22"/>
                <w:szCs w:val="22"/>
              </w:rPr>
              <w:t>The addition of six extra sections at BC and two in Delano are creating a need</w:t>
            </w:r>
          </w:p>
          <w:p w14:paraId="420D580D" w14:textId="77777777" w:rsidR="00FF0FDA" w:rsidRPr="005B786D" w:rsidRDefault="00FF0FDA" w:rsidP="00CF5965">
            <w:pPr>
              <w:rPr>
                <w:rFonts w:eastAsia="Times New Roman"/>
                <w:color w:val="000000"/>
                <w:sz w:val="22"/>
                <w:szCs w:val="22"/>
              </w:rPr>
            </w:pPr>
            <w:r w:rsidRPr="005B786D">
              <w:rPr>
                <w:rFonts w:eastAsia="Times New Roman"/>
                <w:color w:val="000000"/>
                <w:sz w:val="22"/>
                <w:szCs w:val="22"/>
              </w:rPr>
              <w:t xml:space="preserve"> </w:t>
            </w:r>
            <w:proofErr w:type="gramStart"/>
            <w:r w:rsidRPr="005B786D">
              <w:rPr>
                <w:rFonts w:eastAsia="Times New Roman"/>
                <w:color w:val="000000"/>
                <w:sz w:val="22"/>
                <w:szCs w:val="22"/>
              </w:rPr>
              <w:t>for</w:t>
            </w:r>
            <w:proofErr w:type="gramEnd"/>
            <w:r w:rsidRPr="005B786D">
              <w:rPr>
                <w:rFonts w:eastAsia="Times New Roman"/>
                <w:color w:val="000000"/>
                <w:sz w:val="22"/>
                <w:szCs w:val="22"/>
              </w:rPr>
              <w:t xml:space="preserve"> additional faculty.</w:t>
            </w:r>
          </w:p>
        </w:tc>
      </w:tr>
      <w:tr w:rsidR="00FF0FDA" w:rsidRPr="009D6474" w14:paraId="44C5ABCF" w14:textId="77777777" w:rsidTr="00CF5965">
        <w:trPr>
          <w:trHeight w:val="560"/>
        </w:trPr>
        <w:tc>
          <w:tcPr>
            <w:tcW w:w="1060" w:type="dxa"/>
            <w:vMerge/>
            <w:tcBorders>
              <w:top w:val="nil"/>
              <w:left w:val="nil"/>
              <w:bottom w:val="nil"/>
              <w:right w:val="nil"/>
            </w:tcBorders>
            <w:vAlign w:val="center"/>
            <w:hideMark/>
          </w:tcPr>
          <w:p w14:paraId="0005FC72" w14:textId="77777777" w:rsidR="00FF0FDA" w:rsidRPr="005B786D"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00B25605" w14:textId="77777777" w:rsidR="00FF0FDA" w:rsidRPr="005B786D" w:rsidRDefault="00FF0FDA" w:rsidP="00CF5965">
            <w:pPr>
              <w:jc w:val="right"/>
              <w:rPr>
                <w:rFonts w:eastAsia="Times New Roman"/>
                <w:color w:val="000000"/>
                <w:sz w:val="22"/>
                <w:szCs w:val="22"/>
              </w:rPr>
            </w:pPr>
            <w:r w:rsidRPr="005B786D">
              <w:rPr>
                <w:rFonts w:eastAsia="Times New Roman"/>
                <w:color w:val="000000"/>
                <w:sz w:val="22"/>
                <w:szCs w:val="22"/>
              </w:rPr>
              <w:t>3</w:t>
            </w:r>
          </w:p>
        </w:tc>
        <w:tc>
          <w:tcPr>
            <w:tcW w:w="12080" w:type="dxa"/>
            <w:tcBorders>
              <w:top w:val="nil"/>
              <w:left w:val="nil"/>
              <w:bottom w:val="nil"/>
              <w:right w:val="nil"/>
            </w:tcBorders>
            <w:shd w:val="clear" w:color="auto" w:fill="auto"/>
            <w:vAlign w:val="bottom"/>
            <w:hideMark/>
          </w:tcPr>
          <w:p w14:paraId="549A9E8F" w14:textId="77777777" w:rsidR="00FF0FDA" w:rsidRDefault="00FF0FDA" w:rsidP="00CF5965">
            <w:pPr>
              <w:rPr>
                <w:rFonts w:eastAsia="Times New Roman"/>
                <w:color w:val="000000"/>
                <w:sz w:val="22"/>
                <w:szCs w:val="22"/>
              </w:rPr>
            </w:pPr>
            <w:r w:rsidRPr="005B786D">
              <w:rPr>
                <w:rFonts w:eastAsia="Times New Roman"/>
                <w:color w:val="000000"/>
                <w:sz w:val="22"/>
                <w:szCs w:val="22"/>
              </w:rPr>
              <w:t xml:space="preserve">The extra workload caused by the C6 Grant has made it challenging for this </w:t>
            </w:r>
          </w:p>
          <w:p w14:paraId="4AC1C9E7" w14:textId="77777777" w:rsidR="00FF0FDA" w:rsidRDefault="00FF0FDA" w:rsidP="00CF5965">
            <w:pPr>
              <w:rPr>
                <w:rFonts w:eastAsia="Times New Roman"/>
                <w:color w:val="000000"/>
                <w:sz w:val="22"/>
                <w:szCs w:val="22"/>
              </w:rPr>
            </w:pPr>
            <w:proofErr w:type="gramStart"/>
            <w:r w:rsidRPr="005B786D">
              <w:rPr>
                <w:rFonts w:eastAsia="Times New Roman"/>
                <w:color w:val="000000"/>
                <w:sz w:val="22"/>
                <w:szCs w:val="22"/>
              </w:rPr>
              <w:t>department</w:t>
            </w:r>
            <w:proofErr w:type="gramEnd"/>
            <w:r w:rsidRPr="005B786D">
              <w:rPr>
                <w:rFonts w:eastAsia="Times New Roman"/>
                <w:color w:val="000000"/>
                <w:sz w:val="22"/>
                <w:szCs w:val="22"/>
              </w:rPr>
              <w:t xml:space="preserve"> to participate in program promotion, professional development, and </w:t>
            </w:r>
          </w:p>
          <w:p w14:paraId="076B91D1" w14:textId="77777777" w:rsidR="00FF0FDA" w:rsidRPr="005B786D" w:rsidRDefault="00FF0FDA" w:rsidP="00CF5965">
            <w:pPr>
              <w:rPr>
                <w:rFonts w:eastAsia="Times New Roman"/>
                <w:color w:val="000000"/>
                <w:sz w:val="22"/>
                <w:szCs w:val="22"/>
              </w:rPr>
            </w:pPr>
            <w:r w:rsidRPr="005B786D">
              <w:rPr>
                <w:rFonts w:eastAsia="Times New Roman"/>
                <w:color w:val="000000"/>
                <w:sz w:val="22"/>
                <w:szCs w:val="22"/>
              </w:rPr>
              <w:t>Committee involvement on campus.</w:t>
            </w:r>
          </w:p>
        </w:tc>
      </w:tr>
      <w:tr w:rsidR="00FF0FDA" w:rsidRPr="009D6474" w14:paraId="2B8A0C5B" w14:textId="77777777" w:rsidTr="00CF5965">
        <w:trPr>
          <w:trHeight w:val="560"/>
        </w:trPr>
        <w:tc>
          <w:tcPr>
            <w:tcW w:w="1060" w:type="dxa"/>
            <w:vMerge/>
            <w:tcBorders>
              <w:top w:val="nil"/>
              <w:left w:val="nil"/>
              <w:bottom w:val="nil"/>
              <w:right w:val="nil"/>
            </w:tcBorders>
            <w:vAlign w:val="center"/>
            <w:hideMark/>
          </w:tcPr>
          <w:p w14:paraId="6E5CF678" w14:textId="77777777" w:rsidR="00FF0FDA" w:rsidRPr="005B786D"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7F68445D" w14:textId="77777777" w:rsidR="00FF0FDA" w:rsidRPr="005B786D" w:rsidRDefault="00FF0FDA" w:rsidP="00CF5965">
            <w:pPr>
              <w:jc w:val="right"/>
              <w:rPr>
                <w:rFonts w:eastAsia="Times New Roman"/>
                <w:color w:val="000000"/>
                <w:sz w:val="22"/>
                <w:szCs w:val="22"/>
              </w:rPr>
            </w:pPr>
            <w:r w:rsidRPr="005B786D">
              <w:rPr>
                <w:rFonts w:eastAsia="Times New Roman"/>
                <w:color w:val="000000"/>
                <w:sz w:val="22"/>
                <w:szCs w:val="22"/>
              </w:rPr>
              <w:t>4</w:t>
            </w:r>
          </w:p>
        </w:tc>
        <w:tc>
          <w:tcPr>
            <w:tcW w:w="12080" w:type="dxa"/>
            <w:tcBorders>
              <w:top w:val="nil"/>
              <w:left w:val="nil"/>
              <w:bottom w:val="nil"/>
              <w:right w:val="nil"/>
            </w:tcBorders>
            <w:shd w:val="clear" w:color="auto" w:fill="auto"/>
            <w:vAlign w:val="bottom"/>
            <w:hideMark/>
          </w:tcPr>
          <w:p w14:paraId="5E139DD8" w14:textId="77777777" w:rsidR="00FF0FDA" w:rsidRDefault="00FF0FDA" w:rsidP="00CF5965">
            <w:pPr>
              <w:rPr>
                <w:rFonts w:eastAsia="Times New Roman"/>
                <w:color w:val="000000"/>
                <w:sz w:val="22"/>
                <w:szCs w:val="22"/>
              </w:rPr>
            </w:pPr>
            <w:r w:rsidRPr="005B786D">
              <w:rPr>
                <w:rFonts w:eastAsia="Times New Roman"/>
                <w:color w:val="000000"/>
                <w:sz w:val="22"/>
                <w:szCs w:val="22"/>
              </w:rPr>
              <w:t>General numbers have remained fairly constant with females constituting significantly</w:t>
            </w:r>
          </w:p>
          <w:p w14:paraId="319B3D43" w14:textId="77777777" w:rsidR="00FF0FDA" w:rsidRPr="005B786D" w:rsidRDefault="00FF0FDA" w:rsidP="00CF5965">
            <w:pPr>
              <w:rPr>
                <w:rFonts w:eastAsia="Times New Roman"/>
                <w:color w:val="000000"/>
                <w:sz w:val="22"/>
                <w:szCs w:val="22"/>
              </w:rPr>
            </w:pPr>
            <w:r w:rsidRPr="005B786D">
              <w:rPr>
                <w:rFonts w:eastAsia="Times New Roman"/>
                <w:color w:val="000000"/>
                <w:sz w:val="22"/>
                <w:szCs w:val="22"/>
              </w:rPr>
              <w:t xml:space="preserve"> </w:t>
            </w:r>
            <w:proofErr w:type="gramStart"/>
            <w:r w:rsidRPr="005B786D">
              <w:rPr>
                <w:rFonts w:eastAsia="Times New Roman"/>
                <w:color w:val="000000"/>
                <w:sz w:val="22"/>
                <w:szCs w:val="22"/>
              </w:rPr>
              <w:t>fewer</w:t>
            </w:r>
            <w:proofErr w:type="gramEnd"/>
            <w:r w:rsidRPr="005B786D">
              <w:rPr>
                <w:rFonts w:eastAsia="Times New Roman"/>
                <w:color w:val="000000"/>
                <w:sz w:val="22"/>
                <w:szCs w:val="22"/>
              </w:rPr>
              <w:t xml:space="preserve"> participants (19-23 female students vs. 311-313 male students).</w:t>
            </w:r>
          </w:p>
        </w:tc>
      </w:tr>
      <w:tr w:rsidR="00FF0FDA" w:rsidRPr="009D6474" w14:paraId="7B2D5244" w14:textId="77777777" w:rsidTr="00CF5965">
        <w:trPr>
          <w:trHeight w:val="280"/>
        </w:trPr>
        <w:tc>
          <w:tcPr>
            <w:tcW w:w="1060" w:type="dxa"/>
            <w:vMerge/>
            <w:tcBorders>
              <w:top w:val="nil"/>
              <w:left w:val="nil"/>
              <w:bottom w:val="nil"/>
              <w:right w:val="nil"/>
            </w:tcBorders>
            <w:vAlign w:val="center"/>
            <w:hideMark/>
          </w:tcPr>
          <w:p w14:paraId="6A08D0CE" w14:textId="77777777" w:rsidR="00FF0FDA" w:rsidRPr="005B786D"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6F3F4F31" w14:textId="77777777" w:rsidR="00FF0FDA" w:rsidRPr="005B786D" w:rsidRDefault="00FF0FDA" w:rsidP="00CF5965">
            <w:pPr>
              <w:jc w:val="right"/>
              <w:rPr>
                <w:rFonts w:eastAsia="Times New Roman"/>
                <w:color w:val="000000"/>
                <w:sz w:val="22"/>
                <w:szCs w:val="22"/>
              </w:rPr>
            </w:pPr>
            <w:r w:rsidRPr="005B786D">
              <w:rPr>
                <w:rFonts w:eastAsia="Times New Roman"/>
                <w:color w:val="000000"/>
                <w:sz w:val="22"/>
                <w:szCs w:val="22"/>
              </w:rPr>
              <w:t>5</w:t>
            </w:r>
          </w:p>
        </w:tc>
        <w:tc>
          <w:tcPr>
            <w:tcW w:w="12080" w:type="dxa"/>
            <w:tcBorders>
              <w:top w:val="nil"/>
              <w:left w:val="nil"/>
              <w:bottom w:val="nil"/>
              <w:right w:val="nil"/>
            </w:tcBorders>
            <w:shd w:val="clear" w:color="auto" w:fill="auto"/>
            <w:vAlign w:val="bottom"/>
            <w:hideMark/>
          </w:tcPr>
          <w:p w14:paraId="6ACDFB44" w14:textId="77777777" w:rsidR="00FF0FDA" w:rsidRPr="005B786D" w:rsidRDefault="00FF0FDA" w:rsidP="00CF5965">
            <w:pPr>
              <w:rPr>
                <w:rFonts w:eastAsia="Times New Roman"/>
                <w:color w:val="000000"/>
                <w:sz w:val="22"/>
                <w:szCs w:val="22"/>
              </w:rPr>
            </w:pPr>
            <w:r w:rsidRPr="005B786D">
              <w:rPr>
                <w:rFonts w:eastAsia="Times New Roman"/>
                <w:color w:val="000000"/>
                <w:sz w:val="22"/>
                <w:szCs w:val="22"/>
              </w:rPr>
              <w:t>African American Students fell significantly.</w:t>
            </w:r>
          </w:p>
        </w:tc>
      </w:tr>
      <w:tr w:rsidR="00FF0FDA" w:rsidRPr="009D6474" w14:paraId="61B5B562" w14:textId="77777777" w:rsidTr="00CF5965">
        <w:trPr>
          <w:trHeight w:val="280"/>
        </w:trPr>
        <w:tc>
          <w:tcPr>
            <w:tcW w:w="1060" w:type="dxa"/>
            <w:vMerge/>
            <w:tcBorders>
              <w:top w:val="nil"/>
              <w:left w:val="nil"/>
              <w:bottom w:val="nil"/>
              <w:right w:val="nil"/>
            </w:tcBorders>
            <w:vAlign w:val="center"/>
            <w:hideMark/>
          </w:tcPr>
          <w:p w14:paraId="14B9F091" w14:textId="77777777" w:rsidR="00FF0FDA" w:rsidRPr="005B786D"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3C4EB9E0" w14:textId="77777777" w:rsidR="00FF0FDA" w:rsidRPr="005B786D" w:rsidRDefault="00FF0FDA" w:rsidP="00CF5965">
            <w:pPr>
              <w:jc w:val="right"/>
              <w:rPr>
                <w:rFonts w:eastAsia="Times New Roman"/>
                <w:color w:val="000000"/>
                <w:sz w:val="22"/>
                <w:szCs w:val="22"/>
              </w:rPr>
            </w:pPr>
            <w:r w:rsidRPr="005B786D">
              <w:rPr>
                <w:rFonts w:eastAsia="Times New Roman"/>
                <w:color w:val="000000"/>
                <w:sz w:val="22"/>
                <w:szCs w:val="22"/>
              </w:rPr>
              <w:t>6</w:t>
            </w:r>
          </w:p>
        </w:tc>
        <w:tc>
          <w:tcPr>
            <w:tcW w:w="12080" w:type="dxa"/>
            <w:tcBorders>
              <w:top w:val="nil"/>
              <w:left w:val="nil"/>
              <w:bottom w:val="nil"/>
              <w:right w:val="nil"/>
            </w:tcBorders>
            <w:shd w:val="clear" w:color="auto" w:fill="auto"/>
            <w:vAlign w:val="bottom"/>
            <w:hideMark/>
          </w:tcPr>
          <w:p w14:paraId="333D9FFE" w14:textId="77777777" w:rsidR="00FF0FDA" w:rsidRDefault="00FF0FDA" w:rsidP="00CF5965">
            <w:pPr>
              <w:rPr>
                <w:rFonts w:eastAsia="Times New Roman"/>
                <w:color w:val="000000"/>
                <w:sz w:val="22"/>
                <w:szCs w:val="22"/>
              </w:rPr>
            </w:pPr>
            <w:r w:rsidRPr="005B786D">
              <w:rPr>
                <w:rFonts w:eastAsia="Times New Roman"/>
                <w:color w:val="000000"/>
                <w:sz w:val="22"/>
                <w:szCs w:val="22"/>
              </w:rPr>
              <w:t>Because the welding industry does not require a degree, the number of degrees</w:t>
            </w:r>
          </w:p>
          <w:p w14:paraId="5E2F900A" w14:textId="77777777" w:rsidR="00FF0FDA" w:rsidRPr="005B786D" w:rsidRDefault="00FF0FDA" w:rsidP="00CF5965">
            <w:pPr>
              <w:rPr>
                <w:rFonts w:eastAsia="Times New Roman"/>
                <w:color w:val="000000"/>
                <w:sz w:val="22"/>
                <w:szCs w:val="22"/>
              </w:rPr>
            </w:pPr>
            <w:r w:rsidRPr="005B786D">
              <w:rPr>
                <w:rFonts w:eastAsia="Times New Roman"/>
                <w:color w:val="000000"/>
                <w:sz w:val="22"/>
                <w:szCs w:val="22"/>
              </w:rPr>
              <w:lastRenderedPageBreak/>
              <w:t xml:space="preserve"> </w:t>
            </w:r>
            <w:proofErr w:type="gramStart"/>
            <w:r w:rsidRPr="005B786D">
              <w:rPr>
                <w:rFonts w:eastAsia="Times New Roman"/>
                <w:color w:val="000000"/>
                <w:sz w:val="22"/>
                <w:szCs w:val="22"/>
              </w:rPr>
              <w:t>offered</w:t>
            </w:r>
            <w:proofErr w:type="gramEnd"/>
            <w:r w:rsidRPr="005B786D">
              <w:rPr>
                <w:rFonts w:eastAsia="Times New Roman"/>
                <w:color w:val="000000"/>
                <w:sz w:val="22"/>
                <w:szCs w:val="22"/>
              </w:rPr>
              <w:t xml:space="preserve"> in welding is very low (3 issues in 2012-13).</w:t>
            </w:r>
          </w:p>
        </w:tc>
      </w:tr>
      <w:tr w:rsidR="00FF0FDA" w:rsidRPr="009D6474" w14:paraId="5E591D3A" w14:textId="77777777" w:rsidTr="00CF5965">
        <w:trPr>
          <w:trHeight w:val="280"/>
        </w:trPr>
        <w:tc>
          <w:tcPr>
            <w:tcW w:w="1060" w:type="dxa"/>
            <w:vMerge/>
            <w:tcBorders>
              <w:top w:val="nil"/>
              <w:left w:val="nil"/>
              <w:bottom w:val="nil"/>
              <w:right w:val="nil"/>
            </w:tcBorders>
            <w:vAlign w:val="center"/>
            <w:hideMark/>
          </w:tcPr>
          <w:p w14:paraId="12FC6412" w14:textId="77777777" w:rsidR="00FF0FDA" w:rsidRPr="005B786D"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7797B67D" w14:textId="77777777" w:rsidR="00FF0FDA" w:rsidRPr="005B786D" w:rsidRDefault="00FF0FDA" w:rsidP="00CF5965">
            <w:pPr>
              <w:jc w:val="right"/>
              <w:rPr>
                <w:rFonts w:eastAsia="Times New Roman"/>
                <w:color w:val="000000"/>
                <w:sz w:val="22"/>
                <w:szCs w:val="22"/>
              </w:rPr>
            </w:pPr>
            <w:r w:rsidRPr="005B786D">
              <w:rPr>
                <w:rFonts w:eastAsia="Times New Roman"/>
                <w:color w:val="000000"/>
                <w:sz w:val="22"/>
                <w:szCs w:val="22"/>
              </w:rPr>
              <w:t>7</w:t>
            </w:r>
          </w:p>
        </w:tc>
        <w:tc>
          <w:tcPr>
            <w:tcW w:w="12080" w:type="dxa"/>
            <w:tcBorders>
              <w:top w:val="nil"/>
              <w:left w:val="nil"/>
              <w:bottom w:val="nil"/>
              <w:right w:val="nil"/>
            </w:tcBorders>
            <w:shd w:val="clear" w:color="auto" w:fill="auto"/>
            <w:vAlign w:val="bottom"/>
            <w:hideMark/>
          </w:tcPr>
          <w:p w14:paraId="1240E335" w14:textId="77777777" w:rsidR="00FF0FDA" w:rsidRPr="005B786D" w:rsidRDefault="00FF0FDA" w:rsidP="00CF5965">
            <w:pPr>
              <w:rPr>
                <w:rFonts w:eastAsia="Times New Roman"/>
                <w:color w:val="000000"/>
                <w:sz w:val="22"/>
                <w:szCs w:val="22"/>
              </w:rPr>
            </w:pPr>
          </w:p>
        </w:tc>
      </w:tr>
      <w:tr w:rsidR="00FF0FDA" w:rsidRPr="009D6474" w14:paraId="62AD02BE" w14:textId="77777777" w:rsidTr="00CF5965">
        <w:trPr>
          <w:trHeight w:val="280"/>
        </w:trPr>
        <w:tc>
          <w:tcPr>
            <w:tcW w:w="1060" w:type="dxa"/>
            <w:tcBorders>
              <w:top w:val="nil"/>
              <w:left w:val="nil"/>
              <w:bottom w:val="nil"/>
              <w:right w:val="nil"/>
            </w:tcBorders>
            <w:shd w:val="clear" w:color="auto" w:fill="auto"/>
            <w:noWrap/>
            <w:vAlign w:val="bottom"/>
            <w:hideMark/>
          </w:tcPr>
          <w:p w14:paraId="1BC32405" w14:textId="77777777" w:rsidR="00FF0FDA" w:rsidRPr="005B786D"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2849A783" w14:textId="77777777" w:rsidR="00FF0FDA" w:rsidRPr="005B786D" w:rsidRDefault="00FF0FDA" w:rsidP="00CF5965">
            <w:pPr>
              <w:rPr>
                <w:rFonts w:eastAsia="Times New Roman"/>
                <w:color w:val="000000"/>
                <w:sz w:val="22"/>
                <w:szCs w:val="22"/>
              </w:rPr>
            </w:pPr>
          </w:p>
        </w:tc>
        <w:tc>
          <w:tcPr>
            <w:tcW w:w="12080" w:type="dxa"/>
            <w:tcBorders>
              <w:top w:val="nil"/>
              <w:left w:val="nil"/>
              <w:bottom w:val="nil"/>
              <w:right w:val="nil"/>
            </w:tcBorders>
            <w:shd w:val="clear" w:color="auto" w:fill="auto"/>
            <w:vAlign w:val="bottom"/>
            <w:hideMark/>
          </w:tcPr>
          <w:p w14:paraId="2CAC224F" w14:textId="77777777" w:rsidR="00FF0FDA" w:rsidRPr="005B786D" w:rsidRDefault="00FF0FDA" w:rsidP="00CF5965">
            <w:pPr>
              <w:rPr>
                <w:rFonts w:eastAsia="Times New Roman"/>
                <w:color w:val="000000"/>
                <w:sz w:val="22"/>
                <w:szCs w:val="22"/>
              </w:rPr>
            </w:pPr>
          </w:p>
        </w:tc>
      </w:tr>
      <w:tr w:rsidR="00FF0FDA" w:rsidRPr="009D6474" w14:paraId="158CE07F" w14:textId="77777777" w:rsidTr="00CF5965">
        <w:trPr>
          <w:trHeight w:val="255"/>
        </w:trPr>
        <w:tc>
          <w:tcPr>
            <w:tcW w:w="1060" w:type="dxa"/>
            <w:vMerge w:val="restart"/>
            <w:tcBorders>
              <w:top w:val="nil"/>
              <w:left w:val="nil"/>
              <w:bottom w:val="nil"/>
              <w:right w:val="nil"/>
            </w:tcBorders>
            <w:shd w:val="clear" w:color="000000" w:fill="7030A0"/>
            <w:noWrap/>
            <w:vAlign w:val="center"/>
            <w:hideMark/>
          </w:tcPr>
          <w:p w14:paraId="224F2F42" w14:textId="77777777" w:rsidR="00FF0FDA" w:rsidRPr="005B786D" w:rsidRDefault="00FF0FDA" w:rsidP="00CF5965">
            <w:pPr>
              <w:jc w:val="center"/>
              <w:rPr>
                <w:rFonts w:eastAsia="Times New Roman"/>
                <w:color w:val="000000"/>
                <w:sz w:val="22"/>
                <w:szCs w:val="22"/>
              </w:rPr>
            </w:pPr>
            <w:r w:rsidRPr="005B786D">
              <w:rPr>
                <w:rFonts w:eastAsia="Times New Roman"/>
                <w:color w:val="000000"/>
                <w:sz w:val="22"/>
                <w:szCs w:val="22"/>
              </w:rPr>
              <w:t>Opportunities</w:t>
            </w:r>
          </w:p>
        </w:tc>
        <w:tc>
          <w:tcPr>
            <w:tcW w:w="1060" w:type="dxa"/>
            <w:tcBorders>
              <w:top w:val="nil"/>
              <w:left w:val="nil"/>
              <w:bottom w:val="nil"/>
              <w:right w:val="nil"/>
            </w:tcBorders>
            <w:shd w:val="clear" w:color="auto" w:fill="auto"/>
            <w:noWrap/>
            <w:vAlign w:val="bottom"/>
            <w:hideMark/>
          </w:tcPr>
          <w:p w14:paraId="52D4B098" w14:textId="77777777" w:rsidR="00FF0FDA" w:rsidRPr="005B786D" w:rsidRDefault="00FF0FDA" w:rsidP="00CF5965">
            <w:pPr>
              <w:jc w:val="right"/>
              <w:rPr>
                <w:rFonts w:eastAsia="Times New Roman"/>
                <w:color w:val="000000"/>
                <w:sz w:val="22"/>
                <w:szCs w:val="22"/>
              </w:rPr>
            </w:pPr>
            <w:r w:rsidRPr="005B786D">
              <w:rPr>
                <w:rFonts w:eastAsia="Times New Roman"/>
                <w:color w:val="000000"/>
                <w:sz w:val="22"/>
                <w:szCs w:val="22"/>
              </w:rPr>
              <w:t>1</w:t>
            </w:r>
          </w:p>
        </w:tc>
        <w:tc>
          <w:tcPr>
            <w:tcW w:w="12080" w:type="dxa"/>
            <w:tcBorders>
              <w:top w:val="nil"/>
              <w:left w:val="nil"/>
              <w:bottom w:val="nil"/>
              <w:right w:val="nil"/>
            </w:tcBorders>
            <w:shd w:val="clear" w:color="auto" w:fill="auto"/>
            <w:vAlign w:val="bottom"/>
            <w:hideMark/>
          </w:tcPr>
          <w:p w14:paraId="4487AB35" w14:textId="77777777" w:rsidR="00FF0FDA" w:rsidRDefault="00FF0FDA" w:rsidP="00CF5965">
            <w:pPr>
              <w:rPr>
                <w:rFonts w:eastAsia="Times New Roman"/>
                <w:color w:val="000000"/>
                <w:sz w:val="22"/>
                <w:szCs w:val="22"/>
              </w:rPr>
            </w:pPr>
            <w:r w:rsidRPr="005B786D">
              <w:rPr>
                <w:rFonts w:eastAsia="Times New Roman"/>
                <w:color w:val="000000"/>
                <w:sz w:val="22"/>
                <w:szCs w:val="22"/>
              </w:rPr>
              <w:t xml:space="preserve">Teach two courses (WELD B1B and WELD B1A) at Delano High. </w:t>
            </w:r>
          </w:p>
          <w:p w14:paraId="23BFF0FD" w14:textId="77777777" w:rsidR="00FF0FDA" w:rsidRPr="005B786D" w:rsidRDefault="00FF0FDA" w:rsidP="00CF5965">
            <w:pPr>
              <w:rPr>
                <w:rFonts w:eastAsia="Times New Roman"/>
                <w:color w:val="000000"/>
                <w:sz w:val="22"/>
                <w:szCs w:val="22"/>
              </w:rPr>
            </w:pPr>
            <w:r w:rsidRPr="005B786D">
              <w:rPr>
                <w:rFonts w:eastAsia="Times New Roman"/>
                <w:color w:val="000000"/>
                <w:sz w:val="22"/>
                <w:szCs w:val="22"/>
              </w:rPr>
              <w:t>(May need to hire an additional faculty member to accomplish this)</w:t>
            </w:r>
          </w:p>
        </w:tc>
      </w:tr>
      <w:tr w:rsidR="00FF0FDA" w:rsidRPr="009D6474" w14:paraId="11B172F4" w14:textId="77777777" w:rsidTr="00CF5965">
        <w:trPr>
          <w:trHeight w:val="909"/>
        </w:trPr>
        <w:tc>
          <w:tcPr>
            <w:tcW w:w="1060" w:type="dxa"/>
            <w:vMerge/>
            <w:tcBorders>
              <w:top w:val="nil"/>
              <w:left w:val="nil"/>
              <w:bottom w:val="nil"/>
              <w:right w:val="nil"/>
            </w:tcBorders>
            <w:vAlign w:val="center"/>
            <w:hideMark/>
          </w:tcPr>
          <w:p w14:paraId="588D1FA8" w14:textId="77777777" w:rsidR="00FF0FDA" w:rsidRPr="005B786D"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390460B9" w14:textId="77777777" w:rsidR="00FF0FDA" w:rsidRPr="005B786D" w:rsidRDefault="00FF0FDA" w:rsidP="00CF5965">
            <w:pPr>
              <w:jc w:val="right"/>
              <w:rPr>
                <w:rFonts w:eastAsia="Times New Roman"/>
                <w:color w:val="000000"/>
                <w:sz w:val="22"/>
                <w:szCs w:val="22"/>
              </w:rPr>
            </w:pPr>
            <w:r w:rsidRPr="005B786D">
              <w:rPr>
                <w:rFonts w:eastAsia="Times New Roman"/>
                <w:color w:val="000000"/>
                <w:sz w:val="22"/>
                <w:szCs w:val="22"/>
              </w:rPr>
              <w:t>2</w:t>
            </w:r>
          </w:p>
        </w:tc>
        <w:tc>
          <w:tcPr>
            <w:tcW w:w="12080" w:type="dxa"/>
            <w:tcBorders>
              <w:top w:val="nil"/>
              <w:left w:val="nil"/>
              <w:bottom w:val="nil"/>
              <w:right w:val="nil"/>
            </w:tcBorders>
            <w:shd w:val="clear" w:color="auto" w:fill="auto"/>
            <w:vAlign w:val="bottom"/>
            <w:hideMark/>
          </w:tcPr>
          <w:p w14:paraId="77FF7A3C" w14:textId="77777777" w:rsidR="00FF0FDA" w:rsidRDefault="00FF0FDA" w:rsidP="00CF5965">
            <w:pPr>
              <w:rPr>
                <w:rFonts w:eastAsia="Times New Roman"/>
                <w:color w:val="000000"/>
                <w:sz w:val="22"/>
                <w:szCs w:val="22"/>
              </w:rPr>
            </w:pPr>
            <w:r w:rsidRPr="005B786D">
              <w:rPr>
                <w:rFonts w:eastAsia="Times New Roman"/>
                <w:color w:val="000000"/>
                <w:sz w:val="22"/>
                <w:szCs w:val="22"/>
              </w:rPr>
              <w:t xml:space="preserve">Many students and the Advisory Board members have expressed interest </w:t>
            </w:r>
          </w:p>
          <w:p w14:paraId="1F01589E" w14:textId="77777777" w:rsidR="00FF0FDA" w:rsidRPr="005B786D" w:rsidRDefault="00FF0FDA" w:rsidP="00CF5965">
            <w:pPr>
              <w:rPr>
                <w:rFonts w:eastAsia="Times New Roman"/>
                <w:color w:val="000000"/>
                <w:sz w:val="22"/>
                <w:szCs w:val="22"/>
              </w:rPr>
            </w:pPr>
            <w:proofErr w:type="gramStart"/>
            <w:r w:rsidRPr="005B786D">
              <w:rPr>
                <w:rFonts w:eastAsia="Times New Roman"/>
                <w:color w:val="000000"/>
                <w:sz w:val="22"/>
                <w:szCs w:val="22"/>
              </w:rPr>
              <w:t>in</w:t>
            </w:r>
            <w:proofErr w:type="gramEnd"/>
            <w:r w:rsidRPr="005B786D">
              <w:rPr>
                <w:rFonts w:eastAsia="Times New Roman"/>
                <w:color w:val="000000"/>
                <w:sz w:val="22"/>
                <w:szCs w:val="22"/>
              </w:rPr>
              <w:t xml:space="preserve"> a Certified Welding Inspector program.</w:t>
            </w:r>
          </w:p>
        </w:tc>
      </w:tr>
      <w:tr w:rsidR="00FF0FDA" w:rsidRPr="009D6474" w14:paraId="7B84C1FB" w14:textId="77777777" w:rsidTr="00CF5965">
        <w:trPr>
          <w:trHeight w:val="280"/>
        </w:trPr>
        <w:tc>
          <w:tcPr>
            <w:tcW w:w="1060" w:type="dxa"/>
            <w:tcBorders>
              <w:top w:val="nil"/>
              <w:left w:val="nil"/>
              <w:bottom w:val="nil"/>
              <w:right w:val="nil"/>
            </w:tcBorders>
            <w:shd w:val="clear" w:color="auto" w:fill="auto"/>
            <w:noWrap/>
            <w:vAlign w:val="bottom"/>
            <w:hideMark/>
          </w:tcPr>
          <w:p w14:paraId="5F93AE0A" w14:textId="77777777" w:rsidR="00FF0FDA" w:rsidRPr="005B786D"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3F88A6B3" w14:textId="77777777" w:rsidR="00FF0FDA" w:rsidRPr="005B786D" w:rsidRDefault="00FF0FDA" w:rsidP="00CF5965">
            <w:pPr>
              <w:rPr>
                <w:rFonts w:eastAsia="Times New Roman"/>
                <w:color w:val="000000"/>
                <w:sz w:val="22"/>
                <w:szCs w:val="22"/>
              </w:rPr>
            </w:pPr>
          </w:p>
        </w:tc>
        <w:tc>
          <w:tcPr>
            <w:tcW w:w="12080" w:type="dxa"/>
            <w:tcBorders>
              <w:top w:val="nil"/>
              <w:left w:val="nil"/>
              <w:bottom w:val="nil"/>
              <w:right w:val="nil"/>
            </w:tcBorders>
            <w:shd w:val="clear" w:color="auto" w:fill="auto"/>
            <w:vAlign w:val="bottom"/>
            <w:hideMark/>
          </w:tcPr>
          <w:p w14:paraId="786FFE89" w14:textId="77777777" w:rsidR="00FF0FDA" w:rsidRPr="005B786D" w:rsidRDefault="00FF0FDA" w:rsidP="00CF5965">
            <w:pPr>
              <w:rPr>
                <w:rFonts w:eastAsia="Times New Roman"/>
                <w:color w:val="000000"/>
                <w:sz w:val="22"/>
                <w:szCs w:val="22"/>
              </w:rPr>
            </w:pPr>
          </w:p>
        </w:tc>
      </w:tr>
      <w:tr w:rsidR="00FF0FDA" w:rsidRPr="009D6474" w14:paraId="474BC530" w14:textId="77777777" w:rsidTr="00CF5965">
        <w:trPr>
          <w:trHeight w:val="207"/>
        </w:trPr>
        <w:tc>
          <w:tcPr>
            <w:tcW w:w="1060" w:type="dxa"/>
            <w:tcBorders>
              <w:top w:val="nil"/>
              <w:left w:val="nil"/>
              <w:bottom w:val="nil"/>
              <w:right w:val="nil"/>
            </w:tcBorders>
            <w:shd w:val="clear" w:color="auto" w:fill="auto"/>
            <w:noWrap/>
            <w:vAlign w:val="bottom"/>
            <w:hideMark/>
          </w:tcPr>
          <w:p w14:paraId="2F12AFE6" w14:textId="77777777" w:rsidR="00FF0FDA" w:rsidRPr="005B786D"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7AF2CBD0" w14:textId="77777777" w:rsidR="00FF0FDA" w:rsidRPr="005B786D" w:rsidRDefault="00FF0FDA" w:rsidP="00CF5965">
            <w:pPr>
              <w:rPr>
                <w:rFonts w:eastAsia="Times New Roman"/>
                <w:color w:val="000000"/>
                <w:sz w:val="22"/>
                <w:szCs w:val="22"/>
              </w:rPr>
            </w:pPr>
          </w:p>
        </w:tc>
        <w:tc>
          <w:tcPr>
            <w:tcW w:w="12080" w:type="dxa"/>
            <w:tcBorders>
              <w:top w:val="nil"/>
              <w:left w:val="nil"/>
              <w:bottom w:val="nil"/>
              <w:right w:val="nil"/>
            </w:tcBorders>
            <w:shd w:val="clear" w:color="auto" w:fill="auto"/>
            <w:vAlign w:val="bottom"/>
            <w:hideMark/>
          </w:tcPr>
          <w:p w14:paraId="4F81F2C8" w14:textId="77777777" w:rsidR="00FF0FDA" w:rsidRPr="005B786D" w:rsidRDefault="00FF0FDA" w:rsidP="00CF5965">
            <w:pPr>
              <w:rPr>
                <w:rFonts w:eastAsia="Times New Roman"/>
                <w:color w:val="000000"/>
                <w:sz w:val="22"/>
                <w:szCs w:val="22"/>
              </w:rPr>
            </w:pPr>
          </w:p>
        </w:tc>
      </w:tr>
      <w:tr w:rsidR="00FF0FDA" w:rsidRPr="009D6474" w14:paraId="288F0BBA" w14:textId="77777777" w:rsidTr="00CF5965">
        <w:trPr>
          <w:trHeight w:val="270"/>
        </w:trPr>
        <w:tc>
          <w:tcPr>
            <w:tcW w:w="1060" w:type="dxa"/>
            <w:vMerge w:val="restart"/>
            <w:tcBorders>
              <w:top w:val="nil"/>
              <w:left w:val="nil"/>
              <w:bottom w:val="nil"/>
              <w:right w:val="nil"/>
            </w:tcBorders>
            <w:shd w:val="clear" w:color="000000" w:fill="FFC000"/>
            <w:noWrap/>
            <w:vAlign w:val="center"/>
            <w:hideMark/>
          </w:tcPr>
          <w:p w14:paraId="40D896CF" w14:textId="77777777" w:rsidR="00FF0FDA" w:rsidRPr="005B786D" w:rsidRDefault="00FF0FDA" w:rsidP="00CF5965">
            <w:pPr>
              <w:jc w:val="center"/>
              <w:rPr>
                <w:rFonts w:eastAsia="Times New Roman"/>
                <w:color w:val="000000"/>
                <w:sz w:val="22"/>
                <w:szCs w:val="22"/>
              </w:rPr>
            </w:pPr>
            <w:r w:rsidRPr="005B786D">
              <w:rPr>
                <w:rFonts w:eastAsia="Times New Roman"/>
                <w:color w:val="000000"/>
                <w:sz w:val="22"/>
                <w:szCs w:val="22"/>
              </w:rPr>
              <w:t>Program Goals</w:t>
            </w:r>
          </w:p>
        </w:tc>
        <w:tc>
          <w:tcPr>
            <w:tcW w:w="1060" w:type="dxa"/>
            <w:tcBorders>
              <w:top w:val="nil"/>
              <w:left w:val="nil"/>
              <w:bottom w:val="nil"/>
              <w:right w:val="nil"/>
            </w:tcBorders>
            <w:shd w:val="clear" w:color="auto" w:fill="auto"/>
            <w:noWrap/>
            <w:vAlign w:val="bottom"/>
            <w:hideMark/>
          </w:tcPr>
          <w:p w14:paraId="501E4AE8" w14:textId="77777777" w:rsidR="00FF0FDA" w:rsidRPr="005B786D" w:rsidRDefault="00FF0FDA" w:rsidP="00CF5965">
            <w:pPr>
              <w:jc w:val="right"/>
              <w:rPr>
                <w:rFonts w:eastAsia="Times New Roman"/>
                <w:color w:val="000000"/>
                <w:sz w:val="22"/>
                <w:szCs w:val="22"/>
              </w:rPr>
            </w:pPr>
            <w:r w:rsidRPr="005B786D">
              <w:rPr>
                <w:rFonts w:eastAsia="Times New Roman"/>
                <w:color w:val="000000"/>
                <w:sz w:val="22"/>
                <w:szCs w:val="22"/>
              </w:rPr>
              <w:t>1</w:t>
            </w:r>
          </w:p>
        </w:tc>
        <w:tc>
          <w:tcPr>
            <w:tcW w:w="12080" w:type="dxa"/>
            <w:tcBorders>
              <w:top w:val="nil"/>
              <w:left w:val="nil"/>
              <w:bottom w:val="nil"/>
              <w:right w:val="nil"/>
            </w:tcBorders>
            <w:shd w:val="clear" w:color="auto" w:fill="auto"/>
            <w:vAlign w:val="bottom"/>
            <w:hideMark/>
          </w:tcPr>
          <w:p w14:paraId="352C799A" w14:textId="77777777" w:rsidR="00FF0FDA" w:rsidRDefault="00FF0FDA" w:rsidP="00CF5965">
            <w:pPr>
              <w:rPr>
                <w:rFonts w:eastAsia="Times New Roman"/>
                <w:color w:val="000000"/>
                <w:sz w:val="22"/>
                <w:szCs w:val="22"/>
              </w:rPr>
            </w:pPr>
            <w:r w:rsidRPr="005B786D">
              <w:rPr>
                <w:rFonts w:eastAsia="Times New Roman"/>
                <w:color w:val="000000"/>
                <w:sz w:val="22"/>
                <w:szCs w:val="22"/>
              </w:rPr>
              <w:t>Program focus on creating an exempl</w:t>
            </w:r>
            <w:r>
              <w:rPr>
                <w:rFonts w:eastAsia="Times New Roman"/>
                <w:color w:val="000000"/>
                <w:sz w:val="22"/>
                <w:szCs w:val="22"/>
              </w:rPr>
              <w:t>ary model program.  Continued f</w:t>
            </w:r>
            <w:r w:rsidRPr="005B786D">
              <w:rPr>
                <w:rFonts w:eastAsia="Times New Roman"/>
                <w:color w:val="000000"/>
                <w:sz w:val="22"/>
                <w:szCs w:val="22"/>
              </w:rPr>
              <w:t xml:space="preserve">ocus on </w:t>
            </w:r>
          </w:p>
          <w:p w14:paraId="0641E230" w14:textId="77777777" w:rsidR="00FF0FDA" w:rsidRPr="005B786D" w:rsidRDefault="00FF0FDA" w:rsidP="00CF5965">
            <w:pPr>
              <w:rPr>
                <w:rFonts w:eastAsia="Times New Roman"/>
                <w:color w:val="000000"/>
                <w:sz w:val="22"/>
                <w:szCs w:val="22"/>
              </w:rPr>
            </w:pPr>
            <w:proofErr w:type="gramStart"/>
            <w:r w:rsidRPr="005B786D">
              <w:rPr>
                <w:rFonts w:eastAsia="Times New Roman"/>
                <w:color w:val="000000"/>
                <w:sz w:val="22"/>
                <w:szCs w:val="22"/>
              </w:rPr>
              <w:t>supplemental</w:t>
            </w:r>
            <w:proofErr w:type="gramEnd"/>
            <w:r w:rsidRPr="005B786D">
              <w:rPr>
                <w:rFonts w:eastAsia="Times New Roman"/>
                <w:color w:val="000000"/>
                <w:sz w:val="22"/>
                <w:szCs w:val="22"/>
              </w:rPr>
              <w:t xml:space="preserve"> online component to decrease seat time and increase lab (hands on) time.</w:t>
            </w:r>
          </w:p>
        </w:tc>
      </w:tr>
      <w:tr w:rsidR="00FF0FDA" w:rsidRPr="009D6474" w14:paraId="764C7CA3" w14:textId="77777777" w:rsidTr="00CF5965">
        <w:trPr>
          <w:trHeight w:val="560"/>
        </w:trPr>
        <w:tc>
          <w:tcPr>
            <w:tcW w:w="1060" w:type="dxa"/>
            <w:vMerge/>
            <w:tcBorders>
              <w:top w:val="nil"/>
              <w:left w:val="nil"/>
              <w:bottom w:val="nil"/>
              <w:right w:val="nil"/>
            </w:tcBorders>
            <w:vAlign w:val="center"/>
            <w:hideMark/>
          </w:tcPr>
          <w:p w14:paraId="12C1B291" w14:textId="77777777" w:rsidR="00FF0FDA" w:rsidRPr="005B786D"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2BEC2FE8" w14:textId="77777777" w:rsidR="00FF0FDA" w:rsidRPr="005B786D" w:rsidRDefault="00FF0FDA" w:rsidP="00CF5965">
            <w:pPr>
              <w:jc w:val="right"/>
              <w:rPr>
                <w:rFonts w:eastAsia="Times New Roman"/>
                <w:color w:val="000000"/>
                <w:sz w:val="22"/>
                <w:szCs w:val="22"/>
              </w:rPr>
            </w:pPr>
            <w:r w:rsidRPr="005B786D">
              <w:rPr>
                <w:rFonts w:eastAsia="Times New Roman"/>
                <w:color w:val="000000"/>
                <w:sz w:val="22"/>
                <w:szCs w:val="22"/>
              </w:rPr>
              <w:t>2</w:t>
            </w:r>
          </w:p>
        </w:tc>
        <w:tc>
          <w:tcPr>
            <w:tcW w:w="12080" w:type="dxa"/>
            <w:tcBorders>
              <w:top w:val="nil"/>
              <w:left w:val="nil"/>
              <w:bottom w:val="nil"/>
              <w:right w:val="nil"/>
            </w:tcBorders>
            <w:shd w:val="clear" w:color="auto" w:fill="auto"/>
            <w:vAlign w:val="bottom"/>
            <w:hideMark/>
          </w:tcPr>
          <w:p w14:paraId="1EF698D9" w14:textId="77777777" w:rsidR="00FF0FDA" w:rsidRDefault="00FF0FDA" w:rsidP="00CF5965">
            <w:pPr>
              <w:rPr>
                <w:rFonts w:eastAsia="Times New Roman"/>
                <w:color w:val="000000"/>
                <w:sz w:val="22"/>
                <w:szCs w:val="22"/>
              </w:rPr>
            </w:pPr>
            <w:r w:rsidRPr="005B786D">
              <w:rPr>
                <w:rFonts w:eastAsia="Times New Roman"/>
                <w:color w:val="000000"/>
                <w:sz w:val="22"/>
                <w:szCs w:val="22"/>
              </w:rPr>
              <w:t xml:space="preserve">Enhance collaboration, consultation, and communication within the college and </w:t>
            </w:r>
          </w:p>
          <w:p w14:paraId="75526DD5" w14:textId="77777777" w:rsidR="00FF0FDA" w:rsidRPr="005B786D" w:rsidRDefault="00FF0FDA" w:rsidP="00CF5965">
            <w:pPr>
              <w:rPr>
                <w:rFonts w:eastAsia="Times New Roman"/>
                <w:color w:val="000000"/>
                <w:sz w:val="22"/>
                <w:szCs w:val="22"/>
              </w:rPr>
            </w:pPr>
            <w:proofErr w:type="gramStart"/>
            <w:r>
              <w:rPr>
                <w:rFonts w:eastAsia="Times New Roman"/>
                <w:color w:val="000000"/>
                <w:sz w:val="22"/>
                <w:szCs w:val="22"/>
              </w:rPr>
              <w:t>with</w:t>
            </w:r>
            <w:proofErr w:type="gramEnd"/>
            <w:r>
              <w:rPr>
                <w:rFonts w:eastAsia="Times New Roman"/>
                <w:color w:val="000000"/>
                <w:sz w:val="22"/>
                <w:szCs w:val="22"/>
              </w:rPr>
              <w:t xml:space="preserve"> external constituents. </w:t>
            </w:r>
            <w:r w:rsidRPr="005B786D">
              <w:rPr>
                <w:rFonts w:eastAsia="Times New Roman"/>
                <w:color w:val="000000"/>
                <w:sz w:val="22"/>
                <w:szCs w:val="22"/>
              </w:rPr>
              <w:t>Continued participation in C6 will help this goal.</w:t>
            </w:r>
          </w:p>
        </w:tc>
      </w:tr>
      <w:tr w:rsidR="00FF0FDA" w:rsidRPr="009D6474" w14:paraId="0640EC32" w14:textId="77777777" w:rsidTr="00CF5965">
        <w:trPr>
          <w:trHeight w:val="387"/>
        </w:trPr>
        <w:tc>
          <w:tcPr>
            <w:tcW w:w="1060" w:type="dxa"/>
            <w:vMerge/>
            <w:tcBorders>
              <w:top w:val="nil"/>
              <w:left w:val="nil"/>
              <w:bottom w:val="nil"/>
              <w:right w:val="nil"/>
            </w:tcBorders>
            <w:vAlign w:val="center"/>
            <w:hideMark/>
          </w:tcPr>
          <w:p w14:paraId="6F566795" w14:textId="77777777" w:rsidR="00FF0FDA" w:rsidRPr="005B786D"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60D0AE65" w14:textId="77777777" w:rsidR="00FF0FDA" w:rsidRPr="005B786D" w:rsidRDefault="00FF0FDA" w:rsidP="00CF5965">
            <w:pPr>
              <w:rPr>
                <w:rFonts w:eastAsia="Times New Roman"/>
                <w:color w:val="000000"/>
                <w:sz w:val="22"/>
                <w:szCs w:val="22"/>
              </w:rPr>
            </w:pPr>
          </w:p>
        </w:tc>
        <w:tc>
          <w:tcPr>
            <w:tcW w:w="12080" w:type="dxa"/>
            <w:tcBorders>
              <w:top w:val="nil"/>
              <w:left w:val="nil"/>
              <w:bottom w:val="nil"/>
              <w:right w:val="nil"/>
            </w:tcBorders>
            <w:shd w:val="clear" w:color="auto" w:fill="auto"/>
            <w:vAlign w:val="bottom"/>
            <w:hideMark/>
          </w:tcPr>
          <w:p w14:paraId="40BF4EDB" w14:textId="77777777" w:rsidR="00FF0FDA" w:rsidRPr="005B786D" w:rsidRDefault="00FF0FDA" w:rsidP="00CF5965">
            <w:pPr>
              <w:rPr>
                <w:rFonts w:eastAsia="Times New Roman"/>
                <w:color w:val="000000"/>
                <w:sz w:val="22"/>
                <w:szCs w:val="22"/>
              </w:rPr>
            </w:pPr>
          </w:p>
        </w:tc>
      </w:tr>
      <w:tr w:rsidR="00FF0FDA" w:rsidRPr="009D6474" w14:paraId="7EE8678B" w14:textId="77777777" w:rsidTr="00CF5965">
        <w:trPr>
          <w:trHeight w:val="280"/>
        </w:trPr>
        <w:tc>
          <w:tcPr>
            <w:tcW w:w="1060" w:type="dxa"/>
            <w:tcBorders>
              <w:top w:val="nil"/>
              <w:left w:val="nil"/>
              <w:bottom w:val="nil"/>
              <w:right w:val="nil"/>
            </w:tcBorders>
            <w:shd w:val="clear" w:color="auto" w:fill="auto"/>
            <w:noWrap/>
            <w:vAlign w:val="bottom"/>
            <w:hideMark/>
          </w:tcPr>
          <w:p w14:paraId="03B1FC54" w14:textId="77777777" w:rsidR="00FF0FDA" w:rsidRPr="005B786D"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5E29E4E7" w14:textId="77777777" w:rsidR="00FF0FDA" w:rsidRPr="005B786D" w:rsidRDefault="00FF0FDA" w:rsidP="00CF5965">
            <w:pPr>
              <w:rPr>
                <w:rFonts w:eastAsia="Times New Roman"/>
                <w:color w:val="000000"/>
                <w:sz w:val="22"/>
                <w:szCs w:val="22"/>
              </w:rPr>
            </w:pPr>
          </w:p>
        </w:tc>
        <w:tc>
          <w:tcPr>
            <w:tcW w:w="12080" w:type="dxa"/>
            <w:tcBorders>
              <w:top w:val="nil"/>
              <w:left w:val="nil"/>
              <w:bottom w:val="nil"/>
              <w:right w:val="nil"/>
            </w:tcBorders>
            <w:shd w:val="clear" w:color="auto" w:fill="auto"/>
            <w:vAlign w:val="bottom"/>
            <w:hideMark/>
          </w:tcPr>
          <w:p w14:paraId="083F4937" w14:textId="77777777" w:rsidR="00FF0FDA" w:rsidRPr="005B786D" w:rsidRDefault="00FF0FDA" w:rsidP="00CF5965">
            <w:pPr>
              <w:rPr>
                <w:rFonts w:eastAsia="Times New Roman"/>
                <w:color w:val="000000"/>
                <w:sz w:val="22"/>
                <w:szCs w:val="22"/>
              </w:rPr>
            </w:pPr>
          </w:p>
        </w:tc>
      </w:tr>
      <w:tr w:rsidR="00FF0FDA" w:rsidRPr="009D6474" w14:paraId="0C2516AE" w14:textId="77777777" w:rsidTr="00CF5965">
        <w:trPr>
          <w:trHeight w:val="280"/>
        </w:trPr>
        <w:tc>
          <w:tcPr>
            <w:tcW w:w="1060" w:type="dxa"/>
            <w:tcBorders>
              <w:top w:val="nil"/>
              <w:left w:val="nil"/>
              <w:bottom w:val="nil"/>
              <w:right w:val="nil"/>
            </w:tcBorders>
            <w:shd w:val="clear" w:color="auto" w:fill="auto"/>
            <w:noWrap/>
            <w:vAlign w:val="bottom"/>
            <w:hideMark/>
          </w:tcPr>
          <w:p w14:paraId="34D931EA" w14:textId="77777777" w:rsidR="00FF0FDA" w:rsidRPr="005B786D" w:rsidRDefault="00FF0FDA" w:rsidP="00CF5965">
            <w:pPr>
              <w:rPr>
                <w:rFonts w:eastAsia="Times New Roman"/>
                <w:b/>
                <w:bCs/>
                <w:color w:val="000000"/>
                <w:sz w:val="22"/>
                <w:szCs w:val="22"/>
              </w:rPr>
            </w:pPr>
            <w:r w:rsidRPr="005B786D">
              <w:rPr>
                <w:rFonts w:eastAsia="Times New Roman"/>
                <w:b/>
                <w:bCs/>
                <w:color w:val="000000"/>
                <w:sz w:val="22"/>
                <w:szCs w:val="22"/>
              </w:rPr>
              <w:t>Requests</w:t>
            </w:r>
          </w:p>
        </w:tc>
        <w:tc>
          <w:tcPr>
            <w:tcW w:w="1060" w:type="dxa"/>
            <w:tcBorders>
              <w:top w:val="nil"/>
              <w:left w:val="nil"/>
              <w:bottom w:val="nil"/>
              <w:right w:val="nil"/>
            </w:tcBorders>
            <w:shd w:val="clear" w:color="auto" w:fill="auto"/>
            <w:noWrap/>
            <w:vAlign w:val="bottom"/>
            <w:hideMark/>
          </w:tcPr>
          <w:p w14:paraId="0B5C9F93" w14:textId="77777777" w:rsidR="00FF0FDA" w:rsidRPr="005B786D" w:rsidRDefault="00FF0FDA" w:rsidP="00CF5965">
            <w:pPr>
              <w:jc w:val="right"/>
              <w:rPr>
                <w:rFonts w:eastAsia="Times New Roman"/>
                <w:color w:val="000000"/>
                <w:sz w:val="22"/>
                <w:szCs w:val="22"/>
              </w:rPr>
            </w:pPr>
            <w:r w:rsidRPr="005B786D">
              <w:rPr>
                <w:rFonts w:eastAsia="Times New Roman"/>
                <w:color w:val="000000"/>
                <w:sz w:val="22"/>
                <w:szCs w:val="22"/>
              </w:rPr>
              <w:t>1</w:t>
            </w:r>
          </w:p>
        </w:tc>
        <w:tc>
          <w:tcPr>
            <w:tcW w:w="12080" w:type="dxa"/>
            <w:tcBorders>
              <w:top w:val="nil"/>
              <w:left w:val="nil"/>
              <w:bottom w:val="nil"/>
              <w:right w:val="nil"/>
            </w:tcBorders>
            <w:shd w:val="clear" w:color="auto" w:fill="auto"/>
            <w:vAlign w:val="bottom"/>
            <w:hideMark/>
          </w:tcPr>
          <w:p w14:paraId="7B627B67" w14:textId="77777777" w:rsidR="00FF0FDA" w:rsidRPr="005B786D" w:rsidRDefault="00FF0FDA" w:rsidP="00CF5965">
            <w:pPr>
              <w:rPr>
                <w:rFonts w:eastAsia="Times New Roman"/>
                <w:color w:val="000000"/>
                <w:sz w:val="22"/>
                <w:szCs w:val="22"/>
              </w:rPr>
            </w:pPr>
            <w:r>
              <w:rPr>
                <w:rFonts w:eastAsia="Times New Roman"/>
                <w:color w:val="000000"/>
                <w:sz w:val="22"/>
                <w:szCs w:val="22"/>
              </w:rPr>
              <w:t>None pending.</w:t>
            </w:r>
          </w:p>
        </w:tc>
      </w:tr>
      <w:tr w:rsidR="00FF0FDA" w:rsidRPr="009D6474" w14:paraId="4A076A98" w14:textId="77777777" w:rsidTr="00CF5965">
        <w:trPr>
          <w:trHeight w:val="280"/>
        </w:trPr>
        <w:tc>
          <w:tcPr>
            <w:tcW w:w="1060" w:type="dxa"/>
            <w:tcBorders>
              <w:top w:val="nil"/>
              <w:left w:val="nil"/>
              <w:bottom w:val="nil"/>
              <w:right w:val="nil"/>
            </w:tcBorders>
            <w:shd w:val="clear" w:color="auto" w:fill="auto"/>
            <w:noWrap/>
            <w:vAlign w:val="bottom"/>
            <w:hideMark/>
          </w:tcPr>
          <w:p w14:paraId="05E3D939" w14:textId="77777777" w:rsidR="00FF0FDA" w:rsidRPr="005B786D" w:rsidRDefault="00FF0FDA" w:rsidP="00CF5965">
            <w:pPr>
              <w:rPr>
                <w:rFonts w:eastAsia="Times New Roman"/>
                <w:color w:val="000000"/>
                <w:sz w:val="22"/>
                <w:szCs w:val="22"/>
              </w:rPr>
            </w:pPr>
          </w:p>
        </w:tc>
        <w:tc>
          <w:tcPr>
            <w:tcW w:w="1060" w:type="dxa"/>
            <w:tcBorders>
              <w:top w:val="nil"/>
              <w:left w:val="nil"/>
              <w:bottom w:val="nil"/>
              <w:right w:val="nil"/>
            </w:tcBorders>
            <w:shd w:val="clear" w:color="auto" w:fill="auto"/>
            <w:noWrap/>
            <w:vAlign w:val="bottom"/>
            <w:hideMark/>
          </w:tcPr>
          <w:p w14:paraId="1111022D" w14:textId="77777777" w:rsidR="00FF0FDA" w:rsidRPr="005B786D" w:rsidRDefault="00FF0FDA" w:rsidP="00CF5965">
            <w:pPr>
              <w:rPr>
                <w:rFonts w:eastAsia="Times New Roman"/>
                <w:color w:val="000000"/>
                <w:sz w:val="22"/>
                <w:szCs w:val="22"/>
              </w:rPr>
            </w:pPr>
          </w:p>
        </w:tc>
        <w:tc>
          <w:tcPr>
            <w:tcW w:w="12080" w:type="dxa"/>
            <w:tcBorders>
              <w:top w:val="nil"/>
              <w:left w:val="nil"/>
              <w:bottom w:val="nil"/>
              <w:right w:val="nil"/>
            </w:tcBorders>
            <w:shd w:val="clear" w:color="auto" w:fill="auto"/>
            <w:noWrap/>
            <w:vAlign w:val="bottom"/>
            <w:hideMark/>
          </w:tcPr>
          <w:p w14:paraId="548D411A" w14:textId="77777777" w:rsidR="00FF0FDA" w:rsidRPr="005B786D" w:rsidRDefault="00FF0FDA" w:rsidP="00CF5965">
            <w:pPr>
              <w:rPr>
                <w:rFonts w:eastAsia="Times New Roman"/>
                <w:color w:val="000000"/>
                <w:sz w:val="22"/>
                <w:szCs w:val="22"/>
              </w:rPr>
            </w:pPr>
          </w:p>
        </w:tc>
      </w:tr>
    </w:tbl>
    <w:p w14:paraId="1991357E" w14:textId="77777777" w:rsidR="00FF0FDA" w:rsidRDefault="00FF0FDA" w:rsidP="00FF0FDA">
      <w:pPr>
        <w:rPr>
          <w:rFonts w:eastAsia="Times New Roman"/>
          <w:sz w:val="22"/>
          <w:szCs w:val="22"/>
        </w:rPr>
      </w:pPr>
    </w:p>
    <w:p w14:paraId="72BDE84E" w14:textId="77777777" w:rsidR="00FF0FDA" w:rsidRDefault="00FF0FDA" w:rsidP="00FF0FDA">
      <w:pPr>
        <w:rPr>
          <w:rFonts w:eastAsia="Times New Roman"/>
          <w:sz w:val="22"/>
          <w:szCs w:val="22"/>
        </w:rPr>
      </w:pPr>
    </w:p>
    <w:p w14:paraId="7A85E7C0" w14:textId="77777777" w:rsidR="00FF0FDA" w:rsidRDefault="00FF0FDA" w:rsidP="00FF0FDA">
      <w:pPr>
        <w:rPr>
          <w:rFonts w:eastAsia="Times New Roman"/>
          <w:sz w:val="22"/>
          <w:szCs w:val="22"/>
        </w:rPr>
      </w:pPr>
    </w:p>
    <w:p w14:paraId="7E18B4D8" w14:textId="77777777" w:rsidR="00FF0FDA" w:rsidRDefault="00FF0FDA" w:rsidP="00FF0FDA">
      <w:pPr>
        <w:rPr>
          <w:rFonts w:eastAsia="Times New Roman"/>
          <w:sz w:val="22"/>
          <w:szCs w:val="22"/>
        </w:rPr>
      </w:pPr>
    </w:p>
    <w:tbl>
      <w:tblPr>
        <w:tblW w:w="9900" w:type="dxa"/>
        <w:tblInd w:w="93" w:type="dxa"/>
        <w:tblLook w:val="04A0" w:firstRow="1" w:lastRow="0" w:firstColumn="1" w:lastColumn="0" w:noHBand="0" w:noVBand="1"/>
      </w:tblPr>
      <w:tblGrid>
        <w:gridCol w:w="1461"/>
        <w:gridCol w:w="1060"/>
        <w:gridCol w:w="7780"/>
      </w:tblGrid>
      <w:tr w:rsidR="00FF0FDA" w:rsidRPr="00AC62FA" w14:paraId="446D6B2F" w14:textId="77777777" w:rsidTr="00CF5965">
        <w:trPr>
          <w:trHeight w:val="280"/>
        </w:trPr>
        <w:tc>
          <w:tcPr>
            <w:tcW w:w="1060" w:type="dxa"/>
            <w:tcBorders>
              <w:top w:val="nil"/>
              <w:left w:val="nil"/>
              <w:bottom w:val="nil"/>
              <w:right w:val="nil"/>
            </w:tcBorders>
            <w:shd w:val="clear" w:color="auto" w:fill="auto"/>
            <w:noWrap/>
            <w:vAlign w:val="bottom"/>
            <w:hideMark/>
          </w:tcPr>
          <w:p w14:paraId="14DECBAA" w14:textId="77777777" w:rsidR="00FF0FDA" w:rsidRPr="00AC62FA" w:rsidRDefault="00FF0FDA" w:rsidP="00CF5965">
            <w:pPr>
              <w:rPr>
                <w:rFonts w:ascii="Calibri" w:eastAsia="Times New Roman" w:hAnsi="Calibri"/>
                <w:color w:val="000000"/>
                <w:sz w:val="22"/>
                <w:szCs w:val="22"/>
              </w:rPr>
            </w:pPr>
          </w:p>
        </w:tc>
        <w:tc>
          <w:tcPr>
            <w:tcW w:w="1060" w:type="dxa"/>
            <w:tcBorders>
              <w:top w:val="nil"/>
              <w:left w:val="nil"/>
              <w:bottom w:val="nil"/>
              <w:right w:val="nil"/>
            </w:tcBorders>
            <w:shd w:val="clear" w:color="auto" w:fill="auto"/>
            <w:noWrap/>
            <w:vAlign w:val="bottom"/>
            <w:hideMark/>
          </w:tcPr>
          <w:p w14:paraId="423802B6" w14:textId="77777777" w:rsidR="00FF0FDA" w:rsidRPr="00AC62FA" w:rsidRDefault="00FF0FDA" w:rsidP="00CF5965">
            <w:pPr>
              <w:rPr>
                <w:rFonts w:ascii="Calibri" w:eastAsia="Times New Roman" w:hAnsi="Calibri"/>
                <w:color w:val="000000"/>
                <w:sz w:val="22"/>
                <w:szCs w:val="22"/>
              </w:rPr>
            </w:pPr>
          </w:p>
        </w:tc>
        <w:tc>
          <w:tcPr>
            <w:tcW w:w="7780" w:type="dxa"/>
            <w:tcBorders>
              <w:top w:val="nil"/>
              <w:left w:val="nil"/>
              <w:bottom w:val="nil"/>
              <w:right w:val="nil"/>
            </w:tcBorders>
            <w:shd w:val="clear" w:color="auto" w:fill="auto"/>
            <w:noWrap/>
            <w:vAlign w:val="bottom"/>
            <w:hideMark/>
          </w:tcPr>
          <w:p w14:paraId="79CCE4AB" w14:textId="77777777" w:rsidR="00FF0FDA" w:rsidRPr="00AC62FA" w:rsidRDefault="00FF0FDA" w:rsidP="00CF5965">
            <w:pPr>
              <w:rPr>
                <w:rFonts w:ascii="Calibri" w:eastAsia="Times New Roman" w:hAnsi="Calibri"/>
                <w:color w:val="000000"/>
                <w:sz w:val="22"/>
                <w:szCs w:val="22"/>
              </w:rPr>
            </w:pPr>
          </w:p>
        </w:tc>
      </w:tr>
      <w:tr w:rsidR="00FF0FDA" w:rsidRPr="00AC62FA" w14:paraId="4F828A60" w14:textId="77777777" w:rsidTr="00CF5965">
        <w:trPr>
          <w:trHeight w:val="280"/>
        </w:trPr>
        <w:tc>
          <w:tcPr>
            <w:tcW w:w="1060" w:type="dxa"/>
            <w:tcBorders>
              <w:top w:val="nil"/>
              <w:left w:val="nil"/>
              <w:bottom w:val="nil"/>
              <w:right w:val="nil"/>
            </w:tcBorders>
            <w:shd w:val="clear" w:color="auto" w:fill="auto"/>
            <w:noWrap/>
            <w:vAlign w:val="bottom"/>
            <w:hideMark/>
          </w:tcPr>
          <w:p w14:paraId="34B5B5AE" w14:textId="77777777" w:rsidR="00FF0FDA" w:rsidRPr="00AC62FA" w:rsidRDefault="00FF0FDA" w:rsidP="00CF5965">
            <w:pPr>
              <w:rPr>
                <w:rFonts w:ascii="Calibri" w:eastAsia="Times New Roman" w:hAnsi="Calibri"/>
                <w:color w:val="000000"/>
                <w:sz w:val="22"/>
                <w:szCs w:val="22"/>
              </w:rPr>
            </w:pPr>
          </w:p>
        </w:tc>
        <w:tc>
          <w:tcPr>
            <w:tcW w:w="8840" w:type="dxa"/>
            <w:gridSpan w:val="2"/>
            <w:tcBorders>
              <w:top w:val="nil"/>
              <w:left w:val="nil"/>
              <w:bottom w:val="nil"/>
              <w:right w:val="nil"/>
            </w:tcBorders>
            <w:shd w:val="clear" w:color="000000" w:fill="000000"/>
            <w:noWrap/>
            <w:vAlign w:val="bottom"/>
            <w:hideMark/>
          </w:tcPr>
          <w:p w14:paraId="3A079241" w14:textId="77777777" w:rsidR="00FF0FDA" w:rsidRPr="00AC62FA" w:rsidRDefault="00FF0FDA" w:rsidP="00CF5965">
            <w:pPr>
              <w:jc w:val="center"/>
              <w:rPr>
                <w:rFonts w:ascii="Calibri" w:eastAsia="Times New Roman" w:hAnsi="Calibri"/>
                <w:color w:val="FFFFFF"/>
                <w:sz w:val="22"/>
                <w:szCs w:val="22"/>
              </w:rPr>
            </w:pPr>
            <w:r w:rsidRPr="00AC62FA">
              <w:rPr>
                <w:rFonts w:ascii="Calibri" w:eastAsia="Times New Roman" w:hAnsi="Calibri"/>
                <w:color w:val="FFFFFF"/>
                <w:sz w:val="22"/>
                <w:szCs w:val="22"/>
              </w:rPr>
              <w:t>Woodworking</w:t>
            </w:r>
          </w:p>
        </w:tc>
      </w:tr>
      <w:tr w:rsidR="00FF0FDA" w:rsidRPr="00AC62FA" w14:paraId="67ECACC0" w14:textId="77777777" w:rsidTr="00CF5965">
        <w:trPr>
          <w:trHeight w:val="840"/>
        </w:trPr>
        <w:tc>
          <w:tcPr>
            <w:tcW w:w="1060" w:type="dxa"/>
            <w:vMerge w:val="restart"/>
            <w:tcBorders>
              <w:top w:val="nil"/>
              <w:left w:val="nil"/>
              <w:bottom w:val="nil"/>
              <w:right w:val="nil"/>
            </w:tcBorders>
            <w:shd w:val="clear" w:color="000000" w:fill="FFFF00"/>
            <w:noWrap/>
            <w:vAlign w:val="center"/>
            <w:hideMark/>
          </w:tcPr>
          <w:p w14:paraId="5E0358A5" w14:textId="77777777" w:rsidR="00FF0FDA" w:rsidRPr="00AC62FA" w:rsidRDefault="00FF0FDA" w:rsidP="00CF5965">
            <w:pPr>
              <w:jc w:val="center"/>
              <w:rPr>
                <w:rFonts w:ascii="Calibri" w:eastAsia="Times New Roman" w:hAnsi="Calibri"/>
                <w:color w:val="000000"/>
                <w:sz w:val="22"/>
                <w:szCs w:val="22"/>
              </w:rPr>
            </w:pPr>
            <w:r w:rsidRPr="00AC62FA">
              <w:rPr>
                <w:rFonts w:ascii="Calibri" w:eastAsia="Times New Roman" w:hAnsi="Calibri"/>
                <w:color w:val="000000"/>
                <w:sz w:val="22"/>
                <w:szCs w:val="22"/>
              </w:rPr>
              <w:t>Program Abstract</w:t>
            </w:r>
          </w:p>
        </w:tc>
        <w:tc>
          <w:tcPr>
            <w:tcW w:w="1060" w:type="dxa"/>
            <w:tcBorders>
              <w:top w:val="nil"/>
              <w:left w:val="nil"/>
              <w:bottom w:val="nil"/>
              <w:right w:val="nil"/>
            </w:tcBorders>
            <w:shd w:val="clear" w:color="auto" w:fill="auto"/>
            <w:noWrap/>
            <w:vAlign w:val="bottom"/>
            <w:hideMark/>
          </w:tcPr>
          <w:p w14:paraId="416C8EA1" w14:textId="77777777" w:rsidR="00FF0FDA" w:rsidRPr="00AC62FA" w:rsidRDefault="00FF0FDA" w:rsidP="00CF5965">
            <w:pPr>
              <w:jc w:val="right"/>
              <w:rPr>
                <w:rFonts w:ascii="Calibri" w:eastAsia="Times New Roman" w:hAnsi="Calibri"/>
                <w:color w:val="000000"/>
                <w:sz w:val="22"/>
                <w:szCs w:val="22"/>
              </w:rPr>
            </w:pPr>
            <w:r w:rsidRPr="00AC62FA">
              <w:rPr>
                <w:rFonts w:ascii="Calibri" w:eastAsia="Times New Roman" w:hAnsi="Calibri"/>
                <w:color w:val="000000"/>
                <w:sz w:val="22"/>
                <w:szCs w:val="22"/>
              </w:rPr>
              <w:t>1</w:t>
            </w:r>
          </w:p>
        </w:tc>
        <w:tc>
          <w:tcPr>
            <w:tcW w:w="7780" w:type="dxa"/>
            <w:tcBorders>
              <w:top w:val="nil"/>
              <w:left w:val="nil"/>
              <w:bottom w:val="nil"/>
              <w:right w:val="nil"/>
            </w:tcBorders>
            <w:shd w:val="clear" w:color="auto" w:fill="auto"/>
            <w:vAlign w:val="bottom"/>
            <w:hideMark/>
          </w:tcPr>
          <w:p w14:paraId="7CA88469" w14:textId="77777777" w:rsidR="00FF0FDA" w:rsidRPr="00CE6417" w:rsidRDefault="00FF0FDA" w:rsidP="00CF5965">
            <w:pPr>
              <w:rPr>
                <w:rFonts w:eastAsia="Times New Roman"/>
                <w:color w:val="000000"/>
                <w:sz w:val="22"/>
                <w:szCs w:val="22"/>
              </w:rPr>
            </w:pPr>
            <w:r w:rsidRPr="00CE6417">
              <w:rPr>
                <w:rFonts w:eastAsia="Times New Roman"/>
                <w:color w:val="000000"/>
                <w:sz w:val="22"/>
                <w:szCs w:val="22"/>
              </w:rPr>
              <w:t>Through the Woodworking Technology Program (WTP) students will acquire woodworking and technology related skills that will allow them to seek positions in the woodworking and cabinetmaking trades.</w:t>
            </w:r>
          </w:p>
        </w:tc>
      </w:tr>
      <w:tr w:rsidR="00FF0FDA" w:rsidRPr="00AC62FA" w14:paraId="084DC498" w14:textId="77777777" w:rsidTr="00CF5965">
        <w:trPr>
          <w:trHeight w:val="280"/>
        </w:trPr>
        <w:tc>
          <w:tcPr>
            <w:tcW w:w="1060" w:type="dxa"/>
            <w:vMerge/>
            <w:tcBorders>
              <w:top w:val="nil"/>
              <w:left w:val="nil"/>
              <w:bottom w:val="nil"/>
              <w:right w:val="nil"/>
            </w:tcBorders>
            <w:vAlign w:val="center"/>
            <w:hideMark/>
          </w:tcPr>
          <w:p w14:paraId="7DAC1E48" w14:textId="77777777" w:rsidR="00FF0FDA" w:rsidRPr="00AC62FA" w:rsidRDefault="00FF0FDA" w:rsidP="00CF5965">
            <w:pPr>
              <w:rPr>
                <w:rFonts w:ascii="Calibri" w:eastAsia="Times New Roman" w:hAnsi="Calibri"/>
                <w:color w:val="000000"/>
                <w:sz w:val="22"/>
                <w:szCs w:val="22"/>
              </w:rPr>
            </w:pPr>
          </w:p>
        </w:tc>
        <w:tc>
          <w:tcPr>
            <w:tcW w:w="1060" w:type="dxa"/>
            <w:tcBorders>
              <w:top w:val="nil"/>
              <w:left w:val="nil"/>
              <w:bottom w:val="nil"/>
              <w:right w:val="nil"/>
            </w:tcBorders>
            <w:shd w:val="clear" w:color="auto" w:fill="auto"/>
            <w:noWrap/>
            <w:vAlign w:val="bottom"/>
            <w:hideMark/>
          </w:tcPr>
          <w:p w14:paraId="4F12BCDF" w14:textId="77777777" w:rsidR="00FF0FDA" w:rsidRPr="00AC62FA" w:rsidRDefault="00FF0FDA" w:rsidP="00CF5965">
            <w:pPr>
              <w:jc w:val="right"/>
              <w:rPr>
                <w:rFonts w:ascii="Calibri" w:eastAsia="Times New Roman" w:hAnsi="Calibri"/>
                <w:color w:val="000000"/>
                <w:sz w:val="22"/>
                <w:szCs w:val="22"/>
              </w:rPr>
            </w:pPr>
            <w:r w:rsidRPr="00AC62FA">
              <w:rPr>
                <w:rFonts w:ascii="Calibri" w:eastAsia="Times New Roman" w:hAnsi="Calibri"/>
                <w:color w:val="000000"/>
                <w:sz w:val="22"/>
                <w:szCs w:val="22"/>
              </w:rPr>
              <w:t>2</w:t>
            </w:r>
          </w:p>
        </w:tc>
        <w:tc>
          <w:tcPr>
            <w:tcW w:w="7780" w:type="dxa"/>
            <w:tcBorders>
              <w:top w:val="nil"/>
              <w:left w:val="nil"/>
              <w:bottom w:val="nil"/>
              <w:right w:val="nil"/>
            </w:tcBorders>
            <w:shd w:val="clear" w:color="auto" w:fill="auto"/>
            <w:vAlign w:val="bottom"/>
            <w:hideMark/>
          </w:tcPr>
          <w:p w14:paraId="1CE495A6" w14:textId="77777777" w:rsidR="00FF0FDA" w:rsidRPr="00CE6417" w:rsidRDefault="00FF0FDA" w:rsidP="00CF5965">
            <w:pPr>
              <w:rPr>
                <w:rFonts w:eastAsia="Times New Roman"/>
                <w:color w:val="000000"/>
                <w:sz w:val="22"/>
                <w:szCs w:val="22"/>
              </w:rPr>
            </w:pPr>
            <w:r w:rsidRPr="00CE6417">
              <w:rPr>
                <w:rFonts w:eastAsia="Times New Roman"/>
                <w:color w:val="000000"/>
                <w:sz w:val="22"/>
                <w:szCs w:val="22"/>
              </w:rPr>
              <w:t>The WTP directs students to part and full time work in their area of interest.</w:t>
            </w:r>
          </w:p>
        </w:tc>
      </w:tr>
      <w:tr w:rsidR="00FF0FDA" w:rsidRPr="00AC62FA" w14:paraId="5F12E0D6" w14:textId="77777777" w:rsidTr="00CF5965">
        <w:trPr>
          <w:trHeight w:val="840"/>
        </w:trPr>
        <w:tc>
          <w:tcPr>
            <w:tcW w:w="1060" w:type="dxa"/>
            <w:vMerge/>
            <w:tcBorders>
              <w:top w:val="nil"/>
              <w:left w:val="nil"/>
              <w:bottom w:val="nil"/>
              <w:right w:val="nil"/>
            </w:tcBorders>
            <w:vAlign w:val="center"/>
            <w:hideMark/>
          </w:tcPr>
          <w:p w14:paraId="2A7BB30B" w14:textId="77777777" w:rsidR="00FF0FDA" w:rsidRPr="00AC62FA" w:rsidRDefault="00FF0FDA" w:rsidP="00CF5965">
            <w:pPr>
              <w:rPr>
                <w:rFonts w:ascii="Calibri" w:eastAsia="Times New Roman" w:hAnsi="Calibri"/>
                <w:color w:val="000000"/>
                <w:sz w:val="22"/>
                <w:szCs w:val="22"/>
              </w:rPr>
            </w:pPr>
          </w:p>
        </w:tc>
        <w:tc>
          <w:tcPr>
            <w:tcW w:w="1060" w:type="dxa"/>
            <w:tcBorders>
              <w:top w:val="nil"/>
              <w:left w:val="nil"/>
              <w:bottom w:val="nil"/>
              <w:right w:val="nil"/>
            </w:tcBorders>
            <w:shd w:val="clear" w:color="auto" w:fill="auto"/>
            <w:noWrap/>
            <w:vAlign w:val="bottom"/>
            <w:hideMark/>
          </w:tcPr>
          <w:p w14:paraId="66906CD5" w14:textId="77777777" w:rsidR="00FF0FDA" w:rsidRPr="00AC62FA" w:rsidRDefault="00FF0FDA" w:rsidP="00CF5965">
            <w:pPr>
              <w:jc w:val="right"/>
              <w:rPr>
                <w:rFonts w:ascii="Calibri" w:eastAsia="Times New Roman" w:hAnsi="Calibri"/>
                <w:color w:val="000000"/>
                <w:sz w:val="22"/>
                <w:szCs w:val="22"/>
              </w:rPr>
            </w:pPr>
            <w:r w:rsidRPr="00AC62FA">
              <w:rPr>
                <w:rFonts w:ascii="Calibri" w:eastAsia="Times New Roman" w:hAnsi="Calibri"/>
                <w:color w:val="000000"/>
                <w:sz w:val="22"/>
                <w:szCs w:val="22"/>
              </w:rPr>
              <w:t>3</w:t>
            </w:r>
          </w:p>
        </w:tc>
        <w:tc>
          <w:tcPr>
            <w:tcW w:w="7780" w:type="dxa"/>
            <w:tcBorders>
              <w:top w:val="nil"/>
              <w:left w:val="nil"/>
              <w:bottom w:val="nil"/>
              <w:right w:val="nil"/>
            </w:tcBorders>
            <w:shd w:val="clear" w:color="auto" w:fill="auto"/>
            <w:vAlign w:val="bottom"/>
            <w:hideMark/>
          </w:tcPr>
          <w:p w14:paraId="4DAC1E4A" w14:textId="77777777" w:rsidR="00FF0FDA" w:rsidRPr="00CE6417" w:rsidRDefault="00FF0FDA" w:rsidP="00CF5965">
            <w:pPr>
              <w:rPr>
                <w:rFonts w:eastAsia="Times New Roman"/>
                <w:color w:val="000000"/>
                <w:sz w:val="22"/>
                <w:szCs w:val="22"/>
              </w:rPr>
            </w:pPr>
            <w:r w:rsidRPr="00CE6417">
              <w:rPr>
                <w:rFonts w:eastAsia="Times New Roman"/>
                <w:color w:val="000000"/>
                <w:sz w:val="22"/>
                <w:szCs w:val="22"/>
              </w:rPr>
              <w:t>Degrees and certificates offered include and AS Industrial Technology, Woodworking and Cabinetmaking Option, JSC Woodworking/Cabinetmaking, and a CA Cabinetmaking.</w:t>
            </w:r>
          </w:p>
        </w:tc>
      </w:tr>
      <w:tr w:rsidR="00FF0FDA" w:rsidRPr="00AC62FA" w14:paraId="5D8B9D8C" w14:textId="77777777" w:rsidTr="00CF5965">
        <w:trPr>
          <w:trHeight w:val="280"/>
        </w:trPr>
        <w:tc>
          <w:tcPr>
            <w:tcW w:w="1060" w:type="dxa"/>
            <w:tcBorders>
              <w:top w:val="nil"/>
              <w:left w:val="nil"/>
              <w:bottom w:val="nil"/>
              <w:right w:val="nil"/>
            </w:tcBorders>
            <w:shd w:val="clear" w:color="auto" w:fill="auto"/>
            <w:noWrap/>
            <w:vAlign w:val="bottom"/>
            <w:hideMark/>
          </w:tcPr>
          <w:p w14:paraId="7248576B" w14:textId="77777777" w:rsidR="00FF0FDA" w:rsidRPr="00AC62FA" w:rsidRDefault="00FF0FDA" w:rsidP="00CF5965">
            <w:pPr>
              <w:rPr>
                <w:rFonts w:ascii="Calibri" w:eastAsia="Times New Roman" w:hAnsi="Calibri"/>
                <w:color w:val="000000"/>
                <w:sz w:val="22"/>
                <w:szCs w:val="22"/>
              </w:rPr>
            </w:pPr>
          </w:p>
        </w:tc>
        <w:tc>
          <w:tcPr>
            <w:tcW w:w="1060" w:type="dxa"/>
            <w:tcBorders>
              <w:top w:val="nil"/>
              <w:left w:val="nil"/>
              <w:bottom w:val="nil"/>
              <w:right w:val="nil"/>
            </w:tcBorders>
            <w:shd w:val="clear" w:color="auto" w:fill="auto"/>
            <w:noWrap/>
            <w:vAlign w:val="bottom"/>
            <w:hideMark/>
          </w:tcPr>
          <w:p w14:paraId="5C4E905E" w14:textId="77777777" w:rsidR="00FF0FDA" w:rsidRPr="00AC62FA" w:rsidRDefault="00FF0FDA" w:rsidP="00CF5965">
            <w:pPr>
              <w:rPr>
                <w:rFonts w:ascii="Calibri" w:eastAsia="Times New Roman" w:hAnsi="Calibri"/>
                <w:color w:val="000000"/>
                <w:sz w:val="22"/>
                <w:szCs w:val="22"/>
              </w:rPr>
            </w:pPr>
          </w:p>
        </w:tc>
        <w:tc>
          <w:tcPr>
            <w:tcW w:w="7780" w:type="dxa"/>
            <w:tcBorders>
              <w:top w:val="nil"/>
              <w:left w:val="nil"/>
              <w:bottom w:val="nil"/>
              <w:right w:val="nil"/>
            </w:tcBorders>
            <w:shd w:val="clear" w:color="auto" w:fill="auto"/>
            <w:vAlign w:val="bottom"/>
            <w:hideMark/>
          </w:tcPr>
          <w:p w14:paraId="4D054096" w14:textId="77777777" w:rsidR="00FF0FDA" w:rsidRPr="00CE6417" w:rsidRDefault="00FF0FDA" w:rsidP="00CF5965">
            <w:pPr>
              <w:rPr>
                <w:rFonts w:eastAsia="Times New Roman"/>
                <w:color w:val="000000"/>
                <w:sz w:val="22"/>
                <w:szCs w:val="22"/>
              </w:rPr>
            </w:pPr>
          </w:p>
        </w:tc>
      </w:tr>
      <w:tr w:rsidR="00FF0FDA" w:rsidRPr="00AC62FA" w14:paraId="045E157C" w14:textId="77777777" w:rsidTr="00CF5965">
        <w:trPr>
          <w:trHeight w:val="280"/>
        </w:trPr>
        <w:tc>
          <w:tcPr>
            <w:tcW w:w="1060" w:type="dxa"/>
            <w:vMerge w:val="restart"/>
            <w:tcBorders>
              <w:top w:val="nil"/>
              <w:left w:val="nil"/>
              <w:bottom w:val="nil"/>
              <w:right w:val="nil"/>
            </w:tcBorders>
            <w:shd w:val="clear" w:color="000000" w:fill="00B050"/>
            <w:noWrap/>
            <w:vAlign w:val="center"/>
            <w:hideMark/>
          </w:tcPr>
          <w:p w14:paraId="5027E2A5" w14:textId="77777777" w:rsidR="00FF0FDA" w:rsidRPr="00AC62FA" w:rsidRDefault="00FF0FDA" w:rsidP="00CF5965">
            <w:pPr>
              <w:jc w:val="center"/>
              <w:rPr>
                <w:rFonts w:ascii="Calibri" w:eastAsia="Times New Roman" w:hAnsi="Calibri"/>
                <w:color w:val="000000"/>
                <w:sz w:val="22"/>
                <w:szCs w:val="22"/>
              </w:rPr>
            </w:pPr>
            <w:r w:rsidRPr="00AC62FA">
              <w:rPr>
                <w:rFonts w:ascii="Calibri" w:eastAsia="Times New Roman" w:hAnsi="Calibri"/>
                <w:color w:val="000000"/>
                <w:sz w:val="22"/>
                <w:szCs w:val="22"/>
              </w:rPr>
              <w:t>Program Strengths</w:t>
            </w:r>
          </w:p>
        </w:tc>
        <w:tc>
          <w:tcPr>
            <w:tcW w:w="1060" w:type="dxa"/>
            <w:tcBorders>
              <w:top w:val="nil"/>
              <w:left w:val="nil"/>
              <w:bottom w:val="nil"/>
              <w:right w:val="nil"/>
            </w:tcBorders>
            <w:shd w:val="clear" w:color="auto" w:fill="auto"/>
            <w:noWrap/>
            <w:vAlign w:val="bottom"/>
            <w:hideMark/>
          </w:tcPr>
          <w:p w14:paraId="252EA52A" w14:textId="77777777" w:rsidR="00FF0FDA" w:rsidRPr="00AC62FA" w:rsidRDefault="00FF0FDA" w:rsidP="00CF5965">
            <w:pPr>
              <w:jc w:val="right"/>
              <w:rPr>
                <w:rFonts w:ascii="Calibri" w:eastAsia="Times New Roman" w:hAnsi="Calibri"/>
                <w:color w:val="000000"/>
                <w:sz w:val="22"/>
                <w:szCs w:val="22"/>
              </w:rPr>
            </w:pPr>
            <w:r w:rsidRPr="00AC62FA">
              <w:rPr>
                <w:rFonts w:ascii="Calibri" w:eastAsia="Times New Roman" w:hAnsi="Calibri"/>
                <w:color w:val="000000"/>
                <w:sz w:val="22"/>
                <w:szCs w:val="22"/>
              </w:rPr>
              <w:t>1</w:t>
            </w:r>
          </w:p>
        </w:tc>
        <w:tc>
          <w:tcPr>
            <w:tcW w:w="7780" w:type="dxa"/>
            <w:tcBorders>
              <w:top w:val="nil"/>
              <w:left w:val="nil"/>
              <w:bottom w:val="nil"/>
              <w:right w:val="nil"/>
            </w:tcBorders>
            <w:shd w:val="clear" w:color="auto" w:fill="auto"/>
            <w:vAlign w:val="bottom"/>
            <w:hideMark/>
          </w:tcPr>
          <w:p w14:paraId="09831234" w14:textId="77777777" w:rsidR="00FF0FDA" w:rsidRPr="00CE6417" w:rsidRDefault="00FF0FDA" w:rsidP="00CF5965">
            <w:pPr>
              <w:rPr>
                <w:rFonts w:eastAsia="Times New Roman"/>
                <w:color w:val="000000"/>
                <w:sz w:val="22"/>
                <w:szCs w:val="22"/>
              </w:rPr>
            </w:pPr>
            <w:r w:rsidRPr="00CE6417">
              <w:rPr>
                <w:rFonts w:eastAsia="Times New Roman"/>
                <w:color w:val="000000"/>
                <w:sz w:val="22"/>
                <w:szCs w:val="22"/>
              </w:rPr>
              <w:t>A "hands-on" environment is the theoretical approach.</w:t>
            </w:r>
          </w:p>
        </w:tc>
      </w:tr>
      <w:tr w:rsidR="00FF0FDA" w:rsidRPr="00AC62FA" w14:paraId="192A2F04" w14:textId="77777777" w:rsidTr="00CF5965">
        <w:trPr>
          <w:trHeight w:val="560"/>
        </w:trPr>
        <w:tc>
          <w:tcPr>
            <w:tcW w:w="1060" w:type="dxa"/>
            <w:vMerge/>
            <w:tcBorders>
              <w:top w:val="nil"/>
              <w:left w:val="nil"/>
              <w:bottom w:val="nil"/>
              <w:right w:val="nil"/>
            </w:tcBorders>
            <w:vAlign w:val="center"/>
            <w:hideMark/>
          </w:tcPr>
          <w:p w14:paraId="286AD931" w14:textId="77777777" w:rsidR="00FF0FDA" w:rsidRPr="00AC62FA" w:rsidRDefault="00FF0FDA" w:rsidP="00CF5965">
            <w:pPr>
              <w:rPr>
                <w:rFonts w:ascii="Calibri" w:eastAsia="Times New Roman" w:hAnsi="Calibri"/>
                <w:color w:val="000000"/>
                <w:sz w:val="22"/>
                <w:szCs w:val="22"/>
              </w:rPr>
            </w:pPr>
          </w:p>
        </w:tc>
        <w:tc>
          <w:tcPr>
            <w:tcW w:w="1060" w:type="dxa"/>
            <w:tcBorders>
              <w:top w:val="nil"/>
              <w:left w:val="nil"/>
              <w:bottom w:val="nil"/>
              <w:right w:val="nil"/>
            </w:tcBorders>
            <w:shd w:val="clear" w:color="auto" w:fill="auto"/>
            <w:noWrap/>
            <w:vAlign w:val="bottom"/>
            <w:hideMark/>
          </w:tcPr>
          <w:p w14:paraId="261AE78C" w14:textId="77777777" w:rsidR="00FF0FDA" w:rsidRPr="00AC62FA" w:rsidRDefault="00FF0FDA" w:rsidP="00CF5965">
            <w:pPr>
              <w:jc w:val="right"/>
              <w:rPr>
                <w:rFonts w:ascii="Calibri" w:eastAsia="Times New Roman" w:hAnsi="Calibri"/>
                <w:color w:val="000000"/>
                <w:sz w:val="22"/>
                <w:szCs w:val="22"/>
              </w:rPr>
            </w:pPr>
            <w:r w:rsidRPr="00AC62FA">
              <w:rPr>
                <w:rFonts w:ascii="Calibri" w:eastAsia="Times New Roman" w:hAnsi="Calibri"/>
                <w:color w:val="000000"/>
                <w:sz w:val="22"/>
                <w:szCs w:val="22"/>
              </w:rPr>
              <w:t>2</w:t>
            </w:r>
          </w:p>
        </w:tc>
        <w:tc>
          <w:tcPr>
            <w:tcW w:w="7780" w:type="dxa"/>
            <w:tcBorders>
              <w:top w:val="nil"/>
              <w:left w:val="nil"/>
              <w:bottom w:val="nil"/>
              <w:right w:val="nil"/>
            </w:tcBorders>
            <w:shd w:val="clear" w:color="auto" w:fill="auto"/>
            <w:vAlign w:val="bottom"/>
            <w:hideMark/>
          </w:tcPr>
          <w:p w14:paraId="7131A8EB" w14:textId="77777777" w:rsidR="00FF0FDA" w:rsidRPr="00CE6417" w:rsidRDefault="00FF0FDA" w:rsidP="00CF5965">
            <w:pPr>
              <w:rPr>
                <w:rFonts w:eastAsia="Times New Roman"/>
                <w:color w:val="000000"/>
                <w:sz w:val="22"/>
                <w:szCs w:val="22"/>
              </w:rPr>
            </w:pPr>
            <w:r w:rsidRPr="00CE6417">
              <w:rPr>
                <w:rFonts w:eastAsia="Times New Roman"/>
                <w:color w:val="000000"/>
                <w:sz w:val="22"/>
                <w:szCs w:val="22"/>
              </w:rPr>
              <w:t>8% of the program's students were African Am, which was above the college-wide average.</w:t>
            </w:r>
          </w:p>
        </w:tc>
      </w:tr>
      <w:tr w:rsidR="00FF0FDA" w:rsidRPr="00AC62FA" w14:paraId="7D052591" w14:textId="77777777" w:rsidTr="00CF5965">
        <w:trPr>
          <w:trHeight w:val="280"/>
        </w:trPr>
        <w:tc>
          <w:tcPr>
            <w:tcW w:w="1060" w:type="dxa"/>
            <w:vMerge/>
            <w:tcBorders>
              <w:top w:val="nil"/>
              <w:left w:val="nil"/>
              <w:bottom w:val="nil"/>
              <w:right w:val="nil"/>
            </w:tcBorders>
            <w:vAlign w:val="center"/>
            <w:hideMark/>
          </w:tcPr>
          <w:p w14:paraId="025A78CF" w14:textId="77777777" w:rsidR="00FF0FDA" w:rsidRPr="00AC62FA" w:rsidRDefault="00FF0FDA" w:rsidP="00CF5965">
            <w:pPr>
              <w:rPr>
                <w:rFonts w:ascii="Calibri" w:eastAsia="Times New Roman" w:hAnsi="Calibri"/>
                <w:color w:val="000000"/>
                <w:sz w:val="22"/>
                <w:szCs w:val="22"/>
              </w:rPr>
            </w:pPr>
          </w:p>
        </w:tc>
        <w:tc>
          <w:tcPr>
            <w:tcW w:w="1060" w:type="dxa"/>
            <w:tcBorders>
              <w:top w:val="nil"/>
              <w:left w:val="nil"/>
              <w:bottom w:val="nil"/>
              <w:right w:val="nil"/>
            </w:tcBorders>
            <w:shd w:val="clear" w:color="auto" w:fill="auto"/>
            <w:noWrap/>
            <w:vAlign w:val="bottom"/>
            <w:hideMark/>
          </w:tcPr>
          <w:p w14:paraId="63D95432" w14:textId="77777777" w:rsidR="00FF0FDA" w:rsidRPr="00AC62FA" w:rsidRDefault="00FF0FDA" w:rsidP="00CF5965">
            <w:pPr>
              <w:jc w:val="right"/>
              <w:rPr>
                <w:rFonts w:ascii="Calibri" w:eastAsia="Times New Roman" w:hAnsi="Calibri"/>
                <w:color w:val="000000"/>
                <w:sz w:val="22"/>
                <w:szCs w:val="22"/>
              </w:rPr>
            </w:pPr>
            <w:r w:rsidRPr="00AC62FA">
              <w:rPr>
                <w:rFonts w:ascii="Calibri" w:eastAsia="Times New Roman" w:hAnsi="Calibri"/>
                <w:color w:val="000000"/>
                <w:sz w:val="22"/>
                <w:szCs w:val="22"/>
              </w:rPr>
              <w:t>3</w:t>
            </w:r>
          </w:p>
        </w:tc>
        <w:tc>
          <w:tcPr>
            <w:tcW w:w="7780" w:type="dxa"/>
            <w:tcBorders>
              <w:top w:val="nil"/>
              <w:left w:val="nil"/>
              <w:bottom w:val="nil"/>
              <w:right w:val="nil"/>
            </w:tcBorders>
            <w:shd w:val="clear" w:color="auto" w:fill="auto"/>
            <w:vAlign w:val="bottom"/>
            <w:hideMark/>
          </w:tcPr>
          <w:p w14:paraId="237FE872" w14:textId="77777777" w:rsidR="00FF0FDA" w:rsidRPr="00CE6417" w:rsidRDefault="00FF0FDA" w:rsidP="00CF5965">
            <w:pPr>
              <w:rPr>
                <w:rFonts w:eastAsia="Times New Roman"/>
                <w:color w:val="000000"/>
                <w:sz w:val="22"/>
                <w:szCs w:val="22"/>
              </w:rPr>
            </w:pPr>
            <w:r w:rsidRPr="00CE6417">
              <w:rPr>
                <w:rFonts w:eastAsia="Times New Roman"/>
                <w:color w:val="000000"/>
                <w:sz w:val="22"/>
                <w:szCs w:val="22"/>
              </w:rPr>
              <w:t>The retention rate in the program was at 87% (above the college average.</w:t>
            </w:r>
          </w:p>
        </w:tc>
      </w:tr>
      <w:tr w:rsidR="00FF0FDA" w:rsidRPr="00AC62FA" w14:paraId="2BB7DA77" w14:textId="77777777" w:rsidTr="00CF5965">
        <w:trPr>
          <w:trHeight w:val="280"/>
        </w:trPr>
        <w:tc>
          <w:tcPr>
            <w:tcW w:w="1060" w:type="dxa"/>
            <w:vMerge/>
            <w:tcBorders>
              <w:top w:val="nil"/>
              <w:left w:val="nil"/>
              <w:bottom w:val="nil"/>
              <w:right w:val="nil"/>
            </w:tcBorders>
            <w:vAlign w:val="center"/>
            <w:hideMark/>
          </w:tcPr>
          <w:p w14:paraId="497F28CE" w14:textId="77777777" w:rsidR="00FF0FDA" w:rsidRPr="00AC62FA" w:rsidRDefault="00FF0FDA" w:rsidP="00CF5965">
            <w:pPr>
              <w:rPr>
                <w:rFonts w:ascii="Calibri" w:eastAsia="Times New Roman" w:hAnsi="Calibri"/>
                <w:color w:val="000000"/>
                <w:sz w:val="22"/>
                <w:szCs w:val="22"/>
              </w:rPr>
            </w:pPr>
          </w:p>
        </w:tc>
        <w:tc>
          <w:tcPr>
            <w:tcW w:w="1060" w:type="dxa"/>
            <w:tcBorders>
              <w:top w:val="nil"/>
              <w:left w:val="nil"/>
              <w:bottom w:val="nil"/>
              <w:right w:val="nil"/>
            </w:tcBorders>
            <w:shd w:val="clear" w:color="auto" w:fill="auto"/>
            <w:noWrap/>
            <w:vAlign w:val="bottom"/>
            <w:hideMark/>
          </w:tcPr>
          <w:p w14:paraId="2E4D4DDD" w14:textId="77777777" w:rsidR="00FF0FDA" w:rsidRPr="00AC62FA" w:rsidRDefault="00FF0FDA" w:rsidP="00CF5965">
            <w:pPr>
              <w:jc w:val="right"/>
              <w:rPr>
                <w:rFonts w:ascii="Calibri" w:eastAsia="Times New Roman" w:hAnsi="Calibri"/>
                <w:color w:val="000000"/>
                <w:sz w:val="22"/>
                <w:szCs w:val="22"/>
              </w:rPr>
            </w:pPr>
            <w:r w:rsidRPr="00AC62FA">
              <w:rPr>
                <w:rFonts w:ascii="Calibri" w:eastAsia="Times New Roman" w:hAnsi="Calibri"/>
                <w:color w:val="000000"/>
                <w:sz w:val="22"/>
                <w:szCs w:val="22"/>
              </w:rPr>
              <w:t>4</w:t>
            </w:r>
          </w:p>
        </w:tc>
        <w:tc>
          <w:tcPr>
            <w:tcW w:w="7780" w:type="dxa"/>
            <w:tcBorders>
              <w:top w:val="nil"/>
              <w:left w:val="nil"/>
              <w:bottom w:val="nil"/>
              <w:right w:val="nil"/>
            </w:tcBorders>
            <w:shd w:val="clear" w:color="auto" w:fill="auto"/>
            <w:vAlign w:val="bottom"/>
            <w:hideMark/>
          </w:tcPr>
          <w:p w14:paraId="66B0E7C2" w14:textId="77777777" w:rsidR="00FF0FDA" w:rsidRPr="00CE6417" w:rsidRDefault="00FF0FDA" w:rsidP="00CF5965">
            <w:pPr>
              <w:rPr>
                <w:rFonts w:eastAsia="Times New Roman"/>
                <w:color w:val="000000"/>
                <w:sz w:val="22"/>
                <w:szCs w:val="22"/>
              </w:rPr>
            </w:pPr>
            <w:r w:rsidRPr="00CE6417">
              <w:rPr>
                <w:rFonts w:eastAsia="Times New Roman"/>
                <w:color w:val="000000"/>
                <w:sz w:val="22"/>
                <w:szCs w:val="22"/>
              </w:rPr>
              <w:t>The success rate for the program was at 78% (above the college average).</w:t>
            </w:r>
          </w:p>
        </w:tc>
      </w:tr>
      <w:tr w:rsidR="00FF0FDA" w:rsidRPr="00AC62FA" w14:paraId="0A100454" w14:textId="77777777" w:rsidTr="00CF5965">
        <w:trPr>
          <w:trHeight w:val="280"/>
        </w:trPr>
        <w:tc>
          <w:tcPr>
            <w:tcW w:w="1060" w:type="dxa"/>
            <w:vMerge/>
            <w:tcBorders>
              <w:top w:val="nil"/>
              <w:left w:val="nil"/>
              <w:bottom w:val="nil"/>
              <w:right w:val="nil"/>
            </w:tcBorders>
            <w:vAlign w:val="center"/>
            <w:hideMark/>
          </w:tcPr>
          <w:p w14:paraId="4744CAAA" w14:textId="77777777" w:rsidR="00FF0FDA" w:rsidRPr="00AC62FA" w:rsidRDefault="00FF0FDA" w:rsidP="00CF5965">
            <w:pPr>
              <w:rPr>
                <w:rFonts w:ascii="Calibri" w:eastAsia="Times New Roman" w:hAnsi="Calibri"/>
                <w:color w:val="000000"/>
                <w:sz w:val="22"/>
                <w:szCs w:val="22"/>
              </w:rPr>
            </w:pPr>
          </w:p>
        </w:tc>
        <w:tc>
          <w:tcPr>
            <w:tcW w:w="1060" w:type="dxa"/>
            <w:tcBorders>
              <w:top w:val="nil"/>
              <w:left w:val="nil"/>
              <w:bottom w:val="nil"/>
              <w:right w:val="nil"/>
            </w:tcBorders>
            <w:shd w:val="clear" w:color="auto" w:fill="auto"/>
            <w:noWrap/>
            <w:vAlign w:val="bottom"/>
            <w:hideMark/>
          </w:tcPr>
          <w:p w14:paraId="351FC7E1" w14:textId="77777777" w:rsidR="00FF0FDA" w:rsidRPr="00AC62FA" w:rsidRDefault="00FF0FDA" w:rsidP="00CF5965">
            <w:pPr>
              <w:jc w:val="right"/>
              <w:rPr>
                <w:rFonts w:ascii="Calibri" w:eastAsia="Times New Roman" w:hAnsi="Calibri"/>
                <w:color w:val="000000"/>
                <w:sz w:val="22"/>
                <w:szCs w:val="22"/>
              </w:rPr>
            </w:pPr>
            <w:r w:rsidRPr="00AC62FA">
              <w:rPr>
                <w:rFonts w:ascii="Calibri" w:eastAsia="Times New Roman" w:hAnsi="Calibri"/>
                <w:color w:val="000000"/>
                <w:sz w:val="22"/>
                <w:szCs w:val="22"/>
              </w:rPr>
              <w:t>5</w:t>
            </w:r>
          </w:p>
        </w:tc>
        <w:tc>
          <w:tcPr>
            <w:tcW w:w="7780" w:type="dxa"/>
            <w:tcBorders>
              <w:top w:val="nil"/>
              <w:left w:val="nil"/>
              <w:bottom w:val="nil"/>
              <w:right w:val="nil"/>
            </w:tcBorders>
            <w:shd w:val="clear" w:color="auto" w:fill="auto"/>
            <w:vAlign w:val="bottom"/>
            <w:hideMark/>
          </w:tcPr>
          <w:p w14:paraId="1F43E0B3" w14:textId="77777777" w:rsidR="00FF0FDA" w:rsidRPr="00CE6417" w:rsidRDefault="00FF0FDA" w:rsidP="00CF5965">
            <w:pPr>
              <w:rPr>
                <w:rFonts w:eastAsia="Times New Roman"/>
                <w:color w:val="000000"/>
                <w:sz w:val="22"/>
                <w:szCs w:val="22"/>
              </w:rPr>
            </w:pPr>
            <w:r w:rsidRPr="00CE6417">
              <w:rPr>
                <w:rFonts w:eastAsia="Times New Roman"/>
                <w:color w:val="000000"/>
                <w:sz w:val="22"/>
                <w:szCs w:val="22"/>
              </w:rPr>
              <w:t>Students who take the coursework in the Woodworking</w:t>
            </w:r>
          </w:p>
        </w:tc>
      </w:tr>
      <w:tr w:rsidR="00FF0FDA" w:rsidRPr="00AC62FA" w14:paraId="33BC39E0" w14:textId="77777777" w:rsidTr="00CF5965">
        <w:trPr>
          <w:trHeight w:val="560"/>
        </w:trPr>
        <w:tc>
          <w:tcPr>
            <w:tcW w:w="1060" w:type="dxa"/>
            <w:vMerge/>
            <w:tcBorders>
              <w:top w:val="nil"/>
              <w:left w:val="nil"/>
              <w:bottom w:val="nil"/>
              <w:right w:val="nil"/>
            </w:tcBorders>
            <w:vAlign w:val="center"/>
            <w:hideMark/>
          </w:tcPr>
          <w:p w14:paraId="2382C111" w14:textId="77777777" w:rsidR="00FF0FDA" w:rsidRPr="00AC62FA" w:rsidRDefault="00FF0FDA" w:rsidP="00CF5965">
            <w:pPr>
              <w:rPr>
                <w:rFonts w:ascii="Calibri" w:eastAsia="Times New Roman" w:hAnsi="Calibri"/>
                <w:color w:val="000000"/>
                <w:sz w:val="22"/>
                <w:szCs w:val="22"/>
              </w:rPr>
            </w:pPr>
          </w:p>
        </w:tc>
        <w:tc>
          <w:tcPr>
            <w:tcW w:w="1060" w:type="dxa"/>
            <w:tcBorders>
              <w:top w:val="nil"/>
              <w:left w:val="nil"/>
              <w:bottom w:val="nil"/>
              <w:right w:val="nil"/>
            </w:tcBorders>
            <w:shd w:val="clear" w:color="auto" w:fill="auto"/>
            <w:noWrap/>
            <w:vAlign w:val="bottom"/>
            <w:hideMark/>
          </w:tcPr>
          <w:p w14:paraId="6A3565A4" w14:textId="77777777" w:rsidR="00FF0FDA" w:rsidRPr="00AC62FA" w:rsidRDefault="00FF0FDA" w:rsidP="00CF5965">
            <w:pPr>
              <w:jc w:val="right"/>
              <w:rPr>
                <w:rFonts w:ascii="Calibri" w:eastAsia="Times New Roman" w:hAnsi="Calibri"/>
                <w:color w:val="000000"/>
                <w:sz w:val="22"/>
                <w:szCs w:val="22"/>
              </w:rPr>
            </w:pPr>
            <w:r w:rsidRPr="00AC62FA">
              <w:rPr>
                <w:rFonts w:ascii="Calibri" w:eastAsia="Times New Roman" w:hAnsi="Calibri"/>
                <w:color w:val="000000"/>
                <w:sz w:val="22"/>
                <w:szCs w:val="22"/>
              </w:rPr>
              <w:t>6</w:t>
            </w:r>
          </w:p>
        </w:tc>
        <w:tc>
          <w:tcPr>
            <w:tcW w:w="7780" w:type="dxa"/>
            <w:tcBorders>
              <w:top w:val="nil"/>
              <w:left w:val="nil"/>
              <w:bottom w:val="nil"/>
              <w:right w:val="nil"/>
            </w:tcBorders>
            <w:shd w:val="clear" w:color="auto" w:fill="auto"/>
            <w:vAlign w:val="bottom"/>
            <w:hideMark/>
          </w:tcPr>
          <w:p w14:paraId="1D8934D3" w14:textId="77777777" w:rsidR="00FF0FDA" w:rsidRPr="00CE6417" w:rsidRDefault="00FF0FDA" w:rsidP="00CF5965">
            <w:pPr>
              <w:rPr>
                <w:rFonts w:eastAsia="Times New Roman"/>
                <w:color w:val="000000"/>
                <w:sz w:val="22"/>
                <w:szCs w:val="22"/>
              </w:rPr>
            </w:pPr>
            <w:r w:rsidRPr="00CE6417">
              <w:rPr>
                <w:rFonts w:eastAsia="Times New Roman"/>
                <w:color w:val="000000"/>
                <w:sz w:val="22"/>
                <w:szCs w:val="22"/>
              </w:rPr>
              <w:t>Technology Program either transfer to a four-year institution or secure part or full-time employment in cabinetry, as</w:t>
            </w:r>
          </w:p>
        </w:tc>
      </w:tr>
      <w:tr w:rsidR="00FF0FDA" w:rsidRPr="00AC62FA" w14:paraId="4ECDD73D" w14:textId="77777777" w:rsidTr="00CF5965">
        <w:trPr>
          <w:trHeight w:val="560"/>
        </w:trPr>
        <w:tc>
          <w:tcPr>
            <w:tcW w:w="1060" w:type="dxa"/>
            <w:vMerge/>
            <w:tcBorders>
              <w:top w:val="nil"/>
              <w:left w:val="nil"/>
              <w:bottom w:val="nil"/>
              <w:right w:val="nil"/>
            </w:tcBorders>
            <w:vAlign w:val="center"/>
            <w:hideMark/>
          </w:tcPr>
          <w:p w14:paraId="57051B31" w14:textId="77777777" w:rsidR="00FF0FDA" w:rsidRPr="00AC62FA" w:rsidRDefault="00FF0FDA" w:rsidP="00CF5965">
            <w:pPr>
              <w:rPr>
                <w:rFonts w:ascii="Calibri" w:eastAsia="Times New Roman" w:hAnsi="Calibri"/>
                <w:color w:val="000000"/>
                <w:sz w:val="22"/>
                <w:szCs w:val="22"/>
              </w:rPr>
            </w:pPr>
          </w:p>
        </w:tc>
        <w:tc>
          <w:tcPr>
            <w:tcW w:w="1060" w:type="dxa"/>
            <w:tcBorders>
              <w:top w:val="nil"/>
              <w:left w:val="nil"/>
              <w:bottom w:val="nil"/>
              <w:right w:val="nil"/>
            </w:tcBorders>
            <w:shd w:val="clear" w:color="auto" w:fill="auto"/>
            <w:noWrap/>
            <w:vAlign w:val="bottom"/>
            <w:hideMark/>
          </w:tcPr>
          <w:p w14:paraId="79F11850" w14:textId="77777777" w:rsidR="00FF0FDA" w:rsidRPr="00AC62FA" w:rsidRDefault="00FF0FDA" w:rsidP="00CF5965">
            <w:pPr>
              <w:jc w:val="right"/>
              <w:rPr>
                <w:rFonts w:ascii="Calibri" w:eastAsia="Times New Roman" w:hAnsi="Calibri"/>
                <w:color w:val="000000"/>
                <w:sz w:val="22"/>
                <w:szCs w:val="22"/>
              </w:rPr>
            </w:pPr>
            <w:r w:rsidRPr="00AC62FA">
              <w:rPr>
                <w:rFonts w:ascii="Calibri" w:eastAsia="Times New Roman" w:hAnsi="Calibri"/>
                <w:color w:val="000000"/>
                <w:sz w:val="22"/>
                <w:szCs w:val="22"/>
              </w:rPr>
              <w:t>7</w:t>
            </w:r>
          </w:p>
        </w:tc>
        <w:tc>
          <w:tcPr>
            <w:tcW w:w="7780" w:type="dxa"/>
            <w:tcBorders>
              <w:top w:val="nil"/>
              <w:left w:val="nil"/>
              <w:bottom w:val="nil"/>
              <w:right w:val="nil"/>
            </w:tcBorders>
            <w:shd w:val="clear" w:color="auto" w:fill="auto"/>
            <w:vAlign w:val="bottom"/>
            <w:hideMark/>
          </w:tcPr>
          <w:p w14:paraId="313EBC62" w14:textId="77777777" w:rsidR="00FF0FDA" w:rsidRPr="00CE6417" w:rsidRDefault="00FF0FDA" w:rsidP="00CF5965">
            <w:pPr>
              <w:rPr>
                <w:rFonts w:eastAsia="Times New Roman"/>
                <w:color w:val="000000"/>
                <w:sz w:val="22"/>
                <w:szCs w:val="22"/>
              </w:rPr>
            </w:pPr>
            <w:proofErr w:type="gramStart"/>
            <w:r w:rsidRPr="00CE6417">
              <w:rPr>
                <w:rFonts w:eastAsia="Times New Roman"/>
                <w:color w:val="000000"/>
                <w:sz w:val="22"/>
                <w:szCs w:val="22"/>
              </w:rPr>
              <w:t>well</w:t>
            </w:r>
            <w:proofErr w:type="gramEnd"/>
            <w:r w:rsidRPr="00CE6417">
              <w:rPr>
                <w:rFonts w:eastAsia="Times New Roman"/>
                <w:color w:val="000000"/>
                <w:sz w:val="22"/>
                <w:szCs w:val="22"/>
              </w:rPr>
              <w:t xml:space="preserve"> as related majors such as architecture, engineering, construction technologies, and industrial technology.</w:t>
            </w:r>
          </w:p>
        </w:tc>
      </w:tr>
      <w:tr w:rsidR="00FF0FDA" w:rsidRPr="00AC62FA" w14:paraId="64F437CE" w14:textId="77777777" w:rsidTr="00CF5965">
        <w:trPr>
          <w:trHeight w:val="1120"/>
        </w:trPr>
        <w:tc>
          <w:tcPr>
            <w:tcW w:w="1060" w:type="dxa"/>
            <w:vMerge/>
            <w:tcBorders>
              <w:top w:val="nil"/>
              <w:left w:val="nil"/>
              <w:bottom w:val="nil"/>
              <w:right w:val="nil"/>
            </w:tcBorders>
            <w:vAlign w:val="center"/>
            <w:hideMark/>
          </w:tcPr>
          <w:p w14:paraId="49C71E9E" w14:textId="77777777" w:rsidR="00FF0FDA" w:rsidRPr="00AC62FA" w:rsidRDefault="00FF0FDA" w:rsidP="00CF5965">
            <w:pPr>
              <w:rPr>
                <w:rFonts w:ascii="Calibri" w:eastAsia="Times New Roman" w:hAnsi="Calibri"/>
                <w:color w:val="000000"/>
                <w:sz w:val="22"/>
                <w:szCs w:val="22"/>
              </w:rPr>
            </w:pPr>
          </w:p>
        </w:tc>
        <w:tc>
          <w:tcPr>
            <w:tcW w:w="1060" w:type="dxa"/>
            <w:tcBorders>
              <w:top w:val="nil"/>
              <w:left w:val="nil"/>
              <w:bottom w:val="nil"/>
              <w:right w:val="nil"/>
            </w:tcBorders>
            <w:shd w:val="clear" w:color="auto" w:fill="auto"/>
            <w:noWrap/>
            <w:vAlign w:val="bottom"/>
            <w:hideMark/>
          </w:tcPr>
          <w:p w14:paraId="76EE7CF8" w14:textId="77777777" w:rsidR="00FF0FDA" w:rsidRPr="00AC62FA" w:rsidRDefault="00FF0FDA" w:rsidP="00CF5965">
            <w:pPr>
              <w:jc w:val="right"/>
              <w:rPr>
                <w:rFonts w:ascii="Calibri" w:eastAsia="Times New Roman" w:hAnsi="Calibri"/>
                <w:color w:val="000000"/>
                <w:sz w:val="22"/>
                <w:szCs w:val="22"/>
              </w:rPr>
            </w:pPr>
            <w:r w:rsidRPr="00AC62FA">
              <w:rPr>
                <w:rFonts w:ascii="Calibri" w:eastAsia="Times New Roman" w:hAnsi="Calibri"/>
                <w:color w:val="000000"/>
                <w:sz w:val="22"/>
                <w:szCs w:val="22"/>
              </w:rPr>
              <w:t>8</w:t>
            </w:r>
          </w:p>
        </w:tc>
        <w:tc>
          <w:tcPr>
            <w:tcW w:w="7780" w:type="dxa"/>
            <w:tcBorders>
              <w:top w:val="nil"/>
              <w:left w:val="nil"/>
              <w:bottom w:val="nil"/>
              <w:right w:val="nil"/>
            </w:tcBorders>
            <w:shd w:val="clear" w:color="auto" w:fill="auto"/>
            <w:hideMark/>
          </w:tcPr>
          <w:p w14:paraId="363D33AD" w14:textId="77777777" w:rsidR="00FF0FDA" w:rsidRPr="00CE6417" w:rsidRDefault="00FF0FDA" w:rsidP="00CF5965">
            <w:pPr>
              <w:rPr>
                <w:rFonts w:eastAsia="Times New Roman"/>
                <w:color w:val="000000"/>
                <w:sz w:val="22"/>
                <w:szCs w:val="22"/>
              </w:rPr>
            </w:pPr>
            <w:r w:rsidRPr="00CE6417">
              <w:rPr>
                <w:rFonts w:eastAsia="Times New Roman"/>
                <w:color w:val="000000"/>
                <w:sz w:val="22"/>
                <w:szCs w:val="22"/>
              </w:rPr>
              <w:t>There tends to be a growing trend of students entering the Woodworking Technology Program who have completed four year degrees and have returned to the WTP to receive practical hands-on skill sets in order to make them a more valuable commodity within their career pathway.</w:t>
            </w:r>
          </w:p>
        </w:tc>
      </w:tr>
      <w:tr w:rsidR="00FF0FDA" w:rsidRPr="00AC62FA" w14:paraId="5593E3A3" w14:textId="77777777" w:rsidTr="00CF5965">
        <w:trPr>
          <w:trHeight w:val="280"/>
        </w:trPr>
        <w:tc>
          <w:tcPr>
            <w:tcW w:w="1060" w:type="dxa"/>
            <w:vMerge/>
            <w:tcBorders>
              <w:top w:val="nil"/>
              <w:left w:val="nil"/>
              <w:bottom w:val="nil"/>
              <w:right w:val="nil"/>
            </w:tcBorders>
            <w:vAlign w:val="center"/>
            <w:hideMark/>
          </w:tcPr>
          <w:p w14:paraId="080DD060" w14:textId="77777777" w:rsidR="00FF0FDA" w:rsidRPr="00AC62FA" w:rsidRDefault="00FF0FDA" w:rsidP="00CF5965">
            <w:pPr>
              <w:rPr>
                <w:rFonts w:ascii="Calibri" w:eastAsia="Times New Roman" w:hAnsi="Calibri"/>
                <w:color w:val="000000"/>
                <w:sz w:val="22"/>
                <w:szCs w:val="22"/>
              </w:rPr>
            </w:pPr>
          </w:p>
        </w:tc>
        <w:tc>
          <w:tcPr>
            <w:tcW w:w="1060" w:type="dxa"/>
            <w:tcBorders>
              <w:top w:val="nil"/>
              <w:left w:val="nil"/>
              <w:bottom w:val="nil"/>
              <w:right w:val="nil"/>
            </w:tcBorders>
            <w:shd w:val="clear" w:color="auto" w:fill="auto"/>
            <w:noWrap/>
            <w:vAlign w:val="bottom"/>
            <w:hideMark/>
          </w:tcPr>
          <w:p w14:paraId="14FFB3FE" w14:textId="77777777" w:rsidR="00FF0FDA" w:rsidRPr="00AC62FA" w:rsidRDefault="00FF0FDA" w:rsidP="00CF5965">
            <w:pPr>
              <w:jc w:val="right"/>
              <w:rPr>
                <w:rFonts w:ascii="Calibri" w:eastAsia="Times New Roman" w:hAnsi="Calibri"/>
                <w:color w:val="000000"/>
                <w:sz w:val="22"/>
                <w:szCs w:val="22"/>
              </w:rPr>
            </w:pPr>
            <w:r w:rsidRPr="00AC62FA">
              <w:rPr>
                <w:rFonts w:ascii="Calibri" w:eastAsia="Times New Roman" w:hAnsi="Calibri"/>
                <w:color w:val="000000"/>
                <w:sz w:val="22"/>
                <w:szCs w:val="22"/>
              </w:rPr>
              <w:t>9</w:t>
            </w:r>
          </w:p>
        </w:tc>
        <w:tc>
          <w:tcPr>
            <w:tcW w:w="7780" w:type="dxa"/>
            <w:tcBorders>
              <w:top w:val="nil"/>
              <w:left w:val="nil"/>
              <w:bottom w:val="nil"/>
              <w:right w:val="nil"/>
            </w:tcBorders>
            <w:shd w:val="clear" w:color="auto" w:fill="auto"/>
            <w:hideMark/>
          </w:tcPr>
          <w:p w14:paraId="30A8C4D5" w14:textId="77777777" w:rsidR="00FF0FDA" w:rsidRPr="00CE6417" w:rsidRDefault="00FF0FDA" w:rsidP="00CF5965">
            <w:pPr>
              <w:rPr>
                <w:rFonts w:eastAsia="Times New Roman"/>
                <w:color w:val="000000"/>
                <w:sz w:val="22"/>
                <w:szCs w:val="22"/>
              </w:rPr>
            </w:pPr>
            <w:r w:rsidRPr="00CE6417">
              <w:rPr>
                <w:rFonts w:eastAsia="Times New Roman"/>
                <w:color w:val="000000"/>
                <w:sz w:val="22"/>
                <w:szCs w:val="22"/>
              </w:rPr>
              <w:t>All courses are delivered face-to-face in an environment which includes a combination of lecture, hands-on a combination of lecture, hands-on</w:t>
            </w:r>
          </w:p>
        </w:tc>
      </w:tr>
      <w:tr w:rsidR="00FF0FDA" w:rsidRPr="00AC62FA" w14:paraId="15760326" w14:textId="77777777" w:rsidTr="00CF5965">
        <w:trPr>
          <w:trHeight w:val="280"/>
        </w:trPr>
        <w:tc>
          <w:tcPr>
            <w:tcW w:w="1060" w:type="dxa"/>
            <w:vMerge/>
            <w:tcBorders>
              <w:top w:val="nil"/>
              <w:left w:val="nil"/>
              <w:bottom w:val="nil"/>
              <w:right w:val="nil"/>
            </w:tcBorders>
            <w:vAlign w:val="center"/>
            <w:hideMark/>
          </w:tcPr>
          <w:p w14:paraId="2590D043" w14:textId="77777777" w:rsidR="00FF0FDA" w:rsidRPr="00AC62FA" w:rsidRDefault="00FF0FDA" w:rsidP="00CF5965">
            <w:pPr>
              <w:rPr>
                <w:rFonts w:ascii="Calibri" w:eastAsia="Times New Roman" w:hAnsi="Calibri"/>
                <w:color w:val="000000"/>
                <w:sz w:val="22"/>
                <w:szCs w:val="22"/>
              </w:rPr>
            </w:pPr>
          </w:p>
        </w:tc>
        <w:tc>
          <w:tcPr>
            <w:tcW w:w="1060" w:type="dxa"/>
            <w:tcBorders>
              <w:top w:val="nil"/>
              <w:left w:val="nil"/>
              <w:bottom w:val="nil"/>
              <w:right w:val="nil"/>
            </w:tcBorders>
            <w:shd w:val="clear" w:color="auto" w:fill="auto"/>
            <w:noWrap/>
            <w:vAlign w:val="bottom"/>
            <w:hideMark/>
          </w:tcPr>
          <w:p w14:paraId="3F927155" w14:textId="77777777" w:rsidR="00FF0FDA" w:rsidRPr="00AC62FA" w:rsidRDefault="00FF0FDA" w:rsidP="00CF5965">
            <w:pPr>
              <w:jc w:val="right"/>
              <w:rPr>
                <w:rFonts w:ascii="Calibri" w:eastAsia="Times New Roman" w:hAnsi="Calibri"/>
                <w:color w:val="000000"/>
                <w:sz w:val="22"/>
                <w:szCs w:val="22"/>
              </w:rPr>
            </w:pPr>
            <w:r w:rsidRPr="00AC62FA">
              <w:rPr>
                <w:rFonts w:ascii="Calibri" w:eastAsia="Times New Roman" w:hAnsi="Calibri"/>
                <w:color w:val="000000"/>
                <w:sz w:val="22"/>
                <w:szCs w:val="22"/>
              </w:rPr>
              <w:t>10</w:t>
            </w:r>
          </w:p>
        </w:tc>
        <w:tc>
          <w:tcPr>
            <w:tcW w:w="7780" w:type="dxa"/>
            <w:tcBorders>
              <w:top w:val="nil"/>
              <w:left w:val="nil"/>
              <w:bottom w:val="nil"/>
              <w:right w:val="nil"/>
            </w:tcBorders>
            <w:shd w:val="clear" w:color="auto" w:fill="auto"/>
            <w:hideMark/>
          </w:tcPr>
          <w:p w14:paraId="70129F4B" w14:textId="77777777" w:rsidR="00FF0FDA" w:rsidRPr="00CE6417" w:rsidRDefault="00FF0FDA" w:rsidP="00CF5965">
            <w:pPr>
              <w:rPr>
                <w:rFonts w:eastAsia="Times New Roman"/>
                <w:color w:val="000000"/>
                <w:sz w:val="22"/>
                <w:szCs w:val="22"/>
              </w:rPr>
            </w:pPr>
            <w:r w:rsidRPr="00CE6417">
              <w:rPr>
                <w:rFonts w:eastAsia="Times New Roman"/>
                <w:color w:val="000000"/>
                <w:sz w:val="22"/>
                <w:szCs w:val="22"/>
              </w:rPr>
              <w:t>Courses are "full" or "waitlisted" every semester.</w:t>
            </w:r>
          </w:p>
        </w:tc>
      </w:tr>
      <w:tr w:rsidR="00FF0FDA" w:rsidRPr="00AC62FA" w14:paraId="21A94AD1" w14:textId="77777777" w:rsidTr="00CF5965">
        <w:trPr>
          <w:trHeight w:val="280"/>
        </w:trPr>
        <w:tc>
          <w:tcPr>
            <w:tcW w:w="1060" w:type="dxa"/>
            <w:tcBorders>
              <w:top w:val="nil"/>
              <w:left w:val="nil"/>
              <w:bottom w:val="nil"/>
              <w:right w:val="nil"/>
            </w:tcBorders>
            <w:shd w:val="clear" w:color="auto" w:fill="auto"/>
            <w:noWrap/>
            <w:vAlign w:val="bottom"/>
            <w:hideMark/>
          </w:tcPr>
          <w:p w14:paraId="6B6388DE" w14:textId="77777777" w:rsidR="00FF0FDA" w:rsidRPr="00AC62FA" w:rsidRDefault="00FF0FDA" w:rsidP="00CF5965">
            <w:pPr>
              <w:rPr>
                <w:rFonts w:ascii="Calibri" w:eastAsia="Times New Roman" w:hAnsi="Calibri"/>
                <w:color w:val="000000"/>
                <w:sz w:val="22"/>
                <w:szCs w:val="22"/>
              </w:rPr>
            </w:pPr>
          </w:p>
        </w:tc>
        <w:tc>
          <w:tcPr>
            <w:tcW w:w="1060" w:type="dxa"/>
            <w:tcBorders>
              <w:top w:val="nil"/>
              <w:left w:val="nil"/>
              <w:bottom w:val="nil"/>
              <w:right w:val="nil"/>
            </w:tcBorders>
            <w:shd w:val="clear" w:color="auto" w:fill="auto"/>
            <w:noWrap/>
            <w:vAlign w:val="bottom"/>
            <w:hideMark/>
          </w:tcPr>
          <w:p w14:paraId="64869219" w14:textId="77777777" w:rsidR="00FF0FDA" w:rsidRPr="00AC62FA" w:rsidRDefault="00FF0FDA" w:rsidP="00CF5965">
            <w:pPr>
              <w:rPr>
                <w:rFonts w:ascii="Calibri" w:eastAsia="Times New Roman" w:hAnsi="Calibri"/>
                <w:color w:val="000000"/>
                <w:sz w:val="22"/>
                <w:szCs w:val="22"/>
              </w:rPr>
            </w:pPr>
          </w:p>
        </w:tc>
        <w:tc>
          <w:tcPr>
            <w:tcW w:w="7780" w:type="dxa"/>
            <w:tcBorders>
              <w:top w:val="nil"/>
              <w:left w:val="nil"/>
              <w:bottom w:val="nil"/>
              <w:right w:val="nil"/>
            </w:tcBorders>
            <w:shd w:val="clear" w:color="auto" w:fill="auto"/>
            <w:vAlign w:val="bottom"/>
            <w:hideMark/>
          </w:tcPr>
          <w:p w14:paraId="199FC730" w14:textId="77777777" w:rsidR="00FF0FDA" w:rsidRPr="00CE6417" w:rsidRDefault="00FF0FDA" w:rsidP="00CF5965">
            <w:pPr>
              <w:rPr>
                <w:rFonts w:eastAsia="Times New Roman"/>
                <w:color w:val="000000"/>
                <w:sz w:val="22"/>
                <w:szCs w:val="22"/>
              </w:rPr>
            </w:pPr>
          </w:p>
        </w:tc>
      </w:tr>
      <w:tr w:rsidR="00FF0FDA" w:rsidRPr="00AC62FA" w14:paraId="5B899834" w14:textId="77777777" w:rsidTr="00CF5965">
        <w:trPr>
          <w:trHeight w:val="840"/>
        </w:trPr>
        <w:tc>
          <w:tcPr>
            <w:tcW w:w="1060" w:type="dxa"/>
            <w:vMerge w:val="restart"/>
            <w:tcBorders>
              <w:top w:val="nil"/>
              <w:left w:val="nil"/>
              <w:bottom w:val="nil"/>
              <w:right w:val="nil"/>
            </w:tcBorders>
            <w:shd w:val="clear" w:color="000000" w:fill="00B0F0"/>
            <w:noWrap/>
            <w:vAlign w:val="center"/>
            <w:hideMark/>
          </w:tcPr>
          <w:p w14:paraId="76A7E740" w14:textId="77777777" w:rsidR="00FF0FDA" w:rsidRPr="00AC62FA" w:rsidRDefault="00FF0FDA" w:rsidP="00CF5965">
            <w:pPr>
              <w:jc w:val="center"/>
              <w:rPr>
                <w:rFonts w:ascii="Calibri" w:eastAsia="Times New Roman" w:hAnsi="Calibri"/>
                <w:color w:val="000000"/>
                <w:sz w:val="22"/>
                <w:szCs w:val="22"/>
              </w:rPr>
            </w:pPr>
            <w:r w:rsidRPr="00AC62FA">
              <w:rPr>
                <w:rFonts w:ascii="Calibri" w:eastAsia="Times New Roman" w:hAnsi="Calibri"/>
                <w:color w:val="000000"/>
                <w:sz w:val="22"/>
                <w:szCs w:val="22"/>
              </w:rPr>
              <w:lastRenderedPageBreak/>
              <w:t>Program Challenges</w:t>
            </w:r>
          </w:p>
        </w:tc>
        <w:tc>
          <w:tcPr>
            <w:tcW w:w="1060" w:type="dxa"/>
            <w:tcBorders>
              <w:top w:val="nil"/>
              <w:left w:val="nil"/>
              <w:bottom w:val="nil"/>
              <w:right w:val="nil"/>
            </w:tcBorders>
            <w:shd w:val="clear" w:color="auto" w:fill="auto"/>
            <w:noWrap/>
            <w:vAlign w:val="bottom"/>
            <w:hideMark/>
          </w:tcPr>
          <w:p w14:paraId="225F6C5A" w14:textId="77777777" w:rsidR="00FF0FDA" w:rsidRPr="00AC62FA" w:rsidRDefault="00FF0FDA" w:rsidP="00CF5965">
            <w:pPr>
              <w:jc w:val="right"/>
              <w:rPr>
                <w:rFonts w:ascii="Calibri" w:eastAsia="Times New Roman" w:hAnsi="Calibri"/>
                <w:color w:val="000000"/>
                <w:sz w:val="22"/>
                <w:szCs w:val="22"/>
              </w:rPr>
            </w:pPr>
            <w:r w:rsidRPr="00AC62FA">
              <w:rPr>
                <w:rFonts w:ascii="Calibri" w:eastAsia="Times New Roman" w:hAnsi="Calibri"/>
                <w:color w:val="000000"/>
                <w:sz w:val="22"/>
                <w:szCs w:val="22"/>
              </w:rPr>
              <w:t>1</w:t>
            </w:r>
          </w:p>
        </w:tc>
        <w:tc>
          <w:tcPr>
            <w:tcW w:w="7780" w:type="dxa"/>
            <w:tcBorders>
              <w:top w:val="nil"/>
              <w:left w:val="nil"/>
              <w:bottom w:val="nil"/>
              <w:right w:val="nil"/>
            </w:tcBorders>
            <w:shd w:val="clear" w:color="auto" w:fill="auto"/>
            <w:vAlign w:val="bottom"/>
            <w:hideMark/>
          </w:tcPr>
          <w:p w14:paraId="41CC73F7" w14:textId="77777777" w:rsidR="00FF0FDA" w:rsidRPr="00CE6417" w:rsidRDefault="00FF0FDA" w:rsidP="00CF5965">
            <w:pPr>
              <w:rPr>
                <w:rFonts w:eastAsia="Times New Roman"/>
                <w:color w:val="000000"/>
                <w:sz w:val="22"/>
                <w:szCs w:val="22"/>
              </w:rPr>
            </w:pPr>
            <w:r w:rsidRPr="00CE6417">
              <w:rPr>
                <w:rFonts w:eastAsia="Times New Roman"/>
                <w:color w:val="000000"/>
                <w:sz w:val="22"/>
                <w:szCs w:val="22"/>
              </w:rPr>
              <w:t>Students often make academic plans around financial aid availability rather than personal interest.  The instructors are challenged to excite students with developing their unique gifts while growing basic skill sets.</w:t>
            </w:r>
          </w:p>
        </w:tc>
      </w:tr>
      <w:tr w:rsidR="00FF0FDA" w:rsidRPr="00AC62FA" w14:paraId="027F9803" w14:textId="77777777" w:rsidTr="00CF5965">
        <w:trPr>
          <w:trHeight w:val="560"/>
        </w:trPr>
        <w:tc>
          <w:tcPr>
            <w:tcW w:w="1060" w:type="dxa"/>
            <w:vMerge/>
            <w:tcBorders>
              <w:top w:val="nil"/>
              <w:left w:val="nil"/>
              <w:bottom w:val="nil"/>
              <w:right w:val="nil"/>
            </w:tcBorders>
            <w:vAlign w:val="center"/>
            <w:hideMark/>
          </w:tcPr>
          <w:p w14:paraId="48A0FC0D" w14:textId="77777777" w:rsidR="00FF0FDA" w:rsidRPr="00AC62FA" w:rsidRDefault="00FF0FDA" w:rsidP="00CF5965">
            <w:pPr>
              <w:rPr>
                <w:rFonts w:ascii="Calibri" w:eastAsia="Times New Roman" w:hAnsi="Calibri"/>
                <w:color w:val="000000"/>
                <w:sz w:val="22"/>
                <w:szCs w:val="22"/>
              </w:rPr>
            </w:pPr>
          </w:p>
        </w:tc>
        <w:tc>
          <w:tcPr>
            <w:tcW w:w="1060" w:type="dxa"/>
            <w:tcBorders>
              <w:top w:val="nil"/>
              <w:left w:val="nil"/>
              <w:bottom w:val="nil"/>
              <w:right w:val="nil"/>
            </w:tcBorders>
            <w:shd w:val="clear" w:color="auto" w:fill="auto"/>
            <w:noWrap/>
            <w:vAlign w:val="bottom"/>
            <w:hideMark/>
          </w:tcPr>
          <w:p w14:paraId="62F24D8C" w14:textId="77777777" w:rsidR="00FF0FDA" w:rsidRPr="00AC62FA" w:rsidRDefault="00FF0FDA" w:rsidP="00CF5965">
            <w:pPr>
              <w:jc w:val="right"/>
              <w:rPr>
                <w:rFonts w:ascii="Calibri" w:eastAsia="Times New Roman" w:hAnsi="Calibri"/>
                <w:color w:val="000000"/>
                <w:sz w:val="22"/>
                <w:szCs w:val="22"/>
              </w:rPr>
            </w:pPr>
            <w:r w:rsidRPr="00AC62FA">
              <w:rPr>
                <w:rFonts w:ascii="Calibri" w:eastAsia="Times New Roman" w:hAnsi="Calibri"/>
                <w:color w:val="000000"/>
                <w:sz w:val="22"/>
                <w:szCs w:val="22"/>
              </w:rPr>
              <w:t>2</w:t>
            </w:r>
          </w:p>
        </w:tc>
        <w:tc>
          <w:tcPr>
            <w:tcW w:w="7780" w:type="dxa"/>
            <w:tcBorders>
              <w:top w:val="nil"/>
              <w:left w:val="nil"/>
              <w:bottom w:val="nil"/>
              <w:right w:val="nil"/>
            </w:tcBorders>
            <w:shd w:val="clear" w:color="auto" w:fill="auto"/>
            <w:vAlign w:val="bottom"/>
            <w:hideMark/>
          </w:tcPr>
          <w:p w14:paraId="0495D100" w14:textId="77777777" w:rsidR="00FF0FDA" w:rsidRPr="00CE6417" w:rsidRDefault="00FF0FDA" w:rsidP="00CF5965">
            <w:pPr>
              <w:rPr>
                <w:rFonts w:eastAsia="Times New Roman"/>
                <w:color w:val="000000"/>
                <w:sz w:val="22"/>
                <w:szCs w:val="22"/>
              </w:rPr>
            </w:pPr>
            <w:r w:rsidRPr="00CE6417">
              <w:rPr>
                <w:rFonts w:eastAsia="Times New Roman"/>
                <w:color w:val="000000"/>
                <w:sz w:val="22"/>
                <w:szCs w:val="22"/>
              </w:rPr>
              <w:t>The average participation rate of nontraditional female students (17%) in the WTP is below the college-wide rate.</w:t>
            </w:r>
          </w:p>
        </w:tc>
      </w:tr>
      <w:tr w:rsidR="00FF0FDA" w:rsidRPr="00AC62FA" w14:paraId="56CDAFD8" w14:textId="77777777" w:rsidTr="00CF5965">
        <w:trPr>
          <w:trHeight w:val="840"/>
        </w:trPr>
        <w:tc>
          <w:tcPr>
            <w:tcW w:w="1060" w:type="dxa"/>
            <w:vMerge/>
            <w:tcBorders>
              <w:top w:val="nil"/>
              <w:left w:val="nil"/>
              <w:bottom w:val="nil"/>
              <w:right w:val="nil"/>
            </w:tcBorders>
            <w:vAlign w:val="center"/>
            <w:hideMark/>
          </w:tcPr>
          <w:p w14:paraId="73F7689A" w14:textId="77777777" w:rsidR="00FF0FDA" w:rsidRPr="00AC62FA" w:rsidRDefault="00FF0FDA" w:rsidP="00CF5965">
            <w:pPr>
              <w:rPr>
                <w:rFonts w:ascii="Calibri" w:eastAsia="Times New Roman" w:hAnsi="Calibri"/>
                <w:color w:val="000000"/>
                <w:sz w:val="22"/>
                <w:szCs w:val="22"/>
              </w:rPr>
            </w:pPr>
          </w:p>
        </w:tc>
        <w:tc>
          <w:tcPr>
            <w:tcW w:w="1060" w:type="dxa"/>
            <w:tcBorders>
              <w:top w:val="nil"/>
              <w:left w:val="nil"/>
              <w:bottom w:val="nil"/>
              <w:right w:val="nil"/>
            </w:tcBorders>
            <w:shd w:val="clear" w:color="auto" w:fill="auto"/>
            <w:noWrap/>
            <w:vAlign w:val="bottom"/>
            <w:hideMark/>
          </w:tcPr>
          <w:p w14:paraId="7574E104" w14:textId="77777777" w:rsidR="00FF0FDA" w:rsidRPr="00AC62FA" w:rsidRDefault="00FF0FDA" w:rsidP="00CF5965">
            <w:pPr>
              <w:jc w:val="right"/>
              <w:rPr>
                <w:rFonts w:ascii="Calibri" w:eastAsia="Times New Roman" w:hAnsi="Calibri"/>
                <w:color w:val="000000"/>
                <w:sz w:val="22"/>
                <w:szCs w:val="22"/>
              </w:rPr>
            </w:pPr>
            <w:r w:rsidRPr="00AC62FA">
              <w:rPr>
                <w:rFonts w:ascii="Calibri" w:eastAsia="Times New Roman" w:hAnsi="Calibri"/>
                <w:color w:val="000000"/>
                <w:sz w:val="22"/>
                <w:szCs w:val="22"/>
              </w:rPr>
              <w:t>3</w:t>
            </w:r>
          </w:p>
        </w:tc>
        <w:tc>
          <w:tcPr>
            <w:tcW w:w="7780" w:type="dxa"/>
            <w:tcBorders>
              <w:top w:val="nil"/>
              <w:left w:val="nil"/>
              <w:bottom w:val="nil"/>
              <w:right w:val="nil"/>
            </w:tcBorders>
            <w:shd w:val="clear" w:color="auto" w:fill="auto"/>
            <w:vAlign w:val="bottom"/>
            <w:hideMark/>
          </w:tcPr>
          <w:p w14:paraId="1FE95E27" w14:textId="77777777" w:rsidR="00FF0FDA" w:rsidRPr="00CE6417" w:rsidRDefault="00FF0FDA" w:rsidP="00CF5965">
            <w:pPr>
              <w:rPr>
                <w:rFonts w:eastAsia="Times New Roman"/>
                <w:color w:val="000000"/>
                <w:sz w:val="22"/>
                <w:szCs w:val="22"/>
              </w:rPr>
            </w:pPr>
            <w:r w:rsidRPr="00CE6417">
              <w:rPr>
                <w:rFonts w:eastAsia="Times New Roman"/>
                <w:color w:val="000000"/>
                <w:sz w:val="22"/>
                <w:szCs w:val="22"/>
              </w:rPr>
              <w:t>The population of Hispanic/Latino students in the program was at 47%, which is slightly below the college average. The white population was slightly above the college-wide average.</w:t>
            </w:r>
          </w:p>
        </w:tc>
      </w:tr>
      <w:tr w:rsidR="00FF0FDA" w:rsidRPr="00AC62FA" w14:paraId="20C7888D" w14:textId="77777777" w:rsidTr="00CF5965">
        <w:trPr>
          <w:trHeight w:val="560"/>
        </w:trPr>
        <w:tc>
          <w:tcPr>
            <w:tcW w:w="1060" w:type="dxa"/>
            <w:vMerge/>
            <w:tcBorders>
              <w:top w:val="nil"/>
              <w:left w:val="nil"/>
              <w:bottom w:val="nil"/>
              <w:right w:val="nil"/>
            </w:tcBorders>
            <w:vAlign w:val="center"/>
            <w:hideMark/>
          </w:tcPr>
          <w:p w14:paraId="2BDFDBB8" w14:textId="77777777" w:rsidR="00FF0FDA" w:rsidRPr="00AC62FA" w:rsidRDefault="00FF0FDA" w:rsidP="00CF5965">
            <w:pPr>
              <w:rPr>
                <w:rFonts w:ascii="Calibri" w:eastAsia="Times New Roman" w:hAnsi="Calibri"/>
                <w:color w:val="000000"/>
                <w:sz w:val="22"/>
                <w:szCs w:val="22"/>
              </w:rPr>
            </w:pPr>
          </w:p>
        </w:tc>
        <w:tc>
          <w:tcPr>
            <w:tcW w:w="1060" w:type="dxa"/>
            <w:tcBorders>
              <w:top w:val="nil"/>
              <w:left w:val="nil"/>
              <w:bottom w:val="nil"/>
              <w:right w:val="nil"/>
            </w:tcBorders>
            <w:shd w:val="clear" w:color="auto" w:fill="auto"/>
            <w:noWrap/>
            <w:vAlign w:val="bottom"/>
            <w:hideMark/>
          </w:tcPr>
          <w:p w14:paraId="45FCEB0C" w14:textId="77777777" w:rsidR="00FF0FDA" w:rsidRPr="00AC62FA" w:rsidRDefault="00FF0FDA" w:rsidP="00CF5965">
            <w:pPr>
              <w:jc w:val="right"/>
              <w:rPr>
                <w:rFonts w:ascii="Calibri" w:eastAsia="Times New Roman" w:hAnsi="Calibri"/>
                <w:color w:val="000000"/>
                <w:sz w:val="22"/>
                <w:szCs w:val="22"/>
              </w:rPr>
            </w:pPr>
            <w:r w:rsidRPr="00AC62FA">
              <w:rPr>
                <w:rFonts w:ascii="Calibri" w:eastAsia="Times New Roman" w:hAnsi="Calibri"/>
                <w:color w:val="000000"/>
                <w:sz w:val="22"/>
                <w:szCs w:val="22"/>
              </w:rPr>
              <w:t>4</w:t>
            </w:r>
          </w:p>
        </w:tc>
        <w:tc>
          <w:tcPr>
            <w:tcW w:w="7780" w:type="dxa"/>
            <w:tcBorders>
              <w:top w:val="nil"/>
              <w:left w:val="nil"/>
              <w:bottom w:val="nil"/>
              <w:right w:val="nil"/>
            </w:tcBorders>
            <w:shd w:val="clear" w:color="auto" w:fill="auto"/>
            <w:vAlign w:val="bottom"/>
            <w:hideMark/>
          </w:tcPr>
          <w:p w14:paraId="12D216F6" w14:textId="77777777" w:rsidR="00FF0FDA" w:rsidRPr="00CE6417" w:rsidRDefault="00FF0FDA" w:rsidP="00CF5965">
            <w:pPr>
              <w:rPr>
                <w:rFonts w:eastAsia="Times New Roman"/>
                <w:color w:val="000000"/>
                <w:sz w:val="22"/>
                <w:szCs w:val="22"/>
              </w:rPr>
            </w:pPr>
            <w:r w:rsidRPr="00CE6417">
              <w:rPr>
                <w:rFonts w:eastAsia="Times New Roman"/>
                <w:color w:val="000000"/>
                <w:sz w:val="22"/>
                <w:szCs w:val="22"/>
              </w:rPr>
              <w:t>Currently there is only one professor in the WTP. Due to the lack of instructors, it takes a student approximately three years to complete the coursework.</w:t>
            </w:r>
          </w:p>
        </w:tc>
      </w:tr>
      <w:tr w:rsidR="00FF0FDA" w:rsidRPr="00AC62FA" w14:paraId="07F22A0D" w14:textId="77777777" w:rsidTr="00CF5965">
        <w:trPr>
          <w:trHeight w:val="280"/>
        </w:trPr>
        <w:tc>
          <w:tcPr>
            <w:tcW w:w="1060" w:type="dxa"/>
            <w:vMerge/>
            <w:tcBorders>
              <w:top w:val="nil"/>
              <w:left w:val="nil"/>
              <w:bottom w:val="nil"/>
              <w:right w:val="nil"/>
            </w:tcBorders>
            <w:vAlign w:val="center"/>
            <w:hideMark/>
          </w:tcPr>
          <w:p w14:paraId="21CE5102" w14:textId="77777777" w:rsidR="00FF0FDA" w:rsidRPr="00AC62FA" w:rsidRDefault="00FF0FDA" w:rsidP="00CF5965">
            <w:pPr>
              <w:rPr>
                <w:rFonts w:ascii="Calibri" w:eastAsia="Times New Roman" w:hAnsi="Calibri"/>
                <w:color w:val="000000"/>
                <w:sz w:val="22"/>
                <w:szCs w:val="22"/>
              </w:rPr>
            </w:pPr>
          </w:p>
        </w:tc>
        <w:tc>
          <w:tcPr>
            <w:tcW w:w="1060" w:type="dxa"/>
            <w:tcBorders>
              <w:top w:val="nil"/>
              <w:left w:val="nil"/>
              <w:bottom w:val="nil"/>
              <w:right w:val="nil"/>
            </w:tcBorders>
            <w:shd w:val="clear" w:color="auto" w:fill="auto"/>
            <w:noWrap/>
            <w:vAlign w:val="bottom"/>
            <w:hideMark/>
          </w:tcPr>
          <w:p w14:paraId="03066DA8" w14:textId="77777777" w:rsidR="00FF0FDA" w:rsidRPr="00AC62FA" w:rsidRDefault="00FF0FDA" w:rsidP="00CF5965">
            <w:pPr>
              <w:jc w:val="right"/>
              <w:rPr>
                <w:rFonts w:ascii="Calibri" w:eastAsia="Times New Roman" w:hAnsi="Calibri"/>
                <w:color w:val="000000"/>
                <w:sz w:val="22"/>
                <w:szCs w:val="22"/>
              </w:rPr>
            </w:pPr>
            <w:r w:rsidRPr="00AC62FA">
              <w:rPr>
                <w:rFonts w:ascii="Calibri" w:eastAsia="Times New Roman" w:hAnsi="Calibri"/>
                <w:color w:val="000000"/>
                <w:sz w:val="22"/>
                <w:szCs w:val="22"/>
              </w:rPr>
              <w:t>5</w:t>
            </w:r>
          </w:p>
        </w:tc>
        <w:tc>
          <w:tcPr>
            <w:tcW w:w="7780" w:type="dxa"/>
            <w:tcBorders>
              <w:top w:val="nil"/>
              <w:left w:val="nil"/>
              <w:bottom w:val="nil"/>
              <w:right w:val="nil"/>
            </w:tcBorders>
            <w:shd w:val="clear" w:color="auto" w:fill="auto"/>
            <w:vAlign w:val="bottom"/>
            <w:hideMark/>
          </w:tcPr>
          <w:p w14:paraId="28A974CA" w14:textId="77777777" w:rsidR="00FF0FDA" w:rsidRPr="00CE6417" w:rsidRDefault="00FF0FDA" w:rsidP="00CF5965">
            <w:pPr>
              <w:rPr>
                <w:rFonts w:eastAsia="Times New Roman"/>
                <w:color w:val="000000"/>
                <w:sz w:val="22"/>
                <w:szCs w:val="22"/>
              </w:rPr>
            </w:pPr>
            <w:r w:rsidRPr="00CE6417">
              <w:rPr>
                <w:rFonts w:eastAsia="Times New Roman"/>
                <w:color w:val="000000"/>
                <w:sz w:val="22"/>
                <w:szCs w:val="22"/>
              </w:rPr>
              <w:t>The program has an Advisory board.</w:t>
            </w:r>
          </w:p>
        </w:tc>
      </w:tr>
      <w:tr w:rsidR="00FF0FDA" w:rsidRPr="00AC62FA" w14:paraId="3332A193" w14:textId="77777777" w:rsidTr="00CF5965">
        <w:trPr>
          <w:trHeight w:val="280"/>
        </w:trPr>
        <w:tc>
          <w:tcPr>
            <w:tcW w:w="1060" w:type="dxa"/>
            <w:vMerge/>
            <w:tcBorders>
              <w:top w:val="nil"/>
              <w:left w:val="nil"/>
              <w:bottom w:val="nil"/>
              <w:right w:val="nil"/>
            </w:tcBorders>
            <w:vAlign w:val="center"/>
            <w:hideMark/>
          </w:tcPr>
          <w:p w14:paraId="7043F5D5" w14:textId="77777777" w:rsidR="00FF0FDA" w:rsidRPr="00AC62FA" w:rsidRDefault="00FF0FDA" w:rsidP="00CF5965">
            <w:pPr>
              <w:rPr>
                <w:rFonts w:ascii="Calibri" w:eastAsia="Times New Roman" w:hAnsi="Calibri"/>
                <w:color w:val="000000"/>
                <w:sz w:val="22"/>
                <w:szCs w:val="22"/>
              </w:rPr>
            </w:pPr>
          </w:p>
        </w:tc>
        <w:tc>
          <w:tcPr>
            <w:tcW w:w="1060" w:type="dxa"/>
            <w:tcBorders>
              <w:top w:val="nil"/>
              <w:left w:val="nil"/>
              <w:bottom w:val="nil"/>
              <w:right w:val="nil"/>
            </w:tcBorders>
            <w:shd w:val="clear" w:color="auto" w:fill="auto"/>
            <w:noWrap/>
            <w:vAlign w:val="bottom"/>
            <w:hideMark/>
          </w:tcPr>
          <w:p w14:paraId="7A3AE6A9" w14:textId="77777777" w:rsidR="00FF0FDA" w:rsidRPr="00AC62FA" w:rsidRDefault="00FF0FDA" w:rsidP="00CF5965">
            <w:pPr>
              <w:jc w:val="right"/>
              <w:rPr>
                <w:rFonts w:ascii="Calibri" w:eastAsia="Times New Roman" w:hAnsi="Calibri"/>
                <w:color w:val="000000"/>
                <w:sz w:val="22"/>
                <w:szCs w:val="22"/>
              </w:rPr>
            </w:pPr>
            <w:r w:rsidRPr="00AC62FA">
              <w:rPr>
                <w:rFonts w:ascii="Calibri" w:eastAsia="Times New Roman" w:hAnsi="Calibri"/>
                <w:color w:val="000000"/>
                <w:sz w:val="22"/>
                <w:szCs w:val="22"/>
              </w:rPr>
              <w:t>6</w:t>
            </w:r>
          </w:p>
        </w:tc>
        <w:tc>
          <w:tcPr>
            <w:tcW w:w="7780" w:type="dxa"/>
            <w:tcBorders>
              <w:top w:val="nil"/>
              <w:left w:val="nil"/>
              <w:bottom w:val="nil"/>
              <w:right w:val="nil"/>
            </w:tcBorders>
            <w:shd w:val="clear" w:color="auto" w:fill="auto"/>
            <w:vAlign w:val="bottom"/>
            <w:hideMark/>
          </w:tcPr>
          <w:p w14:paraId="40AFCC05" w14:textId="77777777" w:rsidR="00FF0FDA" w:rsidRPr="00CE6417" w:rsidRDefault="00FF0FDA" w:rsidP="00CF5965">
            <w:pPr>
              <w:rPr>
                <w:rFonts w:eastAsia="Times New Roman"/>
                <w:color w:val="000000"/>
                <w:sz w:val="22"/>
                <w:szCs w:val="22"/>
              </w:rPr>
            </w:pPr>
            <w:r w:rsidRPr="00CE6417">
              <w:rPr>
                <w:rFonts w:eastAsia="Times New Roman"/>
                <w:color w:val="000000"/>
                <w:sz w:val="22"/>
                <w:szCs w:val="22"/>
              </w:rPr>
              <w:t>Students arrive to the program academically unprepared.</w:t>
            </w:r>
          </w:p>
        </w:tc>
      </w:tr>
      <w:tr w:rsidR="00FF0FDA" w:rsidRPr="00AC62FA" w14:paraId="2C6FBDF7" w14:textId="77777777" w:rsidTr="00CF5965">
        <w:trPr>
          <w:trHeight w:val="280"/>
        </w:trPr>
        <w:tc>
          <w:tcPr>
            <w:tcW w:w="1060" w:type="dxa"/>
            <w:tcBorders>
              <w:top w:val="nil"/>
              <w:left w:val="nil"/>
              <w:bottom w:val="nil"/>
              <w:right w:val="nil"/>
            </w:tcBorders>
            <w:shd w:val="clear" w:color="auto" w:fill="auto"/>
            <w:noWrap/>
            <w:vAlign w:val="bottom"/>
            <w:hideMark/>
          </w:tcPr>
          <w:p w14:paraId="386D625D" w14:textId="77777777" w:rsidR="00FF0FDA" w:rsidRPr="00AC62FA" w:rsidRDefault="00FF0FDA" w:rsidP="00CF5965">
            <w:pPr>
              <w:rPr>
                <w:rFonts w:ascii="Calibri" w:eastAsia="Times New Roman" w:hAnsi="Calibri"/>
                <w:color w:val="000000"/>
                <w:sz w:val="22"/>
                <w:szCs w:val="22"/>
              </w:rPr>
            </w:pPr>
          </w:p>
        </w:tc>
        <w:tc>
          <w:tcPr>
            <w:tcW w:w="1060" w:type="dxa"/>
            <w:tcBorders>
              <w:top w:val="nil"/>
              <w:left w:val="nil"/>
              <w:bottom w:val="nil"/>
              <w:right w:val="nil"/>
            </w:tcBorders>
            <w:shd w:val="clear" w:color="auto" w:fill="auto"/>
            <w:noWrap/>
            <w:vAlign w:val="bottom"/>
            <w:hideMark/>
          </w:tcPr>
          <w:p w14:paraId="57635B15" w14:textId="77777777" w:rsidR="00FF0FDA" w:rsidRPr="00AC62FA" w:rsidRDefault="00FF0FDA" w:rsidP="00CF5965">
            <w:pPr>
              <w:rPr>
                <w:rFonts w:ascii="Calibri" w:eastAsia="Times New Roman" w:hAnsi="Calibri"/>
                <w:color w:val="000000"/>
                <w:sz w:val="22"/>
                <w:szCs w:val="22"/>
              </w:rPr>
            </w:pPr>
          </w:p>
        </w:tc>
        <w:tc>
          <w:tcPr>
            <w:tcW w:w="7780" w:type="dxa"/>
            <w:tcBorders>
              <w:top w:val="nil"/>
              <w:left w:val="nil"/>
              <w:bottom w:val="nil"/>
              <w:right w:val="nil"/>
            </w:tcBorders>
            <w:shd w:val="clear" w:color="auto" w:fill="auto"/>
            <w:vAlign w:val="bottom"/>
            <w:hideMark/>
          </w:tcPr>
          <w:p w14:paraId="19AA118B" w14:textId="77777777" w:rsidR="00FF0FDA" w:rsidRPr="00CE6417" w:rsidRDefault="00FF0FDA" w:rsidP="00CF5965">
            <w:pPr>
              <w:rPr>
                <w:rFonts w:eastAsia="Times New Roman"/>
                <w:color w:val="000000"/>
                <w:sz w:val="22"/>
                <w:szCs w:val="22"/>
              </w:rPr>
            </w:pPr>
          </w:p>
        </w:tc>
      </w:tr>
      <w:tr w:rsidR="00FF0FDA" w:rsidRPr="00AC62FA" w14:paraId="685C3143" w14:textId="77777777" w:rsidTr="00CF5965">
        <w:trPr>
          <w:trHeight w:val="280"/>
        </w:trPr>
        <w:tc>
          <w:tcPr>
            <w:tcW w:w="1060" w:type="dxa"/>
            <w:vMerge w:val="restart"/>
            <w:tcBorders>
              <w:top w:val="nil"/>
              <w:left w:val="nil"/>
              <w:bottom w:val="nil"/>
              <w:right w:val="nil"/>
            </w:tcBorders>
            <w:shd w:val="clear" w:color="000000" w:fill="7030A0"/>
            <w:noWrap/>
            <w:vAlign w:val="center"/>
            <w:hideMark/>
          </w:tcPr>
          <w:p w14:paraId="55D7769C" w14:textId="77777777" w:rsidR="00FF0FDA" w:rsidRPr="00AC62FA" w:rsidRDefault="00FF0FDA" w:rsidP="00CF5965">
            <w:pPr>
              <w:jc w:val="center"/>
              <w:rPr>
                <w:rFonts w:ascii="Calibri" w:eastAsia="Times New Roman" w:hAnsi="Calibri"/>
                <w:color w:val="000000"/>
                <w:sz w:val="22"/>
                <w:szCs w:val="22"/>
              </w:rPr>
            </w:pPr>
            <w:r w:rsidRPr="00AC62FA">
              <w:rPr>
                <w:rFonts w:ascii="Calibri" w:eastAsia="Times New Roman" w:hAnsi="Calibri"/>
                <w:color w:val="000000"/>
                <w:sz w:val="22"/>
                <w:szCs w:val="22"/>
              </w:rPr>
              <w:t>Opportunities</w:t>
            </w:r>
          </w:p>
        </w:tc>
        <w:tc>
          <w:tcPr>
            <w:tcW w:w="1060" w:type="dxa"/>
            <w:tcBorders>
              <w:top w:val="nil"/>
              <w:left w:val="nil"/>
              <w:bottom w:val="nil"/>
              <w:right w:val="nil"/>
            </w:tcBorders>
            <w:shd w:val="clear" w:color="auto" w:fill="auto"/>
            <w:noWrap/>
            <w:vAlign w:val="bottom"/>
            <w:hideMark/>
          </w:tcPr>
          <w:p w14:paraId="45EE1C42" w14:textId="77777777" w:rsidR="00FF0FDA" w:rsidRPr="00AC62FA" w:rsidRDefault="00FF0FDA" w:rsidP="00CF5965">
            <w:pPr>
              <w:jc w:val="right"/>
              <w:rPr>
                <w:rFonts w:ascii="Calibri" w:eastAsia="Times New Roman" w:hAnsi="Calibri"/>
                <w:color w:val="000000"/>
                <w:sz w:val="22"/>
                <w:szCs w:val="22"/>
              </w:rPr>
            </w:pPr>
            <w:r w:rsidRPr="00AC62FA">
              <w:rPr>
                <w:rFonts w:ascii="Calibri" w:eastAsia="Times New Roman" w:hAnsi="Calibri"/>
                <w:color w:val="000000"/>
                <w:sz w:val="22"/>
                <w:szCs w:val="22"/>
              </w:rPr>
              <w:t>1</w:t>
            </w:r>
          </w:p>
        </w:tc>
        <w:tc>
          <w:tcPr>
            <w:tcW w:w="7780" w:type="dxa"/>
            <w:tcBorders>
              <w:top w:val="nil"/>
              <w:left w:val="nil"/>
              <w:bottom w:val="nil"/>
              <w:right w:val="nil"/>
            </w:tcBorders>
            <w:shd w:val="clear" w:color="auto" w:fill="auto"/>
            <w:vAlign w:val="bottom"/>
            <w:hideMark/>
          </w:tcPr>
          <w:p w14:paraId="5ABEE4CB" w14:textId="77777777" w:rsidR="00FF0FDA" w:rsidRPr="00CE6417" w:rsidRDefault="00FF0FDA" w:rsidP="00CF5965">
            <w:pPr>
              <w:rPr>
                <w:rFonts w:eastAsia="Times New Roman"/>
                <w:color w:val="000000"/>
                <w:sz w:val="22"/>
                <w:szCs w:val="22"/>
              </w:rPr>
            </w:pPr>
            <w:r w:rsidRPr="00CE6417">
              <w:rPr>
                <w:rFonts w:eastAsia="Times New Roman"/>
                <w:color w:val="000000"/>
                <w:sz w:val="22"/>
                <w:szCs w:val="22"/>
              </w:rPr>
              <w:t>Possible integration of WTP into other BC programs.</w:t>
            </w:r>
          </w:p>
        </w:tc>
      </w:tr>
      <w:tr w:rsidR="00FF0FDA" w:rsidRPr="00AC62FA" w14:paraId="1E1A64C4" w14:textId="77777777" w:rsidTr="00CF5965">
        <w:trPr>
          <w:trHeight w:val="1143"/>
        </w:trPr>
        <w:tc>
          <w:tcPr>
            <w:tcW w:w="1060" w:type="dxa"/>
            <w:vMerge/>
            <w:tcBorders>
              <w:top w:val="nil"/>
              <w:left w:val="nil"/>
              <w:bottom w:val="nil"/>
              <w:right w:val="nil"/>
            </w:tcBorders>
            <w:vAlign w:val="center"/>
            <w:hideMark/>
          </w:tcPr>
          <w:p w14:paraId="33DAB84C" w14:textId="77777777" w:rsidR="00FF0FDA" w:rsidRPr="00AC62FA" w:rsidRDefault="00FF0FDA" w:rsidP="00CF5965">
            <w:pPr>
              <w:rPr>
                <w:rFonts w:ascii="Calibri" w:eastAsia="Times New Roman" w:hAnsi="Calibri"/>
                <w:color w:val="000000"/>
                <w:sz w:val="22"/>
                <w:szCs w:val="22"/>
              </w:rPr>
            </w:pPr>
          </w:p>
        </w:tc>
        <w:tc>
          <w:tcPr>
            <w:tcW w:w="1060" w:type="dxa"/>
            <w:tcBorders>
              <w:top w:val="nil"/>
              <w:left w:val="nil"/>
              <w:bottom w:val="nil"/>
              <w:right w:val="nil"/>
            </w:tcBorders>
            <w:shd w:val="clear" w:color="auto" w:fill="auto"/>
            <w:noWrap/>
            <w:vAlign w:val="bottom"/>
            <w:hideMark/>
          </w:tcPr>
          <w:p w14:paraId="68DD1718" w14:textId="77777777" w:rsidR="00FF0FDA" w:rsidRPr="00AC62FA" w:rsidRDefault="00FF0FDA" w:rsidP="00CF5965">
            <w:pPr>
              <w:jc w:val="right"/>
              <w:rPr>
                <w:rFonts w:ascii="Calibri" w:eastAsia="Times New Roman" w:hAnsi="Calibri"/>
                <w:color w:val="000000"/>
                <w:sz w:val="22"/>
                <w:szCs w:val="22"/>
              </w:rPr>
            </w:pPr>
            <w:r w:rsidRPr="00AC62FA">
              <w:rPr>
                <w:rFonts w:ascii="Calibri" w:eastAsia="Times New Roman" w:hAnsi="Calibri"/>
                <w:color w:val="000000"/>
                <w:sz w:val="22"/>
                <w:szCs w:val="22"/>
              </w:rPr>
              <w:t>2</w:t>
            </w:r>
          </w:p>
        </w:tc>
        <w:tc>
          <w:tcPr>
            <w:tcW w:w="7780" w:type="dxa"/>
            <w:tcBorders>
              <w:top w:val="nil"/>
              <w:left w:val="nil"/>
              <w:bottom w:val="nil"/>
              <w:right w:val="nil"/>
            </w:tcBorders>
            <w:shd w:val="clear" w:color="auto" w:fill="auto"/>
            <w:vAlign w:val="bottom"/>
            <w:hideMark/>
          </w:tcPr>
          <w:p w14:paraId="04CBEB9C" w14:textId="77777777" w:rsidR="00FF0FDA" w:rsidRPr="00CE6417" w:rsidRDefault="00FF0FDA" w:rsidP="00CF5965">
            <w:pPr>
              <w:rPr>
                <w:rFonts w:eastAsia="Times New Roman"/>
                <w:color w:val="000000"/>
                <w:sz w:val="22"/>
                <w:szCs w:val="22"/>
              </w:rPr>
            </w:pPr>
            <w:r w:rsidRPr="00CE6417">
              <w:rPr>
                <w:rFonts w:eastAsia="Times New Roman"/>
                <w:color w:val="000000"/>
                <w:sz w:val="22"/>
                <w:szCs w:val="22"/>
              </w:rPr>
              <w:t>Create a "margin" of space for Engineering and Architecture students to take basic woodworking program to apply the theoretical and abstract concepts in a concrete experience.</w:t>
            </w:r>
          </w:p>
        </w:tc>
      </w:tr>
      <w:tr w:rsidR="00FF0FDA" w:rsidRPr="00AC62FA" w14:paraId="6761F3D1" w14:textId="77777777" w:rsidTr="00CF5965">
        <w:trPr>
          <w:trHeight w:val="648"/>
        </w:trPr>
        <w:tc>
          <w:tcPr>
            <w:tcW w:w="1060" w:type="dxa"/>
            <w:tcBorders>
              <w:top w:val="nil"/>
              <w:left w:val="nil"/>
              <w:bottom w:val="nil"/>
              <w:right w:val="nil"/>
            </w:tcBorders>
            <w:shd w:val="clear" w:color="auto" w:fill="auto"/>
            <w:noWrap/>
            <w:vAlign w:val="bottom"/>
            <w:hideMark/>
          </w:tcPr>
          <w:p w14:paraId="7598634E" w14:textId="77777777" w:rsidR="00FF0FDA" w:rsidRPr="00AC62FA" w:rsidRDefault="00FF0FDA" w:rsidP="00CF5965">
            <w:pPr>
              <w:rPr>
                <w:rFonts w:ascii="Calibri" w:eastAsia="Times New Roman" w:hAnsi="Calibri"/>
                <w:color w:val="000000"/>
                <w:sz w:val="22"/>
                <w:szCs w:val="22"/>
              </w:rPr>
            </w:pPr>
          </w:p>
        </w:tc>
        <w:tc>
          <w:tcPr>
            <w:tcW w:w="1060" w:type="dxa"/>
            <w:tcBorders>
              <w:top w:val="nil"/>
              <w:left w:val="nil"/>
              <w:bottom w:val="nil"/>
              <w:right w:val="nil"/>
            </w:tcBorders>
            <w:shd w:val="clear" w:color="auto" w:fill="auto"/>
            <w:noWrap/>
            <w:vAlign w:val="bottom"/>
            <w:hideMark/>
          </w:tcPr>
          <w:p w14:paraId="722698B3" w14:textId="77777777" w:rsidR="00FF0FDA" w:rsidRPr="00AC62FA" w:rsidRDefault="00FF0FDA" w:rsidP="00CF5965">
            <w:pPr>
              <w:rPr>
                <w:rFonts w:ascii="Calibri" w:eastAsia="Times New Roman" w:hAnsi="Calibri"/>
                <w:color w:val="000000"/>
                <w:sz w:val="22"/>
                <w:szCs w:val="22"/>
              </w:rPr>
            </w:pPr>
          </w:p>
        </w:tc>
        <w:tc>
          <w:tcPr>
            <w:tcW w:w="7780" w:type="dxa"/>
            <w:tcBorders>
              <w:top w:val="nil"/>
              <w:left w:val="nil"/>
              <w:bottom w:val="nil"/>
              <w:right w:val="nil"/>
            </w:tcBorders>
            <w:shd w:val="clear" w:color="auto" w:fill="auto"/>
            <w:vAlign w:val="bottom"/>
            <w:hideMark/>
          </w:tcPr>
          <w:p w14:paraId="4DBD047C" w14:textId="77777777" w:rsidR="00FF0FDA" w:rsidRPr="00CE6417" w:rsidRDefault="00FF0FDA" w:rsidP="00CF5965">
            <w:pPr>
              <w:rPr>
                <w:rFonts w:eastAsia="Times New Roman"/>
                <w:color w:val="000000"/>
                <w:sz w:val="22"/>
                <w:szCs w:val="22"/>
              </w:rPr>
            </w:pPr>
          </w:p>
        </w:tc>
      </w:tr>
    </w:tbl>
    <w:p w14:paraId="56909CA4" w14:textId="77777777" w:rsidR="00722EE7" w:rsidRDefault="00722EE7" w:rsidP="00722EE7">
      <w:pPr>
        <w:rPr>
          <w:rFonts w:eastAsia="Times New Roman"/>
          <w:b/>
          <w:bCs/>
          <w:color w:val="C00000"/>
          <w:sz w:val="36"/>
          <w:szCs w:val="36"/>
        </w:rPr>
      </w:pPr>
    </w:p>
    <w:p w14:paraId="079F8CBB" w14:textId="77777777" w:rsidR="00005802" w:rsidRDefault="00005802" w:rsidP="00722EE7">
      <w:pPr>
        <w:rPr>
          <w:rFonts w:eastAsia="Times New Roman"/>
          <w:b/>
          <w:bCs/>
          <w:color w:val="C00000"/>
          <w:sz w:val="36"/>
          <w:szCs w:val="36"/>
        </w:rPr>
      </w:pPr>
    </w:p>
    <w:p w14:paraId="0EE6A30D" w14:textId="00AAA595" w:rsidR="00005802" w:rsidRDefault="00005802" w:rsidP="00722EE7">
      <w:pPr>
        <w:rPr>
          <w:rFonts w:eastAsia="Times New Roman"/>
          <w:b/>
          <w:bCs/>
          <w:color w:val="C00000"/>
          <w:sz w:val="36"/>
          <w:szCs w:val="36"/>
        </w:rPr>
      </w:pPr>
      <w:r>
        <w:rPr>
          <w:rFonts w:eastAsia="Times New Roman"/>
          <w:b/>
          <w:bCs/>
          <w:color w:val="C00000"/>
          <w:sz w:val="36"/>
          <w:szCs w:val="36"/>
        </w:rPr>
        <w:t>C. Paramount Academy CTE Pathways -- BC</w:t>
      </w:r>
    </w:p>
    <w:p w14:paraId="26B6573B" w14:textId="45436654" w:rsidR="00722EE7" w:rsidRDefault="00CF5965" w:rsidP="00722EE7">
      <w:pPr>
        <w:rPr>
          <w:rFonts w:eastAsia="Times New Roman"/>
          <w:b/>
          <w:bCs/>
          <w:color w:val="C00000"/>
          <w:sz w:val="36"/>
          <w:szCs w:val="36"/>
        </w:rPr>
      </w:pPr>
      <w:r>
        <w:rPr>
          <w:rFonts w:eastAsia="Times New Roman"/>
          <w:noProof/>
        </w:rPr>
        <w:lastRenderedPageBreak/>
        <w:drawing>
          <wp:inline distT="0" distB="0" distL="0" distR="0" wp14:anchorId="45B990DD" wp14:editId="7AF73AC9">
            <wp:extent cx="5942900" cy="5858838"/>
            <wp:effectExtent l="0" t="0" r="1270" b="889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859528"/>
                    </a:xfrm>
                    <a:prstGeom prst="rect">
                      <a:avLst/>
                    </a:prstGeom>
                    <a:noFill/>
                    <a:ln>
                      <a:noFill/>
                    </a:ln>
                  </pic:spPr>
                </pic:pic>
              </a:graphicData>
            </a:graphic>
          </wp:inline>
        </w:drawing>
      </w:r>
    </w:p>
    <w:p w14:paraId="3C3D4455" w14:textId="77777777" w:rsidR="00722EE7" w:rsidRDefault="00722EE7" w:rsidP="00722EE7">
      <w:pPr>
        <w:rPr>
          <w:rFonts w:eastAsia="Times New Roman"/>
          <w:b/>
          <w:bCs/>
          <w:color w:val="C00000"/>
          <w:sz w:val="36"/>
          <w:szCs w:val="36"/>
        </w:rPr>
      </w:pPr>
    </w:p>
    <w:p w14:paraId="5AB6AD0F" w14:textId="0011C829" w:rsidR="00722EE7" w:rsidRDefault="00CF5965" w:rsidP="00722EE7">
      <w:pPr>
        <w:rPr>
          <w:rFonts w:eastAsia="Times New Roman"/>
          <w:b/>
          <w:bCs/>
          <w:color w:val="C00000"/>
          <w:sz w:val="36"/>
          <w:szCs w:val="36"/>
        </w:rPr>
      </w:pPr>
      <w:r>
        <w:rPr>
          <w:rFonts w:eastAsia="Times New Roman"/>
          <w:noProof/>
        </w:rPr>
        <w:lastRenderedPageBreak/>
        <w:drawing>
          <wp:inline distT="0" distB="0" distL="0" distR="0" wp14:anchorId="453872F5" wp14:editId="0945AD7B">
            <wp:extent cx="5943600" cy="6419993"/>
            <wp:effectExtent l="0" t="0" r="0" b="635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6419993"/>
                    </a:xfrm>
                    <a:prstGeom prst="rect">
                      <a:avLst/>
                    </a:prstGeom>
                    <a:noFill/>
                    <a:ln>
                      <a:noFill/>
                    </a:ln>
                  </pic:spPr>
                </pic:pic>
              </a:graphicData>
            </a:graphic>
          </wp:inline>
        </w:drawing>
      </w:r>
    </w:p>
    <w:p w14:paraId="209AEDBD" w14:textId="77777777" w:rsidR="00CF5965" w:rsidRDefault="00CF5965" w:rsidP="00722EE7">
      <w:pPr>
        <w:rPr>
          <w:rFonts w:eastAsia="Times New Roman"/>
          <w:b/>
          <w:bCs/>
          <w:color w:val="C00000"/>
          <w:sz w:val="36"/>
          <w:szCs w:val="36"/>
        </w:rPr>
      </w:pPr>
    </w:p>
    <w:p w14:paraId="729F41E6" w14:textId="77777777" w:rsidR="00CF5965" w:rsidRDefault="00CF5965" w:rsidP="00722EE7">
      <w:pPr>
        <w:rPr>
          <w:rFonts w:eastAsia="Times New Roman"/>
          <w:b/>
          <w:bCs/>
          <w:color w:val="C00000"/>
          <w:sz w:val="36"/>
          <w:szCs w:val="36"/>
        </w:rPr>
      </w:pPr>
    </w:p>
    <w:p w14:paraId="62B01761" w14:textId="187DC3C6" w:rsidR="00CF5965" w:rsidRDefault="00CF5965" w:rsidP="00722EE7">
      <w:pPr>
        <w:rPr>
          <w:rFonts w:eastAsia="Times New Roman"/>
          <w:b/>
          <w:bCs/>
          <w:color w:val="C00000"/>
          <w:sz w:val="36"/>
          <w:szCs w:val="36"/>
        </w:rPr>
      </w:pPr>
      <w:r>
        <w:rPr>
          <w:rFonts w:eastAsia="Times New Roman"/>
          <w:noProof/>
        </w:rPr>
        <w:lastRenderedPageBreak/>
        <w:drawing>
          <wp:inline distT="0" distB="0" distL="0" distR="0" wp14:anchorId="2BCC4D1C" wp14:editId="60963F1D">
            <wp:extent cx="5715000" cy="6067425"/>
            <wp:effectExtent l="0" t="0" r="0" b="317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10" cy="6067436"/>
                    </a:xfrm>
                    <a:prstGeom prst="rect">
                      <a:avLst/>
                    </a:prstGeom>
                    <a:noFill/>
                    <a:ln>
                      <a:noFill/>
                    </a:ln>
                  </pic:spPr>
                </pic:pic>
              </a:graphicData>
            </a:graphic>
          </wp:inline>
        </w:drawing>
      </w:r>
    </w:p>
    <w:p w14:paraId="6730E783" w14:textId="77777777" w:rsidR="00CF5965" w:rsidRDefault="00CF5965" w:rsidP="00722EE7">
      <w:pPr>
        <w:rPr>
          <w:rFonts w:eastAsia="Times New Roman"/>
          <w:b/>
          <w:bCs/>
          <w:color w:val="C00000"/>
          <w:sz w:val="36"/>
          <w:szCs w:val="36"/>
        </w:rPr>
      </w:pPr>
    </w:p>
    <w:p w14:paraId="5A2E7F3B" w14:textId="44D3D0D3" w:rsidR="00CF5965" w:rsidRDefault="00CF5965" w:rsidP="00722EE7">
      <w:pPr>
        <w:rPr>
          <w:rFonts w:eastAsia="Times New Roman"/>
          <w:b/>
          <w:bCs/>
          <w:color w:val="C00000"/>
          <w:sz w:val="36"/>
          <w:szCs w:val="36"/>
        </w:rPr>
      </w:pPr>
      <w:r>
        <w:rPr>
          <w:rFonts w:eastAsia="Times New Roman"/>
          <w:noProof/>
        </w:rPr>
        <w:lastRenderedPageBreak/>
        <w:drawing>
          <wp:inline distT="0" distB="0" distL="0" distR="0" wp14:anchorId="0CFF190E" wp14:editId="40135967">
            <wp:extent cx="5829300" cy="5882640"/>
            <wp:effectExtent l="0" t="0" r="12700" b="1016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9519" cy="5882861"/>
                    </a:xfrm>
                    <a:prstGeom prst="rect">
                      <a:avLst/>
                    </a:prstGeom>
                    <a:noFill/>
                    <a:ln>
                      <a:noFill/>
                    </a:ln>
                  </pic:spPr>
                </pic:pic>
              </a:graphicData>
            </a:graphic>
          </wp:inline>
        </w:drawing>
      </w:r>
    </w:p>
    <w:p w14:paraId="01C14B84" w14:textId="460A8B9D" w:rsidR="00722EE7" w:rsidRDefault="00005802" w:rsidP="00722EE7">
      <w:pPr>
        <w:rPr>
          <w:b/>
          <w:bCs/>
          <w:sz w:val="23"/>
          <w:szCs w:val="23"/>
        </w:rPr>
      </w:pPr>
      <w:r>
        <w:rPr>
          <w:rFonts w:eastAsia="Times New Roman"/>
          <w:b/>
          <w:bCs/>
          <w:color w:val="C00000"/>
          <w:sz w:val="36"/>
          <w:szCs w:val="36"/>
        </w:rPr>
        <w:t>D</w:t>
      </w:r>
      <w:r w:rsidR="00722EE7">
        <w:rPr>
          <w:rFonts w:eastAsia="Times New Roman"/>
          <w:b/>
          <w:bCs/>
          <w:color w:val="C00000"/>
          <w:sz w:val="36"/>
          <w:szCs w:val="36"/>
        </w:rPr>
        <w:t>. Funded Technology Requests Aligned With Strategic Goals</w:t>
      </w:r>
    </w:p>
    <w:p w14:paraId="2542F8A3" w14:textId="77777777" w:rsidR="00A46FA0" w:rsidRDefault="00A46FA0" w:rsidP="007228CB">
      <w:pPr>
        <w:pStyle w:val="Default"/>
        <w:rPr>
          <w:b/>
          <w:sz w:val="23"/>
          <w:szCs w:val="23"/>
        </w:rPr>
      </w:pPr>
    </w:p>
    <w:p w14:paraId="3E5A9901" w14:textId="77777777" w:rsidR="0023575F" w:rsidRDefault="0023575F" w:rsidP="007228CB">
      <w:pPr>
        <w:pStyle w:val="Default"/>
        <w:rPr>
          <w:b/>
          <w:sz w:val="23"/>
          <w:szCs w:val="23"/>
        </w:rPr>
      </w:pPr>
    </w:p>
    <w:tbl>
      <w:tblPr>
        <w:tblStyle w:val="LightList-Accent1"/>
        <w:tblW w:w="0" w:type="auto"/>
        <w:tblLayout w:type="fixed"/>
        <w:tblLook w:val="0000" w:firstRow="0" w:lastRow="0" w:firstColumn="0" w:lastColumn="0" w:noHBand="0" w:noVBand="0"/>
      </w:tblPr>
      <w:tblGrid>
        <w:gridCol w:w="3143"/>
        <w:gridCol w:w="3143"/>
        <w:gridCol w:w="3143"/>
      </w:tblGrid>
      <w:tr w:rsidR="0023575F" w:rsidRPr="0023575F" w14:paraId="17F09E0F" w14:textId="77777777" w:rsidTr="0023575F">
        <w:trPr>
          <w:cnfStyle w:val="000000100000" w:firstRow="0" w:lastRow="0" w:firstColumn="0" w:lastColumn="0" w:oddVBand="0" w:evenVBand="0" w:oddHBand="1" w:evenHBand="0" w:firstRowFirstColumn="0" w:firstRowLastColumn="0" w:lastRowFirstColumn="0" w:lastRowLastColumn="0"/>
          <w:trHeight w:val="241"/>
        </w:trPr>
        <w:tc>
          <w:tcPr>
            <w:cnfStyle w:val="000010000000" w:firstRow="0" w:lastRow="0" w:firstColumn="0" w:lastColumn="0" w:oddVBand="1" w:evenVBand="0" w:oddHBand="0" w:evenHBand="0" w:firstRowFirstColumn="0" w:firstRowLastColumn="0" w:lastRowFirstColumn="0" w:lastRowLastColumn="0"/>
            <w:tcW w:w="3143" w:type="dxa"/>
          </w:tcPr>
          <w:p w14:paraId="077CEE70" w14:textId="2D649DBE" w:rsidR="0023575F" w:rsidRPr="0023575F" w:rsidRDefault="0023575F" w:rsidP="0023575F">
            <w:pPr>
              <w:widowControl w:val="0"/>
              <w:autoSpaceDE w:val="0"/>
              <w:autoSpaceDN w:val="0"/>
              <w:adjustRightInd w:val="0"/>
              <w:rPr>
                <w:rFonts w:ascii="Cambria" w:hAnsi="Cambria" w:cs="Cambria"/>
                <w:color w:val="000000"/>
                <w:sz w:val="22"/>
                <w:szCs w:val="22"/>
              </w:rPr>
            </w:pPr>
            <w:r w:rsidRPr="0023575F">
              <w:rPr>
                <w:rFonts w:ascii="Cambria" w:hAnsi="Cambria" w:cs="Cambria"/>
                <w:b/>
                <w:bCs/>
                <w:color w:val="000000"/>
                <w:sz w:val="23"/>
                <w:szCs w:val="23"/>
              </w:rPr>
              <w:t xml:space="preserve">Funded Technology Requests Aligned with Strategic Goals Student Success and Facilities, Infrastructure &amp; Technology </w:t>
            </w:r>
            <w:r w:rsidRPr="0023575F">
              <w:rPr>
                <w:rFonts w:ascii="Cambria" w:hAnsi="Cambria" w:cs="Cambria"/>
                <w:b/>
                <w:bCs/>
                <w:color w:val="000000"/>
                <w:sz w:val="22"/>
                <w:szCs w:val="22"/>
              </w:rPr>
              <w:t xml:space="preserve">Request </w:t>
            </w:r>
          </w:p>
        </w:tc>
        <w:tc>
          <w:tcPr>
            <w:tcW w:w="3143" w:type="dxa"/>
          </w:tcPr>
          <w:p w14:paraId="5ED3F622" w14:textId="77777777" w:rsidR="0023575F" w:rsidRPr="0023575F" w:rsidRDefault="0023575F" w:rsidP="0023575F">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Cambria"/>
                <w:color w:val="000000"/>
                <w:sz w:val="22"/>
                <w:szCs w:val="22"/>
              </w:rPr>
            </w:pPr>
            <w:r w:rsidRPr="0023575F">
              <w:rPr>
                <w:rFonts w:ascii="Cambria" w:hAnsi="Cambria" w:cs="Cambria"/>
                <w:b/>
                <w:bCs/>
                <w:color w:val="000000"/>
                <w:sz w:val="22"/>
                <w:szCs w:val="22"/>
              </w:rPr>
              <w:t xml:space="preserve">Funding Source </w:t>
            </w:r>
          </w:p>
        </w:tc>
        <w:tc>
          <w:tcPr>
            <w:cnfStyle w:val="000010000000" w:firstRow="0" w:lastRow="0" w:firstColumn="0" w:lastColumn="0" w:oddVBand="1" w:evenVBand="0" w:oddHBand="0" w:evenHBand="0" w:firstRowFirstColumn="0" w:firstRowLastColumn="0" w:lastRowFirstColumn="0" w:lastRowLastColumn="0"/>
            <w:tcW w:w="3143" w:type="dxa"/>
          </w:tcPr>
          <w:p w14:paraId="04966014" w14:textId="77777777" w:rsidR="0023575F" w:rsidRPr="0023575F" w:rsidRDefault="0023575F" w:rsidP="0023575F">
            <w:pPr>
              <w:widowControl w:val="0"/>
              <w:autoSpaceDE w:val="0"/>
              <w:autoSpaceDN w:val="0"/>
              <w:adjustRightInd w:val="0"/>
              <w:rPr>
                <w:rFonts w:ascii="Cambria" w:hAnsi="Cambria" w:cs="Cambria"/>
                <w:color w:val="000000"/>
                <w:sz w:val="22"/>
                <w:szCs w:val="22"/>
              </w:rPr>
            </w:pPr>
            <w:r w:rsidRPr="0023575F">
              <w:rPr>
                <w:rFonts w:ascii="Cambria" w:hAnsi="Cambria" w:cs="Cambria"/>
                <w:b/>
                <w:bCs/>
                <w:color w:val="000000"/>
                <w:sz w:val="22"/>
                <w:szCs w:val="22"/>
              </w:rPr>
              <w:t xml:space="preserve">Amount </w:t>
            </w:r>
          </w:p>
        </w:tc>
      </w:tr>
      <w:tr w:rsidR="0023575F" w:rsidRPr="0023575F" w14:paraId="6665969B" w14:textId="77777777" w:rsidTr="0023575F">
        <w:trPr>
          <w:trHeight w:val="110"/>
        </w:trPr>
        <w:tc>
          <w:tcPr>
            <w:cnfStyle w:val="000010000000" w:firstRow="0" w:lastRow="0" w:firstColumn="0" w:lastColumn="0" w:oddVBand="1" w:evenVBand="0" w:oddHBand="0" w:evenHBand="0" w:firstRowFirstColumn="0" w:firstRowLastColumn="0" w:lastRowFirstColumn="0" w:lastRowLastColumn="0"/>
            <w:tcW w:w="3143" w:type="dxa"/>
          </w:tcPr>
          <w:p w14:paraId="04EC612C" w14:textId="77777777" w:rsidR="0023575F" w:rsidRPr="0023575F" w:rsidRDefault="0023575F" w:rsidP="0023575F">
            <w:pPr>
              <w:widowControl w:val="0"/>
              <w:autoSpaceDE w:val="0"/>
              <w:autoSpaceDN w:val="0"/>
              <w:adjustRightInd w:val="0"/>
              <w:rPr>
                <w:rFonts w:ascii="Cambria" w:hAnsi="Cambria" w:cs="Cambria"/>
                <w:color w:val="000000"/>
                <w:sz w:val="22"/>
                <w:szCs w:val="22"/>
              </w:rPr>
            </w:pPr>
            <w:r w:rsidRPr="0023575F">
              <w:rPr>
                <w:rFonts w:ascii="Cambria" w:hAnsi="Cambria" w:cs="Cambria"/>
                <w:color w:val="000000"/>
                <w:sz w:val="22"/>
                <w:szCs w:val="22"/>
              </w:rPr>
              <w:t xml:space="preserve">SS3 (Convert from wireless cart to thin client lab) </w:t>
            </w:r>
          </w:p>
        </w:tc>
        <w:tc>
          <w:tcPr>
            <w:tcW w:w="3143" w:type="dxa"/>
          </w:tcPr>
          <w:p w14:paraId="7B587F8A" w14:textId="77777777" w:rsidR="0023575F" w:rsidRPr="0023575F" w:rsidRDefault="0023575F" w:rsidP="0023575F">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Cambria"/>
                <w:color w:val="000000"/>
                <w:sz w:val="22"/>
                <w:szCs w:val="22"/>
              </w:rPr>
            </w:pPr>
            <w:r w:rsidRPr="0023575F">
              <w:rPr>
                <w:rFonts w:ascii="Cambria" w:hAnsi="Cambria" w:cs="Cambria"/>
                <w:color w:val="000000"/>
                <w:sz w:val="22"/>
                <w:szCs w:val="22"/>
              </w:rPr>
              <w:t xml:space="preserve">BSI </w:t>
            </w:r>
          </w:p>
        </w:tc>
        <w:tc>
          <w:tcPr>
            <w:cnfStyle w:val="000010000000" w:firstRow="0" w:lastRow="0" w:firstColumn="0" w:lastColumn="0" w:oddVBand="1" w:evenVBand="0" w:oddHBand="0" w:evenHBand="0" w:firstRowFirstColumn="0" w:firstRowLastColumn="0" w:lastRowFirstColumn="0" w:lastRowLastColumn="0"/>
            <w:tcW w:w="3143" w:type="dxa"/>
          </w:tcPr>
          <w:p w14:paraId="0D21D7EF" w14:textId="15495B29" w:rsidR="0023575F" w:rsidRPr="0023575F" w:rsidRDefault="00A46FA0" w:rsidP="0023575F">
            <w:pPr>
              <w:widowControl w:val="0"/>
              <w:autoSpaceDE w:val="0"/>
              <w:autoSpaceDN w:val="0"/>
              <w:adjustRightInd w:val="0"/>
              <w:rPr>
                <w:rFonts w:ascii="Cambria" w:hAnsi="Cambria" w:cs="Cambria"/>
                <w:color w:val="000000"/>
                <w:sz w:val="22"/>
                <w:szCs w:val="22"/>
              </w:rPr>
            </w:pPr>
            <w:r>
              <w:rPr>
                <w:rFonts w:ascii="Cambria" w:hAnsi="Cambria" w:cs="Cambria"/>
                <w:color w:val="000000"/>
                <w:sz w:val="22"/>
                <w:szCs w:val="22"/>
              </w:rPr>
              <w:t>$</w:t>
            </w:r>
            <w:r w:rsidR="0023575F" w:rsidRPr="0023575F">
              <w:rPr>
                <w:rFonts w:ascii="Cambria" w:hAnsi="Cambria" w:cs="Cambria"/>
                <w:color w:val="000000"/>
                <w:sz w:val="22"/>
                <w:szCs w:val="22"/>
              </w:rPr>
              <w:t xml:space="preserve">80,000 </w:t>
            </w:r>
          </w:p>
        </w:tc>
      </w:tr>
      <w:tr w:rsidR="0023575F" w:rsidRPr="0023575F" w14:paraId="63A1C0C1" w14:textId="77777777" w:rsidTr="0023575F">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3143" w:type="dxa"/>
          </w:tcPr>
          <w:p w14:paraId="624FADA5" w14:textId="77777777" w:rsidR="0023575F" w:rsidRPr="0023575F" w:rsidRDefault="0023575F" w:rsidP="0023575F">
            <w:pPr>
              <w:widowControl w:val="0"/>
              <w:autoSpaceDE w:val="0"/>
              <w:autoSpaceDN w:val="0"/>
              <w:adjustRightInd w:val="0"/>
              <w:rPr>
                <w:rFonts w:ascii="Cambria" w:hAnsi="Cambria" w:cs="Cambria"/>
                <w:color w:val="000000"/>
                <w:sz w:val="22"/>
                <w:szCs w:val="22"/>
              </w:rPr>
            </w:pPr>
            <w:r w:rsidRPr="0023575F">
              <w:rPr>
                <w:rFonts w:ascii="Cambria" w:hAnsi="Cambria" w:cs="Cambria"/>
                <w:color w:val="000000"/>
                <w:sz w:val="22"/>
                <w:szCs w:val="22"/>
              </w:rPr>
              <w:t xml:space="preserve">FA-30 (Update projector, screen, instructor station) </w:t>
            </w:r>
          </w:p>
        </w:tc>
        <w:tc>
          <w:tcPr>
            <w:tcW w:w="3143" w:type="dxa"/>
          </w:tcPr>
          <w:p w14:paraId="25C57E04" w14:textId="77777777" w:rsidR="0023575F" w:rsidRPr="0023575F" w:rsidRDefault="0023575F" w:rsidP="0023575F">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Cambria"/>
                <w:color w:val="000000"/>
                <w:sz w:val="22"/>
                <w:szCs w:val="22"/>
              </w:rPr>
            </w:pPr>
            <w:r w:rsidRPr="0023575F">
              <w:rPr>
                <w:rFonts w:ascii="Cambria" w:hAnsi="Cambria" w:cs="Cambria"/>
                <w:color w:val="000000"/>
                <w:sz w:val="22"/>
                <w:szCs w:val="22"/>
              </w:rPr>
              <w:t xml:space="preserve">SRID </w:t>
            </w:r>
          </w:p>
        </w:tc>
        <w:tc>
          <w:tcPr>
            <w:cnfStyle w:val="000010000000" w:firstRow="0" w:lastRow="0" w:firstColumn="0" w:lastColumn="0" w:oddVBand="1" w:evenVBand="0" w:oddHBand="0" w:evenHBand="0" w:firstRowFirstColumn="0" w:firstRowLastColumn="0" w:lastRowFirstColumn="0" w:lastRowLastColumn="0"/>
            <w:tcW w:w="3143" w:type="dxa"/>
          </w:tcPr>
          <w:p w14:paraId="24802896" w14:textId="3A3AF47C" w:rsidR="0023575F" w:rsidRPr="0023575F" w:rsidRDefault="00A46FA0" w:rsidP="0023575F">
            <w:pPr>
              <w:widowControl w:val="0"/>
              <w:autoSpaceDE w:val="0"/>
              <w:autoSpaceDN w:val="0"/>
              <w:adjustRightInd w:val="0"/>
              <w:rPr>
                <w:rFonts w:ascii="Cambria" w:hAnsi="Cambria" w:cs="Cambria"/>
                <w:color w:val="000000"/>
                <w:sz w:val="22"/>
                <w:szCs w:val="22"/>
              </w:rPr>
            </w:pPr>
            <w:r>
              <w:rPr>
                <w:rFonts w:ascii="Cambria" w:hAnsi="Cambria" w:cs="Cambria"/>
                <w:color w:val="000000"/>
                <w:sz w:val="22"/>
                <w:szCs w:val="22"/>
              </w:rPr>
              <w:t>$</w:t>
            </w:r>
            <w:r w:rsidR="0023575F" w:rsidRPr="0023575F">
              <w:rPr>
                <w:rFonts w:ascii="Cambria" w:hAnsi="Cambria" w:cs="Cambria"/>
                <w:color w:val="000000"/>
                <w:sz w:val="22"/>
                <w:szCs w:val="22"/>
              </w:rPr>
              <w:t xml:space="preserve">12,000 </w:t>
            </w:r>
          </w:p>
        </w:tc>
      </w:tr>
      <w:tr w:rsidR="0023575F" w:rsidRPr="0023575F" w14:paraId="3D09CB4D" w14:textId="77777777" w:rsidTr="0023575F">
        <w:trPr>
          <w:trHeight w:val="240"/>
        </w:trPr>
        <w:tc>
          <w:tcPr>
            <w:cnfStyle w:val="000010000000" w:firstRow="0" w:lastRow="0" w:firstColumn="0" w:lastColumn="0" w:oddVBand="1" w:evenVBand="0" w:oddHBand="0" w:evenHBand="0" w:firstRowFirstColumn="0" w:firstRowLastColumn="0" w:lastRowFirstColumn="0" w:lastRowLastColumn="0"/>
            <w:tcW w:w="3143" w:type="dxa"/>
          </w:tcPr>
          <w:p w14:paraId="4F6CAA24" w14:textId="77777777" w:rsidR="0023575F" w:rsidRPr="0023575F" w:rsidRDefault="0023575F" w:rsidP="0023575F">
            <w:pPr>
              <w:widowControl w:val="0"/>
              <w:autoSpaceDE w:val="0"/>
              <w:autoSpaceDN w:val="0"/>
              <w:adjustRightInd w:val="0"/>
              <w:rPr>
                <w:rFonts w:ascii="Cambria" w:hAnsi="Cambria" w:cs="Cambria"/>
                <w:color w:val="000000"/>
                <w:sz w:val="22"/>
                <w:szCs w:val="22"/>
              </w:rPr>
            </w:pPr>
            <w:r w:rsidRPr="0023575F">
              <w:rPr>
                <w:rFonts w:ascii="Cambria" w:hAnsi="Cambria" w:cs="Cambria"/>
                <w:color w:val="000000"/>
                <w:sz w:val="22"/>
                <w:szCs w:val="22"/>
              </w:rPr>
              <w:t xml:space="preserve">Business Building (Updated wiring in classrooms &amp; labs, </w:t>
            </w:r>
            <w:r w:rsidRPr="0023575F">
              <w:rPr>
                <w:rFonts w:ascii="Cambria" w:hAnsi="Cambria" w:cs="Cambria"/>
                <w:color w:val="000000"/>
                <w:sz w:val="22"/>
                <w:szCs w:val="22"/>
              </w:rPr>
              <w:lastRenderedPageBreak/>
              <w:t xml:space="preserve">new computers in B11, wireless coverage for whole building, switching infrastructure) </w:t>
            </w:r>
          </w:p>
        </w:tc>
        <w:tc>
          <w:tcPr>
            <w:tcW w:w="3143" w:type="dxa"/>
          </w:tcPr>
          <w:p w14:paraId="16C814DA" w14:textId="77777777" w:rsidR="0023575F" w:rsidRPr="0023575F" w:rsidRDefault="0023575F" w:rsidP="0023575F">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Cambria"/>
                <w:color w:val="000000"/>
                <w:sz w:val="22"/>
                <w:szCs w:val="22"/>
              </w:rPr>
            </w:pPr>
            <w:r w:rsidRPr="0023575F">
              <w:rPr>
                <w:rFonts w:ascii="Cambria" w:hAnsi="Cambria" w:cs="Cambria"/>
                <w:color w:val="000000"/>
                <w:sz w:val="22"/>
                <w:szCs w:val="22"/>
              </w:rPr>
              <w:lastRenderedPageBreak/>
              <w:t xml:space="preserve">SRID/VTEA </w:t>
            </w:r>
          </w:p>
        </w:tc>
        <w:tc>
          <w:tcPr>
            <w:cnfStyle w:val="000010000000" w:firstRow="0" w:lastRow="0" w:firstColumn="0" w:lastColumn="0" w:oddVBand="1" w:evenVBand="0" w:oddHBand="0" w:evenHBand="0" w:firstRowFirstColumn="0" w:firstRowLastColumn="0" w:lastRowFirstColumn="0" w:lastRowLastColumn="0"/>
            <w:tcW w:w="3143" w:type="dxa"/>
          </w:tcPr>
          <w:p w14:paraId="14D4A6A5" w14:textId="02C2028E" w:rsidR="0023575F" w:rsidRPr="0023575F" w:rsidRDefault="00A46FA0" w:rsidP="0023575F">
            <w:pPr>
              <w:widowControl w:val="0"/>
              <w:autoSpaceDE w:val="0"/>
              <w:autoSpaceDN w:val="0"/>
              <w:adjustRightInd w:val="0"/>
              <w:rPr>
                <w:rFonts w:ascii="Cambria" w:hAnsi="Cambria" w:cs="Cambria"/>
                <w:color w:val="000000"/>
                <w:sz w:val="22"/>
                <w:szCs w:val="22"/>
              </w:rPr>
            </w:pPr>
            <w:r>
              <w:rPr>
                <w:rFonts w:ascii="Cambria" w:hAnsi="Cambria" w:cs="Cambria"/>
                <w:color w:val="000000"/>
                <w:sz w:val="22"/>
                <w:szCs w:val="22"/>
              </w:rPr>
              <w:t>$</w:t>
            </w:r>
            <w:r w:rsidR="0023575F" w:rsidRPr="0023575F">
              <w:rPr>
                <w:rFonts w:ascii="Cambria" w:hAnsi="Cambria" w:cs="Cambria"/>
                <w:color w:val="000000"/>
                <w:sz w:val="22"/>
                <w:szCs w:val="22"/>
              </w:rPr>
              <w:t xml:space="preserve">120,000 </w:t>
            </w:r>
          </w:p>
        </w:tc>
      </w:tr>
      <w:tr w:rsidR="0023575F" w:rsidRPr="0023575F" w14:paraId="07C0B849" w14:textId="77777777" w:rsidTr="0023575F">
        <w:trPr>
          <w:cnfStyle w:val="000000100000" w:firstRow="0" w:lastRow="0" w:firstColumn="0" w:lastColumn="0" w:oddVBand="0" w:evenVBand="0" w:oddHBand="1" w:evenHBand="0" w:firstRowFirstColumn="0" w:firstRowLastColumn="0" w:lastRowFirstColumn="0" w:lastRowLastColumn="0"/>
          <w:trHeight w:val="239"/>
        </w:trPr>
        <w:tc>
          <w:tcPr>
            <w:cnfStyle w:val="000010000000" w:firstRow="0" w:lastRow="0" w:firstColumn="0" w:lastColumn="0" w:oddVBand="1" w:evenVBand="0" w:oddHBand="0" w:evenHBand="0" w:firstRowFirstColumn="0" w:firstRowLastColumn="0" w:lastRowFirstColumn="0" w:lastRowLastColumn="0"/>
            <w:tcW w:w="3143" w:type="dxa"/>
          </w:tcPr>
          <w:p w14:paraId="3BC92E20" w14:textId="77777777" w:rsidR="0023575F" w:rsidRPr="0023575F" w:rsidRDefault="0023575F" w:rsidP="0023575F">
            <w:pPr>
              <w:widowControl w:val="0"/>
              <w:autoSpaceDE w:val="0"/>
              <w:autoSpaceDN w:val="0"/>
              <w:adjustRightInd w:val="0"/>
              <w:rPr>
                <w:rFonts w:ascii="Cambria" w:hAnsi="Cambria" w:cs="Cambria"/>
                <w:color w:val="000000"/>
                <w:sz w:val="22"/>
                <w:szCs w:val="22"/>
              </w:rPr>
            </w:pPr>
            <w:r w:rsidRPr="0023575F">
              <w:rPr>
                <w:rFonts w:ascii="Cambria" w:hAnsi="Cambria" w:cs="Cambria"/>
                <w:color w:val="000000"/>
                <w:sz w:val="22"/>
                <w:szCs w:val="22"/>
              </w:rPr>
              <w:lastRenderedPageBreak/>
              <w:t xml:space="preserve">MS 3/4 (New projector, computer and instructors station, wiring, wireless) </w:t>
            </w:r>
          </w:p>
        </w:tc>
        <w:tc>
          <w:tcPr>
            <w:tcW w:w="3143" w:type="dxa"/>
          </w:tcPr>
          <w:p w14:paraId="2FFB63B5" w14:textId="77777777" w:rsidR="0023575F" w:rsidRPr="0023575F" w:rsidRDefault="0023575F" w:rsidP="0023575F">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Cambria"/>
                <w:color w:val="000000"/>
                <w:sz w:val="22"/>
                <w:szCs w:val="22"/>
              </w:rPr>
            </w:pPr>
            <w:r w:rsidRPr="0023575F">
              <w:rPr>
                <w:rFonts w:ascii="Cambria" w:hAnsi="Cambria" w:cs="Cambria"/>
                <w:color w:val="000000"/>
                <w:sz w:val="22"/>
                <w:szCs w:val="22"/>
              </w:rPr>
              <w:t xml:space="preserve">STEM </w:t>
            </w:r>
          </w:p>
        </w:tc>
        <w:tc>
          <w:tcPr>
            <w:cnfStyle w:val="000010000000" w:firstRow="0" w:lastRow="0" w:firstColumn="0" w:lastColumn="0" w:oddVBand="1" w:evenVBand="0" w:oddHBand="0" w:evenHBand="0" w:firstRowFirstColumn="0" w:firstRowLastColumn="0" w:lastRowFirstColumn="0" w:lastRowLastColumn="0"/>
            <w:tcW w:w="3143" w:type="dxa"/>
          </w:tcPr>
          <w:p w14:paraId="5A2CE7AD" w14:textId="67E8BC54" w:rsidR="0023575F" w:rsidRPr="0023575F" w:rsidRDefault="00A46FA0" w:rsidP="0023575F">
            <w:pPr>
              <w:widowControl w:val="0"/>
              <w:autoSpaceDE w:val="0"/>
              <w:autoSpaceDN w:val="0"/>
              <w:adjustRightInd w:val="0"/>
              <w:rPr>
                <w:rFonts w:ascii="Cambria" w:hAnsi="Cambria" w:cs="Cambria"/>
                <w:color w:val="000000"/>
                <w:sz w:val="22"/>
                <w:szCs w:val="22"/>
              </w:rPr>
            </w:pPr>
            <w:r>
              <w:rPr>
                <w:rFonts w:ascii="Cambria" w:hAnsi="Cambria" w:cs="Cambria"/>
                <w:color w:val="000000"/>
                <w:sz w:val="22"/>
                <w:szCs w:val="22"/>
              </w:rPr>
              <w:t>$</w:t>
            </w:r>
            <w:r w:rsidR="0023575F" w:rsidRPr="0023575F">
              <w:rPr>
                <w:rFonts w:ascii="Cambria" w:hAnsi="Cambria" w:cs="Cambria"/>
                <w:color w:val="000000"/>
                <w:sz w:val="22"/>
                <w:szCs w:val="22"/>
              </w:rPr>
              <w:t xml:space="preserve">15,000 </w:t>
            </w:r>
          </w:p>
        </w:tc>
      </w:tr>
      <w:tr w:rsidR="0023575F" w:rsidRPr="0023575F" w14:paraId="516D37DB" w14:textId="77777777" w:rsidTr="0023575F">
        <w:trPr>
          <w:trHeight w:val="110"/>
        </w:trPr>
        <w:tc>
          <w:tcPr>
            <w:cnfStyle w:val="000010000000" w:firstRow="0" w:lastRow="0" w:firstColumn="0" w:lastColumn="0" w:oddVBand="1" w:evenVBand="0" w:oddHBand="0" w:evenHBand="0" w:firstRowFirstColumn="0" w:firstRowLastColumn="0" w:lastRowFirstColumn="0" w:lastRowLastColumn="0"/>
            <w:tcW w:w="3143" w:type="dxa"/>
          </w:tcPr>
          <w:p w14:paraId="076A733C" w14:textId="77777777" w:rsidR="0023575F" w:rsidRPr="0023575F" w:rsidRDefault="0023575F" w:rsidP="0023575F">
            <w:pPr>
              <w:widowControl w:val="0"/>
              <w:autoSpaceDE w:val="0"/>
              <w:autoSpaceDN w:val="0"/>
              <w:adjustRightInd w:val="0"/>
              <w:rPr>
                <w:rFonts w:ascii="Cambria" w:hAnsi="Cambria" w:cs="Cambria"/>
                <w:color w:val="000000"/>
                <w:sz w:val="22"/>
                <w:szCs w:val="22"/>
              </w:rPr>
            </w:pPr>
            <w:r w:rsidRPr="0023575F">
              <w:rPr>
                <w:rFonts w:ascii="Cambria" w:hAnsi="Cambria" w:cs="Cambria"/>
                <w:color w:val="000000"/>
                <w:sz w:val="22"/>
                <w:szCs w:val="22"/>
              </w:rPr>
              <w:t xml:space="preserve">SE 7 (31 Computer replacements) </w:t>
            </w:r>
          </w:p>
        </w:tc>
        <w:tc>
          <w:tcPr>
            <w:tcW w:w="3143" w:type="dxa"/>
          </w:tcPr>
          <w:p w14:paraId="19D36671" w14:textId="77777777" w:rsidR="0023575F" w:rsidRPr="0023575F" w:rsidRDefault="0023575F" w:rsidP="0023575F">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Cambria"/>
                <w:color w:val="000000"/>
                <w:sz w:val="22"/>
                <w:szCs w:val="22"/>
              </w:rPr>
            </w:pPr>
            <w:r w:rsidRPr="0023575F">
              <w:rPr>
                <w:rFonts w:ascii="Cambria" w:hAnsi="Cambria" w:cs="Cambria"/>
                <w:color w:val="000000"/>
                <w:sz w:val="22"/>
                <w:szCs w:val="22"/>
              </w:rPr>
              <w:t xml:space="preserve">VTEA </w:t>
            </w:r>
          </w:p>
        </w:tc>
        <w:tc>
          <w:tcPr>
            <w:cnfStyle w:val="000010000000" w:firstRow="0" w:lastRow="0" w:firstColumn="0" w:lastColumn="0" w:oddVBand="1" w:evenVBand="0" w:oddHBand="0" w:evenHBand="0" w:firstRowFirstColumn="0" w:firstRowLastColumn="0" w:lastRowFirstColumn="0" w:lastRowLastColumn="0"/>
            <w:tcW w:w="3143" w:type="dxa"/>
          </w:tcPr>
          <w:p w14:paraId="5E0DC5E1" w14:textId="668DCBF1" w:rsidR="0023575F" w:rsidRPr="0023575F" w:rsidRDefault="00A46FA0" w:rsidP="0023575F">
            <w:pPr>
              <w:widowControl w:val="0"/>
              <w:autoSpaceDE w:val="0"/>
              <w:autoSpaceDN w:val="0"/>
              <w:adjustRightInd w:val="0"/>
              <w:rPr>
                <w:rFonts w:ascii="Cambria" w:hAnsi="Cambria" w:cs="Cambria"/>
                <w:color w:val="000000"/>
                <w:sz w:val="22"/>
                <w:szCs w:val="22"/>
              </w:rPr>
            </w:pPr>
            <w:r>
              <w:rPr>
                <w:rFonts w:ascii="Cambria" w:hAnsi="Cambria" w:cs="Cambria"/>
                <w:color w:val="000000"/>
                <w:sz w:val="22"/>
                <w:szCs w:val="22"/>
              </w:rPr>
              <w:t>$</w:t>
            </w:r>
            <w:r w:rsidR="0023575F" w:rsidRPr="0023575F">
              <w:rPr>
                <w:rFonts w:ascii="Cambria" w:hAnsi="Cambria" w:cs="Cambria"/>
                <w:color w:val="000000"/>
                <w:sz w:val="22"/>
                <w:szCs w:val="22"/>
              </w:rPr>
              <w:t xml:space="preserve">31,000 </w:t>
            </w:r>
          </w:p>
        </w:tc>
      </w:tr>
      <w:tr w:rsidR="0023575F" w:rsidRPr="0023575F" w14:paraId="5A460252" w14:textId="77777777" w:rsidTr="0023575F">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3143" w:type="dxa"/>
          </w:tcPr>
          <w:p w14:paraId="6604B4B5" w14:textId="77777777" w:rsidR="0023575F" w:rsidRPr="0023575F" w:rsidRDefault="0023575F" w:rsidP="0023575F">
            <w:pPr>
              <w:widowControl w:val="0"/>
              <w:autoSpaceDE w:val="0"/>
              <w:autoSpaceDN w:val="0"/>
              <w:adjustRightInd w:val="0"/>
              <w:rPr>
                <w:rFonts w:ascii="Cambria" w:hAnsi="Cambria" w:cs="Cambria"/>
                <w:color w:val="000000"/>
                <w:sz w:val="22"/>
                <w:szCs w:val="22"/>
              </w:rPr>
            </w:pPr>
            <w:r w:rsidRPr="0023575F">
              <w:rPr>
                <w:rFonts w:ascii="Cambria" w:hAnsi="Cambria" w:cs="Cambria"/>
                <w:color w:val="000000"/>
                <w:sz w:val="22"/>
                <w:szCs w:val="22"/>
              </w:rPr>
              <w:t xml:space="preserve">LA-225 </w:t>
            </w:r>
            <w:proofErr w:type="gramStart"/>
            <w:r w:rsidRPr="0023575F">
              <w:rPr>
                <w:rFonts w:ascii="Cambria" w:hAnsi="Cambria" w:cs="Cambria"/>
                <w:color w:val="000000"/>
                <w:sz w:val="22"/>
                <w:szCs w:val="22"/>
              </w:rPr>
              <w:t>( 31</w:t>
            </w:r>
            <w:proofErr w:type="gramEnd"/>
            <w:r w:rsidRPr="0023575F">
              <w:rPr>
                <w:rFonts w:ascii="Cambria" w:hAnsi="Cambria" w:cs="Cambria"/>
                <w:color w:val="000000"/>
                <w:sz w:val="22"/>
                <w:szCs w:val="22"/>
              </w:rPr>
              <w:t xml:space="preserve"> Computer replacements, projector) </w:t>
            </w:r>
          </w:p>
        </w:tc>
        <w:tc>
          <w:tcPr>
            <w:tcW w:w="3143" w:type="dxa"/>
          </w:tcPr>
          <w:p w14:paraId="5D957006" w14:textId="77777777" w:rsidR="0023575F" w:rsidRPr="0023575F" w:rsidRDefault="0023575F" w:rsidP="0023575F">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Cambria"/>
                <w:color w:val="000000"/>
                <w:sz w:val="22"/>
                <w:szCs w:val="22"/>
              </w:rPr>
            </w:pPr>
            <w:r w:rsidRPr="0023575F">
              <w:rPr>
                <w:rFonts w:ascii="Cambria" w:hAnsi="Cambria" w:cs="Cambria"/>
                <w:color w:val="000000"/>
                <w:sz w:val="22"/>
                <w:szCs w:val="22"/>
              </w:rPr>
              <w:t xml:space="preserve">GUI </w:t>
            </w:r>
          </w:p>
        </w:tc>
        <w:tc>
          <w:tcPr>
            <w:cnfStyle w:val="000010000000" w:firstRow="0" w:lastRow="0" w:firstColumn="0" w:lastColumn="0" w:oddVBand="1" w:evenVBand="0" w:oddHBand="0" w:evenHBand="0" w:firstRowFirstColumn="0" w:firstRowLastColumn="0" w:lastRowFirstColumn="0" w:lastRowLastColumn="0"/>
            <w:tcW w:w="3143" w:type="dxa"/>
          </w:tcPr>
          <w:p w14:paraId="48F78214" w14:textId="68D5BCD5" w:rsidR="0023575F" w:rsidRPr="0023575F" w:rsidRDefault="00A46FA0" w:rsidP="0023575F">
            <w:pPr>
              <w:widowControl w:val="0"/>
              <w:autoSpaceDE w:val="0"/>
              <w:autoSpaceDN w:val="0"/>
              <w:adjustRightInd w:val="0"/>
              <w:rPr>
                <w:rFonts w:ascii="Cambria" w:hAnsi="Cambria" w:cs="Cambria"/>
                <w:color w:val="000000"/>
                <w:sz w:val="22"/>
                <w:szCs w:val="22"/>
              </w:rPr>
            </w:pPr>
            <w:r>
              <w:rPr>
                <w:rFonts w:ascii="Cambria" w:hAnsi="Cambria" w:cs="Cambria"/>
                <w:color w:val="000000"/>
                <w:sz w:val="22"/>
                <w:szCs w:val="22"/>
              </w:rPr>
              <w:t>$</w:t>
            </w:r>
            <w:r w:rsidR="0023575F" w:rsidRPr="0023575F">
              <w:rPr>
                <w:rFonts w:ascii="Cambria" w:hAnsi="Cambria" w:cs="Cambria"/>
                <w:color w:val="000000"/>
                <w:sz w:val="22"/>
                <w:szCs w:val="22"/>
              </w:rPr>
              <w:t xml:space="preserve">37,000 </w:t>
            </w:r>
          </w:p>
        </w:tc>
      </w:tr>
      <w:tr w:rsidR="0023575F" w:rsidRPr="0023575F" w14:paraId="315D5216" w14:textId="77777777" w:rsidTr="0023575F">
        <w:trPr>
          <w:trHeight w:val="110"/>
        </w:trPr>
        <w:tc>
          <w:tcPr>
            <w:cnfStyle w:val="000010000000" w:firstRow="0" w:lastRow="0" w:firstColumn="0" w:lastColumn="0" w:oddVBand="1" w:evenVBand="0" w:oddHBand="0" w:evenHBand="0" w:firstRowFirstColumn="0" w:firstRowLastColumn="0" w:lastRowFirstColumn="0" w:lastRowLastColumn="0"/>
            <w:tcW w:w="3143" w:type="dxa"/>
          </w:tcPr>
          <w:p w14:paraId="4AD3E173" w14:textId="77777777" w:rsidR="0023575F" w:rsidRPr="0023575F" w:rsidRDefault="0023575F" w:rsidP="0023575F">
            <w:pPr>
              <w:widowControl w:val="0"/>
              <w:autoSpaceDE w:val="0"/>
              <w:autoSpaceDN w:val="0"/>
              <w:adjustRightInd w:val="0"/>
              <w:rPr>
                <w:rFonts w:ascii="Cambria" w:hAnsi="Cambria" w:cs="Cambria"/>
                <w:color w:val="000000"/>
                <w:sz w:val="22"/>
                <w:szCs w:val="22"/>
              </w:rPr>
            </w:pPr>
            <w:r w:rsidRPr="0023575F">
              <w:rPr>
                <w:rFonts w:ascii="Cambria" w:hAnsi="Cambria" w:cs="Cambria"/>
                <w:color w:val="000000"/>
                <w:sz w:val="22"/>
                <w:szCs w:val="22"/>
              </w:rPr>
              <w:t xml:space="preserve">SE Building Wireless </w:t>
            </w:r>
          </w:p>
        </w:tc>
        <w:tc>
          <w:tcPr>
            <w:tcW w:w="3143" w:type="dxa"/>
          </w:tcPr>
          <w:p w14:paraId="3D7CD491" w14:textId="77777777" w:rsidR="0023575F" w:rsidRPr="0023575F" w:rsidRDefault="0023575F" w:rsidP="0023575F">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Cambria"/>
                <w:color w:val="000000"/>
                <w:sz w:val="22"/>
                <w:szCs w:val="22"/>
              </w:rPr>
            </w:pPr>
            <w:r w:rsidRPr="0023575F">
              <w:rPr>
                <w:rFonts w:ascii="Cambria" w:hAnsi="Cambria" w:cs="Cambria"/>
                <w:color w:val="000000"/>
                <w:sz w:val="22"/>
                <w:szCs w:val="22"/>
              </w:rPr>
              <w:t xml:space="preserve">STEM </w:t>
            </w:r>
          </w:p>
        </w:tc>
        <w:tc>
          <w:tcPr>
            <w:cnfStyle w:val="000010000000" w:firstRow="0" w:lastRow="0" w:firstColumn="0" w:lastColumn="0" w:oddVBand="1" w:evenVBand="0" w:oddHBand="0" w:evenHBand="0" w:firstRowFirstColumn="0" w:firstRowLastColumn="0" w:lastRowFirstColumn="0" w:lastRowLastColumn="0"/>
            <w:tcW w:w="3143" w:type="dxa"/>
          </w:tcPr>
          <w:p w14:paraId="78F385B4" w14:textId="6ABA20E0" w:rsidR="0023575F" w:rsidRPr="0023575F" w:rsidRDefault="00A46FA0" w:rsidP="0023575F">
            <w:pPr>
              <w:widowControl w:val="0"/>
              <w:autoSpaceDE w:val="0"/>
              <w:autoSpaceDN w:val="0"/>
              <w:adjustRightInd w:val="0"/>
              <w:rPr>
                <w:rFonts w:ascii="Cambria" w:hAnsi="Cambria" w:cs="Cambria"/>
                <w:color w:val="000000"/>
                <w:sz w:val="22"/>
                <w:szCs w:val="22"/>
              </w:rPr>
            </w:pPr>
            <w:r>
              <w:rPr>
                <w:rFonts w:ascii="Cambria" w:hAnsi="Cambria" w:cs="Cambria"/>
                <w:color w:val="000000"/>
                <w:sz w:val="22"/>
                <w:szCs w:val="22"/>
              </w:rPr>
              <w:t>$</w:t>
            </w:r>
            <w:r w:rsidR="0023575F" w:rsidRPr="0023575F">
              <w:rPr>
                <w:rFonts w:ascii="Cambria" w:hAnsi="Cambria" w:cs="Cambria"/>
                <w:color w:val="000000"/>
                <w:sz w:val="22"/>
                <w:szCs w:val="22"/>
              </w:rPr>
              <w:t xml:space="preserve">15,000 </w:t>
            </w:r>
          </w:p>
        </w:tc>
      </w:tr>
    </w:tbl>
    <w:p w14:paraId="5E482808" w14:textId="77777777" w:rsidR="009F5FCF" w:rsidRDefault="009F5FCF" w:rsidP="007228CB">
      <w:pPr>
        <w:pStyle w:val="Default"/>
        <w:rPr>
          <w:sz w:val="23"/>
          <w:szCs w:val="23"/>
        </w:rPr>
      </w:pPr>
    </w:p>
    <w:p w14:paraId="11349A12" w14:textId="77777777" w:rsidR="009F5FCF" w:rsidRDefault="009F5FCF" w:rsidP="007228CB">
      <w:pPr>
        <w:pStyle w:val="Default"/>
        <w:rPr>
          <w:sz w:val="23"/>
          <w:szCs w:val="23"/>
        </w:rPr>
      </w:pPr>
    </w:p>
    <w:p w14:paraId="2A074BE1" w14:textId="092009C5" w:rsidR="009F5FCF" w:rsidRDefault="009F5FCF" w:rsidP="007228CB">
      <w:pPr>
        <w:pStyle w:val="Default"/>
        <w:rPr>
          <w:sz w:val="23"/>
          <w:szCs w:val="23"/>
        </w:rPr>
      </w:pPr>
      <w:r>
        <w:rPr>
          <w:sz w:val="23"/>
          <w:szCs w:val="23"/>
        </w:rPr>
        <w:t xml:space="preserve">The college also is reviewing numerous requests from faculty and staff to upgrade technology during the 2013-14 FY. </w:t>
      </w:r>
    </w:p>
    <w:p w14:paraId="01ED569A" w14:textId="77777777" w:rsidR="009F5FCF" w:rsidRPr="009F5FCF" w:rsidRDefault="009F5FCF" w:rsidP="007228CB">
      <w:pPr>
        <w:pStyle w:val="Default"/>
        <w:rPr>
          <w:sz w:val="23"/>
          <w:szCs w:val="23"/>
        </w:rPr>
      </w:pPr>
    </w:p>
    <w:p w14:paraId="5C3247B1" w14:textId="77777777" w:rsidR="0023575F" w:rsidRDefault="0023575F" w:rsidP="007228CB">
      <w:pPr>
        <w:pStyle w:val="Default"/>
        <w:rPr>
          <w:sz w:val="23"/>
          <w:szCs w:val="23"/>
        </w:rPr>
      </w:pPr>
    </w:p>
    <w:tbl>
      <w:tblPr>
        <w:tblStyle w:val="LightList-Accent1"/>
        <w:tblW w:w="0" w:type="auto"/>
        <w:tblLayout w:type="fixed"/>
        <w:tblLook w:val="0000" w:firstRow="0" w:lastRow="0" w:firstColumn="0" w:lastColumn="0" w:noHBand="0" w:noVBand="0"/>
      </w:tblPr>
      <w:tblGrid>
        <w:gridCol w:w="1774"/>
        <w:gridCol w:w="1774"/>
        <w:gridCol w:w="1774"/>
        <w:gridCol w:w="1774"/>
        <w:gridCol w:w="1774"/>
      </w:tblGrid>
      <w:tr w:rsidR="00B80B79" w:rsidRPr="00B80B79" w14:paraId="02CBA8A7" w14:textId="77777777" w:rsidTr="00B80B79">
        <w:trPr>
          <w:cnfStyle w:val="000000100000" w:firstRow="0" w:lastRow="0" w:firstColumn="0" w:lastColumn="0" w:oddVBand="0" w:evenVBand="0" w:oddHBand="1" w:evenHBand="0" w:firstRowFirstColumn="0" w:firstRowLastColumn="0" w:lastRowFirstColumn="0" w:lastRowLastColumn="0"/>
          <w:trHeight w:val="195"/>
        </w:trPr>
        <w:tc>
          <w:tcPr>
            <w:cnfStyle w:val="000010000000" w:firstRow="0" w:lastRow="0" w:firstColumn="0" w:lastColumn="0" w:oddVBand="1" w:evenVBand="0" w:oddHBand="0" w:evenHBand="0" w:firstRowFirstColumn="0" w:firstRowLastColumn="0" w:lastRowFirstColumn="0" w:lastRowLastColumn="0"/>
            <w:tcW w:w="1774" w:type="dxa"/>
          </w:tcPr>
          <w:p w14:paraId="724FD44E"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b/>
                <w:bCs/>
                <w:color w:val="000000"/>
                <w:sz w:val="18"/>
                <w:szCs w:val="18"/>
              </w:rPr>
              <w:t xml:space="preserve">Request </w:t>
            </w:r>
          </w:p>
        </w:tc>
        <w:tc>
          <w:tcPr>
            <w:tcW w:w="1774" w:type="dxa"/>
          </w:tcPr>
          <w:p w14:paraId="7B90A1E1" w14:textId="77777777" w:rsidR="00B80B79" w:rsidRPr="00B80B79" w:rsidRDefault="00B80B79" w:rsidP="00B80B79">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Cambria"/>
                <w:color w:val="000000"/>
                <w:sz w:val="18"/>
                <w:szCs w:val="18"/>
              </w:rPr>
            </w:pPr>
            <w:r w:rsidRPr="00B80B79">
              <w:rPr>
                <w:rFonts w:ascii="Cambria" w:hAnsi="Cambria" w:cs="Cambria"/>
                <w:b/>
                <w:bCs/>
                <w:color w:val="000000"/>
                <w:sz w:val="18"/>
                <w:szCs w:val="18"/>
              </w:rPr>
              <w:t xml:space="preserve">Amount </w:t>
            </w:r>
          </w:p>
        </w:tc>
        <w:tc>
          <w:tcPr>
            <w:cnfStyle w:val="000010000000" w:firstRow="0" w:lastRow="0" w:firstColumn="0" w:lastColumn="0" w:oddVBand="1" w:evenVBand="0" w:oddHBand="0" w:evenHBand="0" w:firstRowFirstColumn="0" w:firstRowLastColumn="0" w:lastRowFirstColumn="0" w:lastRowLastColumn="0"/>
            <w:tcW w:w="1774" w:type="dxa"/>
          </w:tcPr>
          <w:p w14:paraId="769F2427"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b/>
                <w:bCs/>
                <w:color w:val="000000"/>
                <w:sz w:val="18"/>
                <w:szCs w:val="18"/>
              </w:rPr>
              <w:t xml:space="preserve">Department </w:t>
            </w:r>
          </w:p>
        </w:tc>
        <w:tc>
          <w:tcPr>
            <w:tcW w:w="1774" w:type="dxa"/>
          </w:tcPr>
          <w:p w14:paraId="523AF044" w14:textId="77777777" w:rsidR="00B80B79" w:rsidRPr="00B80B79" w:rsidRDefault="00B80B79" w:rsidP="00B80B79">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Cambria"/>
                <w:color w:val="000000"/>
                <w:sz w:val="18"/>
                <w:szCs w:val="18"/>
              </w:rPr>
            </w:pPr>
            <w:r w:rsidRPr="00B80B79">
              <w:rPr>
                <w:rFonts w:ascii="Cambria" w:hAnsi="Cambria" w:cs="Cambria"/>
                <w:b/>
                <w:bCs/>
                <w:color w:val="000000"/>
                <w:sz w:val="18"/>
                <w:szCs w:val="18"/>
              </w:rPr>
              <w:t xml:space="preserve">ISIT Priority </w:t>
            </w:r>
          </w:p>
        </w:tc>
        <w:tc>
          <w:tcPr>
            <w:cnfStyle w:val="000010000000" w:firstRow="0" w:lastRow="0" w:firstColumn="0" w:lastColumn="0" w:oddVBand="1" w:evenVBand="0" w:oddHBand="0" w:evenHBand="0" w:firstRowFirstColumn="0" w:firstRowLastColumn="0" w:lastRowFirstColumn="0" w:lastRowLastColumn="0"/>
            <w:tcW w:w="1774" w:type="dxa"/>
          </w:tcPr>
          <w:p w14:paraId="3A204389"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b/>
                <w:bCs/>
                <w:color w:val="000000"/>
                <w:sz w:val="18"/>
                <w:szCs w:val="18"/>
              </w:rPr>
              <w:t xml:space="preserve">Justification from Annual Update </w:t>
            </w:r>
          </w:p>
        </w:tc>
      </w:tr>
      <w:tr w:rsidR="00B80B79" w:rsidRPr="00B80B79" w14:paraId="198FF09D" w14:textId="77777777" w:rsidTr="00B80B79">
        <w:trPr>
          <w:trHeight w:val="512"/>
        </w:trPr>
        <w:tc>
          <w:tcPr>
            <w:cnfStyle w:val="000010000000" w:firstRow="0" w:lastRow="0" w:firstColumn="0" w:lastColumn="0" w:oddVBand="1" w:evenVBand="0" w:oddHBand="0" w:evenHBand="0" w:firstRowFirstColumn="0" w:firstRowLastColumn="0" w:lastRowFirstColumn="0" w:lastRowLastColumn="0"/>
            <w:tcW w:w="1774" w:type="dxa"/>
          </w:tcPr>
          <w:p w14:paraId="5A11C5E4"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Laptop Computer </w:t>
            </w:r>
          </w:p>
        </w:tc>
        <w:tc>
          <w:tcPr>
            <w:tcW w:w="1774" w:type="dxa"/>
          </w:tcPr>
          <w:p w14:paraId="76E190A5" w14:textId="77777777" w:rsidR="00B80B79" w:rsidRPr="00B80B79" w:rsidRDefault="00B80B79" w:rsidP="00B80B79">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Cambria"/>
                <w:color w:val="000000"/>
                <w:sz w:val="18"/>
                <w:szCs w:val="18"/>
              </w:rPr>
            </w:pPr>
            <w:r w:rsidRPr="00B80B79">
              <w:rPr>
                <w:rFonts w:ascii="Cambria" w:hAnsi="Cambria" w:cs="Cambria"/>
                <w:color w:val="000000"/>
                <w:sz w:val="18"/>
                <w:szCs w:val="18"/>
              </w:rPr>
              <w:t xml:space="preserve">$2,000 </w:t>
            </w:r>
          </w:p>
        </w:tc>
        <w:tc>
          <w:tcPr>
            <w:cnfStyle w:val="000010000000" w:firstRow="0" w:lastRow="0" w:firstColumn="0" w:lastColumn="0" w:oddVBand="1" w:evenVBand="0" w:oddHBand="0" w:evenHBand="0" w:firstRowFirstColumn="0" w:firstRowLastColumn="0" w:lastRowFirstColumn="0" w:lastRowLastColumn="0"/>
            <w:tcW w:w="1774" w:type="dxa"/>
          </w:tcPr>
          <w:p w14:paraId="46771276"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Auto Tech </w:t>
            </w:r>
          </w:p>
        </w:tc>
        <w:tc>
          <w:tcPr>
            <w:tcW w:w="1774" w:type="dxa"/>
          </w:tcPr>
          <w:p w14:paraId="610C10E8" w14:textId="77777777" w:rsidR="00B80B79" w:rsidRPr="00B80B79" w:rsidRDefault="00B80B79" w:rsidP="00B80B79">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Cambria"/>
                <w:color w:val="000000"/>
                <w:sz w:val="18"/>
                <w:szCs w:val="18"/>
              </w:rPr>
            </w:pPr>
            <w:r w:rsidRPr="00B80B79">
              <w:rPr>
                <w:rFonts w:ascii="Cambria" w:hAnsi="Cambria" w:cs="Cambria"/>
                <w:color w:val="000000"/>
                <w:sz w:val="18"/>
                <w:szCs w:val="18"/>
              </w:rPr>
              <w:t xml:space="preserve">1 </w:t>
            </w:r>
          </w:p>
        </w:tc>
        <w:tc>
          <w:tcPr>
            <w:cnfStyle w:val="000010000000" w:firstRow="0" w:lastRow="0" w:firstColumn="0" w:lastColumn="0" w:oddVBand="1" w:evenVBand="0" w:oddHBand="0" w:evenHBand="0" w:firstRowFirstColumn="0" w:firstRowLastColumn="0" w:lastRowFirstColumn="0" w:lastRowLastColumn="0"/>
            <w:tcW w:w="1774" w:type="dxa"/>
          </w:tcPr>
          <w:p w14:paraId="26F17E88"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Within the next year, BAR will be requiring an addition to the Smog Machine. This will include a laptop </w:t>
            </w:r>
            <w:proofErr w:type="gramStart"/>
            <w:r w:rsidRPr="00B80B79">
              <w:rPr>
                <w:rFonts w:ascii="Cambria" w:hAnsi="Cambria" w:cs="Cambria"/>
                <w:color w:val="000000"/>
                <w:sz w:val="18"/>
                <w:szCs w:val="18"/>
              </w:rPr>
              <w:t>computer,</w:t>
            </w:r>
            <w:proofErr w:type="gramEnd"/>
            <w:r w:rsidRPr="00B80B79">
              <w:rPr>
                <w:rFonts w:ascii="Cambria" w:hAnsi="Cambria" w:cs="Cambria"/>
                <w:color w:val="000000"/>
                <w:sz w:val="18"/>
                <w:szCs w:val="18"/>
              </w:rPr>
              <w:t xml:space="preserve"> software from a BAR approved source and a bar code reader which will attach to the laptop. </w:t>
            </w:r>
          </w:p>
        </w:tc>
      </w:tr>
      <w:tr w:rsidR="00B80B79" w:rsidRPr="00B80B79" w14:paraId="49A594FB" w14:textId="77777777" w:rsidTr="00B80B79">
        <w:trPr>
          <w:cnfStyle w:val="000000100000" w:firstRow="0" w:lastRow="0" w:firstColumn="0" w:lastColumn="0" w:oddVBand="0" w:evenVBand="0" w:oddHBand="1" w:evenHBand="0" w:firstRowFirstColumn="0" w:firstRowLastColumn="0" w:lastRowFirstColumn="0" w:lastRowLastColumn="0"/>
          <w:trHeight w:val="301"/>
        </w:trPr>
        <w:tc>
          <w:tcPr>
            <w:cnfStyle w:val="000010000000" w:firstRow="0" w:lastRow="0" w:firstColumn="0" w:lastColumn="0" w:oddVBand="1" w:evenVBand="0" w:oddHBand="0" w:evenHBand="0" w:firstRowFirstColumn="0" w:firstRowLastColumn="0" w:lastRowFirstColumn="0" w:lastRowLastColumn="0"/>
            <w:tcW w:w="1774" w:type="dxa"/>
          </w:tcPr>
          <w:p w14:paraId="420E7C45"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Summer Project AG Build Tech </w:t>
            </w:r>
          </w:p>
        </w:tc>
        <w:tc>
          <w:tcPr>
            <w:tcW w:w="1774" w:type="dxa"/>
          </w:tcPr>
          <w:p w14:paraId="40C2369D" w14:textId="77777777" w:rsidR="00B80B79" w:rsidRPr="00B80B79" w:rsidRDefault="00B80B79" w:rsidP="00B80B79">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Cambria"/>
                <w:color w:val="000000"/>
                <w:sz w:val="18"/>
                <w:szCs w:val="18"/>
              </w:rPr>
            </w:pPr>
            <w:r w:rsidRPr="00B80B79">
              <w:rPr>
                <w:rFonts w:ascii="Cambria" w:hAnsi="Cambria" w:cs="Cambria"/>
                <w:color w:val="000000"/>
                <w:sz w:val="18"/>
                <w:szCs w:val="18"/>
              </w:rPr>
              <w:t xml:space="preserve">$20,000 </w:t>
            </w:r>
          </w:p>
        </w:tc>
        <w:tc>
          <w:tcPr>
            <w:cnfStyle w:val="000010000000" w:firstRow="0" w:lastRow="0" w:firstColumn="0" w:lastColumn="0" w:oddVBand="1" w:evenVBand="0" w:oddHBand="0" w:evenHBand="0" w:firstRowFirstColumn="0" w:firstRowLastColumn="0" w:lastRowFirstColumn="0" w:lastRowLastColumn="0"/>
            <w:tcW w:w="1774" w:type="dxa"/>
          </w:tcPr>
          <w:p w14:paraId="75B5ECD0"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Technology Services (IT/MS) </w:t>
            </w:r>
          </w:p>
        </w:tc>
        <w:tc>
          <w:tcPr>
            <w:tcW w:w="1774" w:type="dxa"/>
          </w:tcPr>
          <w:p w14:paraId="5F4AE836" w14:textId="77777777" w:rsidR="00B80B79" w:rsidRPr="00B80B79" w:rsidRDefault="00B80B79" w:rsidP="00B80B79">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Cambria"/>
                <w:color w:val="000000"/>
                <w:sz w:val="18"/>
                <w:szCs w:val="18"/>
              </w:rPr>
            </w:pPr>
            <w:r w:rsidRPr="00B80B79">
              <w:rPr>
                <w:rFonts w:ascii="Cambria" w:hAnsi="Cambria" w:cs="Cambria"/>
                <w:color w:val="000000"/>
                <w:sz w:val="18"/>
                <w:szCs w:val="18"/>
              </w:rPr>
              <w:t xml:space="preserve">2 </w:t>
            </w:r>
          </w:p>
        </w:tc>
        <w:tc>
          <w:tcPr>
            <w:cnfStyle w:val="000010000000" w:firstRow="0" w:lastRow="0" w:firstColumn="0" w:lastColumn="0" w:oddVBand="1" w:evenVBand="0" w:oddHBand="0" w:evenHBand="0" w:firstRowFirstColumn="0" w:firstRowLastColumn="0" w:lastRowFirstColumn="0" w:lastRowLastColumn="0"/>
            <w:tcW w:w="1774" w:type="dxa"/>
          </w:tcPr>
          <w:p w14:paraId="57BB5B2C"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Update existing projector/technology </w:t>
            </w:r>
          </w:p>
        </w:tc>
      </w:tr>
      <w:tr w:rsidR="00B80B79" w:rsidRPr="00B80B79" w14:paraId="30F400B3" w14:textId="77777777" w:rsidTr="00B80B79">
        <w:trPr>
          <w:trHeight w:val="301"/>
        </w:trPr>
        <w:tc>
          <w:tcPr>
            <w:cnfStyle w:val="000010000000" w:firstRow="0" w:lastRow="0" w:firstColumn="0" w:lastColumn="0" w:oddVBand="1" w:evenVBand="0" w:oddHBand="0" w:evenHBand="0" w:firstRowFirstColumn="0" w:firstRowLastColumn="0" w:lastRowFirstColumn="0" w:lastRowLastColumn="0"/>
            <w:tcW w:w="1774" w:type="dxa"/>
          </w:tcPr>
          <w:p w14:paraId="70512D88"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Update Forums Technology </w:t>
            </w:r>
          </w:p>
        </w:tc>
        <w:tc>
          <w:tcPr>
            <w:tcW w:w="1774" w:type="dxa"/>
          </w:tcPr>
          <w:p w14:paraId="754CBE21" w14:textId="77777777" w:rsidR="00B80B79" w:rsidRPr="00B80B79" w:rsidRDefault="00B80B79" w:rsidP="00B80B79">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Cambria"/>
                <w:color w:val="000000"/>
                <w:sz w:val="18"/>
                <w:szCs w:val="18"/>
              </w:rPr>
            </w:pPr>
            <w:r w:rsidRPr="00B80B79">
              <w:rPr>
                <w:rFonts w:ascii="Cambria" w:hAnsi="Cambria" w:cs="Cambria"/>
                <w:color w:val="000000"/>
                <w:sz w:val="18"/>
                <w:szCs w:val="18"/>
              </w:rPr>
              <w:t xml:space="preserve">$50,000 </w:t>
            </w:r>
          </w:p>
        </w:tc>
        <w:tc>
          <w:tcPr>
            <w:cnfStyle w:val="000010000000" w:firstRow="0" w:lastRow="0" w:firstColumn="0" w:lastColumn="0" w:oddVBand="1" w:evenVBand="0" w:oddHBand="0" w:evenHBand="0" w:firstRowFirstColumn="0" w:firstRowLastColumn="0" w:lastRowFirstColumn="0" w:lastRowLastColumn="0"/>
            <w:tcW w:w="1774" w:type="dxa"/>
          </w:tcPr>
          <w:p w14:paraId="1C26DE6B"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Technology Services (IT/MS) </w:t>
            </w:r>
          </w:p>
        </w:tc>
        <w:tc>
          <w:tcPr>
            <w:tcW w:w="1774" w:type="dxa"/>
          </w:tcPr>
          <w:p w14:paraId="1A2F6E0A" w14:textId="77777777" w:rsidR="00B80B79" w:rsidRPr="00B80B79" w:rsidRDefault="00B80B79" w:rsidP="00B80B79">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Cambria"/>
                <w:color w:val="000000"/>
                <w:sz w:val="18"/>
                <w:szCs w:val="18"/>
              </w:rPr>
            </w:pPr>
            <w:r w:rsidRPr="00B80B79">
              <w:rPr>
                <w:rFonts w:ascii="Cambria" w:hAnsi="Cambria" w:cs="Cambria"/>
                <w:color w:val="000000"/>
                <w:sz w:val="18"/>
                <w:szCs w:val="18"/>
              </w:rPr>
              <w:t xml:space="preserve">3 </w:t>
            </w:r>
          </w:p>
        </w:tc>
        <w:tc>
          <w:tcPr>
            <w:cnfStyle w:val="000010000000" w:firstRow="0" w:lastRow="0" w:firstColumn="0" w:lastColumn="0" w:oddVBand="1" w:evenVBand="0" w:oddHBand="0" w:evenHBand="0" w:firstRowFirstColumn="0" w:firstRowLastColumn="0" w:lastRowFirstColumn="0" w:lastRowLastColumn="0"/>
            <w:tcW w:w="1774" w:type="dxa"/>
          </w:tcPr>
          <w:p w14:paraId="289D2DD5"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Update existing projector/technology </w:t>
            </w:r>
          </w:p>
        </w:tc>
      </w:tr>
      <w:tr w:rsidR="00B80B79" w:rsidRPr="00B80B79" w14:paraId="0DEF7283" w14:textId="77777777" w:rsidTr="00B80B79">
        <w:trPr>
          <w:cnfStyle w:val="000000100000" w:firstRow="0" w:lastRow="0" w:firstColumn="0" w:lastColumn="0" w:oddVBand="0" w:evenVBand="0" w:oddHBand="1" w:evenHBand="0" w:firstRowFirstColumn="0" w:firstRowLastColumn="0" w:lastRowFirstColumn="0" w:lastRowLastColumn="0"/>
          <w:trHeight w:val="723"/>
        </w:trPr>
        <w:tc>
          <w:tcPr>
            <w:cnfStyle w:val="000010000000" w:firstRow="0" w:lastRow="0" w:firstColumn="0" w:lastColumn="0" w:oddVBand="1" w:evenVBand="0" w:oddHBand="0" w:evenHBand="0" w:firstRowFirstColumn="0" w:firstRowLastColumn="0" w:lastRowFirstColumn="0" w:lastRowLastColumn="0"/>
            <w:tcW w:w="1774" w:type="dxa"/>
          </w:tcPr>
          <w:p w14:paraId="1BCB8EF9"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Network Drop Replacement LA </w:t>
            </w:r>
          </w:p>
        </w:tc>
        <w:tc>
          <w:tcPr>
            <w:tcW w:w="1774" w:type="dxa"/>
          </w:tcPr>
          <w:p w14:paraId="6B38A5EB" w14:textId="77777777" w:rsidR="00B80B79" w:rsidRPr="00B80B79" w:rsidRDefault="00B80B79" w:rsidP="00B80B79">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Cambria"/>
                <w:color w:val="000000"/>
                <w:sz w:val="18"/>
                <w:szCs w:val="18"/>
              </w:rPr>
            </w:pPr>
            <w:r w:rsidRPr="00B80B79">
              <w:rPr>
                <w:rFonts w:ascii="Cambria" w:hAnsi="Cambria" w:cs="Cambria"/>
                <w:color w:val="000000"/>
                <w:sz w:val="18"/>
                <w:szCs w:val="18"/>
              </w:rPr>
              <w:t xml:space="preserve">$4,500 </w:t>
            </w:r>
          </w:p>
        </w:tc>
        <w:tc>
          <w:tcPr>
            <w:cnfStyle w:val="000010000000" w:firstRow="0" w:lastRow="0" w:firstColumn="0" w:lastColumn="0" w:oddVBand="1" w:evenVBand="0" w:oddHBand="0" w:evenHBand="0" w:firstRowFirstColumn="0" w:firstRowLastColumn="0" w:lastRowFirstColumn="0" w:lastRowLastColumn="0"/>
            <w:tcW w:w="1774" w:type="dxa"/>
          </w:tcPr>
          <w:p w14:paraId="774222CD"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Technology Services (IT/MS) </w:t>
            </w:r>
          </w:p>
        </w:tc>
        <w:tc>
          <w:tcPr>
            <w:tcW w:w="1774" w:type="dxa"/>
          </w:tcPr>
          <w:p w14:paraId="3F3E0B2F" w14:textId="77777777" w:rsidR="00B80B79" w:rsidRPr="00B80B79" w:rsidRDefault="00B80B79" w:rsidP="00B80B79">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Cambria"/>
                <w:color w:val="000000"/>
                <w:sz w:val="18"/>
                <w:szCs w:val="18"/>
              </w:rPr>
            </w:pPr>
            <w:r w:rsidRPr="00B80B79">
              <w:rPr>
                <w:rFonts w:ascii="Cambria" w:hAnsi="Cambria" w:cs="Cambria"/>
                <w:color w:val="000000"/>
                <w:sz w:val="18"/>
                <w:szCs w:val="18"/>
              </w:rPr>
              <w:t xml:space="preserve">4 </w:t>
            </w:r>
          </w:p>
        </w:tc>
        <w:tc>
          <w:tcPr>
            <w:cnfStyle w:val="000010000000" w:firstRow="0" w:lastRow="0" w:firstColumn="0" w:lastColumn="0" w:oddVBand="1" w:evenVBand="0" w:oddHBand="0" w:evenHBand="0" w:firstRowFirstColumn="0" w:firstRowLastColumn="0" w:lastRowFirstColumn="0" w:lastRowLastColumn="0"/>
            <w:tcW w:w="1774" w:type="dxa"/>
          </w:tcPr>
          <w:p w14:paraId="4A3FD587"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Replace network drops in the Language Arts building - Many drops come up from the floor (upstairs) and are unsafe and often broken by usage. There are some unstable drops downstairs also. Estimated replacement cost is $300 per drop. 3 drops have been completed within 2013 so far due to this damage. </w:t>
            </w:r>
          </w:p>
        </w:tc>
      </w:tr>
      <w:tr w:rsidR="00B80B79" w:rsidRPr="00B80B79" w14:paraId="4BC1645D" w14:textId="77777777" w:rsidTr="00B80B79">
        <w:trPr>
          <w:trHeight w:val="406"/>
        </w:trPr>
        <w:tc>
          <w:tcPr>
            <w:cnfStyle w:val="000010000000" w:firstRow="0" w:lastRow="0" w:firstColumn="0" w:lastColumn="0" w:oddVBand="1" w:evenVBand="0" w:oddHBand="0" w:evenHBand="0" w:firstRowFirstColumn="0" w:firstRowLastColumn="0" w:lastRowFirstColumn="0" w:lastRowLastColumn="0"/>
            <w:tcW w:w="1774" w:type="dxa"/>
          </w:tcPr>
          <w:p w14:paraId="3608D698"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Electronic 16x9 Aspect screens </w:t>
            </w:r>
          </w:p>
        </w:tc>
        <w:tc>
          <w:tcPr>
            <w:tcW w:w="1774" w:type="dxa"/>
          </w:tcPr>
          <w:p w14:paraId="0C1D583E" w14:textId="77777777" w:rsidR="00B80B79" w:rsidRPr="00B80B79" w:rsidRDefault="00B80B79" w:rsidP="00B80B79">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Cambria"/>
                <w:color w:val="000000"/>
                <w:sz w:val="18"/>
                <w:szCs w:val="18"/>
              </w:rPr>
            </w:pPr>
            <w:r w:rsidRPr="00B80B79">
              <w:rPr>
                <w:rFonts w:ascii="Cambria" w:hAnsi="Cambria" w:cs="Cambria"/>
                <w:color w:val="000000"/>
                <w:sz w:val="18"/>
                <w:szCs w:val="18"/>
              </w:rPr>
              <w:t xml:space="preserve">$8,000 </w:t>
            </w:r>
          </w:p>
        </w:tc>
        <w:tc>
          <w:tcPr>
            <w:cnfStyle w:val="000010000000" w:firstRow="0" w:lastRow="0" w:firstColumn="0" w:lastColumn="0" w:oddVBand="1" w:evenVBand="0" w:oddHBand="0" w:evenHBand="0" w:firstRowFirstColumn="0" w:firstRowLastColumn="0" w:lastRowFirstColumn="0" w:lastRowLastColumn="0"/>
            <w:tcW w:w="1774" w:type="dxa"/>
          </w:tcPr>
          <w:p w14:paraId="5CCEFFE3"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Biology </w:t>
            </w:r>
          </w:p>
        </w:tc>
        <w:tc>
          <w:tcPr>
            <w:tcW w:w="1774" w:type="dxa"/>
          </w:tcPr>
          <w:p w14:paraId="0C3B9E9B" w14:textId="77777777" w:rsidR="00B80B79" w:rsidRPr="00B80B79" w:rsidRDefault="00B80B79" w:rsidP="00B80B79">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Cambria"/>
                <w:color w:val="000000"/>
                <w:sz w:val="18"/>
                <w:szCs w:val="18"/>
              </w:rPr>
            </w:pPr>
            <w:r w:rsidRPr="00B80B79">
              <w:rPr>
                <w:rFonts w:ascii="Cambria" w:hAnsi="Cambria" w:cs="Cambria"/>
                <w:color w:val="000000"/>
                <w:sz w:val="18"/>
                <w:szCs w:val="18"/>
              </w:rPr>
              <w:t xml:space="preserve">5 </w:t>
            </w:r>
          </w:p>
        </w:tc>
        <w:tc>
          <w:tcPr>
            <w:cnfStyle w:val="000010000000" w:firstRow="0" w:lastRow="0" w:firstColumn="0" w:lastColumn="0" w:oddVBand="1" w:evenVBand="0" w:oddHBand="0" w:evenHBand="0" w:firstRowFirstColumn="0" w:firstRowLastColumn="0" w:lastRowFirstColumn="0" w:lastRowLastColumn="0"/>
            <w:tcW w:w="1774" w:type="dxa"/>
          </w:tcPr>
          <w:p w14:paraId="66404C70"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Would like 4 16x10 aspect ratio screens (electric) for SE 48, 51, 53, </w:t>
            </w:r>
            <w:proofErr w:type="gramStart"/>
            <w:r w:rsidRPr="00B80B79">
              <w:rPr>
                <w:rFonts w:ascii="Cambria" w:hAnsi="Cambria" w:cs="Cambria"/>
                <w:color w:val="000000"/>
                <w:sz w:val="18"/>
                <w:szCs w:val="18"/>
              </w:rPr>
              <w:t>56</w:t>
            </w:r>
            <w:proofErr w:type="gramEnd"/>
            <w:r w:rsidRPr="00B80B79">
              <w:rPr>
                <w:rFonts w:ascii="Cambria" w:hAnsi="Cambria" w:cs="Cambria"/>
                <w:color w:val="000000"/>
                <w:sz w:val="18"/>
                <w:szCs w:val="18"/>
              </w:rPr>
              <w:t xml:space="preserve"> to replace existing electric </w:t>
            </w:r>
            <w:r w:rsidRPr="00B80B79">
              <w:rPr>
                <w:rFonts w:ascii="Cambria" w:hAnsi="Cambria" w:cs="Cambria"/>
                <w:color w:val="000000"/>
                <w:sz w:val="18"/>
                <w:szCs w:val="18"/>
              </w:rPr>
              <w:lastRenderedPageBreak/>
              <w:t xml:space="preserve">screens. These rooms are multipurpose rooms* added by Media Services </w:t>
            </w:r>
          </w:p>
        </w:tc>
      </w:tr>
      <w:tr w:rsidR="00B80B79" w:rsidRPr="00B80B79" w14:paraId="7091E16D" w14:textId="77777777" w:rsidTr="00B80B79">
        <w:trPr>
          <w:cnfStyle w:val="000000100000" w:firstRow="0" w:lastRow="0" w:firstColumn="0" w:lastColumn="0" w:oddVBand="0" w:evenVBand="0" w:oddHBand="1" w:evenHBand="0" w:firstRowFirstColumn="0" w:firstRowLastColumn="0" w:lastRowFirstColumn="0" w:lastRowLastColumn="0"/>
          <w:trHeight w:val="2095"/>
        </w:trPr>
        <w:tc>
          <w:tcPr>
            <w:cnfStyle w:val="000010000000" w:firstRow="0" w:lastRow="0" w:firstColumn="0" w:lastColumn="0" w:oddVBand="1" w:evenVBand="0" w:oddHBand="0" w:evenHBand="0" w:firstRowFirstColumn="0" w:firstRowLastColumn="0" w:lastRowFirstColumn="0" w:lastRowLastColumn="0"/>
            <w:tcW w:w="1774" w:type="dxa"/>
          </w:tcPr>
          <w:p w14:paraId="55343167"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lastRenderedPageBreak/>
              <w:t xml:space="preserve">Technology Classroom </w:t>
            </w:r>
          </w:p>
        </w:tc>
        <w:tc>
          <w:tcPr>
            <w:tcW w:w="1774" w:type="dxa"/>
          </w:tcPr>
          <w:p w14:paraId="4E5832A7" w14:textId="77777777" w:rsidR="00B80B79" w:rsidRPr="00B80B79" w:rsidRDefault="00B80B79" w:rsidP="00B80B79">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Cambria"/>
                <w:color w:val="000000"/>
                <w:sz w:val="18"/>
                <w:szCs w:val="18"/>
              </w:rPr>
            </w:pPr>
            <w:r w:rsidRPr="00B80B79">
              <w:rPr>
                <w:rFonts w:ascii="Cambria" w:hAnsi="Cambria" w:cs="Cambria"/>
                <w:color w:val="000000"/>
                <w:sz w:val="18"/>
                <w:szCs w:val="18"/>
              </w:rPr>
              <w:t xml:space="preserve">6,330.00 </w:t>
            </w:r>
          </w:p>
        </w:tc>
        <w:tc>
          <w:tcPr>
            <w:cnfStyle w:val="000010000000" w:firstRow="0" w:lastRow="0" w:firstColumn="0" w:lastColumn="0" w:oddVBand="1" w:evenVBand="0" w:oddHBand="0" w:evenHBand="0" w:firstRowFirstColumn="0" w:firstRowLastColumn="0" w:lastRowFirstColumn="0" w:lastRowLastColumn="0"/>
            <w:tcW w:w="1774" w:type="dxa"/>
          </w:tcPr>
          <w:p w14:paraId="289C22A3"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ASL/Foreign Language </w:t>
            </w:r>
          </w:p>
        </w:tc>
        <w:tc>
          <w:tcPr>
            <w:tcW w:w="1774" w:type="dxa"/>
          </w:tcPr>
          <w:p w14:paraId="08E98542" w14:textId="77777777" w:rsidR="00B80B79" w:rsidRPr="00B80B79" w:rsidRDefault="00B80B79" w:rsidP="00B80B79">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Cambria"/>
                <w:color w:val="000000"/>
                <w:sz w:val="18"/>
                <w:szCs w:val="18"/>
              </w:rPr>
            </w:pPr>
            <w:r w:rsidRPr="00B80B79">
              <w:rPr>
                <w:rFonts w:ascii="Cambria" w:hAnsi="Cambria" w:cs="Cambria"/>
                <w:color w:val="000000"/>
                <w:sz w:val="18"/>
                <w:szCs w:val="18"/>
              </w:rPr>
              <w:t xml:space="preserve">6 </w:t>
            </w:r>
          </w:p>
        </w:tc>
        <w:tc>
          <w:tcPr>
            <w:cnfStyle w:val="000010000000" w:firstRow="0" w:lastRow="0" w:firstColumn="0" w:lastColumn="0" w:oddVBand="1" w:evenVBand="0" w:oddHBand="0" w:evenHBand="0" w:firstRowFirstColumn="0" w:firstRowLastColumn="0" w:lastRowFirstColumn="0" w:lastRowLastColumn="0"/>
            <w:tcW w:w="1774" w:type="dxa"/>
          </w:tcPr>
          <w:p w14:paraId="01A9F7BE" w14:textId="558E0213"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(13) An Epson </w:t>
            </w:r>
            <w:proofErr w:type="spellStart"/>
            <w:r w:rsidRPr="00B80B79">
              <w:rPr>
                <w:rFonts w:ascii="Cambria" w:hAnsi="Cambria" w:cs="Cambria"/>
                <w:color w:val="000000"/>
                <w:sz w:val="18"/>
                <w:szCs w:val="18"/>
              </w:rPr>
              <w:t>Brightlink</w:t>
            </w:r>
            <w:proofErr w:type="spellEnd"/>
            <w:r w:rsidRPr="00B80B79">
              <w:rPr>
                <w:rFonts w:ascii="Cambria" w:hAnsi="Cambria" w:cs="Cambria"/>
                <w:color w:val="000000"/>
                <w:sz w:val="18"/>
                <w:szCs w:val="18"/>
              </w:rPr>
              <w:t xml:space="preserve"> </w:t>
            </w:r>
            <w:proofErr w:type="spellStart"/>
            <w:r w:rsidRPr="00B80B79">
              <w:rPr>
                <w:rFonts w:ascii="Cambria" w:hAnsi="Cambria" w:cs="Cambria"/>
                <w:color w:val="000000"/>
                <w:sz w:val="18"/>
                <w:szCs w:val="18"/>
              </w:rPr>
              <w:t>Shortthrow</w:t>
            </w:r>
            <w:proofErr w:type="spellEnd"/>
            <w:r w:rsidRPr="00B80B79">
              <w:rPr>
                <w:rFonts w:ascii="Cambria" w:hAnsi="Cambria" w:cs="Cambria"/>
                <w:color w:val="000000"/>
                <w:sz w:val="18"/>
                <w:szCs w:val="18"/>
              </w:rPr>
              <w:t xml:space="preserve"> Projector will finally allow ASL instructors to get their imaging equipment off of the floor where it blocks visual communication </w:t>
            </w:r>
            <w:proofErr w:type="spellStart"/>
            <w:r w:rsidRPr="00B80B79">
              <w:rPr>
                <w:rFonts w:ascii="Cambria" w:hAnsi="Cambria" w:cs="Cambria"/>
                <w:color w:val="000000"/>
                <w:sz w:val="18"/>
                <w:szCs w:val="18"/>
              </w:rPr>
              <w:t>betweeen</w:t>
            </w:r>
            <w:proofErr w:type="spellEnd"/>
            <w:r w:rsidRPr="00B80B79">
              <w:rPr>
                <w:rFonts w:ascii="Cambria" w:hAnsi="Cambria" w:cs="Cambria"/>
                <w:color w:val="000000"/>
                <w:sz w:val="18"/>
                <w:szCs w:val="18"/>
              </w:rPr>
              <w:t xml:space="preserve"> teacher/student and student/student (Please refer to the photo on page 4 of the ASL APR). This item will replace a cumbersome, rolling black cabinet that substantially interferes with communication in the same way ongoing loud noise would in auditory instruction. (14) The equipment would serve approximately 250 students each semester. (19) This equipment would directly, and positively, affect instruction. Its installation would greatly enhance communication in our dedicated classroom. At the moment, not all students can see the instructor and the instructor cannot see all students. </w:t>
            </w:r>
            <w:r w:rsidR="00927308" w:rsidRPr="00B80B79">
              <w:rPr>
                <w:rFonts w:ascii="Cambria" w:hAnsi="Cambria" w:cs="Cambria"/>
                <w:color w:val="000000"/>
                <w:sz w:val="18"/>
                <w:szCs w:val="18"/>
              </w:rPr>
              <w:t xml:space="preserve">Again, this is directly analogous to </w:t>
            </w:r>
            <w:r w:rsidR="00927308">
              <w:rPr>
                <w:rFonts w:ascii="Cambria" w:hAnsi="Cambria" w:cs="Cambria"/>
                <w:color w:val="000000"/>
                <w:sz w:val="18"/>
                <w:szCs w:val="18"/>
              </w:rPr>
              <w:t xml:space="preserve">a </w:t>
            </w:r>
            <w:r w:rsidR="00927308" w:rsidRPr="00B80B79">
              <w:rPr>
                <w:rFonts w:ascii="Cambria" w:hAnsi="Cambria" w:cs="Cambria"/>
                <w:color w:val="000000"/>
                <w:sz w:val="18"/>
                <w:szCs w:val="18"/>
              </w:rPr>
              <w:t xml:space="preserve">student being unable to hear </w:t>
            </w:r>
            <w:proofErr w:type="gramStart"/>
            <w:r w:rsidR="00927308" w:rsidRPr="00B80B79">
              <w:rPr>
                <w:rFonts w:ascii="Cambria" w:hAnsi="Cambria" w:cs="Cambria"/>
                <w:color w:val="000000"/>
                <w:sz w:val="18"/>
                <w:szCs w:val="18"/>
              </w:rPr>
              <w:t>the</w:t>
            </w:r>
            <w:proofErr w:type="gramEnd"/>
            <w:r w:rsidR="00927308" w:rsidRPr="00B80B79">
              <w:rPr>
                <w:rFonts w:ascii="Cambria" w:hAnsi="Cambria" w:cs="Cambria"/>
                <w:color w:val="000000"/>
                <w:sz w:val="18"/>
                <w:szCs w:val="18"/>
              </w:rPr>
              <w:t xml:space="preserve"> instructor, nor the instructor them. </w:t>
            </w:r>
            <w:r w:rsidRPr="00B80B79">
              <w:rPr>
                <w:rFonts w:ascii="Cambria" w:hAnsi="Cambria" w:cs="Cambria"/>
                <w:color w:val="000000"/>
                <w:sz w:val="18"/>
                <w:szCs w:val="18"/>
              </w:rPr>
              <w:t xml:space="preserve">(20) Any additional resources are accounted for in the estimated cost. </w:t>
            </w:r>
          </w:p>
        </w:tc>
      </w:tr>
      <w:tr w:rsidR="00B80B79" w:rsidRPr="00B80B79" w14:paraId="0D7C3D6F" w14:textId="77777777" w:rsidTr="00B80B79">
        <w:trPr>
          <w:trHeight w:val="723"/>
        </w:trPr>
        <w:tc>
          <w:tcPr>
            <w:cnfStyle w:val="000010000000" w:firstRow="0" w:lastRow="0" w:firstColumn="0" w:lastColumn="0" w:oddVBand="1" w:evenVBand="0" w:oddHBand="0" w:evenHBand="0" w:firstRowFirstColumn="0" w:firstRowLastColumn="0" w:lastRowFirstColumn="0" w:lastRowLastColumn="0"/>
            <w:tcW w:w="1774" w:type="dxa"/>
          </w:tcPr>
          <w:p w14:paraId="278215A6"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Computer Replacement </w:t>
            </w:r>
          </w:p>
        </w:tc>
        <w:tc>
          <w:tcPr>
            <w:tcW w:w="1774" w:type="dxa"/>
          </w:tcPr>
          <w:p w14:paraId="44855AD8" w14:textId="77777777" w:rsidR="00B80B79" w:rsidRPr="00B80B79" w:rsidRDefault="00B80B79" w:rsidP="00B80B79">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Cambria"/>
                <w:color w:val="000000"/>
                <w:sz w:val="18"/>
                <w:szCs w:val="18"/>
              </w:rPr>
            </w:pPr>
            <w:r w:rsidRPr="00B80B79">
              <w:rPr>
                <w:rFonts w:ascii="Cambria" w:hAnsi="Cambria" w:cs="Cambria"/>
                <w:color w:val="000000"/>
                <w:sz w:val="18"/>
                <w:szCs w:val="18"/>
              </w:rPr>
              <w:t xml:space="preserve">$25,000 </w:t>
            </w:r>
          </w:p>
        </w:tc>
        <w:tc>
          <w:tcPr>
            <w:cnfStyle w:val="000010000000" w:firstRow="0" w:lastRow="0" w:firstColumn="0" w:lastColumn="0" w:oddVBand="1" w:evenVBand="0" w:oddHBand="0" w:evenHBand="0" w:firstRowFirstColumn="0" w:firstRowLastColumn="0" w:lastRowFirstColumn="0" w:lastRowLastColumn="0"/>
            <w:tcW w:w="1774" w:type="dxa"/>
          </w:tcPr>
          <w:p w14:paraId="4AFAECA1"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Library </w:t>
            </w:r>
          </w:p>
        </w:tc>
        <w:tc>
          <w:tcPr>
            <w:tcW w:w="1774" w:type="dxa"/>
          </w:tcPr>
          <w:p w14:paraId="1754C65D" w14:textId="77777777" w:rsidR="00B80B79" w:rsidRPr="00B80B79" w:rsidRDefault="00B80B79" w:rsidP="00B80B79">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Cambria"/>
                <w:color w:val="000000"/>
                <w:sz w:val="18"/>
                <w:szCs w:val="18"/>
              </w:rPr>
            </w:pPr>
            <w:r w:rsidRPr="00B80B79">
              <w:rPr>
                <w:rFonts w:ascii="Cambria" w:hAnsi="Cambria" w:cs="Cambria"/>
                <w:color w:val="000000"/>
                <w:sz w:val="18"/>
                <w:szCs w:val="18"/>
              </w:rPr>
              <w:t xml:space="preserve">7 </w:t>
            </w:r>
          </w:p>
        </w:tc>
        <w:tc>
          <w:tcPr>
            <w:cnfStyle w:val="000010000000" w:firstRow="0" w:lastRow="0" w:firstColumn="0" w:lastColumn="0" w:oddVBand="1" w:evenVBand="0" w:oddHBand="0" w:evenHBand="0" w:firstRowFirstColumn="0" w:firstRowLastColumn="0" w:lastRowFirstColumn="0" w:lastRowLastColumn="0"/>
            <w:tcW w:w="1774" w:type="dxa"/>
          </w:tcPr>
          <w:p w14:paraId="2A4AAA83"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The computers currently used in the library </w:t>
            </w:r>
            <w:r w:rsidRPr="00B80B79">
              <w:rPr>
                <w:rFonts w:ascii="Cambria" w:hAnsi="Cambria" w:cs="Cambria"/>
                <w:color w:val="000000"/>
                <w:sz w:val="18"/>
                <w:szCs w:val="18"/>
              </w:rPr>
              <w:lastRenderedPageBreak/>
              <w:t xml:space="preserve">classroom lab, L217, were installed four years ago and are beginning to require more maintenance and attention. This lab offers hands-on experience with library databases, the library catalog, and the Internet. Classes taught in this lab each semester are 3 sections of English B34, 75 workshops, and </w:t>
            </w:r>
          </w:p>
        </w:tc>
      </w:tr>
    </w:tbl>
    <w:p w14:paraId="6CFF11D2" w14:textId="77777777" w:rsidR="00FB61EF" w:rsidRDefault="00FB61EF" w:rsidP="007228CB">
      <w:pPr>
        <w:pStyle w:val="Default"/>
        <w:rPr>
          <w:rFonts w:eastAsia="Times New Roman"/>
          <w:b/>
        </w:rPr>
      </w:pPr>
    </w:p>
    <w:p w14:paraId="3790638B" w14:textId="77777777" w:rsidR="00B80B79" w:rsidRPr="00753370" w:rsidRDefault="00B80B79" w:rsidP="007228CB">
      <w:pPr>
        <w:pStyle w:val="Default"/>
        <w:rPr>
          <w:rFonts w:eastAsia="Times New Roman"/>
          <w:b/>
        </w:rPr>
      </w:pPr>
    </w:p>
    <w:tbl>
      <w:tblPr>
        <w:tblStyle w:val="LightList-Accent1"/>
        <w:tblW w:w="0" w:type="auto"/>
        <w:tblLayout w:type="fixed"/>
        <w:tblLook w:val="0000" w:firstRow="0" w:lastRow="0" w:firstColumn="0" w:lastColumn="0" w:noHBand="0" w:noVBand="0"/>
      </w:tblPr>
      <w:tblGrid>
        <w:gridCol w:w="1776"/>
        <w:gridCol w:w="1776"/>
        <w:gridCol w:w="1776"/>
        <w:gridCol w:w="1776"/>
        <w:gridCol w:w="1776"/>
      </w:tblGrid>
      <w:tr w:rsidR="00B80B79" w:rsidRPr="00B80B79" w14:paraId="5A567873" w14:textId="77777777" w:rsidTr="00B80B79">
        <w:trPr>
          <w:cnfStyle w:val="000000100000" w:firstRow="0" w:lastRow="0" w:firstColumn="0" w:lastColumn="0" w:oddVBand="0" w:evenVBand="0" w:oddHBand="1" w:evenHBand="0" w:firstRowFirstColumn="0" w:firstRowLastColumn="0" w:lastRowFirstColumn="0" w:lastRowLastColumn="0"/>
          <w:trHeight w:val="195"/>
        </w:trPr>
        <w:tc>
          <w:tcPr>
            <w:cnfStyle w:val="000010000000" w:firstRow="0" w:lastRow="0" w:firstColumn="0" w:lastColumn="0" w:oddVBand="1" w:evenVBand="0" w:oddHBand="0" w:evenHBand="0" w:firstRowFirstColumn="0" w:firstRowLastColumn="0" w:lastRowFirstColumn="0" w:lastRowLastColumn="0"/>
            <w:tcW w:w="1776" w:type="dxa"/>
          </w:tcPr>
          <w:p w14:paraId="6A511531"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b/>
                <w:bCs/>
                <w:color w:val="000000"/>
                <w:sz w:val="18"/>
                <w:szCs w:val="18"/>
              </w:rPr>
              <w:t xml:space="preserve">Request </w:t>
            </w:r>
          </w:p>
        </w:tc>
        <w:tc>
          <w:tcPr>
            <w:tcW w:w="1776" w:type="dxa"/>
          </w:tcPr>
          <w:p w14:paraId="43A6DF3A" w14:textId="77777777" w:rsidR="00B80B79" w:rsidRPr="00B80B79" w:rsidRDefault="00B80B79" w:rsidP="00B80B79">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Cambria"/>
                <w:color w:val="000000"/>
                <w:sz w:val="18"/>
                <w:szCs w:val="18"/>
              </w:rPr>
            </w:pPr>
            <w:r w:rsidRPr="00B80B79">
              <w:rPr>
                <w:rFonts w:ascii="Cambria" w:hAnsi="Cambria" w:cs="Cambria"/>
                <w:b/>
                <w:bCs/>
                <w:color w:val="000000"/>
                <w:sz w:val="18"/>
                <w:szCs w:val="18"/>
              </w:rPr>
              <w:t xml:space="preserve">Amount </w:t>
            </w:r>
          </w:p>
        </w:tc>
        <w:tc>
          <w:tcPr>
            <w:cnfStyle w:val="000010000000" w:firstRow="0" w:lastRow="0" w:firstColumn="0" w:lastColumn="0" w:oddVBand="1" w:evenVBand="0" w:oddHBand="0" w:evenHBand="0" w:firstRowFirstColumn="0" w:firstRowLastColumn="0" w:lastRowFirstColumn="0" w:lastRowLastColumn="0"/>
            <w:tcW w:w="1776" w:type="dxa"/>
          </w:tcPr>
          <w:p w14:paraId="73CE9985"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b/>
                <w:bCs/>
                <w:color w:val="000000"/>
                <w:sz w:val="18"/>
                <w:szCs w:val="18"/>
              </w:rPr>
              <w:t xml:space="preserve">Department </w:t>
            </w:r>
          </w:p>
        </w:tc>
        <w:tc>
          <w:tcPr>
            <w:tcW w:w="1776" w:type="dxa"/>
          </w:tcPr>
          <w:p w14:paraId="57E48145" w14:textId="77777777" w:rsidR="00B80B79" w:rsidRPr="00B80B79" w:rsidRDefault="00B80B79" w:rsidP="00B80B79">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Cambria"/>
                <w:color w:val="000000"/>
                <w:sz w:val="18"/>
                <w:szCs w:val="18"/>
              </w:rPr>
            </w:pPr>
            <w:r w:rsidRPr="00B80B79">
              <w:rPr>
                <w:rFonts w:ascii="Cambria" w:hAnsi="Cambria" w:cs="Cambria"/>
                <w:b/>
                <w:bCs/>
                <w:color w:val="000000"/>
                <w:sz w:val="18"/>
                <w:szCs w:val="18"/>
              </w:rPr>
              <w:t xml:space="preserve">ISIT Priority </w:t>
            </w:r>
          </w:p>
        </w:tc>
        <w:tc>
          <w:tcPr>
            <w:cnfStyle w:val="000010000000" w:firstRow="0" w:lastRow="0" w:firstColumn="0" w:lastColumn="0" w:oddVBand="1" w:evenVBand="0" w:oddHBand="0" w:evenHBand="0" w:firstRowFirstColumn="0" w:firstRowLastColumn="0" w:lastRowFirstColumn="0" w:lastRowLastColumn="0"/>
            <w:tcW w:w="1776" w:type="dxa"/>
          </w:tcPr>
          <w:p w14:paraId="74401AF1"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b/>
                <w:bCs/>
                <w:color w:val="000000"/>
                <w:sz w:val="18"/>
                <w:szCs w:val="18"/>
              </w:rPr>
              <w:t xml:space="preserve">Justification from Annual Update </w:t>
            </w:r>
          </w:p>
        </w:tc>
      </w:tr>
      <w:tr w:rsidR="00B80B79" w:rsidRPr="00B80B79" w14:paraId="4823720F" w14:textId="77777777" w:rsidTr="00B80B79">
        <w:trPr>
          <w:trHeight w:val="827"/>
        </w:trPr>
        <w:tc>
          <w:tcPr>
            <w:cnfStyle w:val="000010000000" w:firstRow="0" w:lastRow="0" w:firstColumn="0" w:lastColumn="0" w:oddVBand="1" w:evenVBand="0" w:oddHBand="0" w:evenHBand="0" w:firstRowFirstColumn="0" w:firstRowLastColumn="0" w:lastRowFirstColumn="0" w:lastRowLastColumn="0"/>
            <w:tcW w:w="1776" w:type="dxa"/>
          </w:tcPr>
          <w:p w14:paraId="4257B901"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Computer Replacement </w:t>
            </w:r>
          </w:p>
        </w:tc>
        <w:tc>
          <w:tcPr>
            <w:tcW w:w="1776" w:type="dxa"/>
          </w:tcPr>
          <w:p w14:paraId="3A61446A" w14:textId="77777777" w:rsidR="00B80B79" w:rsidRPr="00B80B79" w:rsidRDefault="00B80B79" w:rsidP="00B80B79">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Cambria"/>
                <w:color w:val="000000"/>
                <w:sz w:val="18"/>
                <w:szCs w:val="18"/>
              </w:rPr>
            </w:pPr>
            <w:r w:rsidRPr="00B80B79">
              <w:rPr>
                <w:rFonts w:ascii="Cambria" w:hAnsi="Cambria" w:cs="Cambria"/>
                <w:color w:val="000000"/>
                <w:sz w:val="18"/>
                <w:szCs w:val="18"/>
              </w:rPr>
              <w:t xml:space="preserve">$31,000 </w:t>
            </w:r>
          </w:p>
        </w:tc>
        <w:tc>
          <w:tcPr>
            <w:cnfStyle w:val="000010000000" w:firstRow="0" w:lastRow="0" w:firstColumn="0" w:lastColumn="0" w:oddVBand="1" w:evenVBand="0" w:oddHBand="0" w:evenHBand="0" w:firstRowFirstColumn="0" w:firstRowLastColumn="0" w:lastRowFirstColumn="0" w:lastRowLastColumn="0"/>
            <w:tcW w:w="1776" w:type="dxa"/>
          </w:tcPr>
          <w:p w14:paraId="408A634F"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Library </w:t>
            </w:r>
          </w:p>
        </w:tc>
        <w:tc>
          <w:tcPr>
            <w:tcW w:w="1776" w:type="dxa"/>
          </w:tcPr>
          <w:p w14:paraId="1810AE82" w14:textId="77777777" w:rsidR="00B80B79" w:rsidRPr="00B80B79" w:rsidRDefault="00B80B79" w:rsidP="00B80B79">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Cambria"/>
                <w:color w:val="000000"/>
                <w:sz w:val="18"/>
                <w:szCs w:val="18"/>
              </w:rPr>
            </w:pPr>
            <w:r w:rsidRPr="00B80B79">
              <w:rPr>
                <w:rFonts w:ascii="Cambria" w:hAnsi="Cambria" w:cs="Cambria"/>
                <w:color w:val="000000"/>
                <w:sz w:val="18"/>
                <w:szCs w:val="18"/>
              </w:rPr>
              <w:t xml:space="preserve">8 </w:t>
            </w:r>
          </w:p>
        </w:tc>
        <w:tc>
          <w:tcPr>
            <w:cnfStyle w:val="000010000000" w:firstRow="0" w:lastRow="0" w:firstColumn="0" w:lastColumn="0" w:oddVBand="1" w:evenVBand="0" w:oddHBand="0" w:evenHBand="0" w:firstRowFirstColumn="0" w:firstRowLastColumn="0" w:lastRowFirstColumn="0" w:lastRowLastColumn="0"/>
            <w:tcW w:w="1776" w:type="dxa"/>
          </w:tcPr>
          <w:p w14:paraId="53037EC7"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The 31 public access computers in the library are four years old. These computers offer access to the library catalog, research databases, and the Internet. They are in nearly constant use every day throughout each semester. We’ve noted lately that more and more of these computers are exhibiting printing problems, freezing, and slow response times. </w:t>
            </w:r>
          </w:p>
        </w:tc>
      </w:tr>
      <w:tr w:rsidR="00B80B79" w:rsidRPr="00B80B79" w14:paraId="6D015B45" w14:textId="77777777" w:rsidTr="00B80B79">
        <w:trPr>
          <w:cnfStyle w:val="000000100000" w:firstRow="0" w:lastRow="0" w:firstColumn="0" w:lastColumn="0" w:oddVBand="0" w:evenVBand="0" w:oddHBand="1" w:evenHBand="0" w:firstRowFirstColumn="0" w:firstRowLastColumn="0" w:lastRowFirstColumn="0" w:lastRowLastColumn="0"/>
          <w:trHeight w:val="1356"/>
        </w:trPr>
        <w:tc>
          <w:tcPr>
            <w:cnfStyle w:val="000010000000" w:firstRow="0" w:lastRow="0" w:firstColumn="0" w:lastColumn="0" w:oddVBand="1" w:evenVBand="0" w:oddHBand="0" w:evenHBand="0" w:firstRowFirstColumn="0" w:firstRowLastColumn="0" w:lastRowFirstColumn="0" w:lastRowLastColumn="0"/>
            <w:tcW w:w="1776" w:type="dxa"/>
          </w:tcPr>
          <w:p w14:paraId="12DB7428"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Update Music Lab Technology </w:t>
            </w:r>
          </w:p>
        </w:tc>
        <w:tc>
          <w:tcPr>
            <w:tcW w:w="1776" w:type="dxa"/>
          </w:tcPr>
          <w:p w14:paraId="0803D9AF" w14:textId="77777777" w:rsidR="00B80B79" w:rsidRPr="00B80B79" w:rsidRDefault="00B80B79" w:rsidP="00B80B79">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Cambria"/>
                <w:color w:val="000000"/>
                <w:sz w:val="18"/>
                <w:szCs w:val="18"/>
              </w:rPr>
            </w:pPr>
            <w:r w:rsidRPr="00B80B79">
              <w:rPr>
                <w:rFonts w:ascii="Cambria" w:hAnsi="Cambria" w:cs="Cambria"/>
                <w:color w:val="000000"/>
                <w:sz w:val="18"/>
                <w:szCs w:val="18"/>
              </w:rPr>
              <w:t xml:space="preserve">$55,555.57 </w:t>
            </w:r>
          </w:p>
        </w:tc>
        <w:tc>
          <w:tcPr>
            <w:cnfStyle w:val="000010000000" w:firstRow="0" w:lastRow="0" w:firstColumn="0" w:lastColumn="0" w:oddVBand="1" w:evenVBand="0" w:oddHBand="0" w:evenHBand="0" w:firstRowFirstColumn="0" w:firstRowLastColumn="0" w:lastRowFirstColumn="0" w:lastRowLastColumn="0"/>
            <w:tcW w:w="1776" w:type="dxa"/>
          </w:tcPr>
          <w:p w14:paraId="16C2B610"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Music/ </w:t>
            </w:r>
          </w:p>
          <w:p w14:paraId="46CF5316"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Performing Arts </w:t>
            </w:r>
          </w:p>
        </w:tc>
        <w:tc>
          <w:tcPr>
            <w:tcW w:w="1776" w:type="dxa"/>
          </w:tcPr>
          <w:p w14:paraId="1AB35394" w14:textId="77777777" w:rsidR="00B80B79" w:rsidRPr="00B80B79" w:rsidRDefault="00B80B79" w:rsidP="00B80B79">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Cambria"/>
                <w:color w:val="000000"/>
                <w:sz w:val="18"/>
                <w:szCs w:val="18"/>
              </w:rPr>
            </w:pPr>
            <w:r w:rsidRPr="00B80B79">
              <w:rPr>
                <w:rFonts w:ascii="Cambria" w:hAnsi="Cambria" w:cs="Cambria"/>
                <w:color w:val="000000"/>
                <w:sz w:val="18"/>
                <w:szCs w:val="18"/>
              </w:rPr>
              <w:t xml:space="preserve">9 </w:t>
            </w:r>
          </w:p>
        </w:tc>
        <w:tc>
          <w:tcPr>
            <w:cnfStyle w:val="000010000000" w:firstRow="0" w:lastRow="0" w:firstColumn="0" w:lastColumn="0" w:oddVBand="1" w:evenVBand="0" w:oddHBand="0" w:evenHBand="0" w:firstRowFirstColumn="0" w:firstRowLastColumn="0" w:lastRowFirstColumn="0" w:lastRowLastColumn="0"/>
            <w:tcW w:w="1776" w:type="dxa"/>
          </w:tcPr>
          <w:p w14:paraId="6C9A0D69"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The Music program currently operates a music lab housed in FA73E with 8 stations of Apple computers used by approximately 70 students per semester. The current computers are more than 8 years old and can no longer be upgraded to support current software. In Fall 2014, this lab will be relocated to the newly renovated </w:t>
            </w:r>
            <w:proofErr w:type="spellStart"/>
            <w:r w:rsidRPr="00B80B79">
              <w:rPr>
                <w:rFonts w:ascii="Cambria" w:hAnsi="Cambria" w:cs="Cambria"/>
                <w:color w:val="000000"/>
                <w:sz w:val="18"/>
                <w:szCs w:val="18"/>
              </w:rPr>
              <w:t>SPArC</w:t>
            </w:r>
            <w:proofErr w:type="spellEnd"/>
            <w:r w:rsidRPr="00B80B79">
              <w:rPr>
                <w:rFonts w:ascii="Cambria" w:hAnsi="Cambria" w:cs="Cambria"/>
                <w:color w:val="000000"/>
                <w:sz w:val="18"/>
                <w:szCs w:val="18"/>
              </w:rPr>
              <w:t xml:space="preserve"> in a room specifically designed for such </w:t>
            </w:r>
            <w:r w:rsidRPr="00B80B79">
              <w:rPr>
                <w:rFonts w:ascii="Cambria" w:hAnsi="Cambria" w:cs="Cambria"/>
                <w:color w:val="000000"/>
                <w:sz w:val="18"/>
                <w:szCs w:val="18"/>
              </w:rPr>
              <w:lastRenderedPageBreak/>
              <w:t xml:space="preserve">an activity and configured for 17 stations. Therefore, essentially half of this request is for replacement of obsolete equipment and the rest is new purchase. The quote includes both the hardware and software costs proposed as the addition. </w:t>
            </w:r>
          </w:p>
        </w:tc>
      </w:tr>
      <w:tr w:rsidR="00B80B79" w:rsidRPr="00B80B79" w14:paraId="62619255" w14:textId="77777777" w:rsidTr="00B80B79">
        <w:trPr>
          <w:trHeight w:val="301"/>
        </w:trPr>
        <w:tc>
          <w:tcPr>
            <w:cnfStyle w:val="000010000000" w:firstRow="0" w:lastRow="0" w:firstColumn="0" w:lastColumn="0" w:oddVBand="1" w:evenVBand="0" w:oddHBand="0" w:evenHBand="0" w:firstRowFirstColumn="0" w:firstRowLastColumn="0" w:lastRowFirstColumn="0" w:lastRowLastColumn="0"/>
            <w:tcW w:w="1776" w:type="dxa"/>
          </w:tcPr>
          <w:p w14:paraId="68175615"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lastRenderedPageBreak/>
              <w:t xml:space="preserve">Desktop Computers </w:t>
            </w:r>
          </w:p>
        </w:tc>
        <w:tc>
          <w:tcPr>
            <w:tcW w:w="1776" w:type="dxa"/>
          </w:tcPr>
          <w:p w14:paraId="624E52BF" w14:textId="77777777" w:rsidR="00B80B79" w:rsidRPr="00B80B79" w:rsidRDefault="00B80B79" w:rsidP="00B80B79">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Cambria"/>
                <w:color w:val="000000"/>
                <w:sz w:val="18"/>
                <w:szCs w:val="18"/>
              </w:rPr>
            </w:pPr>
            <w:r w:rsidRPr="00B80B79">
              <w:rPr>
                <w:rFonts w:ascii="Cambria" w:hAnsi="Cambria" w:cs="Cambria"/>
                <w:color w:val="000000"/>
                <w:sz w:val="18"/>
                <w:szCs w:val="18"/>
              </w:rPr>
              <w:t xml:space="preserve">$30,000.00 </w:t>
            </w:r>
          </w:p>
        </w:tc>
        <w:tc>
          <w:tcPr>
            <w:cnfStyle w:val="000010000000" w:firstRow="0" w:lastRow="0" w:firstColumn="0" w:lastColumn="0" w:oddVBand="1" w:evenVBand="0" w:oddHBand="0" w:evenHBand="0" w:firstRowFirstColumn="0" w:firstRowLastColumn="0" w:lastRowFirstColumn="0" w:lastRowLastColumn="0"/>
            <w:tcW w:w="1776" w:type="dxa"/>
          </w:tcPr>
          <w:p w14:paraId="71C95189"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Biology </w:t>
            </w:r>
          </w:p>
        </w:tc>
        <w:tc>
          <w:tcPr>
            <w:tcW w:w="1776" w:type="dxa"/>
          </w:tcPr>
          <w:p w14:paraId="5349E10A" w14:textId="77777777" w:rsidR="00B80B79" w:rsidRPr="00B80B79" w:rsidRDefault="00B80B79" w:rsidP="00B80B79">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Cambria"/>
                <w:color w:val="000000"/>
                <w:sz w:val="18"/>
                <w:szCs w:val="18"/>
              </w:rPr>
            </w:pPr>
            <w:r w:rsidRPr="00B80B79">
              <w:rPr>
                <w:rFonts w:ascii="Cambria" w:hAnsi="Cambria" w:cs="Cambria"/>
                <w:color w:val="000000"/>
                <w:sz w:val="18"/>
                <w:szCs w:val="18"/>
              </w:rPr>
              <w:t xml:space="preserve">10 </w:t>
            </w:r>
          </w:p>
        </w:tc>
        <w:tc>
          <w:tcPr>
            <w:cnfStyle w:val="000010000000" w:firstRow="0" w:lastRow="0" w:firstColumn="0" w:lastColumn="0" w:oddVBand="1" w:evenVBand="0" w:oddHBand="0" w:evenHBand="0" w:firstRowFirstColumn="0" w:firstRowLastColumn="0" w:lastRowFirstColumn="0" w:lastRowLastColumn="0"/>
            <w:tcW w:w="1776" w:type="dxa"/>
          </w:tcPr>
          <w:p w14:paraId="544B289B"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Biology faculty received "repurposed" office, lab and classroom computers more than 4 years ago. This is to cover both areas in SE and MS 14/17. </w:t>
            </w:r>
          </w:p>
        </w:tc>
      </w:tr>
      <w:tr w:rsidR="00B80B79" w:rsidRPr="00B80B79" w14:paraId="70A03D9C" w14:textId="77777777" w:rsidTr="00B80B79">
        <w:trPr>
          <w:cnfStyle w:val="000000100000" w:firstRow="0" w:lastRow="0" w:firstColumn="0" w:lastColumn="0" w:oddVBand="0" w:evenVBand="0" w:oddHBand="1" w:evenHBand="0" w:firstRowFirstColumn="0" w:firstRowLastColumn="0" w:lastRowFirstColumn="0" w:lastRowLastColumn="0"/>
          <w:trHeight w:val="1039"/>
        </w:trPr>
        <w:tc>
          <w:tcPr>
            <w:cnfStyle w:val="000010000000" w:firstRow="0" w:lastRow="0" w:firstColumn="0" w:lastColumn="0" w:oddVBand="1" w:evenVBand="0" w:oddHBand="0" w:evenHBand="0" w:firstRowFirstColumn="0" w:firstRowLastColumn="0" w:lastRowFirstColumn="0" w:lastRowLastColumn="0"/>
            <w:tcW w:w="1776" w:type="dxa"/>
          </w:tcPr>
          <w:p w14:paraId="5437A06B"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Document Cameras </w:t>
            </w:r>
          </w:p>
        </w:tc>
        <w:tc>
          <w:tcPr>
            <w:tcW w:w="1776" w:type="dxa"/>
          </w:tcPr>
          <w:p w14:paraId="75120508" w14:textId="77777777" w:rsidR="00B80B79" w:rsidRPr="00B80B79" w:rsidRDefault="00B80B79" w:rsidP="00B80B79">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Cambria"/>
                <w:color w:val="000000"/>
                <w:sz w:val="18"/>
                <w:szCs w:val="18"/>
              </w:rPr>
            </w:pPr>
            <w:r w:rsidRPr="00B80B79">
              <w:rPr>
                <w:rFonts w:ascii="Cambria" w:hAnsi="Cambria" w:cs="Cambria"/>
                <w:color w:val="000000"/>
                <w:sz w:val="18"/>
                <w:szCs w:val="18"/>
              </w:rPr>
              <w:t xml:space="preserve">$10,000 </w:t>
            </w:r>
          </w:p>
        </w:tc>
        <w:tc>
          <w:tcPr>
            <w:cnfStyle w:val="000010000000" w:firstRow="0" w:lastRow="0" w:firstColumn="0" w:lastColumn="0" w:oddVBand="1" w:evenVBand="0" w:oddHBand="0" w:evenHBand="0" w:firstRowFirstColumn="0" w:firstRowLastColumn="0" w:lastRowFirstColumn="0" w:lastRowLastColumn="0"/>
            <w:tcW w:w="1776" w:type="dxa"/>
          </w:tcPr>
          <w:p w14:paraId="4F57EDC8"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English </w:t>
            </w:r>
          </w:p>
        </w:tc>
        <w:tc>
          <w:tcPr>
            <w:tcW w:w="1776" w:type="dxa"/>
          </w:tcPr>
          <w:p w14:paraId="7B49DE74" w14:textId="77777777" w:rsidR="00B80B79" w:rsidRPr="00B80B79" w:rsidRDefault="00B80B79" w:rsidP="00B80B79">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Cambria"/>
                <w:color w:val="000000"/>
                <w:sz w:val="18"/>
                <w:szCs w:val="18"/>
              </w:rPr>
            </w:pPr>
            <w:r w:rsidRPr="00B80B79">
              <w:rPr>
                <w:rFonts w:ascii="Cambria" w:hAnsi="Cambria" w:cs="Cambria"/>
                <w:color w:val="000000"/>
                <w:sz w:val="18"/>
                <w:szCs w:val="18"/>
              </w:rPr>
              <w:t xml:space="preserve">11 </w:t>
            </w:r>
          </w:p>
        </w:tc>
        <w:tc>
          <w:tcPr>
            <w:cnfStyle w:val="000010000000" w:firstRow="0" w:lastRow="0" w:firstColumn="0" w:lastColumn="0" w:oddVBand="1" w:evenVBand="0" w:oddHBand="0" w:evenHBand="0" w:firstRowFirstColumn="0" w:firstRowLastColumn="0" w:lastRowFirstColumn="0" w:lastRowLastColumn="0"/>
            <w:tcW w:w="1776" w:type="dxa"/>
          </w:tcPr>
          <w:p w14:paraId="5BE80F4F"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Document Cameras will replace the aging transparency machines in our classrooms: Humanities 2, 3, 4, 5, 6, 7, 20, 21, 22, and 23 (10 classrooms). Doc cameras facilitate learning by allowing instructors to make comments on student papers and in texts immediately (no prior preparing needed), addressing "in-time" instruction standards. Funding could possibly come out of Basic Skills Initiatives money. Will see if BSI can fund - Check with Bonnie </w:t>
            </w:r>
          </w:p>
        </w:tc>
      </w:tr>
      <w:tr w:rsidR="00B80B79" w:rsidRPr="00B80B79" w14:paraId="147F8537" w14:textId="77777777" w:rsidTr="00B80B79">
        <w:trPr>
          <w:trHeight w:val="301"/>
        </w:trPr>
        <w:tc>
          <w:tcPr>
            <w:cnfStyle w:val="000010000000" w:firstRow="0" w:lastRow="0" w:firstColumn="0" w:lastColumn="0" w:oddVBand="1" w:evenVBand="0" w:oddHBand="0" w:evenHBand="0" w:firstRowFirstColumn="0" w:firstRowLastColumn="0" w:lastRowFirstColumn="0" w:lastRowLastColumn="0"/>
            <w:tcW w:w="1776" w:type="dxa"/>
          </w:tcPr>
          <w:p w14:paraId="4E6889CC"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Data/Video Projector </w:t>
            </w:r>
          </w:p>
        </w:tc>
        <w:tc>
          <w:tcPr>
            <w:tcW w:w="1776" w:type="dxa"/>
          </w:tcPr>
          <w:p w14:paraId="1B7B4854" w14:textId="77777777" w:rsidR="00B80B79" w:rsidRPr="00B80B79" w:rsidRDefault="00B80B79" w:rsidP="00B80B79">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Cambria"/>
                <w:color w:val="000000"/>
                <w:sz w:val="18"/>
                <w:szCs w:val="18"/>
              </w:rPr>
            </w:pPr>
            <w:r w:rsidRPr="00B80B79">
              <w:rPr>
                <w:rFonts w:ascii="Cambria" w:hAnsi="Cambria" w:cs="Cambria"/>
                <w:color w:val="000000"/>
                <w:sz w:val="18"/>
                <w:szCs w:val="18"/>
              </w:rPr>
              <w:t xml:space="preserve">6,330 </w:t>
            </w:r>
          </w:p>
        </w:tc>
        <w:tc>
          <w:tcPr>
            <w:cnfStyle w:val="000010000000" w:firstRow="0" w:lastRow="0" w:firstColumn="0" w:lastColumn="0" w:oddVBand="1" w:evenVBand="0" w:oddHBand="0" w:evenHBand="0" w:firstRowFirstColumn="0" w:firstRowLastColumn="0" w:lastRowFirstColumn="0" w:lastRowLastColumn="0"/>
            <w:tcW w:w="1776" w:type="dxa"/>
          </w:tcPr>
          <w:p w14:paraId="63928399"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Health &amp; Physical Education </w:t>
            </w:r>
          </w:p>
        </w:tc>
        <w:tc>
          <w:tcPr>
            <w:tcW w:w="1776" w:type="dxa"/>
          </w:tcPr>
          <w:p w14:paraId="06CF708F" w14:textId="77777777" w:rsidR="00B80B79" w:rsidRPr="00B80B79" w:rsidRDefault="00B80B79" w:rsidP="00B80B79">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Cambria"/>
                <w:color w:val="000000"/>
                <w:sz w:val="18"/>
                <w:szCs w:val="18"/>
              </w:rPr>
            </w:pPr>
            <w:r w:rsidRPr="00B80B79">
              <w:rPr>
                <w:rFonts w:ascii="Cambria" w:hAnsi="Cambria" w:cs="Cambria"/>
                <w:color w:val="000000"/>
                <w:sz w:val="18"/>
                <w:szCs w:val="18"/>
              </w:rPr>
              <w:t xml:space="preserve">12 </w:t>
            </w:r>
          </w:p>
        </w:tc>
        <w:tc>
          <w:tcPr>
            <w:cnfStyle w:val="000010000000" w:firstRow="0" w:lastRow="0" w:firstColumn="0" w:lastColumn="0" w:oddVBand="1" w:evenVBand="0" w:oddHBand="0" w:evenHBand="0" w:firstRowFirstColumn="0" w:firstRowLastColumn="0" w:lastRowFirstColumn="0" w:lastRowLastColumn="0"/>
            <w:tcW w:w="1776" w:type="dxa"/>
          </w:tcPr>
          <w:p w14:paraId="5F1DC79C"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Gym 12 (funded dept.) Gym 17 </w:t>
            </w:r>
          </w:p>
        </w:tc>
      </w:tr>
      <w:tr w:rsidR="00B80B79" w:rsidRPr="00B80B79" w14:paraId="797BB1D3" w14:textId="77777777" w:rsidTr="00B80B79">
        <w:trPr>
          <w:cnfStyle w:val="000000100000" w:firstRow="0" w:lastRow="0" w:firstColumn="0" w:lastColumn="0" w:oddVBand="0" w:evenVBand="0" w:oddHBand="1" w:evenHBand="0" w:firstRowFirstColumn="0" w:firstRowLastColumn="0" w:lastRowFirstColumn="0" w:lastRowLastColumn="0"/>
          <w:trHeight w:val="512"/>
        </w:trPr>
        <w:tc>
          <w:tcPr>
            <w:cnfStyle w:val="000010000000" w:firstRow="0" w:lastRow="0" w:firstColumn="0" w:lastColumn="0" w:oddVBand="1" w:evenVBand="0" w:oddHBand="0" w:evenHBand="0" w:firstRowFirstColumn="0" w:firstRowLastColumn="0" w:lastRowFirstColumn="0" w:lastRowLastColumn="0"/>
            <w:tcW w:w="1776" w:type="dxa"/>
          </w:tcPr>
          <w:p w14:paraId="7B2644C7"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Technology Classrooms </w:t>
            </w:r>
          </w:p>
        </w:tc>
        <w:tc>
          <w:tcPr>
            <w:tcW w:w="1776" w:type="dxa"/>
          </w:tcPr>
          <w:p w14:paraId="0629702C" w14:textId="77777777" w:rsidR="00B80B79" w:rsidRPr="00B80B79" w:rsidRDefault="00B80B79" w:rsidP="00B80B79">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Cambria"/>
                <w:color w:val="000000"/>
                <w:sz w:val="18"/>
                <w:szCs w:val="18"/>
              </w:rPr>
            </w:pPr>
            <w:r w:rsidRPr="00B80B79">
              <w:rPr>
                <w:rFonts w:ascii="Cambria" w:hAnsi="Cambria" w:cs="Cambria"/>
                <w:color w:val="000000"/>
                <w:sz w:val="18"/>
                <w:szCs w:val="18"/>
              </w:rPr>
              <w:t xml:space="preserve">18,990.00 </w:t>
            </w:r>
          </w:p>
        </w:tc>
        <w:tc>
          <w:tcPr>
            <w:cnfStyle w:val="000010000000" w:firstRow="0" w:lastRow="0" w:firstColumn="0" w:lastColumn="0" w:oddVBand="1" w:evenVBand="0" w:oddHBand="0" w:evenHBand="0" w:firstRowFirstColumn="0" w:firstRowLastColumn="0" w:lastRowFirstColumn="0" w:lastRowLastColumn="0"/>
            <w:tcW w:w="1776" w:type="dxa"/>
          </w:tcPr>
          <w:p w14:paraId="7EC0EE6B"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Foreign Language/ </w:t>
            </w:r>
          </w:p>
          <w:p w14:paraId="4A87860B"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Spanish </w:t>
            </w:r>
          </w:p>
        </w:tc>
        <w:tc>
          <w:tcPr>
            <w:tcW w:w="1776" w:type="dxa"/>
          </w:tcPr>
          <w:p w14:paraId="4C2E218C" w14:textId="77777777" w:rsidR="00B80B79" w:rsidRPr="00B80B79" w:rsidRDefault="00B80B79" w:rsidP="00B80B79">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Cambria"/>
                <w:color w:val="000000"/>
                <w:sz w:val="18"/>
                <w:szCs w:val="18"/>
              </w:rPr>
            </w:pPr>
            <w:r w:rsidRPr="00B80B79">
              <w:rPr>
                <w:rFonts w:ascii="Cambria" w:hAnsi="Cambria" w:cs="Cambria"/>
                <w:color w:val="000000"/>
                <w:sz w:val="18"/>
                <w:szCs w:val="18"/>
              </w:rPr>
              <w:t xml:space="preserve">13 </w:t>
            </w:r>
          </w:p>
        </w:tc>
        <w:tc>
          <w:tcPr>
            <w:cnfStyle w:val="000010000000" w:firstRow="0" w:lastRow="0" w:firstColumn="0" w:lastColumn="0" w:oddVBand="1" w:evenVBand="0" w:oddHBand="0" w:evenHBand="0" w:firstRowFirstColumn="0" w:firstRowLastColumn="0" w:lastRowFirstColumn="0" w:lastRowLastColumn="0"/>
            <w:tcW w:w="1776" w:type="dxa"/>
          </w:tcPr>
          <w:p w14:paraId="20C9D1A0"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Epson </w:t>
            </w:r>
            <w:proofErr w:type="spellStart"/>
            <w:r w:rsidRPr="00B80B79">
              <w:rPr>
                <w:rFonts w:ascii="Cambria" w:hAnsi="Cambria" w:cs="Cambria"/>
                <w:color w:val="000000"/>
                <w:sz w:val="18"/>
                <w:szCs w:val="18"/>
              </w:rPr>
              <w:t>Brightlink</w:t>
            </w:r>
            <w:proofErr w:type="spellEnd"/>
            <w:r w:rsidRPr="00B80B79">
              <w:rPr>
                <w:rFonts w:ascii="Cambria" w:hAnsi="Cambria" w:cs="Cambria"/>
                <w:color w:val="000000"/>
                <w:sz w:val="18"/>
                <w:szCs w:val="18"/>
              </w:rPr>
              <w:t xml:space="preserve"> Projector with mount and replacement lamp, air filter, pens, infrastructure, cabling and </w:t>
            </w:r>
            <w:proofErr w:type="spellStart"/>
            <w:r w:rsidRPr="00B80B79">
              <w:rPr>
                <w:rFonts w:ascii="Cambria" w:hAnsi="Cambria" w:cs="Cambria"/>
                <w:color w:val="000000"/>
                <w:sz w:val="18"/>
                <w:szCs w:val="18"/>
              </w:rPr>
              <w:t>approx</w:t>
            </w:r>
            <w:proofErr w:type="spellEnd"/>
            <w:r w:rsidRPr="00B80B79">
              <w:rPr>
                <w:rFonts w:ascii="Cambria" w:hAnsi="Cambria" w:cs="Cambria"/>
                <w:color w:val="000000"/>
                <w:sz w:val="18"/>
                <w:szCs w:val="18"/>
              </w:rPr>
              <w:t xml:space="preserve"> total cost $6,330 per room. Priority #1 is LA 224, Priority 2 is LA 201, Priority #3 to LA 202 </w:t>
            </w:r>
          </w:p>
        </w:tc>
      </w:tr>
      <w:tr w:rsidR="00B80B79" w:rsidRPr="00B80B79" w14:paraId="0BA4F12B" w14:textId="77777777" w:rsidTr="00B80B79">
        <w:trPr>
          <w:trHeight w:val="301"/>
        </w:trPr>
        <w:tc>
          <w:tcPr>
            <w:cnfStyle w:val="000010000000" w:firstRow="0" w:lastRow="0" w:firstColumn="0" w:lastColumn="0" w:oddVBand="1" w:evenVBand="0" w:oddHBand="0" w:evenHBand="0" w:firstRowFirstColumn="0" w:firstRowLastColumn="0" w:lastRowFirstColumn="0" w:lastRowLastColumn="0"/>
            <w:tcW w:w="1776" w:type="dxa"/>
          </w:tcPr>
          <w:p w14:paraId="1961EF87"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lastRenderedPageBreak/>
              <w:t xml:space="preserve">Technology Classroom Updates </w:t>
            </w:r>
          </w:p>
        </w:tc>
        <w:tc>
          <w:tcPr>
            <w:tcW w:w="1776" w:type="dxa"/>
          </w:tcPr>
          <w:p w14:paraId="5D2EDBE4" w14:textId="77777777" w:rsidR="00B80B79" w:rsidRPr="00B80B79" w:rsidRDefault="00B80B79" w:rsidP="00B80B79">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Cambria"/>
                <w:color w:val="000000"/>
                <w:sz w:val="18"/>
                <w:szCs w:val="18"/>
              </w:rPr>
            </w:pPr>
            <w:r w:rsidRPr="00B80B79">
              <w:rPr>
                <w:rFonts w:ascii="Cambria" w:hAnsi="Cambria" w:cs="Cambria"/>
                <w:color w:val="000000"/>
                <w:sz w:val="18"/>
                <w:szCs w:val="18"/>
              </w:rPr>
              <w:t xml:space="preserve">$25,320 </w:t>
            </w:r>
          </w:p>
        </w:tc>
        <w:tc>
          <w:tcPr>
            <w:cnfStyle w:val="000010000000" w:firstRow="0" w:lastRow="0" w:firstColumn="0" w:lastColumn="0" w:oddVBand="1" w:evenVBand="0" w:oddHBand="0" w:evenHBand="0" w:firstRowFirstColumn="0" w:firstRowLastColumn="0" w:lastRowFirstColumn="0" w:lastRowLastColumn="0"/>
            <w:tcW w:w="1776" w:type="dxa"/>
          </w:tcPr>
          <w:p w14:paraId="69B6AF77"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Auto Tech </w:t>
            </w:r>
          </w:p>
        </w:tc>
        <w:tc>
          <w:tcPr>
            <w:tcW w:w="1776" w:type="dxa"/>
          </w:tcPr>
          <w:p w14:paraId="207648D1" w14:textId="77777777" w:rsidR="00B80B79" w:rsidRPr="00B80B79" w:rsidRDefault="00B80B79" w:rsidP="00B80B79">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Cambria"/>
                <w:color w:val="000000"/>
                <w:sz w:val="18"/>
                <w:szCs w:val="18"/>
              </w:rPr>
            </w:pPr>
            <w:r w:rsidRPr="00B80B79">
              <w:rPr>
                <w:rFonts w:ascii="Cambria" w:hAnsi="Cambria" w:cs="Cambria"/>
                <w:color w:val="000000"/>
                <w:sz w:val="18"/>
                <w:szCs w:val="18"/>
              </w:rPr>
              <w:t xml:space="preserve">14 </w:t>
            </w:r>
          </w:p>
        </w:tc>
        <w:tc>
          <w:tcPr>
            <w:cnfStyle w:val="000010000000" w:firstRow="0" w:lastRow="0" w:firstColumn="0" w:lastColumn="0" w:oddVBand="1" w:evenVBand="0" w:oddHBand="0" w:evenHBand="0" w:firstRowFirstColumn="0" w:firstRowLastColumn="0" w:lastRowFirstColumn="0" w:lastRowLastColumn="0"/>
            <w:tcW w:w="1776" w:type="dxa"/>
          </w:tcPr>
          <w:p w14:paraId="74D43292"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Update existing Technology for Auto Tech 2 Rooms may be funded 2 that are not DSA approved may not </w:t>
            </w:r>
          </w:p>
        </w:tc>
      </w:tr>
      <w:tr w:rsidR="00B80B79" w:rsidRPr="00B80B79" w14:paraId="3BB7EA68" w14:textId="77777777" w:rsidTr="00B80B79">
        <w:trPr>
          <w:cnfStyle w:val="000000100000" w:firstRow="0" w:lastRow="0" w:firstColumn="0" w:lastColumn="0" w:oddVBand="0" w:evenVBand="0" w:oddHBand="1" w:evenHBand="0" w:firstRowFirstColumn="0" w:firstRowLastColumn="0" w:lastRowFirstColumn="0" w:lastRowLastColumn="0"/>
          <w:trHeight w:val="301"/>
        </w:trPr>
        <w:tc>
          <w:tcPr>
            <w:cnfStyle w:val="000010000000" w:firstRow="0" w:lastRow="0" w:firstColumn="0" w:lastColumn="0" w:oddVBand="1" w:evenVBand="0" w:oddHBand="0" w:evenHBand="0" w:firstRowFirstColumn="0" w:firstRowLastColumn="0" w:lastRowFirstColumn="0" w:lastRowLastColumn="0"/>
            <w:tcW w:w="1776" w:type="dxa"/>
          </w:tcPr>
          <w:p w14:paraId="51C4C846"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Technology Classroom </w:t>
            </w:r>
          </w:p>
        </w:tc>
        <w:tc>
          <w:tcPr>
            <w:tcW w:w="1776" w:type="dxa"/>
          </w:tcPr>
          <w:p w14:paraId="0544147A" w14:textId="77777777" w:rsidR="00B80B79" w:rsidRPr="00B80B79" w:rsidRDefault="00B80B79" w:rsidP="00B80B79">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Cambria"/>
                <w:color w:val="000000"/>
                <w:sz w:val="18"/>
                <w:szCs w:val="18"/>
              </w:rPr>
            </w:pPr>
            <w:r w:rsidRPr="00B80B79">
              <w:rPr>
                <w:rFonts w:ascii="Cambria" w:hAnsi="Cambria" w:cs="Cambria"/>
                <w:color w:val="000000"/>
                <w:sz w:val="18"/>
                <w:szCs w:val="18"/>
              </w:rPr>
              <w:t xml:space="preserve">$6,330.00 </w:t>
            </w:r>
          </w:p>
        </w:tc>
        <w:tc>
          <w:tcPr>
            <w:cnfStyle w:val="000010000000" w:firstRow="0" w:lastRow="0" w:firstColumn="0" w:lastColumn="0" w:oddVBand="1" w:evenVBand="0" w:oddHBand="0" w:evenHBand="0" w:firstRowFirstColumn="0" w:firstRowLastColumn="0" w:lastRowFirstColumn="0" w:lastRowLastColumn="0"/>
            <w:tcW w:w="1776" w:type="dxa"/>
          </w:tcPr>
          <w:p w14:paraId="1FD24724"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Music/ </w:t>
            </w:r>
          </w:p>
          <w:p w14:paraId="60FFFA1B"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Performing Arts </w:t>
            </w:r>
          </w:p>
        </w:tc>
        <w:tc>
          <w:tcPr>
            <w:tcW w:w="1776" w:type="dxa"/>
          </w:tcPr>
          <w:p w14:paraId="572AC954" w14:textId="77777777" w:rsidR="00B80B79" w:rsidRPr="00B80B79" w:rsidRDefault="00B80B79" w:rsidP="00B80B79">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Cambria"/>
                <w:color w:val="000000"/>
                <w:sz w:val="18"/>
                <w:szCs w:val="18"/>
              </w:rPr>
            </w:pPr>
            <w:r w:rsidRPr="00B80B79">
              <w:rPr>
                <w:rFonts w:ascii="Cambria" w:hAnsi="Cambria" w:cs="Cambria"/>
                <w:color w:val="000000"/>
                <w:sz w:val="18"/>
                <w:szCs w:val="18"/>
              </w:rPr>
              <w:t xml:space="preserve">15 </w:t>
            </w:r>
          </w:p>
        </w:tc>
        <w:tc>
          <w:tcPr>
            <w:cnfStyle w:val="000010000000" w:firstRow="0" w:lastRow="0" w:firstColumn="0" w:lastColumn="0" w:oddVBand="1" w:evenVBand="0" w:oddHBand="0" w:evenHBand="0" w:firstRowFirstColumn="0" w:firstRowLastColumn="0" w:lastRowFirstColumn="0" w:lastRowLastColumn="0"/>
            <w:tcW w:w="1776" w:type="dxa"/>
          </w:tcPr>
          <w:p w14:paraId="1F7A8E75"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To update the instructional space in FA60. Necessary for instruction of multiple courses required by the AA-T in Music to be implemented </w:t>
            </w:r>
          </w:p>
        </w:tc>
      </w:tr>
    </w:tbl>
    <w:p w14:paraId="27A1F1FC" w14:textId="77777777" w:rsidR="00F51380" w:rsidRDefault="00F51380" w:rsidP="00705601">
      <w:pPr>
        <w:rPr>
          <w:rFonts w:eastAsia="Times New Roman"/>
          <w:b/>
        </w:rPr>
      </w:pPr>
    </w:p>
    <w:p w14:paraId="19A871B3" w14:textId="77777777" w:rsidR="00B80B79" w:rsidRDefault="00B80B79" w:rsidP="00705601">
      <w:pPr>
        <w:rPr>
          <w:rFonts w:eastAsia="Times New Roman"/>
          <w:b/>
        </w:rPr>
      </w:pPr>
    </w:p>
    <w:tbl>
      <w:tblPr>
        <w:tblStyle w:val="LightList-Accent1"/>
        <w:tblW w:w="0" w:type="auto"/>
        <w:tblLayout w:type="fixed"/>
        <w:tblLook w:val="0000" w:firstRow="0" w:lastRow="0" w:firstColumn="0" w:lastColumn="0" w:noHBand="0" w:noVBand="0"/>
      </w:tblPr>
      <w:tblGrid>
        <w:gridCol w:w="1775"/>
        <w:gridCol w:w="1775"/>
        <w:gridCol w:w="1775"/>
        <w:gridCol w:w="1775"/>
        <w:gridCol w:w="1775"/>
      </w:tblGrid>
      <w:tr w:rsidR="00B80B79" w:rsidRPr="00B80B79" w14:paraId="7628C77A" w14:textId="77777777" w:rsidTr="00B80B79">
        <w:trPr>
          <w:cnfStyle w:val="000000100000" w:firstRow="0" w:lastRow="0" w:firstColumn="0" w:lastColumn="0" w:oddVBand="0" w:evenVBand="0" w:oddHBand="1" w:evenHBand="0" w:firstRowFirstColumn="0" w:firstRowLastColumn="0" w:lastRowFirstColumn="0" w:lastRowLastColumn="0"/>
          <w:trHeight w:val="195"/>
        </w:trPr>
        <w:tc>
          <w:tcPr>
            <w:cnfStyle w:val="000010000000" w:firstRow="0" w:lastRow="0" w:firstColumn="0" w:lastColumn="0" w:oddVBand="1" w:evenVBand="0" w:oddHBand="0" w:evenHBand="0" w:firstRowFirstColumn="0" w:firstRowLastColumn="0" w:lastRowFirstColumn="0" w:lastRowLastColumn="0"/>
            <w:tcW w:w="1775" w:type="dxa"/>
          </w:tcPr>
          <w:p w14:paraId="0A9F4AB0"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b/>
                <w:bCs/>
                <w:color w:val="000000"/>
                <w:sz w:val="18"/>
                <w:szCs w:val="18"/>
              </w:rPr>
              <w:t xml:space="preserve">Request </w:t>
            </w:r>
          </w:p>
        </w:tc>
        <w:tc>
          <w:tcPr>
            <w:tcW w:w="1775" w:type="dxa"/>
          </w:tcPr>
          <w:p w14:paraId="1C01078C" w14:textId="77777777" w:rsidR="00B80B79" w:rsidRPr="00B80B79" w:rsidRDefault="00B80B79" w:rsidP="00B80B79">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Cambria"/>
                <w:color w:val="000000"/>
                <w:sz w:val="18"/>
                <w:szCs w:val="18"/>
              </w:rPr>
            </w:pPr>
            <w:r w:rsidRPr="00B80B79">
              <w:rPr>
                <w:rFonts w:ascii="Cambria" w:hAnsi="Cambria" w:cs="Cambria"/>
                <w:b/>
                <w:bCs/>
                <w:color w:val="000000"/>
                <w:sz w:val="18"/>
                <w:szCs w:val="18"/>
              </w:rPr>
              <w:t xml:space="preserve">Amount </w:t>
            </w:r>
          </w:p>
        </w:tc>
        <w:tc>
          <w:tcPr>
            <w:cnfStyle w:val="000010000000" w:firstRow="0" w:lastRow="0" w:firstColumn="0" w:lastColumn="0" w:oddVBand="1" w:evenVBand="0" w:oddHBand="0" w:evenHBand="0" w:firstRowFirstColumn="0" w:firstRowLastColumn="0" w:lastRowFirstColumn="0" w:lastRowLastColumn="0"/>
            <w:tcW w:w="1775" w:type="dxa"/>
          </w:tcPr>
          <w:p w14:paraId="6E8B55E1"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b/>
                <w:bCs/>
                <w:color w:val="000000"/>
                <w:sz w:val="18"/>
                <w:szCs w:val="18"/>
              </w:rPr>
              <w:t xml:space="preserve">Department </w:t>
            </w:r>
          </w:p>
        </w:tc>
        <w:tc>
          <w:tcPr>
            <w:tcW w:w="1775" w:type="dxa"/>
          </w:tcPr>
          <w:p w14:paraId="726A98A3" w14:textId="77777777" w:rsidR="00B80B79" w:rsidRPr="00B80B79" w:rsidRDefault="00B80B79" w:rsidP="00B80B79">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Cambria"/>
                <w:color w:val="000000"/>
                <w:sz w:val="18"/>
                <w:szCs w:val="18"/>
              </w:rPr>
            </w:pPr>
            <w:r w:rsidRPr="00B80B79">
              <w:rPr>
                <w:rFonts w:ascii="Cambria" w:hAnsi="Cambria" w:cs="Cambria"/>
                <w:b/>
                <w:bCs/>
                <w:color w:val="000000"/>
                <w:sz w:val="18"/>
                <w:szCs w:val="18"/>
              </w:rPr>
              <w:t xml:space="preserve">ISIT Priority </w:t>
            </w:r>
          </w:p>
        </w:tc>
        <w:tc>
          <w:tcPr>
            <w:cnfStyle w:val="000010000000" w:firstRow="0" w:lastRow="0" w:firstColumn="0" w:lastColumn="0" w:oddVBand="1" w:evenVBand="0" w:oddHBand="0" w:evenHBand="0" w:firstRowFirstColumn="0" w:firstRowLastColumn="0" w:lastRowFirstColumn="0" w:lastRowLastColumn="0"/>
            <w:tcW w:w="1775" w:type="dxa"/>
          </w:tcPr>
          <w:p w14:paraId="7E6EA7D0"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b/>
                <w:bCs/>
                <w:color w:val="000000"/>
                <w:sz w:val="18"/>
                <w:szCs w:val="18"/>
              </w:rPr>
              <w:t xml:space="preserve">Justification from Annual Update </w:t>
            </w:r>
          </w:p>
        </w:tc>
      </w:tr>
      <w:tr w:rsidR="00B80B79" w:rsidRPr="00B80B79" w14:paraId="65261EA3" w14:textId="77777777" w:rsidTr="00B80B79">
        <w:trPr>
          <w:trHeight w:val="933"/>
        </w:trPr>
        <w:tc>
          <w:tcPr>
            <w:cnfStyle w:val="000010000000" w:firstRow="0" w:lastRow="0" w:firstColumn="0" w:lastColumn="0" w:oddVBand="1" w:evenVBand="0" w:oddHBand="0" w:evenHBand="0" w:firstRowFirstColumn="0" w:firstRowLastColumn="0" w:lastRowFirstColumn="0" w:lastRowLastColumn="0"/>
            <w:tcW w:w="1775" w:type="dxa"/>
          </w:tcPr>
          <w:p w14:paraId="15798956"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Technology Classrooms </w:t>
            </w:r>
          </w:p>
        </w:tc>
        <w:tc>
          <w:tcPr>
            <w:tcW w:w="1775" w:type="dxa"/>
          </w:tcPr>
          <w:p w14:paraId="72965F03" w14:textId="77777777" w:rsidR="00B80B79" w:rsidRPr="00B80B79" w:rsidRDefault="00B80B79" w:rsidP="00B80B79">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Cambria"/>
                <w:color w:val="000000"/>
                <w:sz w:val="18"/>
                <w:szCs w:val="18"/>
              </w:rPr>
            </w:pPr>
            <w:r w:rsidRPr="00B80B79">
              <w:rPr>
                <w:rFonts w:ascii="Cambria" w:hAnsi="Cambria" w:cs="Cambria"/>
                <w:color w:val="000000"/>
                <w:sz w:val="18"/>
                <w:szCs w:val="18"/>
              </w:rPr>
              <w:t xml:space="preserve">25,320 </w:t>
            </w:r>
          </w:p>
        </w:tc>
        <w:tc>
          <w:tcPr>
            <w:cnfStyle w:val="000010000000" w:firstRow="0" w:lastRow="0" w:firstColumn="0" w:lastColumn="0" w:oddVBand="1" w:evenVBand="0" w:oddHBand="0" w:evenHBand="0" w:firstRowFirstColumn="0" w:firstRowLastColumn="0" w:lastRowFirstColumn="0" w:lastRowLastColumn="0"/>
            <w:tcW w:w="1775" w:type="dxa"/>
          </w:tcPr>
          <w:p w14:paraId="0DC7EDD4"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Social Science/ </w:t>
            </w:r>
          </w:p>
          <w:p w14:paraId="49FB9BAE"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History </w:t>
            </w:r>
          </w:p>
        </w:tc>
        <w:tc>
          <w:tcPr>
            <w:tcW w:w="1775" w:type="dxa"/>
          </w:tcPr>
          <w:p w14:paraId="54904EDB" w14:textId="77777777" w:rsidR="00B80B79" w:rsidRPr="00B80B79" w:rsidRDefault="00B80B79" w:rsidP="00B80B79">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Cambria"/>
                <w:color w:val="000000"/>
                <w:sz w:val="18"/>
                <w:szCs w:val="18"/>
              </w:rPr>
            </w:pPr>
            <w:r w:rsidRPr="00B80B79">
              <w:rPr>
                <w:rFonts w:ascii="Cambria" w:hAnsi="Cambria" w:cs="Cambria"/>
                <w:color w:val="000000"/>
                <w:sz w:val="18"/>
                <w:szCs w:val="18"/>
              </w:rPr>
              <w:t xml:space="preserve">16 </w:t>
            </w:r>
          </w:p>
        </w:tc>
        <w:tc>
          <w:tcPr>
            <w:cnfStyle w:val="000010000000" w:firstRow="0" w:lastRow="0" w:firstColumn="0" w:lastColumn="0" w:oddVBand="1" w:evenVBand="0" w:oddHBand="0" w:evenHBand="0" w:firstRowFirstColumn="0" w:firstRowLastColumn="0" w:lastRowFirstColumn="0" w:lastRowLastColumn="0"/>
            <w:tcW w:w="1775" w:type="dxa"/>
          </w:tcPr>
          <w:p w14:paraId="3F2E0FEF"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We are asking for "short throw, wall mounted" projectors in rooms H12, H103, H13 and H15. At present, </w:t>
            </w:r>
            <w:proofErr w:type="gramStart"/>
            <w:r w:rsidRPr="00B80B79">
              <w:rPr>
                <w:rFonts w:ascii="Cambria" w:hAnsi="Cambria" w:cs="Cambria"/>
                <w:color w:val="000000"/>
                <w:sz w:val="18"/>
                <w:szCs w:val="18"/>
              </w:rPr>
              <w:t>faculty believe</w:t>
            </w:r>
            <w:proofErr w:type="gramEnd"/>
            <w:r w:rsidRPr="00B80B79">
              <w:rPr>
                <w:rFonts w:ascii="Cambria" w:hAnsi="Cambria" w:cs="Cambria"/>
                <w:color w:val="000000"/>
                <w:sz w:val="18"/>
                <w:szCs w:val="18"/>
              </w:rPr>
              <w:t xml:space="preserve"> the current television system is limited in its usefulness. The projector images are larger and easier to see, and do not require the teacher to strain his/her neck to use when standing in front of the computer. Estimated cost reflects cost of hardware, installation and additional wiring. </w:t>
            </w:r>
          </w:p>
        </w:tc>
      </w:tr>
      <w:tr w:rsidR="00B80B79" w:rsidRPr="00B80B79" w14:paraId="6476CC49" w14:textId="77777777" w:rsidTr="00B80B79">
        <w:trPr>
          <w:cnfStyle w:val="000000100000" w:firstRow="0" w:lastRow="0" w:firstColumn="0" w:lastColumn="0" w:oddVBand="0" w:evenVBand="0" w:oddHBand="1" w:evenHBand="0" w:firstRowFirstColumn="0" w:firstRowLastColumn="0" w:lastRowFirstColumn="0" w:lastRowLastColumn="0"/>
          <w:trHeight w:val="935"/>
        </w:trPr>
        <w:tc>
          <w:tcPr>
            <w:cnfStyle w:val="000010000000" w:firstRow="0" w:lastRow="0" w:firstColumn="0" w:lastColumn="0" w:oddVBand="1" w:evenVBand="0" w:oddHBand="0" w:evenHBand="0" w:firstRowFirstColumn="0" w:firstRowLastColumn="0" w:lastRowFirstColumn="0" w:lastRowLastColumn="0"/>
            <w:tcW w:w="1775" w:type="dxa"/>
          </w:tcPr>
          <w:p w14:paraId="027232C1"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Spitz </w:t>
            </w:r>
            <w:proofErr w:type="spellStart"/>
            <w:r w:rsidRPr="00B80B79">
              <w:rPr>
                <w:rFonts w:ascii="Cambria" w:hAnsi="Cambria" w:cs="Cambria"/>
                <w:color w:val="000000"/>
                <w:sz w:val="18"/>
                <w:szCs w:val="18"/>
              </w:rPr>
              <w:t>SciDome</w:t>
            </w:r>
            <w:proofErr w:type="spellEnd"/>
            <w:r w:rsidRPr="00B80B79">
              <w:rPr>
                <w:rFonts w:ascii="Cambria" w:hAnsi="Cambria" w:cs="Cambria"/>
                <w:color w:val="000000"/>
                <w:sz w:val="18"/>
                <w:szCs w:val="18"/>
              </w:rPr>
              <w:t xml:space="preserve"> Projection Sys. </w:t>
            </w:r>
          </w:p>
        </w:tc>
        <w:tc>
          <w:tcPr>
            <w:tcW w:w="1775" w:type="dxa"/>
          </w:tcPr>
          <w:p w14:paraId="7211B9ED" w14:textId="77777777" w:rsidR="00B80B79" w:rsidRPr="00B80B79" w:rsidRDefault="00B80B79" w:rsidP="00B80B79">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Cambria"/>
                <w:color w:val="000000"/>
                <w:sz w:val="18"/>
                <w:szCs w:val="18"/>
              </w:rPr>
            </w:pPr>
            <w:r w:rsidRPr="00B80B79">
              <w:rPr>
                <w:rFonts w:ascii="Cambria" w:hAnsi="Cambria" w:cs="Cambria"/>
                <w:color w:val="000000"/>
                <w:sz w:val="18"/>
                <w:szCs w:val="18"/>
              </w:rPr>
              <w:t xml:space="preserve">$270,000 </w:t>
            </w:r>
          </w:p>
        </w:tc>
        <w:tc>
          <w:tcPr>
            <w:cnfStyle w:val="000010000000" w:firstRow="0" w:lastRow="0" w:firstColumn="0" w:lastColumn="0" w:oddVBand="1" w:evenVBand="0" w:oddHBand="0" w:evenHBand="0" w:firstRowFirstColumn="0" w:firstRowLastColumn="0" w:lastRowFirstColumn="0" w:lastRowLastColumn="0"/>
            <w:tcW w:w="1775" w:type="dxa"/>
          </w:tcPr>
          <w:p w14:paraId="2D16B28F"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Physics/Astronomy </w:t>
            </w:r>
          </w:p>
        </w:tc>
        <w:tc>
          <w:tcPr>
            <w:tcW w:w="1775" w:type="dxa"/>
          </w:tcPr>
          <w:p w14:paraId="5ACCF349" w14:textId="77777777" w:rsidR="00B80B79" w:rsidRPr="00B80B79" w:rsidRDefault="00B80B79" w:rsidP="00B80B79">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Cambria"/>
                <w:color w:val="000000"/>
                <w:sz w:val="18"/>
                <w:szCs w:val="18"/>
              </w:rPr>
            </w:pPr>
            <w:r w:rsidRPr="00B80B79">
              <w:rPr>
                <w:rFonts w:ascii="Cambria" w:hAnsi="Cambria" w:cs="Cambria"/>
                <w:color w:val="000000"/>
                <w:sz w:val="18"/>
                <w:szCs w:val="18"/>
              </w:rPr>
              <w:t xml:space="preserve">17 </w:t>
            </w:r>
          </w:p>
        </w:tc>
        <w:tc>
          <w:tcPr>
            <w:cnfStyle w:val="000010000000" w:firstRow="0" w:lastRow="0" w:firstColumn="0" w:lastColumn="0" w:oddVBand="1" w:evenVBand="0" w:oddHBand="0" w:evenHBand="0" w:firstRowFirstColumn="0" w:firstRowLastColumn="0" w:lastRowFirstColumn="0" w:lastRowLastColumn="0"/>
            <w:tcW w:w="1775" w:type="dxa"/>
          </w:tcPr>
          <w:p w14:paraId="039E2179"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Eventual replacement of the Spitz </w:t>
            </w:r>
            <w:proofErr w:type="spellStart"/>
            <w:r w:rsidRPr="00B80B79">
              <w:rPr>
                <w:rFonts w:ascii="Cambria" w:hAnsi="Cambria" w:cs="Cambria"/>
                <w:color w:val="000000"/>
                <w:sz w:val="18"/>
                <w:szCs w:val="18"/>
              </w:rPr>
              <w:t>SciDome</w:t>
            </w:r>
            <w:proofErr w:type="spellEnd"/>
            <w:r w:rsidRPr="00B80B79">
              <w:rPr>
                <w:rFonts w:ascii="Cambria" w:hAnsi="Cambria" w:cs="Cambria"/>
                <w:color w:val="000000"/>
                <w:sz w:val="18"/>
                <w:szCs w:val="18"/>
              </w:rPr>
              <w:t xml:space="preserve"> all-dome projection system in the Planetarium. The system is essentially a computer system with a data projector. The computers are now 7 years old. None of the money generated from ticket sales goes into any hardware replacement fund---they all go into GUI. BC student headcount served is about 250 but over 4500 K12 + adult </w:t>
            </w:r>
            <w:r w:rsidRPr="00B80B79">
              <w:rPr>
                <w:rFonts w:ascii="Cambria" w:hAnsi="Cambria" w:cs="Cambria"/>
                <w:color w:val="000000"/>
                <w:sz w:val="18"/>
                <w:szCs w:val="18"/>
              </w:rPr>
              <w:lastRenderedPageBreak/>
              <w:t xml:space="preserve">general public attend planetarium shows. </w:t>
            </w:r>
          </w:p>
        </w:tc>
      </w:tr>
      <w:tr w:rsidR="00B80B79" w:rsidRPr="00B80B79" w14:paraId="616D386B" w14:textId="77777777" w:rsidTr="00B80B79">
        <w:trPr>
          <w:trHeight w:val="2411"/>
        </w:trPr>
        <w:tc>
          <w:tcPr>
            <w:cnfStyle w:val="000010000000" w:firstRow="0" w:lastRow="0" w:firstColumn="0" w:lastColumn="0" w:oddVBand="1" w:evenVBand="0" w:oddHBand="0" w:evenHBand="0" w:firstRowFirstColumn="0" w:firstRowLastColumn="0" w:lastRowFirstColumn="0" w:lastRowLastColumn="0"/>
            <w:tcW w:w="1775" w:type="dxa"/>
          </w:tcPr>
          <w:p w14:paraId="3C88089A"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lastRenderedPageBreak/>
              <w:t xml:space="preserve">B-11 Updates &amp; Miscellaneous </w:t>
            </w:r>
          </w:p>
        </w:tc>
        <w:tc>
          <w:tcPr>
            <w:tcW w:w="1775" w:type="dxa"/>
          </w:tcPr>
          <w:p w14:paraId="49BECDFE" w14:textId="77777777" w:rsidR="00B80B79" w:rsidRPr="00B80B79" w:rsidRDefault="00B80B79" w:rsidP="00B80B79">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Cambria"/>
                <w:color w:val="000000"/>
                <w:sz w:val="18"/>
                <w:szCs w:val="18"/>
              </w:rPr>
            </w:pPr>
            <w:r w:rsidRPr="00B80B79">
              <w:rPr>
                <w:rFonts w:ascii="Cambria" w:hAnsi="Cambria" w:cs="Cambria"/>
                <w:color w:val="000000"/>
                <w:sz w:val="18"/>
                <w:szCs w:val="18"/>
              </w:rPr>
              <w:t xml:space="preserve">$8,840 </w:t>
            </w:r>
          </w:p>
        </w:tc>
        <w:tc>
          <w:tcPr>
            <w:cnfStyle w:val="000010000000" w:firstRow="0" w:lastRow="0" w:firstColumn="0" w:lastColumn="0" w:oddVBand="1" w:evenVBand="0" w:oddHBand="0" w:evenHBand="0" w:firstRowFirstColumn="0" w:firstRowLastColumn="0" w:lastRowFirstColumn="0" w:lastRowLastColumn="0"/>
            <w:tcW w:w="1775" w:type="dxa"/>
          </w:tcPr>
          <w:p w14:paraId="37F15F24"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BMIT/COMS </w:t>
            </w:r>
          </w:p>
        </w:tc>
        <w:tc>
          <w:tcPr>
            <w:tcW w:w="1775" w:type="dxa"/>
          </w:tcPr>
          <w:p w14:paraId="41DBC810" w14:textId="77777777" w:rsidR="00B80B79" w:rsidRPr="00B80B79" w:rsidRDefault="00B80B79" w:rsidP="00B80B79">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Cambria"/>
                <w:color w:val="000000"/>
                <w:sz w:val="18"/>
                <w:szCs w:val="18"/>
              </w:rPr>
            </w:pPr>
            <w:r w:rsidRPr="00B80B79">
              <w:rPr>
                <w:rFonts w:ascii="Cambria" w:hAnsi="Cambria" w:cs="Cambria"/>
                <w:color w:val="000000"/>
                <w:sz w:val="18"/>
                <w:szCs w:val="18"/>
              </w:rPr>
              <w:t xml:space="preserve">18 </w:t>
            </w:r>
          </w:p>
        </w:tc>
        <w:tc>
          <w:tcPr>
            <w:cnfStyle w:val="000010000000" w:firstRow="0" w:lastRow="0" w:firstColumn="0" w:lastColumn="0" w:oddVBand="1" w:evenVBand="0" w:oddHBand="0" w:evenHBand="0" w:firstRowFirstColumn="0" w:firstRowLastColumn="0" w:lastRowFirstColumn="0" w:lastRowLastColumn="0"/>
            <w:tcW w:w="1775" w:type="dxa"/>
          </w:tcPr>
          <w:p w14:paraId="2796DB71"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This is a request for various equipment and equipment configurations that are needed to enhance instruction and student learning outcomes in the Computer Studies programs: For classroom B11: Additional Cable drop needs to be installed to the instructor station. Classroom switch/router needs to be configured to allow instructors to set up and demonstrate networking protocols that should remain isolated within the classroom network. The following can be used in multiple computer labs. External hard drives (qty. 40 - $70 per unit) </w:t>
            </w:r>
            <w:proofErr w:type="spellStart"/>
            <w:r w:rsidRPr="00B80B79">
              <w:rPr>
                <w:rFonts w:ascii="Cambria" w:hAnsi="Cambria" w:cs="Cambria"/>
                <w:color w:val="000000"/>
                <w:sz w:val="18"/>
                <w:szCs w:val="18"/>
              </w:rPr>
              <w:t>Wifi</w:t>
            </w:r>
            <w:proofErr w:type="spellEnd"/>
            <w:r w:rsidRPr="00B80B79">
              <w:rPr>
                <w:rFonts w:ascii="Cambria" w:hAnsi="Cambria" w:cs="Cambria"/>
                <w:color w:val="000000"/>
                <w:sz w:val="18"/>
                <w:szCs w:val="18"/>
              </w:rPr>
              <w:t xml:space="preserve"> AP's (</w:t>
            </w:r>
            <w:proofErr w:type="spellStart"/>
            <w:r w:rsidRPr="00B80B79">
              <w:rPr>
                <w:rFonts w:ascii="Cambria" w:hAnsi="Cambria" w:cs="Cambria"/>
                <w:color w:val="000000"/>
                <w:sz w:val="18"/>
                <w:szCs w:val="18"/>
              </w:rPr>
              <w:t>qty</w:t>
            </w:r>
            <w:proofErr w:type="spellEnd"/>
            <w:r w:rsidRPr="00B80B79">
              <w:rPr>
                <w:rFonts w:ascii="Cambria" w:hAnsi="Cambria" w:cs="Cambria"/>
                <w:color w:val="000000"/>
                <w:sz w:val="18"/>
                <w:szCs w:val="18"/>
              </w:rPr>
              <w:t xml:space="preserve"> 2 at 120 per unit) USB </w:t>
            </w:r>
            <w:proofErr w:type="spellStart"/>
            <w:r w:rsidRPr="00B80B79">
              <w:rPr>
                <w:rFonts w:ascii="Cambria" w:hAnsi="Cambria" w:cs="Cambria"/>
                <w:color w:val="000000"/>
                <w:sz w:val="18"/>
                <w:szCs w:val="18"/>
              </w:rPr>
              <w:t>Wifi</w:t>
            </w:r>
            <w:proofErr w:type="spellEnd"/>
            <w:r w:rsidRPr="00B80B79">
              <w:rPr>
                <w:rFonts w:ascii="Cambria" w:hAnsi="Cambria" w:cs="Cambria"/>
                <w:color w:val="000000"/>
                <w:sz w:val="18"/>
                <w:szCs w:val="18"/>
              </w:rPr>
              <w:t xml:space="preserve"> Adapters (</w:t>
            </w:r>
            <w:proofErr w:type="spellStart"/>
            <w:r w:rsidRPr="00B80B79">
              <w:rPr>
                <w:rFonts w:ascii="Cambria" w:hAnsi="Cambria" w:cs="Cambria"/>
                <w:color w:val="000000"/>
                <w:sz w:val="18"/>
                <w:szCs w:val="18"/>
              </w:rPr>
              <w:t>Qty</w:t>
            </w:r>
            <w:proofErr w:type="spellEnd"/>
            <w:r w:rsidRPr="00B80B79">
              <w:rPr>
                <w:rFonts w:ascii="Cambria" w:hAnsi="Cambria" w:cs="Cambria"/>
                <w:color w:val="000000"/>
                <w:sz w:val="18"/>
                <w:szCs w:val="18"/>
              </w:rPr>
              <w:t xml:space="preserve"> 42 @ $40 per unit) 10 cable cutters ($20 per unit) wire strippers ($20 per unit) crimping tools $20 per unit, cat 6e twisted pair cabling $200 per 1000 ft. box, and RJ-45 connectors $20 per pack of 100. Voice over IP equipment headsets (</w:t>
            </w:r>
            <w:proofErr w:type="spellStart"/>
            <w:r w:rsidRPr="00B80B79">
              <w:rPr>
                <w:rFonts w:ascii="Cambria" w:hAnsi="Cambria" w:cs="Cambria"/>
                <w:color w:val="000000"/>
                <w:sz w:val="18"/>
                <w:szCs w:val="18"/>
              </w:rPr>
              <w:t>Qty</w:t>
            </w:r>
            <w:proofErr w:type="spellEnd"/>
            <w:r w:rsidRPr="00B80B79">
              <w:rPr>
                <w:rFonts w:ascii="Cambria" w:hAnsi="Cambria" w:cs="Cambria"/>
                <w:color w:val="000000"/>
                <w:sz w:val="18"/>
                <w:szCs w:val="18"/>
              </w:rPr>
              <w:t xml:space="preserve"> 45 @ $20 per unit). The following are for classroom demonstrations: A switch that supports virtual LAN's (VLANS) Qty. 1 @$100</w:t>
            </w:r>
            <w:proofErr w:type="gramStart"/>
            <w:r w:rsidRPr="00B80B79">
              <w:rPr>
                <w:rFonts w:ascii="Cambria" w:hAnsi="Cambria" w:cs="Cambria"/>
                <w:color w:val="000000"/>
                <w:sz w:val="18"/>
                <w:szCs w:val="18"/>
              </w:rPr>
              <w:t>.,</w:t>
            </w:r>
            <w:proofErr w:type="gramEnd"/>
            <w:r w:rsidRPr="00B80B79">
              <w:rPr>
                <w:rFonts w:ascii="Cambria" w:hAnsi="Cambria" w:cs="Cambria"/>
                <w:color w:val="000000"/>
                <w:sz w:val="18"/>
                <w:szCs w:val="18"/>
              </w:rPr>
              <w:t xml:space="preserve"> Fiber optic equipment and cable Qty. 2 NIC's $100 per unit, Qty. 1 switch $100 per unit, Qty. 2 20ft. MMF $50 per unit. </w:t>
            </w:r>
          </w:p>
        </w:tc>
      </w:tr>
      <w:tr w:rsidR="00B80B79" w:rsidRPr="00B80B79" w14:paraId="72529CA3" w14:textId="77777777" w:rsidTr="00B80B79">
        <w:trPr>
          <w:cnfStyle w:val="000000100000" w:firstRow="0" w:lastRow="0" w:firstColumn="0" w:lastColumn="0" w:oddVBand="0" w:evenVBand="0" w:oddHBand="1" w:evenHBand="0" w:firstRowFirstColumn="0" w:firstRowLastColumn="0" w:lastRowFirstColumn="0" w:lastRowLastColumn="0"/>
          <w:trHeight w:val="1461"/>
        </w:trPr>
        <w:tc>
          <w:tcPr>
            <w:cnfStyle w:val="000010000000" w:firstRow="0" w:lastRow="0" w:firstColumn="0" w:lastColumn="0" w:oddVBand="1" w:evenVBand="0" w:oddHBand="0" w:evenHBand="0" w:firstRowFirstColumn="0" w:firstRowLastColumn="0" w:lastRowFirstColumn="0" w:lastRowLastColumn="0"/>
            <w:tcW w:w="1775" w:type="dxa"/>
          </w:tcPr>
          <w:p w14:paraId="361A4DD1"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lastRenderedPageBreak/>
              <w:t xml:space="preserve">Technology Classroom </w:t>
            </w:r>
          </w:p>
        </w:tc>
        <w:tc>
          <w:tcPr>
            <w:tcW w:w="1775" w:type="dxa"/>
          </w:tcPr>
          <w:p w14:paraId="2A2828D0" w14:textId="77777777" w:rsidR="00B80B79" w:rsidRPr="00B80B79" w:rsidRDefault="00B80B79" w:rsidP="00B80B79">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Cambria"/>
                <w:color w:val="000000"/>
                <w:sz w:val="18"/>
                <w:szCs w:val="18"/>
              </w:rPr>
            </w:pPr>
            <w:r w:rsidRPr="00B80B79">
              <w:rPr>
                <w:rFonts w:ascii="Cambria" w:hAnsi="Cambria" w:cs="Cambria"/>
                <w:color w:val="000000"/>
                <w:sz w:val="18"/>
                <w:szCs w:val="18"/>
              </w:rPr>
              <w:t xml:space="preserve">$37,980 </w:t>
            </w:r>
          </w:p>
        </w:tc>
        <w:tc>
          <w:tcPr>
            <w:cnfStyle w:val="000010000000" w:firstRow="0" w:lastRow="0" w:firstColumn="0" w:lastColumn="0" w:oddVBand="1" w:evenVBand="0" w:oddHBand="0" w:evenHBand="0" w:firstRowFirstColumn="0" w:firstRowLastColumn="0" w:lastRowFirstColumn="0" w:lastRowLastColumn="0"/>
            <w:tcW w:w="1775" w:type="dxa"/>
          </w:tcPr>
          <w:p w14:paraId="61B27DE4"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English </w:t>
            </w:r>
          </w:p>
        </w:tc>
        <w:tc>
          <w:tcPr>
            <w:tcW w:w="1775" w:type="dxa"/>
          </w:tcPr>
          <w:p w14:paraId="179474DD" w14:textId="77777777" w:rsidR="00B80B79" w:rsidRPr="00B80B79" w:rsidRDefault="00B80B79" w:rsidP="00B80B79">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Cambria"/>
                <w:color w:val="000000"/>
                <w:sz w:val="18"/>
                <w:szCs w:val="18"/>
              </w:rPr>
            </w:pPr>
            <w:r w:rsidRPr="00B80B79">
              <w:rPr>
                <w:rFonts w:ascii="Cambria" w:hAnsi="Cambria" w:cs="Cambria"/>
                <w:color w:val="000000"/>
                <w:sz w:val="18"/>
                <w:szCs w:val="18"/>
              </w:rPr>
              <w:t xml:space="preserve">19 </w:t>
            </w:r>
          </w:p>
        </w:tc>
        <w:tc>
          <w:tcPr>
            <w:cnfStyle w:val="000010000000" w:firstRow="0" w:lastRow="0" w:firstColumn="0" w:lastColumn="0" w:oddVBand="1" w:evenVBand="0" w:oddHBand="0" w:evenHBand="0" w:firstRowFirstColumn="0" w:firstRowLastColumn="0" w:lastRowFirstColumn="0" w:lastRowLastColumn="0"/>
            <w:tcW w:w="1775" w:type="dxa"/>
          </w:tcPr>
          <w:p w14:paraId="3553FE61"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We request classrooms used by English in the Humanities building be updated to reflect Smart Classrooms or modeled after SS 3's technology. Our current classrooms (H-23, 22, 21, 21, 7, 6, 5, 4, 3, and 2) with the Monitor in the top corner of the room and the computer/DVD player, mouse, keyboard in the media cabinet directly below the monitor make it difficult to use the equipment--the mounted TV screens, media cabinets were additions to old classrooms that weren't originally created with technology in mind. The TV screens are outdated and incompatible with laptops. If only some of the classrooms can be updated, we'd ask for 4, 20, 7, 23, 6, and 3, in that order. </w:t>
            </w:r>
          </w:p>
        </w:tc>
      </w:tr>
    </w:tbl>
    <w:p w14:paraId="644D647F" w14:textId="77777777" w:rsidR="00B80B79" w:rsidRPr="00B80B79" w:rsidRDefault="00B80B79" w:rsidP="00B80B79">
      <w:pPr>
        <w:rPr>
          <w:rFonts w:eastAsia="Times New Roman"/>
          <w:b/>
        </w:rPr>
      </w:pPr>
    </w:p>
    <w:tbl>
      <w:tblPr>
        <w:tblStyle w:val="LightList-Accent1"/>
        <w:tblW w:w="0" w:type="auto"/>
        <w:tblLayout w:type="fixed"/>
        <w:tblLook w:val="0000" w:firstRow="0" w:lastRow="0" w:firstColumn="0" w:lastColumn="0" w:noHBand="0" w:noVBand="0"/>
      </w:tblPr>
      <w:tblGrid>
        <w:gridCol w:w="1776"/>
        <w:gridCol w:w="1776"/>
        <w:gridCol w:w="1776"/>
        <w:gridCol w:w="1776"/>
        <w:gridCol w:w="1776"/>
      </w:tblGrid>
      <w:tr w:rsidR="00B80B79" w:rsidRPr="00B80B79" w14:paraId="25B04BD4" w14:textId="77777777" w:rsidTr="00B80B79">
        <w:trPr>
          <w:cnfStyle w:val="000000100000" w:firstRow="0" w:lastRow="0" w:firstColumn="0" w:lastColumn="0" w:oddVBand="0" w:evenVBand="0" w:oddHBand="1" w:evenHBand="0" w:firstRowFirstColumn="0" w:firstRowLastColumn="0" w:lastRowFirstColumn="0" w:lastRowLastColumn="0"/>
          <w:trHeight w:val="195"/>
        </w:trPr>
        <w:tc>
          <w:tcPr>
            <w:cnfStyle w:val="000010000000" w:firstRow="0" w:lastRow="0" w:firstColumn="0" w:lastColumn="0" w:oddVBand="1" w:evenVBand="0" w:oddHBand="0" w:evenHBand="0" w:firstRowFirstColumn="0" w:firstRowLastColumn="0" w:lastRowFirstColumn="0" w:lastRowLastColumn="0"/>
            <w:tcW w:w="1776" w:type="dxa"/>
          </w:tcPr>
          <w:p w14:paraId="32493B1F"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b/>
                <w:bCs/>
                <w:color w:val="000000"/>
                <w:sz w:val="18"/>
                <w:szCs w:val="18"/>
              </w:rPr>
              <w:t xml:space="preserve">Request </w:t>
            </w:r>
          </w:p>
        </w:tc>
        <w:tc>
          <w:tcPr>
            <w:tcW w:w="1776" w:type="dxa"/>
          </w:tcPr>
          <w:p w14:paraId="3E6DE14A" w14:textId="77777777" w:rsidR="00B80B79" w:rsidRPr="00B80B79" w:rsidRDefault="00B80B79" w:rsidP="00B80B79">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Cambria"/>
                <w:color w:val="000000"/>
                <w:sz w:val="18"/>
                <w:szCs w:val="18"/>
              </w:rPr>
            </w:pPr>
            <w:r w:rsidRPr="00B80B79">
              <w:rPr>
                <w:rFonts w:ascii="Cambria" w:hAnsi="Cambria" w:cs="Cambria"/>
                <w:b/>
                <w:bCs/>
                <w:color w:val="000000"/>
                <w:sz w:val="18"/>
                <w:szCs w:val="18"/>
              </w:rPr>
              <w:t xml:space="preserve">Amount </w:t>
            </w:r>
          </w:p>
        </w:tc>
        <w:tc>
          <w:tcPr>
            <w:cnfStyle w:val="000010000000" w:firstRow="0" w:lastRow="0" w:firstColumn="0" w:lastColumn="0" w:oddVBand="1" w:evenVBand="0" w:oddHBand="0" w:evenHBand="0" w:firstRowFirstColumn="0" w:firstRowLastColumn="0" w:lastRowFirstColumn="0" w:lastRowLastColumn="0"/>
            <w:tcW w:w="1776" w:type="dxa"/>
          </w:tcPr>
          <w:p w14:paraId="1868A33C"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b/>
                <w:bCs/>
                <w:color w:val="000000"/>
                <w:sz w:val="18"/>
                <w:szCs w:val="18"/>
              </w:rPr>
              <w:t xml:space="preserve">Department </w:t>
            </w:r>
          </w:p>
        </w:tc>
        <w:tc>
          <w:tcPr>
            <w:tcW w:w="1776" w:type="dxa"/>
          </w:tcPr>
          <w:p w14:paraId="014AF5FD" w14:textId="77777777" w:rsidR="00B80B79" w:rsidRPr="00B80B79" w:rsidRDefault="00B80B79" w:rsidP="00B80B79">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Cambria"/>
                <w:color w:val="000000"/>
                <w:sz w:val="18"/>
                <w:szCs w:val="18"/>
              </w:rPr>
            </w:pPr>
            <w:r w:rsidRPr="00B80B79">
              <w:rPr>
                <w:rFonts w:ascii="Cambria" w:hAnsi="Cambria" w:cs="Cambria"/>
                <w:b/>
                <w:bCs/>
                <w:color w:val="000000"/>
                <w:sz w:val="18"/>
                <w:szCs w:val="18"/>
              </w:rPr>
              <w:t xml:space="preserve">ISIT Priority </w:t>
            </w:r>
          </w:p>
        </w:tc>
        <w:tc>
          <w:tcPr>
            <w:cnfStyle w:val="000010000000" w:firstRow="0" w:lastRow="0" w:firstColumn="0" w:lastColumn="0" w:oddVBand="1" w:evenVBand="0" w:oddHBand="0" w:evenHBand="0" w:firstRowFirstColumn="0" w:firstRowLastColumn="0" w:lastRowFirstColumn="0" w:lastRowLastColumn="0"/>
            <w:tcW w:w="1776" w:type="dxa"/>
          </w:tcPr>
          <w:p w14:paraId="33CB9F70"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b/>
                <w:bCs/>
                <w:color w:val="000000"/>
                <w:sz w:val="18"/>
                <w:szCs w:val="18"/>
              </w:rPr>
              <w:t xml:space="preserve">Justification from Annual Update </w:t>
            </w:r>
          </w:p>
        </w:tc>
      </w:tr>
      <w:tr w:rsidR="00B80B79" w:rsidRPr="00B80B79" w14:paraId="41D773B1" w14:textId="77777777" w:rsidTr="00B80B79">
        <w:trPr>
          <w:trHeight w:val="1039"/>
        </w:trPr>
        <w:tc>
          <w:tcPr>
            <w:cnfStyle w:val="000010000000" w:firstRow="0" w:lastRow="0" w:firstColumn="0" w:lastColumn="0" w:oddVBand="1" w:evenVBand="0" w:oddHBand="0" w:evenHBand="0" w:firstRowFirstColumn="0" w:firstRowLastColumn="0" w:lastRowFirstColumn="0" w:lastRowLastColumn="0"/>
            <w:tcW w:w="1776" w:type="dxa"/>
          </w:tcPr>
          <w:p w14:paraId="7759D592"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28-Person Computer Lab </w:t>
            </w:r>
          </w:p>
        </w:tc>
        <w:tc>
          <w:tcPr>
            <w:tcW w:w="1776" w:type="dxa"/>
          </w:tcPr>
          <w:p w14:paraId="4C634A85" w14:textId="77777777" w:rsidR="00B80B79" w:rsidRPr="00B80B79" w:rsidRDefault="00B80B79" w:rsidP="00B80B79">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Cambria"/>
                <w:color w:val="000000"/>
                <w:sz w:val="18"/>
                <w:szCs w:val="18"/>
              </w:rPr>
            </w:pPr>
            <w:r w:rsidRPr="00B80B79">
              <w:rPr>
                <w:rFonts w:ascii="Cambria" w:hAnsi="Cambria" w:cs="Cambria"/>
                <w:color w:val="000000"/>
                <w:sz w:val="18"/>
                <w:szCs w:val="18"/>
              </w:rPr>
              <w:t xml:space="preserve">$100,000 </w:t>
            </w:r>
          </w:p>
        </w:tc>
        <w:tc>
          <w:tcPr>
            <w:cnfStyle w:val="000010000000" w:firstRow="0" w:lastRow="0" w:firstColumn="0" w:lastColumn="0" w:oddVBand="1" w:evenVBand="0" w:oddHBand="0" w:evenHBand="0" w:firstRowFirstColumn="0" w:firstRowLastColumn="0" w:lastRowFirstColumn="0" w:lastRowLastColumn="0"/>
            <w:tcW w:w="1776" w:type="dxa"/>
          </w:tcPr>
          <w:p w14:paraId="182EB7F2"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AC/DV </w:t>
            </w:r>
          </w:p>
        </w:tc>
        <w:tc>
          <w:tcPr>
            <w:tcW w:w="1776" w:type="dxa"/>
          </w:tcPr>
          <w:p w14:paraId="53537A68" w14:textId="77777777" w:rsidR="00B80B79" w:rsidRPr="00B80B79" w:rsidRDefault="00B80B79" w:rsidP="00B80B79">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Cambria"/>
                <w:color w:val="000000"/>
                <w:sz w:val="18"/>
                <w:szCs w:val="18"/>
              </w:rPr>
            </w:pPr>
            <w:r w:rsidRPr="00B80B79">
              <w:rPr>
                <w:rFonts w:ascii="Cambria" w:hAnsi="Cambria" w:cs="Cambria"/>
                <w:color w:val="000000"/>
                <w:sz w:val="18"/>
                <w:szCs w:val="18"/>
              </w:rPr>
              <w:t xml:space="preserve">20 </w:t>
            </w:r>
          </w:p>
        </w:tc>
        <w:tc>
          <w:tcPr>
            <w:cnfStyle w:val="000010000000" w:firstRow="0" w:lastRow="0" w:firstColumn="0" w:lastColumn="0" w:oddVBand="1" w:evenVBand="0" w:oddHBand="0" w:evenHBand="0" w:firstRowFirstColumn="0" w:firstRowLastColumn="0" w:lastRowFirstColumn="0" w:lastRowLastColumn="0"/>
            <w:tcW w:w="1776" w:type="dxa"/>
          </w:tcPr>
          <w:p w14:paraId="448BCA2A" w14:textId="77777777" w:rsidR="00B80B79" w:rsidRPr="00B80B79" w:rsidRDefault="00B80B79" w:rsidP="00B80B79">
            <w:pPr>
              <w:widowControl w:val="0"/>
              <w:autoSpaceDE w:val="0"/>
              <w:autoSpaceDN w:val="0"/>
              <w:adjustRightInd w:val="0"/>
              <w:rPr>
                <w:rFonts w:ascii="Cambria" w:hAnsi="Cambria" w:cs="Cambria"/>
                <w:color w:val="000000"/>
                <w:sz w:val="18"/>
                <w:szCs w:val="18"/>
              </w:rPr>
            </w:pPr>
            <w:proofErr w:type="gramStart"/>
            <w:r w:rsidRPr="00B80B79">
              <w:rPr>
                <w:rFonts w:ascii="Cambria" w:hAnsi="Cambria" w:cs="Cambria"/>
                <w:color w:val="000000"/>
                <w:sz w:val="18"/>
                <w:szCs w:val="18"/>
              </w:rPr>
              <w:t>a</w:t>
            </w:r>
            <w:proofErr w:type="gramEnd"/>
            <w:r w:rsidRPr="00B80B79">
              <w:rPr>
                <w:rFonts w:ascii="Cambria" w:hAnsi="Cambria" w:cs="Cambria"/>
                <w:color w:val="000000"/>
                <w:sz w:val="18"/>
                <w:szCs w:val="18"/>
              </w:rPr>
              <w:t xml:space="preserve"> dedicated classroom computer lab with 28 student stations and an instructor station with projector. The outcomes in our pilot courses, which relied heavily on the open Student Success Lab, showed that students need more face-to-face instruction in the lab setting. Therefore, ACDV is requesting a second dedicated classroom computer lab with 28 student stations </w:t>
            </w:r>
            <w:r w:rsidRPr="00B80B79">
              <w:rPr>
                <w:rFonts w:ascii="Cambria" w:hAnsi="Cambria" w:cs="Cambria"/>
                <w:color w:val="000000"/>
                <w:sz w:val="18"/>
                <w:szCs w:val="18"/>
              </w:rPr>
              <w:lastRenderedPageBreak/>
              <w:t xml:space="preserve">and an instructor station with projector to accommodate all our ACDV sections. </w:t>
            </w:r>
          </w:p>
        </w:tc>
      </w:tr>
      <w:tr w:rsidR="00B80B79" w:rsidRPr="00B80B79" w14:paraId="35B76AF4" w14:textId="77777777" w:rsidTr="00B80B79">
        <w:trPr>
          <w:cnfStyle w:val="000000100000" w:firstRow="0" w:lastRow="0" w:firstColumn="0" w:lastColumn="0" w:oddVBand="0" w:evenVBand="0" w:oddHBand="1" w:evenHBand="0" w:firstRowFirstColumn="0" w:firstRowLastColumn="0" w:lastRowFirstColumn="0" w:lastRowLastColumn="0"/>
          <w:trHeight w:val="1039"/>
        </w:trPr>
        <w:tc>
          <w:tcPr>
            <w:cnfStyle w:val="000010000000" w:firstRow="0" w:lastRow="0" w:firstColumn="0" w:lastColumn="0" w:oddVBand="1" w:evenVBand="0" w:oddHBand="0" w:evenHBand="0" w:firstRowFirstColumn="0" w:firstRowLastColumn="0" w:lastRowFirstColumn="0" w:lastRowLastColumn="0"/>
            <w:tcW w:w="1776" w:type="dxa"/>
          </w:tcPr>
          <w:p w14:paraId="017E1D41"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lastRenderedPageBreak/>
              <w:t xml:space="preserve">28-Person Computer Lab </w:t>
            </w:r>
          </w:p>
        </w:tc>
        <w:tc>
          <w:tcPr>
            <w:tcW w:w="1776" w:type="dxa"/>
          </w:tcPr>
          <w:p w14:paraId="5E34F2D2" w14:textId="77777777" w:rsidR="00B80B79" w:rsidRPr="00B80B79" w:rsidRDefault="00B80B79" w:rsidP="00B80B79">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Cambria"/>
                <w:color w:val="000000"/>
                <w:sz w:val="18"/>
                <w:szCs w:val="18"/>
              </w:rPr>
            </w:pPr>
            <w:r w:rsidRPr="00B80B79">
              <w:rPr>
                <w:rFonts w:ascii="Cambria" w:hAnsi="Cambria" w:cs="Cambria"/>
                <w:color w:val="000000"/>
                <w:sz w:val="18"/>
                <w:szCs w:val="18"/>
              </w:rPr>
              <w:t xml:space="preserve">$100,000 </w:t>
            </w:r>
          </w:p>
        </w:tc>
        <w:tc>
          <w:tcPr>
            <w:cnfStyle w:val="000010000000" w:firstRow="0" w:lastRow="0" w:firstColumn="0" w:lastColumn="0" w:oddVBand="1" w:evenVBand="0" w:oddHBand="0" w:evenHBand="0" w:firstRowFirstColumn="0" w:firstRowLastColumn="0" w:lastRowFirstColumn="0" w:lastRowLastColumn="0"/>
            <w:tcW w:w="1776" w:type="dxa"/>
          </w:tcPr>
          <w:p w14:paraId="30544293"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AC/DV </w:t>
            </w:r>
          </w:p>
        </w:tc>
        <w:tc>
          <w:tcPr>
            <w:tcW w:w="1776" w:type="dxa"/>
          </w:tcPr>
          <w:p w14:paraId="2B8AD001" w14:textId="77777777" w:rsidR="00B80B79" w:rsidRPr="00B80B79" w:rsidRDefault="00B80B79" w:rsidP="00B80B79">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Cambria"/>
                <w:color w:val="000000"/>
                <w:sz w:val="18"/>
                <w:szCs w:val="18"/>
              </w:rPr>
            </w:pPr>
            <w:r w:rsidRPr="00B80B79">
              <w:rPr>
                <w:rFonts w:ascii="Cambria" w:hAnsi="Cambria" w:cs="Cambria"/>
                <w:color w:val="000000"/>
                <w:sz w:val="18"/>
                <w:szCs w:val="18"/>
              </w:rPr>
              <w:t xml:space="preserve">21 </w:t>
            </w:r>
          </w:p>
        </w:tc>
        <w:tc>
          <w:tcPr>
            <w:cnfStyle w:val="000010000000" w:firstRow="0" w:lastRow="0" w:firstColumn="0" w:lastColumn="0" w:oddVBand="1" w:evenVBand="0" w:oddHBand="0" w:evenHBand="0" w:firstRowFirstColumn="0" w:firstRowLastColumn="0" w:lastRowFirstColumn="0" w:lastRowLastColumn="0"/>
            <w:tcW w:w="1776" w:type="dxa"/>
          </w:tcPr>
          <w:p w14:paraId="075A7E99" w14:textId="77777777" w:rsidR="00B80B79" w:rsidRPr="00B80B79" w:rsidRDefault="00B80B79" w:rsidP="00B80B79">
            <w:pPr>
              <w:widowControl w:val="0"/>
              <w:autoSpaceDE w:val="0"/>
              <w:autoSpaceDN w:val="0"/>
              <w:adjustRightInd w:val="0"/>
              <w:rPr>
                <w:rFonts w:ascii="Cambria" w:hAnsi="Cambria" w:cs="Cambria"/>
                <w:color w:val="000000"/>
                <w:sz w:val="18"/>
                <w:szCs w:val="18"/>
              </w:rPr>
            </w:pPr>
            <w:proofErr w:type="gramStart"/>
            <w:r w:rsidRPr="00B80B79">
              <w:rPr>
                <w:rFonts w:ascii="Cambria" w:hAnsi="Cambria" w:cs="Cambria"/>
                <w:color w:val="000000"/>
                <w:sz w:val="18"/>
                <w:szCs w:val="18"/>
              </w:rPr>
              <w:t>a</w:t>
            </w:r>
            <w:proofErr w:type="gramEnd"/>
            <w:r w:rsidRPr="00B80B79">
              <w:rPr>
                <w:rFonts w:ascii="Cambria" w:hAnsi="Cambria" w:cs="Cambria"/>
                <w:color w:val="000000"/>
                <w:sz w:val="18"/>
                <w:szCs w:val="18"/>
              </w:rPr>
              <w:t xml:space="preserve"> dedicated classroom computer lab with 28 student stations and an instructor station with projector. In Delano. The outcomes in our pilot courses, which relied heavily on the open Student Success Lab, showed that students need more face-to-face instruction in the lab setting. Therefore, ACDV is requesting a second dedicated classroom computer lab with 28 student stations and an instructor station with projector to accommodate all our ACDV sections. </w:t>
            </w:r>
          </w:p>
        </w:tc>
      </w:tr>
      <w:tr w:rsidR="00B80B79" w:rsidRPr="00B80B79" w14:paraId="6D7D30AF" w14:textId="77777777" w:rsidTr="00B80B79">
        <w:trPr>
          <w:trHeight w:val="512"/>
        </w:trPr>
        <w:tc>
          <w:tcPr>
            <w:cnfStyle w:val="000010000000" w:firstRow="0" w:lastRow="0" w:firstColumn="0" w:lastColumn="0" w:oddVBand="1" w:evenVBand="0" w:oddHBand="0" w:evenHBand="0" w:firstRowFirstColumn="0" w:firstRowLastColumn="0" w:lastRowFirstColumn="0" w:lastRowLastColumn="0"/>
            <w:tcW w:w="1776" w:type="dxa"/>
          </w:tcPr>
          <w:p w14:paraId="588EF565"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Computer Lab </w:t>
            </w:r>
          </w:p>
        </w:tc>
        <w:tc>
          <w:tcPr>
            <w:tcW w:w="1776" w:type="dxa"/>
          </w:tcPr>
          <w:p w14:paraId="7F690CF6" w14:textId="77777777" w:rsidR="00B80B79" w:rsidRPr="00B80B79" w:rsidRDefault="00B80B79" w:rsidP="00B80B79">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Cambria"/>
                <w:color w:val="000000"/>
                <w:sz w:val="18"/>
                <w:szCs w:val="18"/>
              </w:rPr>
            </w:pPr>
            <w:r w:rsidRPr="00B80B79">
              <w:rPr>
                <w:rFonts w:ascii="Cambria" w:hAnsi="Cambria" w:cs="Cambria"/>
                <w:color w:val="000000"/>
                <w:sz w:val="18"/>
                <w:szCs w:val="18"/>
              </w:rPr>
              <w:t xml:space="preserve">$100,000 </w:t>
            </w:r>
          </w:p>
        </w:tc>
        <w:tc>
          <w:tcPr>
            <w:cnfStyle w:val="000010000000" w:firstRow="0" w:lastRow="0" w:firstColumn="0" w:lastColumn="0" w:oddVBand="1" w:evenVBand="0" w:oddHBand="0" w:evenHBand="0" w:firstRowFirstColumn="0" w:firstRowLastColumn="0" w:lastRowFirstColumn="0" w:lastRowLastColumn="0"/>
            <w:tcW w:w="1776" w:type="dxa"/>
          </w:tcPr>
          <w:p w14:paraId="7C23416F"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FACE - Culinary </w:t>
            </w:r>
          </w:p>
        </w:tc>
        <w:tc>
          <w:tcPr>
            <w:tcW w:w="1776" w:type="dxa"/>
          </w:tcPr>
          <w:p w14:paraId="6F923A21" w14:textId="77777777" w:rsidR="00B80B79" w:rsidRPr="00B80B79" w:rsidRDefault="00B80B79" w:rsidP="00B80B79">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Cambria"/>
                <w:color w:val="000000"/>
                <w:sz w:val="18"/>
                <w:szCs w:val="18"/>
              </w:rPr>
            </w:pPr>
            <w:r w:rsidRPr="00B80B79">
              <w:rPr>
                <w:rFonts w:ascii="Cambria" w:hAnsi="Cambria" w:cs="Cambria"/>
                <w:color w:val="000000"/>
                <w:sz w:val="18"/>
                <w:szCs w:val="18"/>
              </w:rPr>
              <w:t xml:space="preserve">22 </w:t>
            </w:r>
          </w:p>
        </w:tc>
        <w:tc>
          <w:tcPr>
            <w:cnfStyle w:val="000010000000" w:firstRow="0" w:lastRow="0" w:firstColumn="0" w:lastColumn="0" w:oddVBand="1" w:evenVBand="0" w:oddHBand="0" w:evenHBand="0" w:firstRowFirstColumn="0" w:firstRowLastColumn="0" w:lastRowFirstColumn="0" w:lastRowLastColumn="0"/>
            <w:tcW w:w="1776" w:type="dxa"/>
          </w:tcPr>
          <w:p w14:paraId="57CCF91A"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The increased computer requirement for textbooks, on-line software and business/operational requirements justifies a computer lab in the FACE building. FACE 13 or FACE 12 remodeled </w:t>
            </w:r>
          </w:p>
        </w:tc>
      </w:tr>
      <w:tr w:rsidR="00B80B79" w:rsidRPr="00B80B79" w14:paraId="5865D4CA" w14:textId="77777777" w:rsidTr="00B80B79">
        <w:trPr>
          <w:cnfStyle w:val="000000100000" w:firstRow="0" w:lastRow="0" w:firstColumn="0" w:lastColumn="0" w:oddVBand="0" w:evenVBand="0" w:oddHBand="1" w:evenHBand="0" w:firstRowFirstColumn="0" w:firstRowLastColumn="0" w:lastRowFirstColumn="0" w:lastRowLastColumn="0"/>
          <w:trHeight w:val="1777"/>
        </w:trPr>
        <w:tc>
          <w:tcPr>
            <w:cnfStyle w:val="000010000000" w:firstRow="0" w:lastRow="0" w:firstColumn="0" w:lastColumn="0" w:oddVBand="1" w:evenVBand="0" w:oddHBand="0" w:evenHBand="0" w:firstRowFirstColumn="0" w:firstRowLastColumn="0" w:lastRowFirstColumn="0" w:lastRowLastColumn="0"/>
            <w:tcW w:w="1776" w:type="dxa"/>
          </w:tcPr>
          <w:p w14:paraId="76C1AC65"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Desktop Computers </w:t>
            </w:r>
          </w:p>
        </w:tc>
        <w:tc>
          <w:tcPr>
            <w:tcW w:w="1776" w:type="dxa"/>
          </w:tcPr>
          <w:p w14:paraId="7EFFA496" w14:textId="77777777" w:rsidR="00B80B79" w:rsidRPr="00B80B79" w:rsidRDefault="00B80B79" w:rsidP="00B80B79">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Cambria"/>
                <w:color w:val="000000"/>
                <w:sz w:val="18"/>
                <w:szCs w:val="18"/>
              </w:rPr>
            </w:pPr>
            <w:r w:rsidRPr="00B80B79">
              <w:rPr>
                <w:rFonts w:ascii="Cambria" w:hAnsi="Cambria" w:cs="Cambria"/>
                <w:color w:val="000000"/>
                <w:sz w:val="18"/>
                <w:szCs w:val="18"/>
              </w:rPr>
              <w:t xml:space="preserve">46,800 </w:t>
            </w:r>
          </w:p>
        </w:tc>
        <w:tc>
          <w:tcPr>
            <w:cnfStyle w:val="000010000000" w:firstRow="0" w:lastRow="0" w:firstColumn="0" w:lastColumn="0" w:oddVBand="1" w:evenVBand="0" w:oddHBand="0" w:evenHBand="0" w:firstRowFirstColumn="0" w:firstRowLastColumn="0" w:lastRowFirstColumn="0" w:lastRowLastColumn="0"/>
            <w:tcW w:w="1776" w:type="dxa"/>
          </w:tcPr>
          <w:p w14:paraId="3059FF1C"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BMIT/COMS </w:t>
            </w:r>
          </w:p>
        </w:tc>
        <w:tc>
          <w:tcPr>
            <w:tcW w:w="1776" w:type="dxa"/>
          </w:tcPr>
          <w:p w14:paraId="079CAF50" w14:textId="77777777" w:rsidR="00B80B79" w:rsidRPr="00B80B79" w:rsidRDefault="00B80B79" w:rsidP="00B80B79">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Cambria"/>
                <w:color w:val="000000"/>
                <w:sz w:val="18"/>
                <w:szCs w:val="18"/>
              </w:rPr>
            </w:pPr>
            <w:r w:rsidRPr="00B80B79">
              <w:rPr>
                <w:rFonts w:ascii="Cambria" w:hAnsi="Cambria" w:cs="Cambria"/>
                <w:color w:val="000000"/>
                <w:sz w:val="18"/>
                <w:szCs w:val="18"/>
              </w:rPr>
              <w:t xml:space="preserve">23 </w:t>
            </w:r>
          </w:p>
        </w:tc>
        <w:tc>
          <w:tcPr>
            <w:cnfStyle w:val="000010000000" w:firstRow="0" w:lastRow="0" w:firstColumn="0" w:lastColumn="0" w:oddVBand="1" w:evenVBand="0" w:oddHBand="0" w:evenHBand="0" w:firstRowFirstColumn="0" w:firstRowLastColumn="0" w:lastRowFirstColumn="0" w:lastRowLastColumn="0"/>
            <w:tcW w:w="1776" w:type="dxa"/>
          </w:tcPr>
          <w:p w14:paraId="20FE573F"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Our utilization of the two computer labs in the Business Education building (B2 and B11) is high. Because of the high utilization of theses labs, we are scheduling labs around campus (Library, Science and Engineering), for those classes we offer that can use more "generic" computers. Unfortunately, many times those computers are inadequate for </w:t>
            </w:r>
            <w:r w:rsidRPr="00B80B79">
              <w:rPr>
                <w:rFonts w:ascii="Cambria" w:hAnsi="Cambria" w:cs="Cambria"/>
                <w:color w:val="000000"/>
                <w:sz w:val="18"/>
                <w:szCs w:val="18"/>
              </w:rPr>
              <w:lastRenderedPageBreak/>
              <w:t xml:space="preserve">some of our current courses (COMS B82, COMS B41, COMS B34, COMS B74a, COMS B93) and for courses we plan to add to the catalog. The flexibility in scheduling AND the ability to offer more computing intensive courses is paramount for the success of our programs. The requested configuration for the workstations in this lab will also allow the lab to be used as a traditional lecture room as well. This furniture is being requested via the M &amp; O form. </w:t>
            </w:r>
          </w:p>
        </w:tc>
      </w:tr>
      <w:tr w:rsidR="00B80B79" w:rsidRPr="00B80B79" w14:paraId="01BDF482" w14:textId="77777777" w:rsidTr="00B80B79">
        <w:trPr>
          <w:trHeight w:val="1251"/>
        </w:trPr>
        <w:tc>
          <w:tcPr>
            <w:cnfStyle w:val="000010000000" w:firstRow="0" w:lastRow="0" w:firstColumn="0" w:lastColumn="0" w:oddVBand="1" w:evenVBand="0" w:oddHBand="0" w:evenHBand="0" w:firstRowFirstColumn="0" w:firstRowLastColumn="0" w:lastRowFirstColumn="0" w:lastRowLastColumn="0"/>
            <w:tcW w:w="1776" w:type="dxa"/>
          </w:tcPr>
          <w:p w14:paraId="55A13F78"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lastRenderedPageBreak/>
              <w:t xml:space="preserve">B-2 Lab to Virtualization lab </w:t>
            </w:r>
          </w:p>
        </w:tc>
        <w:tc>
          <w:tcPr>
            <w:tcW w:w="1776" w:type="dxa"/>
          </w:tcPr>
          <w:p w14:paraId="260CC2A0" w14:textId="77777777" w:rsidR="00B80B79" w:rsidRPr="00B80B79" w:rsidRDefault="00B80B79" w:rsidP="00B80B79">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Cambria"/>
                <w:color w:val="000000"/>
                <w:sz w:val="18"/>
                <w:szCs w:val="18"/>
              </w:rPr>
            </w:pPr>
            <w:r w:rsidRPr="00B80B79">
              <w:rPr>
                <w:rFonts w:ascii="Cambria" w:hAnsi="Cambria" w:cs="Cambria"/>
                <w:color w:val="000000"/>
                <w:sz w:val="18"/>
                <w:szCs w:val="18"/>
              </w:rPr>
              <w:t xml:space="preserve">$34,000 </w:t>
            </w:r>
          </w:p>
        </w:tc>
        <w:tc>
          <w:tcPr>
            <w:cnfStyle w:val="000010000000" w:firstRow="0" w:lastRow="0" w:firstColumn="0" w:lastColumn="0" w:oddVBand="1" w:evenVBand="0" w:oddHBand="0" w:evenHBand="0" w:firstRowFirstColumn="0" w:firstRowLastColumn="0" w:lastRowFirstColumn="0" w:lastRowLastColumn="0"/>
            <w:tcW w:w="1776" w:type="dxa"/>
          </w:tcPr>
          <w:p w14:paraId="52933A68"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BMIT/COMS </w:t>
            </w:r>
          </w:p>
        </w:tc>
        <w:tc>
          <w:tcPr>
            <w:tcW w:w="1776" w:type="dxa"/>
          </w:tcPr>
          <w:p w14:paraId="75349027" w14:textId="77777777" w:rsidR="00B80B79" w:rsidRPr="00B80B79" w:rsidRDefault="00B80B79" w:rsidP="00B80B79">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Cambria"/>
                <w:color w:val="000000"/>
                <w:sz w:val="18"/>
                <w:szCs w:val="18"/>
              </w:rPr>
            </w:pPr>
            <w:r w:rsidRPr="00B80B79">
              <w:rPr>
                <w:rFonts w:ascii="Cambria" w:hAnsi="Cambria" w:cs="Cambria"/>
                <w:color w:val="000000"/>
                <w:sz w:val="18"/>
                <w:szCs w:val="18"/>
              </w:rPr>
              <w:t xml:space="preserve">24 </w:t>
            </w:r>
          </w:p>
        </w:tc>
        <w:tc>
          <w:tcPr>
            <w:cnfStyle w:val="000010000000" w:firstRow="0" w:lastRow="0" w:firstColumn="0" w:lastColumn="0" w:oddVBand="1" w:evenVBand="0" w:oddHBand="0" w:evenHBand="0" w:firstRowFirstColumn="0" w:firstRowLastColumn="0" w:lastRowFirstColumn="0" w:lastRowLastColumn="0"/>
            <w:tcW w:w="1776" w:type="dxa"/>
          </w:tcPr>
          <w:p w14:paraId="7C8B2957" w14:textId="2BE79935"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 Minimum 8 GB RAM • USB 3.0 port accessible from the front of the system unit • 2 instructor workstations • Additional cable drop for additional instructor workstation • 40 external USB 3.0 </w:t>
            </w:r>
            <w:r w:rsidR="00927308" w:rsidRPr="00B80B79">
              <w:rPr>
                <w:rFonts w:ascii="Cambria" w:hAnsi="Cambria" w:cs="Cambria"/>
                <w:color w:val="000000"/>
                <w:sz w:val="18"/>
                <w:szCs w:val="18"/>
              </w:rPr>
              <w:t>Hard drives</w:t>
            </w:r>
            <w:r w:rsidRPr="00B80B79">
              <w:rPr>
                <w:rFonts w:ascii="Cambria" w:hAnsi="Cambria" w:cs="Cambria"/>
                <w:color w:val="000000"/>
                <w:sz w:val="18"/>
                <w:szCs w:val="18"/>
              </w:rPr>
              <w:t xml:space="preserve"> (like those in B11) • Classroom switch/router needs to be configured to allow instructors to setup and demonstrate networking protocols that should remain isolated within the classroom network </w:t>
            </w:r>
          </w:p>
        </w:tc>
      </w:tr>
      <w:tr w:rsidR="00B80B79" w:rsidRPr="00B80B79" w14:paraId="7952578E" w14:textId="77777777" w:rsidTr="00B80B79">
        <w:trPr>
          <w:cnfStyle w:val="000000100000" w:firstRow="0" w:lastRow="0" w:firstColumn="0" w:lastColumn="0" w:oddVBand="0" w:evenVBand="0" w:oddHBand="1" w:evenHBand="0" w:firstRowFirstColumn="0" w:firstRowLastColumn="0" w:lastRowFirstColumn="0" w:lastRowLastColumn="0"/>
          <w:trHeight w:val="301"/>
        </w:trPr>
        <w:tc>
          <w:tcPr>
            <w:cnfStyle w:val="000010000000" w:firstRow="0" w:lastRow="0" w:firstColumn="0" w:lastColumn="0" w:oddVBand="1" w:evenVBand="0" w:oddHBand="0" w:evenHBand="0" w:firstRowFirstColumn="0" w:firstRowLastColumn="0" w:lastRowFirstColumn="0" w:lastRowLastColumn="0"/>
            <w:tcW w:w="1776" w:type="dxa"/>
          </w:tcPr>
          <w:p w14:paraId="6F59C31D"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Computer Lab </w:t>
            </w:r>
          </w:p>
        </w:tc>
        <w:tc>
          <w:tcPr>
            <w:tcW w:w="1776" w:type="dxa"/>
          </w:tcPr>
          <w:p w14:paraId="619F2FF6" w14:textId="77777777" w:rsidR="00B80B79" w:rsidRPr="00B80B79" w:rsidRDefault="00B80B79" w:rsidP="00B80B79">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Cambria"/>
                <w:color w:val="000000"/>
                <w:sz w:val="18"/>
                <w:szCs w:val="18"/>
              </w:rPr>
            </w:pPr>
            <w:r w:rsidRPr="00B80B79">
              <w:rPr>
                <w:rFonts w:ascii="Cambria" w:hAnsi="Cambria" w:cs="Cambria"/>
                <w:color w:val="000000"/>
                <w:sz w:val="18"/>
                <w:szCs w:val="18"/>
              </w:rPr>
              <w:t xml:space="preserve">$100,000 </w:t>
            </w:r>
          </w:p>
        </w:tc>
        <w:tc>
          <w:tcPr>
            <w:cnfStyle w:val="000010000000" w:firstRow="0" w:lastRow="0" w:firstColumn="0" w:lastColumn="0" w:oddVBand="1" w:evenVBand="0" w:oddHBand="0" w:evenHBand="0" w:firstRowFirstColumn="0" w:firstRowLastColumn="0" w:lastRowFirstColumn="0" w:lastRowLastColumn="0"/>
            <w:tcW w:w="1776" w:type="dxa"/>
          </w:tcPr>
          <w:p w14:paraId="32FFEE06"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FACE - Child Development </w:t>
            </w:r>
          </w:p>
        </w:tc>
        <w:tc>
          <w:tcPr>
            <w:tcW w:w="1776" w:type="dxa"/>
          </w:tcPr>
          <w:p w14:paraId="1F5B271C" w14:textId="77777777" w:rsidR="00B80B79" w:rsidRPr="00B80B79" w:rsidRDefault="00B80B79" w:rsidP="00B80B79">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Cambria"/>
                <w:color w:val="000000"/>
                <w:sz w:val="18"/>
                <w:szCs w:val="18"/>
              </w:rPr>
            </w:pPr>
            <w:r w:rsidRPr="00B80B79">
              <w:rPr>
                <w:rFonts w:ascii="Cambria" w:hAnsi="Cambria" w:cs="Cambria"/>
                <w:color w:val="000000"/>
                <w:sz w:val="18"/>
                <w:szCs w:val="18"/>
              </w:rPr>
              <w:t xml:space="preserve">25 </w:t>
            </w:r>
          </w:p>
        </w:tc>
        <w:tc>
          <w:tcPr>
            <w:cnfStyle w:val="000010000000" w:firstRow="0" w:lastRow="0" w:firstColumn="0" w:lastColumn="0" w:oddVBand="1" w:evenVBand="0" w:oddHBand="0" w:evenHBand="0" w:firstRowFirstColumn="0" w:firstRowLastColumn="0" w:lastRowFirstColumn="0" w:lastRowLastColumn="0"/>
            <w:tcW w:w="1776" w:type="dxa"/>
          </w:tcPr>
          <w:p w14:paraId="06F8293A" w14:textId="77777777" w:rsidR="00B80B79" w:rsidRPr="00B80B79" w:rsidRDefault="00B80B79" w:rsidP="00B80B79">
            <w:pPr>
              <w:widowControl w:val="0"/>
              <w:autoSpaceDE w:val="0"/>
              <w:autoSpaceDN w:val="0"/>
              <w:adjustRightInd w:val="0"/>
              <w:rPr>
                <w:rFonts w:ascii="Cambria" w:hAnsi="Cambria" w:cs="Cambria"/>
                <w:color w:val="000000"/>
                <w:sz w:val="18"/>
                <w:szCs w:val="18"/>
              </w:rPr>
            </w:pPr>
            <w:r w:rsidRPr="00B80B79">
              <w:rPr>
                <w:rFonts w:ascii="Cambria" w:hAnsi="Cambria" w:cs="Cambria"/>
                <w:color w:val="000000"/>
                <w:sz w:val="18"/>
                <w:szCs w:val="18"/>
              </w:rPr>
              <w:t xml:space="preserve">FACE dept. is requesting a computer lab in the department to improve student success and retention rates. </w:t>
            </w:r>
          </w:p>
        </w:tc>
      </w:tr>
    </w:tbl>
    <w:p w14:paraId="08153CF3" w14:textId="77777777" w:rsidR="00B80B79" w:rsidRDefault="00B80B79" w:rsidP="00B80B79">
      <w:pPr>
        <w:pStyle w:val="ListParagraph"/>
        <w:rPr>
          <w:rFonts w:eastAsia="Times New Roman"/>
          <w:b/>
        </w:rPr>
      </w:pPr>
    </w:p>
    <w:p w14:paraId="31CFDD77" w14:textId="77777777" w:rsidR="00B80B79" w:rsidRDefault="00B80B79" w:rsidP="00B80B79">
      <w:pPr>
        <w:pStyle w:val="ListParagraph"/>
        <w:rPr>
          <w:rFonts w:eastAsia="Times New Roman"/>
          <w:b/>
        </w:rPr>
      </w:pPr>
    </w:p>
    <w:tbl>
      <w:tblPr>
        <w:tblStyle w:val="LightList-Accent1"/>
        <w:tblW w:w="0" w:type="auto"/>
        <w:tblLayout w:type="fixed"/>
        <w:tblLook w:val="0000" w:firstRow="0" w:lastRow="0" w:firstColumn="0" w:lastColumn="0" w:noHBand="0" w:noVBand="0"/>
      </w:tblPr>
      <w:tblGrid>
        <w:gridCol w:w="1776"/>
        <w:gridCol w:w="1776"/>
        <w:gridCol w:w="1776"/>
        <w:gridCol w:w="1776"/>
        <w:gridCol w:w="1776"/>
      </w:tblGrid>
      <w:tr w:rsidR="0063255D" w:rsidRPr="0063255D" w14:paraId="58C4A6C5" w14:textId="77777777" w:rsidTr="0063255D">
        <w:trPr>
          <w:cnfStyle w:val="000000100000" w:firstRow="0" w:lastRow="0" w:firstColumn="0" w:lastColumn="0" w:oddVBand="0" w:evenVBand="0" w:oddHBand="1" w:evenHBand="0" w:firstRowFirstColumn="0" w:firstRowLastColumn="0" w:lastRowFirstColumn="0" w:lastRowLastColumn="0"/>
          <w:trHeight w:val="195"/>
        </w:trPr>
        <w:tc>
          <w:tcPr>
            <w:cnfStyle w:val="000010000000" w:firstRow="0" w:lastRow="0" w:firstColumn="0" w:lastColumn="0" w:oddVBand="1" w:evenVBand="0" w:oddHBand="0" w:evenHBand="0" w:firstRowFirstColumn="0" w:firstRowLastColumn="0" w:lastRowFirstColumn="0" w:lastRowLastColumn="0"/>
            <w:tcW w:w="1776" w:type="dxa"/>
          </w:tcPr>
          <w:p w14:paraId="2F214AEC" w14:textId="77777777" w:rsidR="0063255D" w:rsidRPr="0063255D" w:rsidRDefault="0063255D" w:rsidP="0063255D">
            <w:pPr>
              <w:widowControl w:val="0"/>
              <w:autoSpaceDE w:val="0"/>
              <w:autoSpaceDN w:val="0"/>
              <w:adjustRightInd w:val="0"/>
              <w:rPr>
                <w:rFonts w:ascii="Cambria" w:hAnsi="Cambria" w:cs="Cambria"/>
                <w:color w:val="000000"/>
                <w:sz w:val="18"/>
                <w:szCs w:val="18"/>
              </w:rPr>
            </w:pPr>
            <w:r w:rsidRPr="0063255D">
              <w:rPr>
                <w:rFonts w:ascii="Cambria" w:hAnsi="Cambria" w:cs="Cambria"/>
                <w:b/>
                <w:bCs/>
                <w:color w:val="000000"/>
                <w:sz w:val="18"/>
                <w:szCs w:val="18"/>
              </w:rPr>
              <w:t xml:space="preserve">Request </w:t>
            </w:r>
          </w:p>
        </w:tc>
        <w:tc>
          <w:tcPr>
            <w:tcW w:w="1776" w:type="dxa"/>
          </w:tcPr>
          <w:p w14:paraId="2B441A40" w14:textId="77777777" w:rsidR="0063255D" w:rsidRPr="0063255D" w:rsidRDefault="0063255D" w:rsidP="0063255D">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Cambria"/>
                <w:color w:val="000000"/>
                <w:sz w:val="18"/>
                <w:szCs w:val="18"/>
              </w:rPr>
            </w:pPr>
            <w:r w:rsidRPr="0063255D">
              <w:rPr>
                <w:rFonts w:ascii="Cambria" w:hAnsi="Cambria" w:cs="Cambria"/>
                <w:b/>
                <w:bCs/>
                <w:color w:val="000000"/>
                <w:sz w:val="18"/>
                <w:szCs w:val="18"/>
              </w:rPr>
              <w:t xml:space="preserve">Amount </w:t>
            </w:r>
          </w:p>
        </w:tc>
        <w:tc>
          <w:tcPr>
            <w:cnfStyle w:val="000010000000" w:firstRow="0" w:lastRow="0" w:firstColumn="0" w:lastColumn="0" w:oddVBand="1" w:evenVBand="0" w:oddHBand="0" w:evenHBand="0" w:firstRowFirstColumn="0" w:firstRowLastColumn="0" w:lastRowFirstColumn="0" w:lastRowLastColumn="0"/>
            <w:tcW w:w="1776" w:type="dxa"/>
          </w:tcPr>
          <w:p w14:paraId="6EAFCCE8" w14:textId="77777777" w:rsidR="0063255D" w:rsidRPr="0063255D" w:rsidRDefault="0063255D" w:rsidP="0063255D">
            <w:pPr>
              <w:widowControl w:val="0"/>
              <w:autoSpaceDE w:val="0"/>
              <w:autoSpaceDN w:val="0"/>
              <w:adjustRightInd w:val="0"/>
              <w:rPr>
                <w:rFonts w:ascii="Cambria" w:hAnsi="Cambria" w:cs="Cambria"/>
                <w:color w:val="000000"/>
                <w:sz w:val="18"/>
                <w:szCs w:val="18"/>
              </w:rPr>
            </w:pPr>
            <w:r w:rsidRPr="0063255D">
              <w:rPr>
                <w:rFonts w:ascii="Cambria" w:hAnsi="Cambria" w:cs="Cambria"/>
                <w:b/>
                <w:bCs/>
                <w:color w:val="000000"/>
                <w:sz w:val="18"/>
                <w:szCs w:val="18"/>
              </w:rPr>
              <w:t xml:space="preserve">Department </w:t>
            </w:r>
          </w:p>
        </w:tc>
        <w:tc>
          <w:tcPr>
            <w:tcW w:w="1776" w:type="dxa"/>
          </w:tcPr>
          <w:p w14:paraId="6954E14E" w14:textId="77777777" w:rsidR="0063255D" w:rsidRPr="0063255D" w:rsidRDefault="0063255D" w:rsidP="0063255D">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Cambria"/>
                <w:color w:val="000000"/>
                <w:sz w:val="18"/>
                <w:szCs w:val="18"/>
              </w:rPr>
            </w:pPr>
            <w:r w:rsidRPr="0063255D">
              <w:rPr>
                <w:rFonts w:ascii="Cambria" w:hAnsi="Cambria" w:cs="Cambria"/>
                <w:b/>
                <w:bCs/>
                <w:color w:val="000000"/>
                <w:sz w:val="18"/>
                <w:szCs w:val="18"/>
              </w:rPr>
              <w:t xml:space="preserve">ISIT Priority </w:t>
            </w:r>
          </w:p>
        </w:tc>
        <w:tc>
          <w:tcPr>
            <w:cnfStyle w:val="000010000000" w:firstRow="0" w:lastRow="0" w:firstColumn="0" w:lastColumn="0" w:oddVBand="1" w:evenVBand="0" w:oddHBand="0" w:evenHBand="0" w:firstRowFirstColumn="0" w:firstRowLastColumn="0" w:lastRowFirstColumn="0" w:lastRowLastColumn="0"/>
            <w:tcW w:w="1776" w:type="dxa"/>
          </w:tcPr>
          <w:p w14:paraId="78546571" w14:textId="77777777" w:rsidR="0063255D" w:rsidRPr="0063255D" w:rsidRDefault="0063255D" w:rsidP="0063255D">
            <w:pPr>
              <w:widowControl w:val="0"/>
              <w:autoSpaceDE w:val="0"/>
              <w:autoSpaceDN w:val="0"/>
              <w:adjustRightInd w:val="0"/>
              <w:rPr>
                <w:rFonts w:ascii="Cambria" w:hAnsi="Cambria" w:cs="Cambria"/>
                <w:color w:val="000000"/>
                <w:sz w:val="18"/>
                <w:szCs w:val="18"/>
              </w:rPr>
            </w:pPr>
            <w:r w:rsidRPr="0063255D">
              <w:rPr>
                <w:rFonts w:ascii="Cambria" w:hAnsi="Cambria" w:cs="Cambria"/>
                <w:b/>
                <w:bCs/>
                <w:color w:val="000000"/>
                <w:sz w:val="18"/>
                <w:szCs w:val="18"/>
              </w:rPr>
              <w:t xml:space="preserve">Justification from Annual Update </w:t>
            </w:r>
          </w:p>
        </w:tc>
      </w:tr>
      <w:tr w:rsidR="0063255D" w:rsidRPr="0063255D" w14:paraId="0F4CCA25" w14:textId="77777777" w:rsidTr="0063255D">
        <w:trPr>
          <w:trHeight w:val="301"/>
        </w:trPr>
        <w:tc>
          <w:tcPr>
            <w:cnfStyle w:val="000010000000" w:firstRow="0" w:lastRow="0" w:firstColumn="0" w:lastColumn="0" w:oddVBand="1" w:evenVBand="0" w:oddHBand="0" w:evenHBand="0" w:firstRowFirstColumn="0" w:firstRowLastColumn="0" w:lastRowFirstColumn="0" w:lastRowLastColumn="0"/>
            <w:tcW w:w="1776" w:type="dxa"/>
          </w:tcPr>
          <w:p w14:paraId="0B3EC430" w14:textId="77777777" w:rsidR="0063255D" w:rsidRPr="0063255D" w:rsidRDefault="0063255D" w:rsidP="0063255D">
            <w:pPr>
              <w:widowControl w:val="0"/>
              <w:autoSpaceDE w:val="0"/>
              <w:autoSpaceDN w:val="0"/>
              <w:adjustRightInd w:val="0"/>
              <w:rPr>
                <w:rFonts w:ascii="Cambria" w:hAnsi="Cambria" w:cs="Cambria"/>
                <w:color w:val="000000"/>
                <w:sz w:val="18"/>
                <w:szCs w:val="18"/>
              </w:rPr>
            </w:pPr>
            <w:r w:rsidRPr="0063255D">
              <w:rPr>
                <w:rFonts w:ascii="Cambria" w:hAnsi="Cambria" w:cs="Cambria"/>
                <w:color w:val="000000"/>
                <w:sz w:val="18"/>
                <w:szCs w:val="18"/>
              </w:rPr>
              <w:t xml:space="preserve">Computer Lab </w:t>
            </w:r>
          </w:p>
        </w:tc>
        <w:tc>
          <w:tcPr>
            <w:tcW w:w="1776" w:type="dxa"/>
          </w:tcPr>
          <w:p w14:paraId="01F91924" w14:textId="77777777" w:rsidR="0063255D" w:rsidRPr="0063255D" w:rsidRDefault="0063255D" w:rsidP="0063255D">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Cambria"/>
                <w:color w:val="000000"/>
                <w:sz w:val="18"/>
                <w:szCs w:val="18"/>
              </w:rPr>
            </w:pPr>
            <w:r w:rsidRPr="0063255D">
              <w:rPr>
                <w:rFonts w:ascii="Cambria" w:hAnsi="Cambria" w:cs="Cambria"/>
                <w:color w:val="000000"/>
                <w:sz w:val="18"/>
                <w:szCs w:val="18"/>
              </w:rPr>
              <w:t xml:space="preserve">$100,000 </w:t>
            </w:r>
          </w:p>
        </w:tc>
        <w:tc>
          <w:tcPr>
            <w:cnfStyle w:val="000010000000" w:firstRow="0" w:lastRow="0" w:firstColumn="0" w:lastColumn="0" w:oddVBand="1" w:evenVBand="0" w:oddHBand="0" w:evenHBand="0" w:firstRowFirstColumn="0" w:firstRowLastColumn="0" w:lastRowFirstColumn="0" w:lastRowLastColumn="0"/>
            <w:tcW w:w="1776" w:type="dxa"/>
          </w:tcPr>
          <w:p w14:paraId="4C463A4B" w14:textId="77777777" w:rsidR="0063255D" w:rsidRPr="0063255D" w:rsidRDefault="0063255D" w:rsidP="0063255D">
            <w:pPr>
              <w:widowControl w:val="0"/>
              <w:autoSpaceDE w:val="0"/>
              <w:autoSpaceDN w:val="0"/>
              <w:adjustRightInd w:val="0"/>
              <w:rPr>
                <w:rFonts w:ascii="Cambria" w:hAnsi="Cambria" w:cs="Cambria"/>
                <w:color w:val="000000"/>
                <w:sz w:val="18"/>
                <w:szCs w:val="18"/>
              </w:rPr>
            </w:pPr>
            <w:r w:rsidRPr="0063255D">
              <w:rPr>
                <w:rFonts w:ascii="Cambria" w:hAnsi="Cambria" w:cs="Cambria"/>
                <w:color w:val="000000"/>
                <w:sz w:val="18"/>
                <w:szCs w:val="18"/>
              </w:rPr>
              <w:t xml:space="preserve">FACE - Child Development </w:t>
            </w:r>
          </w:p>
        </w:tc>
        <w:tc>
          <w:tcPr>
            <w:tcW w:w="1776" w:type="dxa"/>
          </w:tcPr>
          <w:p w14:paraId="3D371C46" w14:textId="77777777" w:rsidR="0063255D" w:rsidRPr="0063255D" w:rsidRDefault="0063255D" w:rsidP="0063255D">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Cambria"/>
                <w:color w:val="000000"/>
                <w:sz w:val="18"/>
                <w:szCs w:val="18"/>
              </w:rPr>
            </w:pPr>
            <w:r w:rsidRPr="0063255D">
              <w:rPr>
                <w:rFonts w:ascii="Cambria" w:hAnsi="Cambria" w:cs="Cambria"/>
                <w:color w:val="000000"/>
                <w:sz w:val="18"/>
                <w:szCs w:val="18"/>
              </w:rPr>
              <w:t xml:space="preserve">26 </w:t>
            </w:r>
          </w:p>
        </w:tc>
        <w:tc>
          <w:tcPr>
            <w:cnfStyle w:val="000010000000" w:firstRow="0" w:lastRow="0" w:firstColumn="0" w:lastColumn="0" w:oddVBand="1" w:evenVBand="0" w:oddHBand="0" w:evenHBand="0" w:firstRowFirstColumn="0" w:firstRowLastColumn="0" w:lastRowFirstColumn="0" w:lastRowLastColumn="0"/>
            <w:tcW w:w="1776" w:type="dxa"/>
          </w:tcPr>
          <w:p w14:paraId="06448FC9" w14:textId="77777777" w:rsidR="0063255D" w:rsidRPr="0063255D" w:rsidRDefault="0063255D" w:rsidP="0063255D">
            <w:pPr>
              <w:widowControl w:val="0"/>
              <w:autoSpaceDE w:val="0"/>
              <w:autoSpaceDN w:val="0"/>
              <w:adjustRightInd w:val="0"/>
              <w:rPr>
                <w:rFonts w:ascii="Cambria" w:hAnsi="Cambria" w:cs="Cambria"/>
                <w:color w:val="000000"/>
                <w:sz w:val="18"/>
                <w:szCs w:val="18"/>
              </w:rPr>
            </w:pPr>
            <w:r w:rsidRPr="0063255D">
              <w:rPr>
                <w:rFonts w:ascii="Cambria" w:hAnsi="Cambria" w:cs="Cambria"/>
                <w:color w:val="000000"/>
                <w:sz w:val="18"/>
                <w:szCs w:val="18"/>
              </w:rPr>
              <w:t xml:space="preserve">Face dept. is requesting a computer lab in the department to improve student </w:t>
            </w:r>
            <w:r w:rsidRPr="0063255D">
              <w:rPr>
                <w:rFonts w:ascii="Cambria" w:hAnsi="Cambria" w:cs="Cambria"/>
                <w:color w:val="000000"/>
                <w:sz w:val="18"/>
                <w:szCs w:val="18"/>
              </w:rPr>
              <w:lastRenderedPageBreak/>
              <w:t xml:space="preserve">success and retention rates. </w:t>
            </w:r>
          </w:p>
        </w:tc>
      </w:tr>
      <w:tr w:rsidR="0063255D" w:rsidRPr="0063255D" w14:paraId="28CB0B3A" w14:textId="77777777" w:rsidTr="0063255D">
        <w:trPr>
          <w:cnfStyle w:val="000000100000" w:firstRow="0" w:lastRow="0" w:firstColumn="0" w:lastColumn="0" w:oddVBand="0" w:evenVBand="0" w:oddHBand="1" w:evenHBand="0" w:firstRowFirstColumn="0" w:firstRowLastColumn="0" w:lastRowFirstColumn="0" w:lastRowLastColumn="0"/>
          <w:trHeight w:val="1250"/>
        </w:trPr>
        <w:tc>
          <w:tcPr>
            <w:cnfStyle w:val="000010000000" w:firstRow="0" w:lastRow="0" w:firstColumn="0" w:lastColumn="0" w:oddVBand="1" w:evenVBand="0" w:oddHBand="0" w:evenHBand="0" w:firstRowFirstColumn="0" w:firstRowLastColumn="0" w:lastRowFirstColumn="0" w:lastRowLastColumn="0"/>
            <w:tcW w:w="1776" w:type="dxa"/>
          </w:tcPr>
          <w:p w14:paraId="0FF3A2CB" w14:textId="77777777" w:rsidR="0063255D" w:rsidRPr="0063255D" w:rsidRDefault="0063255D" w:rsidP="0063255D">
            <w:pPr>
              <w:widowControl w:val="0"/>
              <w:autoSpaceDE w:val="0"/>
              <w:autoSpaceDN w:val="0"/>
              <w:adjustRightInd w:val="0"/>
              <w:rPr>
                <w:rFonts w:ascii="Cambria" w:hAnsi="Cambria" w:cs="Cambria"/>
                <w:color w:val="000000"/>
                <w:sz w:val="18"/>
                <w:szCs w:val="18"/>
              </w:rPr>
            </w:pPr>
            <w:r w:rsidRPr="0063255D">
              <w:rPr>
                <w:rFonts w:ascii="Cambria" w:hAnsi="Cambria" w:cs="Cambria"/>
                <w:color w:val="000000"/>
                <w:sz w:val="18"/>
                <w:szCs w:val="18"/>
              </w:rPr>
              <w:lastRenderedPageBreak/>
              <w:t xml:space="preserve">Wireless accessibility HS </w:t>
            </w:r>
          </w:p>
        </w:tc>
        <w:tc>
          <w:tcPr>
            <w:tcW w:w="1776" w:type="dxa"/>
          </w:tcPr>
          <w:p w14:paraId="10B905D0" w14:textId="77777777" w:rsidR="0063255D" w:rsidRPr="0063255D" w:rsidRDefault="0063255D" w:rsidP="0063255D">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Cambria"/>
                <w:color w:val="000000"/>
                <w:sz w:val="18"/>
                <w:szCs w:val="18"/>
              </w:rPr>
            </w:pPr>
            <w:r w:rsidRPr="0063255D">
              <w:rPr>
                <w:rFonts w:ascii="Cambria" w:hAnsi="Cambria" w:cs="Cambria"/>
                <w:color w:val="000000"/>
                <w:sz w:val="18"/>
                <w:szCs w:val="18"/>
              </w:rPr>
              <w:t xml:space="preserve">$5,000 </w:t>
            </w:r>
          </w:p>
        </w:tc>
        <w:tc>
          <w:tcPr>
            <w:cnfStyle w:val="000010000000" w:firstRow="0" w:lastRow="0" w:firstColumn="0" w:lastColumn="0" w:oddVBand="1" w:evenVBand="0" w:oddHBand="0" w:evenHBand="0" w:firstRowFirstColumn="0" w:firstRowLastColumn="0" w:lastRowFirstColumn="0" w:lastRowLastColumn="0"/>
            <w:tcW w:w="1776" w:type="dxa"/>
          </w:tcPr>
          <w:p w14:paraId="2520BBA7" w14:textId="77777777" w:rsidR="0063255D" w:rsidRPr="0063255D" w:rsidRDefault="0063255D" w:rsidP="0063255D">
            <w:pPr>
              <w:widowControl w:val="0"/>
              <w:autoSpaceDE w:val="0"/>
              <w:autoSpaceDN w:val="0"/>
              <w:adjustRightInd w:val="0"/>
              <w:rPr>
                <w:rFonts w:ascii="Cambria" w:hAnsi="Cambria" w:cs="Cambria"/>
                <w:color w:val="000000"/>
                <w:sz w:val="18"/>
                <w:szCs w:val="18"/>
              </w:rPr>
            </w:pPr>
            <w:r w:rsidRPr="0063255D">
              <w:rPr>
                <w:rFonts w:ascii="Cambria" w:hAnsi="Cambria" w:cs="Cambria"/>
                <w:color w:val="000000"/>
                <w:sz w:val="18"/>
                <w:szCs w:val="18"/>
              </w:rPr>
              <w:t xml:space="preserve">DELANO </w:t>
            </w:r>
          </w:p>
        </w:tc>
        <w:tc>
          <w:tcPr>
            <w:tcW w:w="1776" w:type="dxa"/>
          </w:tcPr>
          <w:p w14:paraId="73CBCD42" w14:textId="77777777" w:rsidR="0063255D" w:rsidRPr="0063255D" w:rsidRDefault="0063255D" w:rsidP="0063255D">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mbria" w:hAnsi="Cambria" w:cs="Cambria"/>
                <w:color w:val="000000"/>
                <w:sz w:val="18"/>
                <w:szCs w:val="18"/>
              </w:rPr>
            </w:pPr>
            <w:r w:rsidRPr="0063255D">
              <w:rPr>
                <w:rFonts w:ascii="Cambria" w:hAnsi="Cambria" w:cs="Cambria"/>
                <w:color w:val="000000"/>
                <w:sz w:val="18"/>
                <w:szCs w:val="18"/>
              </w:rPr>
              <w:t xml:space="preserve">27 </w:t>
            </w:r>
          </w:p>
        </w:tc>
        <w:tc>
          <w:tcPr>
            <w:cnfStyle w:val="000010000000" w:firstRow="0" w:lastRow="0" w:firstColumn="0" w:lastColumn="0" w:oddVBand="1" w:evenVBand="0" w:oddHBand="0" w:evenHBand="0" w:firstRowFirstColumn="0" w:firstRowLastColumn="0" w:lastRowFirstColumn="0" w:lastRowLastColumn="0"/>
            <w:tcW w:w="1776" w:type="dxa"/>
          </w:tcPr>
          <w:p w14:paraId="6C8E43C7" w14:textId="237B0B2B" w:rsidR="0063255D" w:rsidRPr="0063255D" w:rsidRDefault="00927308" w:rsidP="0063255D">
            <w:pPr>
              <w:widowControl w:val="0"/>
              <w:autoSpaceDE w:val="0"/>
              <w:autoSpaceDN w:val="0"/>
              <w:adjustRightInd w:val="0"/>
              <w:rPr>
                <w:rFonts w:ascii="Cambria" w:hAnsi="Cambria" w:cs="Cambria"/>
                <w:color w:val="000000"/>
                <w:sz w:val="18"/>
                <w:szCs w:val="18"/>
              </w:rPr>
            </w:pPr>
            <w:r w:rsidRPr="0063255D">
              <w:rPr>
                <w:rFonts w:ascii="Cambria" w:hAnsi="Cambria" w:cs="Cambria"/>
                <w:color w:val="000000"/>
                <w:sz w:val="18"/>
                <w:szCs w:val="18"/>
              </w:rPr>
              <w:t>The lecture halls at Robert F. Kennedy High School</w:t>
            </w:r>
            <w:r>
              <w:rPr>
                <w:rFonts w:ascii="Cambria" w:hAnsi="Cambria" w:cs="Cambria"/>
                <w:color w:val="000000"/>
                <w:sz w:val="18"/>
                <w:szCs w:val="18"/>
              </w:rPr>
              <w:t xml:space="preserve"> (a BC Joint Use facility) do not have I</w:t>
            </w:r>
            <w:r w:rsidRPr="0063255D">
              <w:rPr>
                <w:rFonts w:ascii="Cambria" w:hAnsi="Cambria" w:cs="Cambria"/>
                <w:color w:val="000000"/>
                <w:sz w:val="18"/>
                <w:szCs w:val="18"/>
              </w:rPr>
              <w:t xml:space="preserve">nternet connectivity available to BC instructors. </w:t>
            </w:r>
            <w:r w:rsidR="0063255D" w:rsidRPr="0063255D">
              <w:rPr>
                <w:rFonts w:ascii="Cambria" w:hAnsi="Cambria" w:cs="Cambria"/>
                <w:color w:val="000000"/>
                <w:sz w:val="18"/>
                <w:szCs w:val="18"/>
              </w:rPr>
              <w:t xml:space="preserve">The BC IT needs to develop a solution that provides wireless access to faculty and students at this facility. Solutions include: wireless routers that expand BC Delano's wireless access area to include the lecture halls; purchase </w:t>
            </w:r>
            <w:proofErr w:type="spellStart"/>
            <w:r w:rsidR="0063255D" w:rsidRPr="0063255D">
              <w:rPr>
                <w:rFonts w:ascii="Cambria" w:hAnsi="Cambria" w:cs="Cambria"/>
                <w:color w:val="000000"/>
                <w:sz w:val="18"/>
                <w:szCs w:val="18"/>
              </w:rPr>
              <w:t>MiDi</w:t>
            </w:r>
            <w:proofErr w:type="spellEnd"/>
            <w:r w:rsidR="0063255D" w:rsidRPr="0063255D">
              <w:rPr>
                <w:rFonts w:ascii="Cambria" w:hAnsi="Cambria" w:cs="Cambria"/>
                <w:color w:val="000000"/>
                <w:sz w:val="18"/>
                <w:szCs w:val="18"/>
              </w:rPr>
              <w:t xml:space="preserve"> internet connectivity for instructors; or other TBD. All solutions will require an agreement with Delano Joint Union High School district and E-rate regulations may limit the solutions. </w:t>
            </w:r>
          </w:p>
        </w:tc>
      </w:tr>
      <w:tr w:rsidR="0063255D" w:rsidRPr="0063255D" w14:paraId="08034A28" w14:textId="77777777" w:rsidTr="0063255D">
        <w:trPr>
          <w:trHeight w:val="301"/>
        </w:trPr>
        <w:tc>
          <w:tcPr>
            <w:cnfStyle w:val="000010000000" w:firstRow="0" w:lastRow="0" w:firstColumn="0" w:lastColumn="0" w:oddVBand="1" w:evenVBand="0" w:oddHBand="0" w:evenHBand="0" w:firstRowFirstColumn="0" w:firstRowLastColumn="0" w:lastRowFirstColumn="0" w:lastRowLastColumn="0"/>
            <w:tcW w:w="1776" w:type="dxa"/>
          </w:tcPr>
          <w:p w14:paraId="107A7322" w14:textId="77777777" w:rsidR="0063255D" w:rsidRPr="0063255D" w:rsidRDefault="0063255D" w:rsidP="0063255D">
            <w:pPr>
              <w:widowControl w:val="0"/>
              <w:autoSpaceDE w:val="0"/>
              <w:autoSpaceDN w:val="0"/>
              <w:adjustRightInd w:val="0"/>
              <w:rPr>
                <w:rFonts w:ascii="Cambria" w:hAnsi="Cambria" w:cs="Cambria"/>
                <w:color w:val="000000"/>
                <w:sz w:val="18"/>
                <w:szCs w:val="18"/>
              </w:rPr>
            </w:pPr>
            <w:r w:rsidRPr="0063255D">
              <w:rPr>
                <w:rFonts w:ascii="Cambria" w:hAnsi="Cambria" w:cs="Cambria"/>
                <w:color w:val="000000"/>
                <w:sz w:val="18"/>
                <w:szCs w:val="18"/>
              </w:rPr>
              <w:t xml:space="preserve">Color 3D Printer </w:t>
            </w:r>
          </w:p>
        </w:tc>
        <w:tc>
          <w:tcPr>
            <w:tcW w:w="1776" w:type="dxa"/>
          </w:tcPr>
          <w:p w14:paraId="449FA8A2" w14:textId="77777777" w:rsidR="0063255D" w:rsidRPr="0063255D" w:rsidRDefault="0063255D" w:rsidP="0063255D">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Cambria"/>
                <w:color w:val="000000"/>
                <w:sz w:val="18"/>
                <w:szCs w:val="18"/>
              </w:rPr>
            </w:pPr>
            <w:r w:rsidRPr="0063255D">
              <w:rPr>
                <w:rFonts w:ascii="Cambria" w:hAnsi="Cambria" w:cs="Cambria"/>
                <w:color w:val="000000"/>
                <w:sz w:val="18"/>
                <w:szCs w:val="18"/>
              </w:rPr>
              <w:t xml:space="preserve">$52,000 </w:t>
            </w:r>
          </w:p>
        </w:tc>
        <w:tc>
          <w:tcPr>
            <w:cnfStyle w:val="000010000000" w:firstRow="0" w:lastRow="0" w:firstColumn="0" w:lastColumn="0" w:oddVBand="1" w:evenVBand="0" w:oddHBand="0" w:evenHBand="0" w:firstRowFirstColumn="0" w:firstRowLastColumn="0" w:lastRowFirstColumn="0" w:lastRowLastColumn="0"/>
            <w:tcW w:w="1776" w:type="dxa"/>
          </w:tcPr>
          <w:p w14:paraId="3C151B0E" w14:textId="77777777" w:rsidR="0063255D" w:rsidRPr="0063255D" w:rsidRDefault="0063255D" w:rsidP="0063255D">
            <w:pPr>
              <w:widowControl w:val="0"/>
              <w:autoSpaceDE w:val="0"/>
              <w:autoSpaceDN w:val="0"/>
              <w:adjustRightInd w:val="0"/>
              <w:rPr>
                <w:rFonts w:ascii="Cambria" w:hAnsi="Cambria" w:cs="Cambria"/>
                <w:color w:val="000000"/>
                <w:sz w:val="18"/>
                <w:szCs w:val="18"/>
              </w:rPr>
            </w:pPr>
            <w:r w:rsidRPr="0063255D">
              <w:rPr>
                <w:rFonts w:ascii="Cambria" w:hAnsi="Cambria" w:cs="Cambria"/>
                <w:color w:val="000000"/>
                <w:sz w:val="18"/>
                <w:szCs w:val="18"/>
              </w:rPr>
              <w:t xml:space="preserve">EIT (Engineering &amp; Ind. Tech) </w:t>
            </w:r>
          </w:p>
        </w:tc>
        <w:tc>
          <w:tcPr>
            <w:tcW w:w="1776" w:type="dxa"/>
          </w:tcPr>
          <w:p w14:paraId="10BBB783" w14:textId="77777777" w:rsidR="0063255D" w:rsidRPr="0063255D" w:rsidRDefault="0063255D" w:rsidP="0063255D">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hAnsi="Cambria" w:cs="Cambria"/>
                <w:color w:val="000000"/>
                <w:sz w:val="18"/>
                <w:szCs w:val="18"/>
              </w:rPr>
            </w:pPr>
            <w:r w:rsidRPr="0063255D">
              <w:rPr>
                <w:rFonts w:ascii="Cambria" w:hAnsi="Cambria" w:cs="Cambria"/>
                <w:color w:val="000000"/>
                <w:sz w:val="18"/>
                <w:szCs w:val="18"/>
              </w:rPr>
              <w:t xml:space="preserve">28 </w:t>
            </w:r>
          </w:p>
        </w:tc>
        <w:tc>
          <w:tcPr>
            <w:cnfStyle w:val="000010000000" w:firstRow="0" w:lastRow="0" w:firstColumn="0" w:lastColumn="0" w:oddVBand="1" w:evenVBand="0" w:oddHBand="0" w:evenHBand="0" w:firstRowFirstColumn="0" w:firstRowLastColumn="0" w:lastRowFirstColumn="0" w:lastRowLastColumn="0"/>
            <w:tcW w:w="1776" w:type="dxa"/>
          </w:tcPr>
          <w:p w14:paraId="0C7BE4C0" w14:textId="77777777" w:rsidR="0063255D" w:rsidRPr="0063255D" w:rsidRDefault="0063255D" w:rsidP="0063255D">
            <w:pPr>
              <w:widowControl w:val="0"/>
              <w:autoSpaceDE w:val="0"/>
              <w:autoSpaceDN w:val="0"/>
              <w:adjustRightInd w:val="0"/>
              <w:rPr>
                <w:rFonts w:ascii="Cambria" w:hAnsi="Cambria" w:cs="Cambria"/>
                <w:color w:val="000000"/>
                <w:sz w:val="18"/>
                <w:szCs w:val="18"/>
              </w:rPr>
            </w:pPr>
            <w:proofErr w:type="gramStart"/>
            <w:r w:rsidRPr="0063255D">
              <w:rPr>
                <w:rFonts w:ascii="Cambria" w:hAnsi="Cambria" w:cs="Cambria"/>
                <w:color w:val="000000"/>
                <w:sz w:val="18"/>
                <w:szCs w:val="18"/>
              </w:rPr>
              <w:t>a</w:t>
            </w:r>
            <w:proofErr w:type="gramEnd"/>
            <w:r w:rsidRPr="0063255D">
              <w:rPr>
                <w:rFonts w:ascii="Cambria" w:hAnsi="Cambria" w:cs="Cambria"/>
                <w:color w:val="000000"/>
                <w:sz w:val="18"/>
                <w:szCs w:val="18"/>
              </w:rPr>
              <w:t xml:space="preserve"> color printer </w:t>
            </w:r>
          </w:p>
        </w:tc>
      </w:tr>
    </w:tbl>
    <w:p w14:paraId="0E6FF7FF" w14:textId="77777777" w:rsidR="00B80B79" w:rsidRDefault="00B80B79" w:rsidP="00B80B79">
      <w:pPr>
        <w:pStyle w:val="ListParagraph"/>
        <w:rPr>
          <w:rFonts w:eastAsia="Times New Roman"/>
          <w:b/>
        </w:rPr>
      </w:pPr>
    </w:p>
    <w:p w14:paraId="7889BC56" w14:textId="77777777" w:rsidR="00B80B79" w:rsidRDefault="00B80B79" w:rsidP="00B80B79">
      <w:pPr>
        <w:pStyle w:val="ListParagraph"/>
        <w:rPr>
          <w:rFonts w:eastAsia="Times New Roman"/>
          <w:b/>
        </w:rPr>
      </w:pPr>
    </w:p>
    <w:p w14:paraId="369D67F6" w14:textId="77777777" w:rsidR="00B80B79" w:rsidRDefault="00B80B79" w:rsidP="00B80B79">
      <w:pPr>
        <w:pStyle w:val="ListParagraph"/>
        <w:rPr>
          <w:rFonts w:eastAsia="Times New Roman"/>
          <w:b/>
        </w:rPr>
      </w:pPr>
    </w:p>
    <w:p w14:paraId="4FAA11F2" w14:textId="77777777" w:rsidR="00B80B79" w:rsidRDefault="00B80B79" w:rsidP="00B80B79">
      <w:pPr>
        <w:pStyle w:val="ListParagraph"/>
        <w:rPr>
          <w:rFonts w:eastAsia="Times New Roman"/>
          <w:b/>
        </w:rPr>
      </w:pPr>
    </w:p>
    <w:p w14:paraId="4A7F58FD" w14:textId="77777777" w:rsidR="00B80B79" w:rsidRDefault="00B80B79" w:rsidP="00B80B79">
      <w:pPr>
        <w:pStyle w:val="ListParagraph"/>
        <w:rPr>
          <w:rFonts w:eastAsia="Times New Roman"/>
          <w:b/>
        </w:rPr>
      </w:pPr>
    </w:p>
    <w:p w14:paraId="5EEF9839" w14:textId="0C64EA70" w:rsidR="005F700E" w:rsidRPr="00DD2238" w:rsidRDefault="005F700E" w:rsidP="009B3938">
      <w:pPr>
        <w:rPr>
          <w:rFonts w:eastAsia="Times New Roman"/>
          <w:i/>
        </w:rPr>
      </w:pPr>
    </w:p>
    <w:sectPr w:rsidR="005F700E" w:rsidRPr="00DD2238" w:rsidSect="00516B14">
      <w:footerReference w:type="even" r:id="rId29"/>
      <w:footerReference w:type="default" r:id="rId30"/>
      <w:pgSz w:w="12240" w:h="15840"/>
      <w:pgMar w:top="720" w:right="1440" w:bottom="720" w:left="1440" w:header="72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BD51B7" w14:textId="77777777" w:rsidR="00B43AC8" w:rsidRDefault="00B43AC8" w:rsidP="003949C7">
      <w:r>
        <w:separator/>
      </w:r>
    </w:p>
  </w:endnote>
  <w:endnote w:type="continuationSeparator" w:id="0">
    <w:p w14:paraId="6772B590" w14:textId="77777777" w:rsidR="00B43AC8" w:rsidRDefault="00B43AC8" w:rsidP="00394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altName w:val="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Times">
    <w:panose1 w:val="02000500000000000000"/>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Kalinga">
    <w:altName w:val="Cambria"/>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3" w:csb1="00000000"/>
  </w:font>
  <w:font w:name="Calisto MT">
    <w:panose1 w:val="02040603050505030304"/>
    <w:charset w:val="00"/>
    <w:family w:val="auto"/>
    <w:pitch w:val="variable"/>
    <w:sig w:usb0="00000003" w:usb1="00000000" w:usb2="00000000" w:usb3="00000000" w:csb0="00000001" w:csb1="00000000"/>
  </w:font>
  <w:font w:name="Arial">
    <w:altName w:val="Arial"/>
    <w:panose1 w:val="020B0604020202020204"/>
    <w:charset w:val="00"/>
    <w:family w:val="auto"/>
    <w:pitch w:val="variable"/>
    <w:sig w:usb0="E0002A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Times Roman">
    <w:altName w:val="Times New Roman"/>
    <w:charset w:val="00"/>
    <w:family w:val="roman"/>
    <w:pitch w:val="default"/>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C3911" w14:textId="77777777" w:rsidR="00B43AC8" w:rsidRDefault="00B43AC8" w:rsidP="00516B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64ED9A" w14:textId="77777777" w:rsidR="00B43AC8" w:rsidRDefault="00B43AC8" w:rsidP="00516B14">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A47CD4" w14:textId="77777777" w:rsidR="00B43AC8" w:rsidRDefault="00B43AC8" w:rsidP="00516B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50041">
      <w:rPr>
        <w:rStyle w:val="PageNumber"/>
        <w:noProof/>
      </w:rPr>
      <w:t>58</w:t>
    </w:r>
    <w:r>
      <w:rPr>
        <w:rStyle w:val="PageNumber"/>
      </w:rPr>
      <w:fldChar w:fldCharType="end"/>
    </w:r>
  </w:p>
  <w:p w14:paraId="34449212" w14:textId="77777777" w:rsidR="00B43AC8" w:rsidRDefault="00B43AC8" w:rsidP="00516B14">
    <w:pPr>
      <w:pStyle w:val="Footer"/>
      <w:ind w:right="360"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796FEE" w14:textId="77777777" w:rsidR="00B43AC8" w:rsidRDefault="00B43AC8" w:rsidP="003949C7">
      <w:r>
        <w:separator/>
      </w:r>
    </w:p>
  </w:footnote>
  <w:footnote w:type="continuationSeparator" w:id="0">
    <w:p w14:paraId="2BDE5B4B" w14:textId="77777777" w:rsidR="00B43AC8" w:rsidRDefault="00B43AC8" w:rsidP="003949C7">
      <w:r>
        <w:continuationSeparator/>
      </w:r>
    </w:p>
  </w:footnote>
  <w:footnote w:id="1">
    <w:p w14:paraId="64C61CFB" w14:textId="03544782" w:rsidR="00B43AC8" w:rsidRDefault="00B43AC8">
      <w:pPr>
        <w:pStyle w:val="FootnoteText"/>
      </w:pPr>
      <w:r>
        <w:rPr>
          <w:rStyle w:val="FootnoteReference"/>
        </w:rPr>
        <w:footnoteRef/>
      </w:r>
      <w:r>
        <w:t xml:space="preserve"> “</w:t>
      </w:r>
      <w:r w:rsidRPr="008003DC">
        <w:t>About BC</w:t>
      </w:r>
      <w:r>
        <w:rPr>
          <w:i/>
        </w:rPr>
        <w:t>.</w:t>
      </w:r>
      <w:r w:rsidRPr="008003DC">
        <w:t xml:space="preserve">” </w:t>
      </w:r>
      <w:r>
        <w:t xml:space="preserve">Web. 27 May 2014. </w:t>
      </w:r>
      <w:hyperlink r:id="rId1" w:history="1">
        <w:r w:rsidRPr="00D65D57">
          <w:rPr>
            <w:rStyle w:val="Hyperlink"/>
          </w:rPr>
          <w:t>http://www.bakersfieldcollege.edu/about</w:t>
        </w:r>
      </w:hyperlink>
      <w:r>
        <w:t>.</w:t>
      </w:r>
    </w:p>
    <w:p w14:paraId="5CC86BCB" w14:textId="77777777" w:rsidR="00B43AC8" w:rsidRDefault="00B43AC8">
      <w:pPr>
        <w:pStyle w:val="FootnoteText"/>
      </w:pPr>
    </w:p>
  </w:footnote>
  <w:footnote w:id="2">
    <w:p w14:paraId="6C9850D5" w14:textId="02E144DD" w:rsidR="00B43AC8" w:rsidRDefault="00B43AC8">
      <w:pPr>
        <w:pStyle w:val="FootnoteText"/>
      </w:pPr>
      <w:r>
        <w:rPr>
          <w:rStyle w:val="FootnoteReference"/>
        </w:rPr>
        <w:footnoteRef/>
      </w:r>
      <w:r>
        <w:t xml:space="preserve"> Christian, Sonya. Phone interview. May 2014.</w:t>
      </w:r>
    </w:p>
  </w:footnote>
  <w:footnote w:id="3">
    <w:p w14:paraId="0655C2F1" w14:textId="0211808E" w:rsidR="00B43AC8" w:rsidRDefault="00B43AC8">
      <w:pPr>
        <w:pStyle w:val="FootnoteText"/>
      </w:pPr>
      <w:r>
        <w:rPr>
          <w:rStyle w:val="FootnoteReference"/>
        </w:rPr>
        <w:footnoteRef/>
      </w:r>
      <w:r>
        <w:t xml:space="preserve"> </w:t>
      </w:r>
      <w:proofErr w:type="gramStart"/>
      <w:r>
        <w:t>Cambridge West Partnership, LLC.</w:t>
      </w:r>
      <w:proofErr w:type="gramEnd"/>
      <w:r>
        <w:t xml:space="preserve"> </w:t>
      </w:r>
      <w:proofErr w:type="gramStart"/>
      <w:r w:rsidRPr="002C6AEA">
        <w:rPr>
          <w:i/>
        </w:rPr>
        <w:t>2011-14 Educational Master Plan</w:t>
      </w:r>
      <w:r>
        <w:t>.</w:t>
      </w:r>
      <w:proofErr w:type="gramEnd"/>
      <w:r>
        <w:t xml:space="preserve"> Bakersfield College. Web. 27 May 2014.</w:t>
      </w:r>
    </w:p>
  </w:footnote>
  <w:footnote w:id="4">
    <w:p w14:paraId="486027CA" w14:textId="5419665F" w:rsidR="00B43AC8" w:rsidRDefault="00B43AC8">
      <w:pPr>
        <w:pStyle w:val="FootnoteText"/>
      </w:pPr>
      <w:r>
        <w:rPr>
          <w:rStyle w:val="FootnoteReference"/>
        </w:rPr>
        <w:footnoteRef/>
      </w:r>
      <w:r>
        <w:t xml:space="preserve"> </w:t>
      </w:r>
      <w:proofErr w:type="gramStart"/>
      <w:r>
        <w:t>BC administrators, faculty.</w:t>
      </w:r>
      <w:proofErr w:type="gramEnd"/>
      <w:r>
        <w:t xml:space="preserve"> “CTE Focus Group.” Discussion. 5 May 2014.</w:t>
      </w:r>
    </w:p>
  </w:footnote>
  <w:footnote w:id="5">
    <w:p w14:paraId="6083D058" w14:textId="2D4F8FDB" w:rsidR="00B43AC8" w:rsidRDefault="00B43AC8">
      <w:pPr>
        <w:pStyle w:val="FootnoteText"/>
      </w:pPr>
      <w:r>
        <w:rPr>
          <w:rStyle w:val="FootnoteReference"/>
        </w:rPr>
        <w:footnoteRef/>
      </w:r>
      <w:r>
        <w:t xml:space="preserve"> </w:t>
      </w:r>
      <w:proofErr w:type="gramStart"/>
      <w:r>
        <w:t>California Community Colleges.</w:t>
      </w:r>
      <w:proofErr w:type="gramEnd"/>
      <w:r>
        <w:t xml:space="preserve"> </w:t>
      </w:r>
      <w:proofErr w:type="gramStart"/>
      <w:r w:rsidRPr="000348AA">
        <w:rPr>
          <w:i/>
        </w:rPr>
        <w:t>Online Education Initiative</w:t>
      </w:r>
      <w:r>
        <w:t>.</w:t>
      </w:r>
      <w:proofErr w:type="gramEnd"/>
      <w:r>
        <w:t xml:space="preserve"> Web. 27 May 2014.</w:t>
      </w:r>
    </w:p>
  </w:footnote>
  <w:footnote w:id="6">
    <w:p w14:paraId="3D653965" w14:textId="2DCAC2DC" w:rsidR="00B43AC8" w:rsidRDefault="00B43AC8">
      <w:pPr>
        <w:pStyle w:val="FootnoteText"/>
      </w:pPr>
      <w:r>
        <w:rPr>
          <w:rStyle w:val="FootnoteReference"/>
        </w:rPr>
        <w:footnoteRef/>
      </w:r>
      <w:r>
        <w:t xml:space="preserve"> Carroll, Constance M. </w:t>
      </w:r>
      <w:r w:rsidRPr="005606E4">
        <w:rPr>
          <w:i/>
        </w:rPr>
        <w:t>Baccalaureate Programs at the California Community Colleges: Overview and Summary of Issues.</w:t>
      </w:r>
      <w:r>
        <w:t xml:space="preserve"> Web. 27 May 2014. </w:t>
      </w:r>
    </w:p>
  </w:footnote>
  <w:footnote w:id="7">
    <w:p w14:paraId="24E88ECF" w14:textId="077FB278" w:rsidR="00B43AC8" w:rsidRDefault="00B43AC8">
      <w:pPr>
        <w:pStyle w:val="FootnoteText"/>
      </w:pPr>
      <w:r>
        <w:rPr>
          <w:rStyle w:val="FootnoteReference"/>
        </w:rPr>
        <w:footnoteRef/>
      </w:r>
      <w:r>
        <w:t xml:space="preserve"> BC. “Mission Statement.” Adopted by College Council, 14 May 2014. Web. 28 May 2014.</w:t>
      </w:r>
    </w:p>
  </w:footnote>
  <w:footnote w:id="8">
    <w:p w14:paraId="0345571A" w14:textId="5CE438E1" w:rsidR="00B43AC8" w:rsidRDefault="00B43AC8">
      <w:pPr>
        <w:pStyle w:val="FootnoteText"/>
      </w:pPr>
      <w:r>
        <w:rPr>
          <w:rStyle w:val="FootnoteReference"/>
        </w:rPr>
        <w:footnoteRef/>
      </w:r>
      <w:r>
        <w:t xml:space="preserve"> </w:t>
      </w:r>
      <w:proofErr w:type="gramStart"/>
      <w:r>
        <w:t>BC Mission Review Team.</w:t>
      </w:r>
      <w:proofErr w:type="gramEnd"/>
      <w:r>
        <w:t xml:space="preserve"> </w:t>
      </w:r>
      <w:proofErr w:type="gramStart"/>
      <w:r w:rsidRPr="001717DF">
        <w:rPr>
          <w:i/>
        </w:rPr>
        <w:t>Mission &amp; Vision Statements</w:t>
      </w:r>
      <w:r>
        <w:t>.</w:t>
      </w:r>
      <w:proofErr w:type="gramEnd"/>
      <w:r>
        <w:t xml:space="preserve"> Adopted by College Council 14 May 2014. Web. 28 May 2014.</w:t>
      </w:r>
    </w:p>
  </w:footnote>
  <w:footnote w:id="9">
    <w:p w14:paraId="7CA082B8" w14:textId="61FB377B" w:rsidR="00B43AC8" w:rsidRDefault="00B43AC8">
      <w:pPr>
        <w:pStyle w:val="FootnoteText"/>
      </w:pPr>
      <w:r>
        <w:rPr>
          <w:rStyle w:val="FootnoteReference"/>
        </w:rPr>
        <w:footnoteRef/>
      </w:r>
      <w:r>
        <w:t xml:space="preserve"> BC. “Core Values.” Web. 27 May 2014.</w:t>
      </w:r>
    </w:p>
  </w:footnote>
  <w:footnote w:id="10">
    <w:p w14:paraId="113EA261" w14:textId="41857A47" w:rsidR="00B43AC8" w:rsidRDefault="00B43AC8">
      <w:pPr>
        <w:pStyle w:val="FootnoteText"/>
      </w:pPr>
      <w:r>
        <w:rPr>
          <w:rStyle w:val="FootnoteReference"/>
        </w:rPr>
        <w:footnoteRef/>
      </w:r>
      <w:r>
        <w:t xml:space="preserve"> Johnson, Hans. Public Policy Institute of California 2010. </w:t>
      </w:r>
      <w:r w:rsidRPr="00E6479C">
        <w:rPr>
          <w:i/>
        </w:rPr>
        <w:t>Higher Education in California: New Goals for the Master Plan</w:t>
      </w:r>
      <w:r>
        <w:t>. April 2010. Web. 28 May 2014.</w:t>
      </w:r>
    </w:p>
  </w:footnote>
  <w:footnote w:id="11">
    <w:p w14:paraId="723B0CB5" w14:textId="213010C9" w:rsidR="00B43AC8" w:rsidRDefault="00B43AC8">
      <w:pPr>
        <w:pStyle w:val="FootnoteText"/>
      </w:pPr>
      <w:r>
        <w:rPr>
          <w:rStyle w:val="FootnoteReference"/>
        </w:rPr>
        <w:footnoteRef/>
      </w:r>
      <w:r>
        <w:t xml:space="preserve"> CA Dept. Finance, Demographic Research Unit. “Tables of January 2014 City Population Ranked by Size, Numeric and Percent Change.” 30 Apr. 2014. Web. 27 May 2014. </w:t>
      </w:r>
    </w:p>
  </w:footnote>
  <w:footnote w:id="12">
    <w:p w14:paraId="34E40E96" w14:textId="75F14FEE" w:rsidR="00B43AC8" w:rsidRDefault="00B43AC8">
      <w:pPr>
        <w:pStyle w:val="FootnoteText"/>
      </w:pPr>
      <w:r>
        <w:rPr>
          <w:rStyle w:val="FootnoteReference"/>
        </w:rPr>
        <w:footnoteRef/>
      </w:r>
      <w:r>
        <w:t xml:space="preserve"> BC. </w:t>
      </w:r>
      <w:r w:rsidRPr="00884337">
        <w:rPr>
          <w:i/>
        </w:rPr>
        <w:t>2012 Self Evaluation Report of Educational Quality and Institutional Effectiveness</w:t>
      </w:r>
      <w:r>
        <w:t>. 18. 9 Aug. 2012. Web. 27 May 2014.</w:t>
      </w:r>
    </w:p>
  </w:footnote>
  <w:footnote w:id="13">
    <w:p w14:paraId="442230E5" w14:textId="377E9696" w:rsidR="00B43AC8" w:rsidRDefault="00B43AC8">
      <w:pPr>
        <w:pStyle w:val="FootnoteText"/>
      </w:pPr>
      <w:r>
        <w:rPr>
          <w:rStyle w:val="FootnoteReference"/>
        </w:rPr>
        <w:footnoteRef/>
      </w:r>
      <w:r>
        <w:t xml:space="preserve"> </w:t>
      </w:r>
      <w:proofErr w:type="spellStart"/>
      <w:r>
        <w:t>Holsonbake</w:t>
      </w:r>
      <w:proofErr w:type="spellEnd"/>
      <w:r>
        <w:t xml:space="preserve">, Cheryl. </w:t>
      </w:r>
      <w:proofErr w:type="gramStart"/>
      <w:r>
        <w:t xml:space="preserve">CSU Bakersfield &amp; Kern Economic Development Corp. </w:t>
      </w:r>
      <w:r w:rsidRPr="00E66853">
        <w:rPr>
          <w:i/>
        </w:rPr>
        <w:t>2012 Kern County Labor Market Study.</w:t>
      </w:r>
      <w:proofErr w:type="gramEnd"/>
      <w:r>
        <w:t xml:space="preserve"> 31. Web. 27 May 2014</w:t>
      </w:r>
    </w:p>
  </w:footnote>
  <w:footnote w:id="14">
    <w:p w14:paraId="754AA3C6" w14:textId="43B51446" w:rsidR="00B43AC8" w:rsidRDefault="00B43AC8">
      <w:pPr>
        <w:pStyle w:val="FootnoteText"/>
      </w:pPr>
      <w:r>
        <w:rPr>
          <w:rStyle w:val="FootnoteReference"/>
        </w:rPr>
        <w:footnoteRef/>
      </w:r>
      <w:r>
        <w:t xml:space="preserve"> </w:t>
      </w:r>
      <w:proofErr w:type="gramStart"/>
      <w:r>
        <w:t xml:space="preserve">Kern Economic Development Corp. </w:t>
      </w:r>
      <w:r w:rsidRPr="00ED3BEA">
        <w:rPr>
          <w:i/>
        </w:rPr>
        <w:t>Energy &amp; Natural Resources</w:t>
      </w:r>
      <w:r>
        <w:t>.</w:t>
      </w:r>
      <w:proofErr w:type="gramEnd"/>
      <w:r>
        <w:t xml:space="preserve"> “Kern County: Energy Capital of the Nation!” Web. 27 May 2014.</w:t>
      </w:r>
    </w:p>
  </w:footnote>
  <w:footnote w:id="15">
    <w:p w14:paraId="1D827402" w14:textId="5DC2147F" w:rsidR="00B43AC8" w:rsidRDefault="00B43AC8">
      <w:pPr>
        <w:pStyle w:val="FootnoteText"/>
      </w:pPr>
      <w:r>
        <w:rPr>
          <w:rStyle w:val="FootnoteReference"/>
        </w:rPr>
        <w:footnoteRef/>
      </w:r>
      <w:r>
        <w:t xml:space="preserve"> Kern Economic Development Corp. “Target Industries.” Web. 27 May 2014.</w:t>
      </w:r>
    </w:p>
  </w:footnote>
  <w:footnote w:id="16">
    <w:p w14:paraId="2830D9CF" w14:textId="1774D502" w:rsidR="00B43AC8" w:rsidRDefault="00B43AC8">
      <w:pPr>
        <w:pStyle w:val="FootnoteText"/>
      </w:pPr>
      <w:r>
        <w:rPr>
          <w:rStyle w:val="FootnoteReference"/>
        </w:rPr>
        <w:footnoteRef/>
      </w:r>
      <w:r>
        <w:t xml:space="preserve"> CA Employment Dev. Corp. Labor Market Information Div. “2010-2020 Industry Employment Projections: Bakersfield-Delano MSA.” 1 Nov. 2012. Web. 29 May 2014.</w:t>
      </w:r>
    </w:p>
  </w:footnote>
  <w:footnote w:id="17">
    <w:p w14:paraId="4E029486" w14:textId="73A06B1A" w:rsidR="00B43AC8" w:rsidRDefault="00B43AC8">
      <w:pPr>
        <w:pStyle w:val="FootnoteText"/>
      </w:pPr>
      <w:r>
        <w:rPr>
          <w:rStyle w:val="FootnoteReference"/>
        </w:rPr>
        <w:footnoteRef/>
      </w:r>
      <w:r>
        <w:t xml:space="preserve"> CA Employment Dev. Corp. Labor Market Information Div. Kern County Profile. “Employment and Wages: Occupations with Fastest Job Growth 2010-2020.” Web. 29 May 2014.</w:t>
      </w:r>
    </w:p>
  </w:footnote>
  <w:footnote w:id="18">
    <w:p w14:paraId="22C1F2AA" w14:textId="46F1F834" w:rsidR="00B43AC8" w:rsidRDefault="00B43AC8">
      <w:pPr>
        <w:pStyle w:val="FootnoteText"/>
      </w:pPr>
      <w:r>
        <w:rPr>
          <w:rStyle w:val="FootnoteReference"/>
        </w:rPr>
        <w:footnoteRef/>
      </w:r>
      <w:r>
        <w:t xml:space="preserve"> </w:t>
      </w:r>
      <w:proofErr w:type="spellStart"/>
      <w:r>
        <w:t>Klowden</w:t>
      </w:r>
      <w:proofErr w:type="spellEnd"/>
      <w:r>
        <w:t xml:space="preserve">, Kevin and Priscilla Hamilton. Milken Institute. </w:t>
      </w:r>
      <w:r w:rsidRPr="00005430">
        <w:rPr>
          <w:i/>
        </w:rPr>
        <w:t>Local Harvest: Developing the Central Valley Workforce for California’s Future Agriculture</w:t>
      </w:r>
      <w:r>
        <w:t xml:space="preserve">. Apr. 2014.  </w:t>
      </w:r>
    </w:p>
  </w:footnote>
  <w:footnote w:id="19">
    <w:p w14:paraId="09969CF3" w14:textId="647CC7E3" w:rsidR="00B43AC8" w:rsidRDefault="00B43AC8">
      <w:pPr>
        <w:pStyle w:val="FootnoteText"/>
      </w:pPr>
      <w:r>
        <w:rPr>
          <w:rStyle w:val="FootnoteReference"/>
        </w:rPr>
        <w:footnoteRef/>
      </w:r>
      <w:r>
        <w:t xml:space="preserve"> </w:t>
      </w:r>
      <w:proofErr w:type="spellStart"/>
      <w:r>
        <w:t>Holsonbake</w:t>
      </w:r>
      <w:proofErr w:type="spellEnd"/>
      <w:r>
        <w:t xml:space="preserve">, Cheryl. CSU Bakersfield and Kern Economic Development Corp. </w:t>
      </w:r>
      <w:r w:rsidRPr="00592B13">
        <w:rPr>
          <w:i/>
        </w:rPr>
        <w:t>2012 Kern County Labor Market Study.</w:t>
      </w:r>
      <w:r>
        <w:t xml:space="preserve"> 25. Web. 27 May 2014.</w:t>
      </w:r>
    </w:p>
  </w:footnote>
  <w:footnote w:id="20">
    <w:p w14:paraId="489FACDC" w14:textId="5F93D077" w:rsidR="00B43AC8" w:rsidRDefault="00B43AC8">
      <w:pPr>
        <w:pStyle w:val="FootnoteText"/>
      </w:pPr>
      <w:r>
        <w:rPr>
          <w:rStyle w:val="FootnoteReference"/>
        </w:rPr>
        <w:footnoteRef/>
      </w:r>
      <w:r>
        <w:t xml:space="preserve"> CA Employment Dev. Dept. “Historical Civilian Labor Force – Bakersfield-Delano MSA.” 16 May 2014. Web. 29 May 2014.</w:t>
      </w:r>
    </w:p>
  </w:footnote>
  <w:footnote w:id="21">
    <w:p w14:paraId="2AF7736C" w14:textId="00F1F33D" w:rsidR="00B43AC8" w:rsidRPr="007E67E6" w:rsidRDefault="00B43AC8" w:rsidP="007E67E6">
      <w:pPr>
        <w:widowControl w:val="0"/>
        <w:autoSpaceDE w:val="0"/>
        <w:autoSpaceDN w:val="0"/>
        <w:adjustRightInd w:val="0"/>
        <w:rPr>
          <w:sz w:val="20"/>
          <w:szCs w:val="20"/>
        </w:rPr>
      </w:pPr>
      <w:r>
        <w:rPr>
          <w:rStyle w:val="FootnoteReference"/>
          <w:sz w:val="20"/>
          <w:szCs w:val="20"/>
        </w:rPr>
        <w:footnoteRef/>
      </w:r>
      <w:r>
        <w:rPr>
          <w:sz w:val="20"/>
          <w:szCs w:val="20"/>
        </w:rPr>
        <w:t xml:space="preserve"> </w:t>
      </w:r>
      <w:proofErr w:type="spellStart"/>
      <w:r w:rsidRPr="00F45E08">
        <w:rPr>
          <w:sz w:val="20"/>
          <w:szCs w:val="20"/>
        </w:rPr>
        <w:t>Klowden</w:t>
      </w:r>
      <w:proofErr w:type="spellEnd"/>
      <w:r w:rsidRPr="00F45E08">
        <w:rPr>
          <w:sz w:val="20"/>
          <w:szCs w:val="20"/>
        </w:rPr>
        <w:t xml:space="preserve">, Kevin and Priscilla Hamilton. Milken Institute. </w:t>
      </w:r>
      <w:r w:rsidRPr="008B7682">
        <w:rPr>
          <w:i/>
          <w:sz w:val="20"/>
          <w:szCs w:val="20"/>
        </w:rPr>
        <w:t>Local Harvest: Developing the Central Valley Workforce for California’s Future Agriculture</w:t>
      </w:r>
      <w:r>
        <w:rPr>
          <w:sz w:val="20"/>
          <w:szCs w:val="20"/>
        </w:rPr>
        <w:t>.</w:t>
      </w:r>
      <w:r w:rsidRPr="00F45E08">
        <w:rPr>
          <w:sz w:val="20"/>
          <w:szCs w:val="20"/>
        </w:rPr>
        <w:t xml:space="preserve"> </w:t>
      </w:r>
      <w:r>
        <w:rPr>
          <w:sz w:val="20"/>
          <w:szCs w:val="20"/>
        </w:rPr>
        <w:t xml:space="preserve">4-Fig. 3. </w:t>
      </w:r>
      <w:r w:rsidRPr="00F45E08">
        <w:rPr>
          <w:sz w:val="20"/>
          <w:szCs w:val="20"/>
        </w:rPr>
        <w:t>April 2014.</w:t>
      </w:r>
    </w:p>
  </w:footnote>
  <w:footnote w:id="22">
    <w:p w14:paraId="50F2E83B" w14:textId="2C88038B" w:rsidR="00B43AC8" w:rsidRPr="0000304E" w:rsidRDefault="00B43AC8">
      <w:pPr>
        <w:pStyle w:val="FootnoteText"/>
      </w:pPr>
      <w:r>
        <w:rPr>
          <w:rStyle w:val="FootnoteReference"/>
        </w:rPr>
        <w:footnoteRef/>
      </w:r>
      <w:r>
        <w:t xml:space="preserve"> BC. </w:t>
      </w:r>
      <w:r w:rsidRPr="0000304E">
        <w:rPr>
          <w:i/>
        </w:rPr>
        <w:t>Scorecard</w:t>
      </w:r>
      <w:r>
        <w:rPr>
          <w:i/>
        </w:rPr>
        <w:t xml:space="preserve">. </w:t>
      </w:r>
      <w:r w:rsidRPr="0000304E">
        <w:t xml:space="preserve">“2012-13 Bakersfield </w:t>
      </w:r>
      <w:r>
        <w:t>College Students by Ethnicity.” Web. 29 May 2014.</w:t>
      </w:r>
    </w:p>
  </w:footnote>
  <w:footnote w:id="23">
    <w:p w14:paraId="72B94DB5" w14:textId="6A681BB3" w:rsidR="00B43AC8" w:rsidRPr="00067745" w:rsidRDefault="00B43AC8" w:rsidP="007E53BF">
      <w:pPr>
        <w:rPr>
          <w:sz w:val="20"/>
          <w:szCs w:val="20"/>
        </w:rPr>
      </w:pPr>
      <w:r>
        <w:rPr>
          <w:rStyle w:val="FootnoteReference"/>
        </w:rPr>
        <w:footnoteRef/>
      </w:r>
      <w:r>
        <w:t xml:space="preserve"> </w:t>
      </w:r>
      <w:r w:rsidRPr="00067745">
        <w:rPr>
          <w:color w:val="000000"/>
          <w:sz w:val="20"/>
          <w:szCs w:val="20"/>
        </w:rPr>
        <w:t>Environmental Systems Research Institute (ESRI)</w:t>
      </w:r>
      <w:r>
        <w:rPr>
          <w:color w:val="000000"/>
          <w:sz w:val="20"/>
          <w:szCs w:val="20"/>
        </w:rPr>
        <w:t xml:space="preserve">. </w:t>
      </w:r>
      <w:proofErr w:type="gramStart"/>
      <w:r>
        <w:rPr>
          <w:color w:val="000000"/>
          <w:sz w:val="20"/>
          <w:szCs w:val="20"/>
        </w:rPr>
        <w:t xml:space="preserve">Analysis </w:t>
      </w:r>
      <w:r w:rsidRPr="00067745">
        <w:rPr>
          <w:sz w:val="20"/>
          <w:szCs w:val="20"/>
        </w:rPr>
        <w:t>by Cambridge West Partn</w:t>
      </w:r>
      <w:r>
        <w:rPr>
          <w:sz w:val="20"/>
          <w:szCs w:val="20"/>
        </w:rPr>
        <w:t>ership, LLC.</w:t>
      </w:r>
      <w:proofErr w:type="gramEnd"/>
      <w:r>
        <w:rPr>
          <w:sz w:val="20"/>
          <w:szCs w:val="20"/>
        </w:rPr>
        <w:t xml:space="preserve"> </w:t>
      </w:r>
      <w:proofErr w:type="gramStart"/>
      <w:r w:rsidRPr="00744EDA">
        <w:rPr>
          <w:i/>
          <w:sz w:val="20"/>
          <w:szCs w:val="20"/>
        </w:rPr>
        <w:t>2011-14 Educational Master Plan</w:t>
      </w:r>
      <w:r w:rsidRPr="00067745">
        <w:rPr>
          <w:sz w:val="20"/>
          <w:szCs w:val="20"/>
        </w:rPr>
        <w:t>.</w:t>
      </w:r>
      <w:proofErr w:type="gramEnd"/>
      <w:r>
        <w:rPr>
          <w:sz w:val="20"/>
          <w:szCs w:val="20"/>
        </w:rPr>
        <w:t xml:space="preserve"> Bakersfield College. 29. Web. 29 May 2014.</w:t>
      </w:r>
    </w:p>
    <w:p w14:paraId="49E71CC7" w14:textId="77777777" w:rsidR="00B43AC8" w:rsidRPr="005C7D14" w:rsidRDefault="00B43AC8" w:rsidP="007E53BF">
      <w:pPr>
        <w:widowControl w:val="0"/>
        <w:autoSpaceDE w:val="0"/>
        <w:autoSpaceDN w:val="0"/>
        <w:adjustRightInd w:val="0"/>
        <w:spacing w:after="200"/>
        <w:jc w:val="both"/>
        <w:rPr>
          <w:rFonts w:ascii="Calisto MT" w:hAnsi="Calisto MT" w:cs="Calisto MT"/>
          <w:color w:val="000000"/>
          <w:sz w:val="18"/>
          <w:szCs w:val="18"/>
        </w:rPr>
      </w:pPr>
    </w:p>
    <w:p w14:paraId="28E3B4AD" w14:textId="3C111653" w:rsidR="00B43AC8" w:rsidRDefault="00B43AC8">
      <w:pPr>
        <w:pStyle w:val="FootnoteText"/>
      </w:pPr>
    </w:p>
  </w:footnote>
  <w:footnote w:id="24">
    <w:p w14:paraId="08797105" w14:textId="2FCEE1B2" w:rsidR="00B43AC8" w:rsidRDefault="00B43AC8">
      <w:pPr>
        <w:pStyle w:val="FootnoteText"/>
      </w:pPr>
      <w:r>
        <w:rPr>
          <w:rStyle w:val="FootnoteReference"/>
        </w:rPr>
        <w:footnoteRef/>
      </w:r>
      <w:r>
        <w:t xml:space="preserve"> Kern Community College District. </w:t>
      </w:r>
      <w:proofErr w:type="gramStart"/>
      <w:r>
        <w:t>Research and Planning.</w:t>
      </w:r>
      <w:proofErr w:type="gramEnd"/>
      <w:r>
        <w:t xml:space="preserve"> </w:t>
      </w:r>
      <w:proofErr w:type="gramStart"/>
      <w:r>
        <w:t>Analysis by Cambridge West Partnership LLC.</w:t>
      </w:r>
      <w:proofErr w:type="gramEnd"/>
      <w:r>
        <w:t xml:space="preserve"> “2011-14 Educational Master Plan.” Bakersfield College. 27. Web. 29 May 2014.</w:t>
      </w:r>
    </w:p>
  </w:footnote>
  <w:footnote w:id="25">
    <w:p w14:paraId="6C3E7579" w14:textId="72B2EF2A" w:rsidR="00B43AC8" w:rsidRPr="009A1551" w:rsidRDefault="00B43AC8" w:rsidP="009A1551">
      <w:pPr>
        <w:rPr>
          <w:sz w:val="20"/>
          <w:szCs w:val="20"/>
        </w:rPr>
      </w:pPr>
      <w:r w:rsidRPr="009A1551">
        <w:rPr>
          <w:rStyle w:val="FootnoteReference"/>
          <w:sz w:val="20"/>
          <w:szCs w:val="20"/>
        </w:rPr>
        <w:footnoteRef/>
      </w:r>
      <w:r>
        <w:rPr>
          <w:sz w:val="20"/>
          <w:szCs w:val="20"/>
        </w:rPr>
        <w:t xml:space="preserve"> </w:t>
      </w:r>
      <w:proofErr w:type="gramStart"/>
      <w:r>
        <w:rPr>
          <w:sz w:val="20"/>
          <w:szCs w:val="20"/>
        </w:rPr>
        <w:t>Chancellor’s Office, CA</w:t>
      </w:r>
      <w:r w:rsidRPr="009A1551">
        <w:rPr>
          <w:sz w:val="20"/>
          <w:szCs w:val="20"/>
        </w:rPr>
        <w:t xml:space="preserve"> Community Colleges.</w:t>
      </w:r>
      <w:proofErr w:type="gramEnd"/>
      <w:r w:rsidRPr="009A1551">
        <w:rPr>
          <w:sz w:val="20"/>
          <w:szCs w:val="20"/>
        </w:rPr>
        <w:t xml:space="preserve"> </w:t>
      </w:r>
      <w:proofErr w:type="gramStart"/>
      <w:r w:rsidRPr="00413578">
        <w:rPr>
          <w:i/>
          <w:sz w:val="20"/>
          <w:szCs w:val="20"/>
        </w:rPr>
        <w:t>Self Assessment</w:t>
      </w:r>
      <w:proofErr w:type="gramEnd"/>
      <w:r w:rsidRPr="00413578">
        <w:rPr>
          <w:i/>
          <w:sz w:val="20"/>
          <w:szCs w:val="20"/>
        </w:rPr>
        <w:t>: Accountability Reporting for the Community Colleges.</w:t>
      </w:r>
      <w:r w:rsidRPr="009A1551">
        <w:rPr>
          <w:sz w:val="20"/>
          <w:szCs w:val="20"/>
        </w:rPr>
        <w:t xml:space="preserve"> 31 March 2012.</w:t>
      </w:r>
      <w:r>
        <w:rPr>
          <w:sz w:val="20"/>
          <w:szCs w:val="20"/>
        </w:rPr>
        <w:t xml:space="preserve"> Web. 29 May 2014.</w:t>
      </w:r>
      <w:r w:rsidRPr="009A1551">
        <w:rPr>
          <w:sz w:val="20"/>
          <w:szCs w:val="20"/>
        </w:rPr>
        <w:t xml:space="preserve"> </w:t>
      </w:r>
    </w:p>
  </w:footnote>
  <w:footnote w:id="26">
    <w:p w14:paraId="33152B4A" w14:textId="59F34C60" w:rsidR="00B43AC8" w:rsidRPr="009A1551" w:rsidRDefault="00B43AC8">
      <w:pPr>
        <w:pStyle w:val="FootnoteText"/>
      </w:pPr>
      <w:r w:rsidRPr="009A1551">
        <w:rPr>
          <w:rStyle w:val="FootnoteReference"/>
        </w:rPr>
        <w:footnoteRef/>
      </w:r>
      <w:r w:rsidRPr="009A1551">
        <w:t xml:space="preserve"> Ch</w:t>
      </w:r>
      <w:r>
        <w:t xml:space="preserve">ancellor’s Office, CA Community Colleges &amp; California State Univ. “SB 1440 – Associate Degrees for Transfer.” Web: sb1440.org. 27 May 2014. </w:t>
      </w:r>
    </w:p>
  </w:footnote>
  <w:footnote w:id="27">
    <w:p w14:paraId="57E68143" w14:textId="7BF4AFDB" w:rsidR="00B43AC8" w:rsidRDefault="00B43AC8">
      <w:pPr>
        <w:pStyle w:val="FootnoteText"/>
      </w:pPr>
      <w:r>
        <w:rPr>
          <w:rStyle w:val="FootnoteReference"/>
        </w:rPr>
        <w:footnoteRef/>
      </w:r>
      <w:r>
        <w:t xml:space="preserve"> Christian, Sonya. BC. Phone interview. May 2014.</w:t>
      </w:r>
    </w:p>
  </w:footnote>
  <w:footnote w:id="28">
    <w:p w14:paraId="4F9AF266" w14:textId="3B9B9F83" w:rsidR="00B43AC8" w:rsidRPr="007D739F" w:rsidRDefault="00B43AC8" w:rsidP="007D739F">
      <w:pPr>
        <w:rPr>
          <w:rFonts w:eastAsia="Times New Roman"/>
          <w:sz w:val="20"/>
          <w:szCs w:val="20"/>
        </w:rPr>
      </w:pPr>
      <w:r>
        <w:rPr>
          <w:rStyle w:val="FootnoteReference"/>
        </w:rPr>
        <w:footnoteRef/>
      </w:r>
      <w:r>
        <w:t xml:space="preserve"> </w:t>
      </w:r>
      <w:proofErr w:type="gramStart"/>
      <w:r w:rsidRPr="007D739F">
        <w:rPr>
          <w:rFonts w:eastAsia="Times New Roman"/>
          <w:sz w:val="20"/>
          <w:szCs w:val="20"/>
        </w:rPr>
        <w:t>BC Dean of Instruction.</w:t>
      </w:r>
      <w:proofErr w:type="gramEnd"/>
      <w:r w:rsidRPr="007D739F">
        <w:rPr>
          <w:rFonts w:eastAsia="Times New Roman"/>
          <w:sz w:val="20"/>
          <w:szCs w:val="20"/>
        </w:rPr>
        <w:t xml:space="preserve"> “List of Degrees a</w:t>
      </w:r>
      <w:r>
        <w:rPr>
          <w:rFonts w:eastAsia="Times New Roman"/>
          <w:sz w:val="20"/>
          <w:szCs w:val="20"/>
        </w:rPr>
        <w:t>nd Certificates.” Excel Doc</w:t>
      </w:r>
      <w:r w:rsidRPr="007D739F">
        <w:rPr>
          <w:rFonts w:eastAsia="Times New Roman"/>
          <w:sz w:val="20"/>
          <w:szCs w:val="20"/>
        </w:rPr>
        <w:t>. 26 Feb. 2014.</w:t>
      </w:r>
      <w:r>
        <w:rPr>
          <w:rFonts w:eastAsia="Times New Roman"/>
          <w:sz w:val="20"/>
          <w:szCs w:val="20"/>
        </w:rPr>
        <w:t xml:space="preserve"> Email 28 May 2014.</w:t>
      </w:r>
    </w:p>
    <w:p w14:paraId="06520E9F" w14:textId="77777777" w:rsidR="00B43AC8" w:rsidRDefault="00B43AC8" w:rsidP="007D739F">
      <w:pPr>
        <w:rPr>
          <w:rFonts w:eastAsia="Times New Roman"/>
        </w:rPr>
      </w:pPr>
    </w:p>
    <w:p w14:paraId="0854036E" w14:textId="1715A5E8" w:rsidR="00B43AC8" w:rsidRDefault="00B43AC8">
      <w:pPr>
        <w:pStyle w:val="FootnoteText"/>
      </w:pPr>
    </w:p>
  </w:footnote>
  <w:footnote w:id="29">
    <w:p w14:paraId="6C145224" w14:textId="0D77DB84" w:rsidR="00B43AC8" w:rsidRPr="00016ECD" w:rsidRDefault="00B43AC8" w:rsidP="004F2751">
      <w:pPr>
        <w:rPr>
          <w:sz w:val="20"/>
          <w:szCs w:val="20"/>
        </w:rPr>
      </w:pPr>
      <w:r>
        <w:rPr>
          <w:rStyle w:val="FootnoteReference"/>
        </w:rPr>
        <w:footnoteRef/>
      </w:r>
      <w:r>
        <w:t xml:space="preserve"> </w:t>
      </w:r>
      <w:r w:rsidRPr="00016ECD">
        <w:rPr>
          <w:sz w:val="20"/>
          <w:szCs w:val="20"/>
        </w:rPr>
        <w:t xml:space="preserve">Kern Community College District. Institutional Research. “KCCD Fast Facts.” Web. 27 May 2014. </w:t>
      </w:r>
    </w:p>
  </w:footnote>
  <w:footnote w:id="30">
    <w:p w14:paraId="6E13A99B" w14:textId="73758D4C" w:rsidR="00B43AC8" w:rsidRPr="000B4D75" w:rsidRDefault="00B43AC8">
      <w:pPr>
        <w:pStyle w:val="FootnoteText"/>
      </w:pPr>
      <w:r>
        <w:rPr>
          <w:rStyle w:val="FootnoteReference"/>
        </w:rPr>
        <w:footnoteRef/>
      </w:r>
      <w:r>
        <w:t xml:space="preserve"> Carter, Leah, Cindy Collier, Liz </w:t>
      </w:r>
      <w:proofErr w:type="spellStart"/>
      <w:r>
        <w:t>Rozell</w:t>
      </w:r>
      <w:proofErr w:type="spellEnd"/>
      <w:r>
        <w:t xml:space="preserve"> </w:t>
      </w:r>
      <w:r w:rsidRPr="000B4D75">
        <w:rPr>
          <w:i/>
        </w:rPr>
        <w:t>CTE Strategic Plan</w:t>
      </w:r>
      <w:r>
        <w:rPr>
          <w:i/>
        </w:rPr>
        <w:t xml:space="preserve">. </w:t>
      </w:r>
      <w:r>
        <w:t>BC, 10 Aug. 2013. Web. 28 May 2014.</w:t>
      </w:r>
    </w:p>
  </w:footnote>
  <w:footnote w:id="31">
    <w:p w14:paraId="4040CDF9" w14:textId="0DD7A0F7" w:rsidR="00B43AC8" w:rsidRDefault="00B43AC8">
      <w:pPr>
        <w:pStyle w:val="FootnoteText"/>
      </w:pPr>
      <w:r>
        <w:rPr>
          <w:rStyle w:val="FootnoteReference"/>
        </w:rPr>
        <w:footnoteRef/>
      </w:r>
      <w:r>
        <w:t xml:space="preserve"> </w:t>
      </w:r>
      <w:r w:rsidRPr="00452F54">
        <w:t>BC</w:t>
      </w:r>
      <w:r>
        <w:t xml:space="preserve">. “Tech Prep, Bakersfield College: From High School to College and Beyond!” </w:t>
      </w:r>
      <w:r w:rsidRPr="00452F54">
        <w:t>Web</w:t>
      </w:r>
      <w:r>
        <w:t xml:space="preserve">.  27 May 2014. </w:t>
      </w:r>
    </w:p>
  </w:footnote>
  <w:footnote w:id="32">
    <w:p w14:paraId="36FAD52B" w14:textId="50BBA99F" w:rsidR="00B43AC8" w:rsidRDefault="00B43AC8">
      <w:pPr>
        <w:pStyle w:val="FootnoteText"/>
      </w:pPr>
      <w:r>
        <w:rPr>
          <w:rStyle w:val="FootnoteReference"/>
        </w:rPr>
        <w:footnoteRef/>
      </w:r>
      <w:r>
        <w:t xml:space="preserve"> </w:t>
      </w:r>
      <w:proofErr w:type="gramStart"/>
      <w:r>
        <w:t>Dean of Instruction.</w:t>
      </w:r>
      <w:proofErr w:type="gramEnd"/>
      <w:r>
        <w:t xml:space="preserve"> Phone interview. 7 May 2014. </w:t>
      </w:r>
    </w:p>
  </w:footnote>
  <w:footnote w:id="33">
    <w:p w14:paraId="46419840" w14:textId="158CB792" w:rsidR="00B43AC8" w:rsidRDefault="00B43AC8">
      <w:pPr>
        <w:pStyle w:val="FootnoteText"/>
      </w:pPr>
      <w:r>
        <w:rPr>
          <w:rStyle w:val="FootnoteReference"/>
        </w:rPr>
        <w:footnoteRef/>
      </w:r>
      <w:r>
        <w:t xml:space="preserve"> </w:t>
      </w:r>
      <w:proofErr w:type="gramStart"/>
      <w:r>
        <w:t>Chancellor’s Office, California Community Colleges.</w:t>
      </w:r>
      <w:proofErr w:type="gramEnd"/>
      <w:r>
        <w:t xml:space="preserve"> </w:t>
      </w:r>
      <w:r w:rsidRPr="00427705">
        <w:rPr>
          <w:i/>
        </w:rPr>
        <w:t>AB 86: Collaborating to Better Serve the Educational Needs of Adults</w:t>
      </w:r>
      <w:r>
        <w:t>. Web. 27 May 2014.</w:t>
      </w:r>
    </w:p>
  </w:footnote>
  <w:footnote w:id="34">
    <w:p w14:paraId="568D0B70" w14:textId="56B93462" w:rsidR="00B43AC8" w:rsidRDefault="00B43AC8">
      <w:pPr>
        <w:pStyle w:val="FootnoteText"/>
      </w:pPr>
      <w:r>
        <w:rPr>
          <w:rStyle w:val="FootnoteReference"/>
        </w:rPr>
        <w:footnoteRef/>
      </w:r>
      <w:r>
        <w:t xml:space="preserve"> Grant Application. </w:t>
      </w:r>
      <w:proofErr w:type="gramStart"/>
      <w:r w:rsidRPr="00110DA8">
        <w:rPr>
          <w:i/>
        </w:rPr>
        <w:t>California Career Pathways Trust Application Narrative</w:t>
      </w:r>
      <w:r>
        <w:t>.</w:t>
      </w:r>
      <w:proofErr w:type="gramEnd"/>
      <w:r>
        <w:t xml:space="preserve"> “Paramount Academy Parts 1 &amp; 2.”  Web. 28 May 2014.</w:t>
      </w:r>
    </w:p>
  </w:footnote>
  <w:footnote w:id="35">
    <w:p w14:paraId="674356C8" w14:textId="25D145D3" w:rsidR="00B43AC8" w:rsidRDefault="00B43AC8">
      <w:pPr>
        <w:pStyle w:val="FootnoteText"/>
      </w:pPr>
      <w:r>
        <w:rPr>
          <w:rStyle w:val="FootnoteReference"/>
        </w:rPr>
        <w:footnoteRef/>
      </w:r>
      <w:r>
        <w:t xml:space="preserve"> </w:t>
      </w:r>
      <w:proofErr w:type="gramStart"/>
      <w:r>
        <w:t>BC Dean of Instruction.</w:t>
      </w:r>
      <w:proofErr w:type="gramEnd"/>
      <w:r>
        <w:t xml:space="preserve"> Interview. 7 May 2014.</w:t>
      </w:r>
    </w:p>
  </w:footnote>
  <w:footnote w:id="36">
    <w:p w14:paraId="0CC7FC3A" w14:textId="09B7D6ED" w:rsidR="00B43AC8" w:rsidRDefault="00B43AC8">
      <w:pPr>
        <w:pStyle w:val="FootnoteText"/>
      </w:pPr>
      <w:r>
        <w:rPr>
          <w:rStyle w:val="FootnoteReference"/>
        </w:rPr>
        <w:footnoteRef/>
      </w:r>
      <w:r>
        <w:t xml:space="preserve"> Grant Application. </w:t>
      </w:r>
      <w:proofErr w:type="gramStart"/>
      <w:r w:rsidRPr="004B5DCB">
        <w:rPr>
          <w:i/>
        </w:rPr>
        <w:t>California Career Pathways Trust Application Narrative</w:t>
      </w:r>
      <w:r>
        <w:t>.</w:t>
      </w:r>
      <w:proofErr w:type="gramEnd"/>
      <w:r>
        <w:t xml:space="preserve"> “Paramount Academy Parts 1 &amp; 2.”  Web. 28 May 2014.</w:t>
      </w:r>
    </w:p>
  </w:footnote>
  <w:footnote w:id="37">
    <w:p w14:paraId="6D859C83" w14:textId="63341760" w:rsidR="00B43AC8" w:rsidRDefault="00B43AC8">
      <w:pPr>
        <w:pStyle w:val="FootnoteText"/>
      </w:pPr>
      <w:r>
        <w:rPr>
          <w:rStyle w:val="FootnoteReference"/>
        </w:rPr>
        <w:footnoteRef/>
      </w:r>
      <w:r>
        <w:t xml:space="preserve"> </w:t>
      </w:r>
      <w:proofErr w:type="spellStart"/>
      <w:r w:rsidRPr="00F45E08">
        <w:t>Klowden</w:t>
      </w:r>
      <w:proofErr w:type="spellEnd"/>
      <w:r w:rsidRPr="00F45E08">
        <w:t>, Kevin and Priscil</w:t>
      </w:r>
      <w:r>
        <w:t xml:space="preserve">la Hamilton. Milken Institute. </w:t>
      </w:r>
      <w:r w:rsidRPr="006B40E6">
        <w:rPr>
          <w:i/>
        </w:rPr>
        <w:t>Local Harvest: Developing the Central Valley Workforce for California’s Future Agriculture</w:t>
      </w:r>
      <w:r>
        <w:t xml:space="preserve">. </w:t>
      </w:r>
      <w:r w:rsidRPr="00F45E08">
        <w:t>April 2014.</w:t>
      </w:r>
    </w:p>
  </w:footnote>
  <w:footnote w:id="38">
    <w:p w14:paraId="2BB595DC" w14:textId="0532024B" w:rsidR="00B43AC8" w:rsidRDefault="00B43AC8">
      <w:pPr>
        <w:pStyle w:val="FootnoteText"/>
      </w:pPr>
      <w:r>
        <w:rPr>
          <w:rStyle w:val="FootnoteReference"/>
        </w:rPr>
        <w:footnoteRef/>
      </w:r>
      <w:r>
        <w:t xml:space="preserve"> Kern Community College District. Grant application for California Career Pathways Trust “Kern CCPT.” Web. 28 March 2014.  </w:t>
      </w:r>
    </w:p>
  </w:footnote>
  <w:footnote w:id="39">
    <w:p w14:paraId="69F81E13" w14:textId="513C8A88" w:rsidR="00B43AC8" w:rsidRDefault="00B43AC8">
      <w:pPr>
        <w:pStyle w:val="FootnoteText"/>
      </w:pPr>
      <w:r>
        <w:rPr>
          <w:rStyle w:val="FootnoteReference"/>
        </w:rPr>
        <w:footnoteRef/>
      </w:r>
      <w:r>
        <w:t xml:space="preserve"> </w:t>
      </w:r>
      <w:r w:rsidRPr="007D0C46">
        <w:t>C6 Consortium. “</w:t>
      </w:r>
      <w:r>
        <w:t>C6 Consortium Narrative</w:t>
      </w:r>
      <w:r w:rsidRPr="007D0C46">
        <w:t>.”</w:t>
      </w:r>
      <w:r>
        <w:t xml:space="preserve"> </w:t>
      </w:r>
      <w:proofErr w:type="gramStart"/>
      <w:r>
        <w:t>1, 35.</w:t>
      </w:r>
      <w:proofErr w:type="gramEnd"/>
      <w:r>
        <w:t xml:space="preserve"> </w:t>
      </w:r>
      <w:r w:rsidRPr="007D0C46">
        <w:t>Web. 27 May 2014.</w:t>
      </w:r>
      <w:r>
        <w:t xml:space="preserve"> </w:t>
      </w:r>
    </w:p>
  </w:footnote>
  <w:footnote w:id="40">
    <w:p w14:paraId="4D1A481E" w14:textId="156FD3AA" w:rsidR="00B43AC8" w:rsidRDefault="00B43AC8">
      <w:pPr>
        <w:pStyle w:val="FootnoteText"/>
      </w:pPr>
      <w:r>
        <w:rPr>
          <w:rStyle w:val="FootnoteReference"/>
        </w:rPr>
        <w:footnoteRef/>
      </w:r>
      <w:r>
        <w:t xml:space="preserve"> C6 Consortium. “Executive Summary: C6 Dept. of Labor TAACCCT Grant.” 2. Web. 27 May 2014. </w:t>
      </w:r>
    </w:p>
  </w:footnote>
  <w:footnote w:id="41">
    <w:p w14:paraId="79653EAD" w14:textId="01B7903B" w:rsidR="00B43AC8" w:rsidRDefault="00B43AC8">
      <w:pPr>
        <w:pStyle w:val="FootnoteText"/>
      </w:pPr>
      <w:r>
        <w:rPr>
          <w:rStyle w:val="FootnoteReference"/>
        </w:rPr>
        <w:footnoteRef/>
      </w:r>
      <w:r>
        <w:t xml:space="preserve"> </w:t>
      </w:r>
      <w:proofErr w:type="gramStart"/>
      <w:r>
        <w:t>U.S. Dept. of Labor.</w:t>
      </w:r>
      <w:proofErr w:type="gramEnd"/>
      <w:r>
        <w:t xml:space="preserve"> “West Hills College Lemoore 2011 Tech Proposal, Abstract, C6 Consortium.” 2. Web. 27 May 2014. </w:t>
      </w:r>
    </w:p>
  </w:footnote>
  <w:footnote w:id="42">
    <w:p w14:paraId="69B07F10" w14:textId="36B2B60E" w:rsidR="00B43AC8" w:rsidRDefault="00B43AC8">
      <w:pPr>
        <w:pStyle w:val="FootnoteText"/>
      </w:pPr>
      <w:r>
        <w:rPr>
          <w:rStyle w:val="FootnoteReference"/>
        </w:rPr>
        <w:footnoteRef/>
      </w:r>
      <w:r>
        <w:t xml:space="preserve"> C6 Consortium. “C6 MOU.” 24 Mar. 2011. Web. 29 May 2014. </w:t>
      </w:r>
    </w:p>
  </w:footnote>
  <w:footnote w:id="43">
    <w:p w14:paraId="4315C7DF" w14:textId="65357E3F" w:rsidR="00B43AC8" w:rsidRDefault="00B43AC8">
      <w:pPr>
        <w:pStyle w:val="FootnoteText"/>
      </w:pPr>
      <w:r>
        <w:rPr>
          <w:rStyle w:val="FootnoteReference"/>
        </w:rPr>
        <w:footnoteRef/>
      </w:r>
      <w:r>
        <w:t xml:space="preserve"> </w:t>
      </w:r>
      <w:proofErr w:type="gramStart"/>
      <w:r>
        <w:t>U.S. Dept. of Labor.</w:t>
      </w:r>
      <w:proofErr w:type="gramEnd"/>
      <w:r>
        <w:t xml:space="preserve"> </w:t>
      </w:r>
      <w:r w:rsidRPr="00682006">
        <w:rPr>
          <w:i/>
        </w:rPr>
        <w:t>Central California Community Colleges Committed to Change: The Structure Strategy, Research and Implications.</w:t>
      </w:r>
      <w:r>
        <w:rPr>
          <w:i/>
        </w:rPr>
        <w:t xml:space="preserve"> </w:t>
      </w:r>
      <w:r>
        <w:t>West Hills Community College District. Web. 28 May 2014.</w:t>
      </w:r>
    </w:p>
  </w:footnote>
  <w:footnote w:id="44">
    <w:p w14:paraId="03F36975" w14:textId="66DC9C50" w:rsidR="00B43AC8" w:rsidRDefault="00B43AC8">
      <w:pPr>
        <w:pStyle w:val="FootnoteText"/>
      </w:pPr>
      <w:r>
        <w:rPr>
          <w:rStyle w:val="FootnoteReference"/>
        </w:rPr>
        <w:footnoteRef/>
      </w:r>
      <w:r>
        <w:t xml:space="preserve"> BC. </w:t>
      </w:r>
      <w:r w:rsidRPr="00682006">
        <w:rPr>
          <w:i/>
        </w:rPr>
        <w:t>Quarterly Narrative: RED Team and College Lead Progress Report Guideline</w:t>
      </w:r>
      <w:r>
        <w:t xml:space="preserve">. </w:t>
      </w:r>
      <w:proofErr w:type="gramStart"/>
      <w:r>
        <w:t>Central California Community Colleges Committed to Change.</w:t>
      </w:r>
      <w:proofErr w:type="gramEnd"/>
      <w:r>
        <w:t xml:space="preserve"> Oct-Dec 2013. Web. 28 May 2014.</w:t>
      </w:r>
    </w:p>
  </w:footnote>
  <w:footnote w:id="45">
    <w:p w14:paraId="37416CDA" w14:textId="42FF7A4D" w:rsidR="00B43AC8" w:rsidRDefault="00B43AC8">
      <w:pPr>
        <w:pStyle w:val="FootnoteText"/>
      </w:pPr>
      <w:r>
        <w:rPr>
          <w:rStyle w:val="FootnoteReference"/>
        </w:rPr>
        <w:footnoteRef/>
      </w:r>
      <w:r>
        <w:t xml:space="preserve"> </w:t>
      </w:r>
      <w:proofErr w:type="spellStart"/>
      <w:r>
        <w:t>Fulks</w:t>
      </w:r>
      <w:proofErr w:type="spellEnd"/>
      <w:r>
        <w:t xml:space="preserve">, Janet. Analysis. </w:t>
      </w:r>
      <w:proofErr w:type="gramStart"/>
      <w:r>
        <w:t>CA Community Colleges Chancellor’s Office.</w:t>
      </w:r>
      <w:proofErr w:type="gramEnd"/>
      <w:r>
        <w:t xml:space="preserve"> </w:t>
      </w:r>
      <w:r>
        <w:rPr>
          <w:i/>
        </w:rPr>
        <w:t>Wage Gains for Award Recipients College Summary Report</w:t>
      </w:r>
      <w:r>
        <w:t>. “</w:t>
      </w:r>
      <w:proofErr w:type="spellStart"/>
      <w:r>
        <w:t>Datamart</w:t>
      </w:r>
      <w:proofErr w:type="spellEnd"/>
      <w:r>
        <w:t>.” Chart. 1 June 2014.</w:t>
      </w:r>
    </w:p>
  </w:footnote>
  <w:footnote w:id="46">
    <w:p w14:paraId="20BBBA43" w14:textId="743B0969" w:rsidR="00B43AC8" w:rsidRPr="00ED143C" w:rsidRDefault="00B43AC8">
      <w:pPr>
        <w:pStyle w:val="FootnoteText"/>
      </w:pPr>
      <w:r>
        <w:rPr>
          <w:rStyle w:val="FootnoteReference"/>
        </w:rPr>
        <w:footnoteRef/>
      </w:r>
      <w:r>
        <w:t xml:space="preserve"> BC Executive Vice President and Administration. “</w:t>
      </w:r>
      <w:r w:rsidRPr="00ED143C">
        <w:t>Transfer Strategic Plan</w:t>
      </w:r>
      <w:r>
        <w:t>.” Aug. 2013.</w:t>
      </w:r>
    </w:p>
  </w:footnote>
  <w:footnote w:id="47">
    <w:p w14:paraId="3022967F" w14:textId="58FBB1C0" w:rsidR="00B43AC8" w:rsidRDefault="00B43AC8">
      <w:pPr>
        <w:pStyle w:val="FootnoteText"/>
      </w:pPr>
      <w:r>
        <w:rPr>
          <w:rStyle w:val="FootnoteReference"/>
        </w:rPr>
        <w:footnoteRef/>
      </w:r>
      <w:r>
        <w:t xml:space="preserve"> </w:t>
      </w:r>
      <w:proofErr w:type="gramStart"/>
      <w:r>
        <w:t>Dean of Instruction.</w:t>
      </w:r>
      <w:proofErr w:type="gramEnd"/>
      <w:r>
        <w:t xml:space="preserve"> Transfer program updates. 27 May 2014.</w:t>
      </w:r>
    </w:p>
  </w:footnote>
  <w:footnote w:id="48">
    <w:p w14:paraId="704B4154" w14:textId="6544CB5B" w:rsidR="00B43AC8" w:rsidRDefault="00B43AC8">
      <w:pPr>
        <w:pStyle w:val="FootnoteText"/>
      </w:pPr>
      <w:r>
        <w:rPr>
          <w:rStyle w:val="FootnoteReference"/>
        </w:rPr>
        <w:footnoteRef/>
      </w:r>
      <w:r>
        <w:t xml:space="preserve"> </w:t>
      </w:r>
      <w:proofErr w:type="gramStart"/>
      <w:r>
        <w:t>Dean of Instruction.</w:t>
      </w:r>
      <w:proofErr w:type="gramEnd"/>
      <w:r>
        <w:t xml:space="preserve"> Transfer program updates. 27 May 2014.</w:t>
      </w:r>
    </w:p>
  </w:footnote>
  <w:footnote w:id="49">
    <w:p w14:paraId="7BB67ACC" w14:textId="63BA4F06" w:rsidR="00B43AC8" w:rsidRDefault="00B43AC8">
      <w:pPr>
        <w:pStyle w:val="FootnoteText"/>
      </w:pPr>
      <w:r>
        <w:rPr>
          <w:rStyle w:val="FootnoteReference"/>
        </w:rPr>
        <w:footnoteRef/>
      </w:r>
      <w:r>
        <w:t xml:space="preserve"> </w:t>
      </w:r>
      <w:proofErr w:type="gramStart"/>
      <w:r>
        <w:t>BC Academic Senate.</w:t>
      </w:r>
      <w:proofErr w:type="gramEnd"/>
      <w:r>
        <w:t xml:space="preserve"> “Approved Transfer Plan.” Feb. 2012.</w:t>
      </w:r>
    </w:p>
  </w:footnote>
  <w:footnote w:id="50">
    <w:p w14:paraId="5E345EDD" w14:textId="33C0EE12" w:rsidR="00B43AC8" w:rsidRDefault="00B43AC8">
      <w:pPr>
        <w:pStyle w:val="FootnoteText"/>
      </w:pPr>
      <w:r>
        <w:rPr>
          <w:rStyle w:val="FootnoteReference"/>
        </w:rPr>
        <w:footnoteRef/>
      </w:r>
      <w:r>
        <w:t xml:space="preserve"> </w:t>
      </w:r>
      <w:proofErr w:type="gramStart"/>
      <w:r>
        <w:t>California Postsecondary Education Commission.</w:t>
      </w:r>
      <w:proofErr w:type="gramEnd"/>
      <w:r>
        <w:t xml:space="preserve"> “Report 07-06: California Higher Education Accountability Goal</w:t>
      </w:r>
      <w:r w:rsidRPr="004955B9">
        <w:t xml:space="preserve"> </w:t>
      </w:r>
      <w:r w:rsidRPr="00CE0ABC">
        <w:t>Student Success -- Measure: California Community College Students’ Degrees and Certificates Awarded and Successful Transfers</w:t>
      </w:r>
      <w:r>
        <w:t>.” March 2007.</w:t>
      </w:r>
    </w:p>
  </w:footnote>
  <w:footnote w:id="51">
    <w:p w14:paraId="69C269E8" w14:textId="2ED6571B" w:rsidR="00B43AC8" w:rsidRDefault="00B43AC8">
      <w:pPr>
        <w:pStyle w:val="FootnoteText"/>
      </w:pPr>
      <w:r>
        <w:rPr>
          <w:rStyle w:val="FootnoteReference"/>
        </w:rPr>
        <w:footnoteRef/>
      </w:r>
      <w:r>
        <w:t xml:space="preserve"> BC Biology Dept. “Biology Department Program Review Abstract.” 2014.</w:t>
      </w:r>
    </w:p>
  </w:footnote>
  <w:footnote w:id="52">
    <w:p w14:paraId="6435F7C0" w14:textId="77777777" w:rsidR="00B43AC8" w:rsidRDefault="00B43AC8" w:rsidP="00AB4B41">
      <w:pPr>
        <w:pStyle w:val="FootnoteText"/>
      </w:pPr>
      <w:r>
        <w:rPr>
          <w:rStyle w:val="FootnoteReference"/>
        </w:rPr>
        <w:footnoteRef/>
      </w:r>
      <w:r>
        <w:t xml:space="preserve"> BC Executive Vice President and Administration. “</w:t>
      </w:r>
      <w:r w:rsidRPr="00ED143C">
        <w:t>Transfer Strategic Plan</w:t>
      </w:r>
      <w:r>
        <w:t>.” Aug. 2013.</w:t>
      </w:r>
    </w:p>
  </w:footnote>
  <w:footnote w:id="53">
    <w:p w14:paraId="7A730FEC" w14:textId="79E1B15F" w:rsidR="00B43AC8" w:rsidRDefault="00B43AC8">
      <w:pPr>
        <w:pStyle w:val="FootnoteText"/>
      </w:pPr>
      <w:r>
        <w:rPr>
          <w:rStyle w:val="FootnoteReference"/>
        </w:rPr>
        <w:footnoteRef/>
      </w:r>
      <w:r>
        <w:t xml:space="preserve"> BC STEM Grant. “Annual Program Review, Year 1. Executive Summary.” </w:t>
      </w:r>
    </w:p>
  </w:footnote>
  <w:footnote w:id="54">
    <w:p w14:paraId="5015E69C" w14:textId="549C2B8A" w:rsidR="00B43AC8" w:rsidRDefault="00B43AC8">
      <w:pPr>
        <w:pStyle w:val="FootnoteText"/>
      </w:pPr>
      <w:r>
        <w:rPr>
          <w:rStyle w:val="FootnoteReference"/>
        </w:rPr>
        <w:footnoteRef/>
      </w:r>
      <w:r>
        <w:t xml:space="preserve"> BC STEM Grant. “Annual Program Review, Year 2. Executive Summary.”</w:t>
      </w:r>
    </w:p>
  </w:footnote>
  <w:footnote w:id="55">
    <w:p w14:paraId="3444926F" w14:textId="76D1B152" w:rsidR="00B43AC8" w:rsidRDefault="00B43AC8">
      <w:pPr>
        <w:pStyle w:val="FootnoteText"/>
      </w:pPr>
      <w:r>
        <w:rPr>
          <w:rStyle w:val="FootnoteReference"/>
        </w:rPr>
        <w:footnoteRef/>
      </w:r>
      <w:r>
        <w:t xml:space="preserve"> BC. </w:t>
      </w:r>
      <w:r w:rsidRPr="00440211">
        <w:rPr>
          <w:i/>
        </w:rPr>
        <w:t>Bachelor of Applied Science, Bachelor of Applied Technology: New Educational Opportunities for Bakersfield College Students</w:t>
      </w:r>
      <w:r>
        <w:t>. Prelim. Review. Bakersfield College, 10 Apr. 2014. Web. 29 May 2014.</w:t>
      </w:r>
    </w:p>
  </w:footnote>
  <w:footnote w:id="56">
    <w:p w14:paraId="0F96477C" w14:textId="4CF67850" w:rsidR="00B43AC8" w:rsidRPr="00186D6D" w:rsidRDefault="00B43AC8">
      <w:pPr>
        <w:pStyle w:val="FootnoteText"/>
      </w:pPr>
      <w:r>
        <w:rPr>
          <w:rStyle w:val="FootnoteReference"/>
        </w:rPr>
        <w:footnoteRef/>
      </w:r>
      <w:r>
        <w:t xml:space="preserve"> Partnership bet. CA community colleges, UC Regents, LMU, Loyola Law School, Santa Clara Univ., USC, Univ. of San Francisco. </w:t>
      </w:r>
      <w:r w:rsidRPr="00BC1DB2">
        <w:rPr>
          <w:i/>
        </w:rPr>
        <w:t>MOU: Community Colleges Pathway to Law School Initiative</w:t>
      </w:r>
      <w:r>
        <w:rPr>
          <w:i/>
        </w:rPr>
        <w:t xml:space="preserve">. </w:t>
      </w:r>
      <w:r>
        <w:t xml:space="preserve">1 May 2014. Web. 28 May 2014. </w:t>
      </w:r>
    </w:p>
  </w:footnote>
  <w:footnote w:id="57">
    <w:p w14:paraId="25F9CB83" w14:textId="75B4F608" w:rsidR="00B43AC8" w:rsidRDefault="00B43AC8">
      <w:pPr>
        <w:pStyle w:val="FootnoteText"/>
      </w:pPr>
      <w:r>
        <w:rPr>
          <w:rStyle w:val="FootnoteReference"/>
        </w:rPr>
        <w:footnoteRef/>
      </w:r>
      <w:r>
        <w:t xml:space="preserve"> Christian, Sonya. Phone interview. 31 May 2014. </w:t>
      </w:r>
      <w:proofErr w:type="gramStart"/>
      <w:r>
        <w:t>Additional note from policy source to come.</w:t>
      </w:r>
      <w:proofErr w:type="gramEnd"/>
    </w:p>
  </w:footnote>
  <w:footnote w:id="58">
    <w:p w14:paraId="46F173D9" w14:textId="383EB151" w:rsidR="00B43AC8" w:rsidRDefault="00B43AC8">
      <w:pPr>
        <w:pStyle w:val="FootnoteText"/>
      </w:pPr>
      <w:r>
        <w:rPr>
          <w:rStyle w:val="FootnoteReference"/>
        </w:rPr>
        <w:footnoteRef/>
      </w:r>
      <w:r>
        <w:t xml:space="preserve"> Christian, Sonya. Phone interview. 31 May 2014. </w:t>
      </w:r>
      <w:proofErr w:type="gramStart"/>
      <w:r>
        <w:t>Policy citation forthcoming.</w:t>
      </w:r>
      <w:proofErr w:type="gramEnd"/>
    </w:p>
  </w:footnote>
  <w:footnote w:id="59">
    <w:p w14:paraId="5FD5C8EE" w14:textId="10189141" w:rsidR="00B43AC8" w:rsidRDefault="00B43AC8">
      <w:pPr>
        <w:pStyle w:val="FootnoteText"/>
      </w:pPr>
      <w:r>
        <w:rPr>
          <w:rStyle w:val="FootnoteReference"/>
        </w:rPr>
        <w:footnoteRef/>
      </w:r>
      <w:r>
        <w:t xml:space="preserve"> Need Study data for BC English </w:t>
      </w:r>
      <w:proofErr w:type="spellStart"/>
      <w:r>
        <w:t>Dept</w:t>
      </w:r>
      <w:proofErr w:type="spellEnd"/>
      <w:r>
        <w:t xml:space="preserve"> compressed classes.</w:t>
      </w:r>
    </w:p>
  </w:footnote>
  <w:footnote w:id="60">
    <w:p w14:paraId="69584014" w14:textId="5308F8A9" w:rsidR="00B43AC8" w:rsidRDefault="00B43AC8">
      <w:pPr>
        <w:pStyle w:val="FootnoteText"/>
      </w:pPr>
      <w:r>
        <w:rPr>
          <w:rStyle w:val="FootnoteReference"/>
        </w:rPr>
        <w:footnoteRef/>
      </w:r>
      <w:r>
        <w:t xml:space="preserve"> </w:t>
      </w:r>
      <w:proofErr w:type="gramStart"/>
      <w:r>
        <w:t xml:space="preserve">Chancellor’s </w:t>
      </w:r>
      <w:proofErr w:type="spellStart"/>
      <w:r>
        <w:t>Ofiice</w:t>
      </w:r>
      <w:proofErr w:type="spellEnd"/>
      <w:r>
        <w:t>, CA Community Colleges.</w:t>
      </w:r>
      <w:proofErr w:type="gramEnd"/>
      <w:r>
        <w:t xml:space="preserve"> </w:t>
      </w:r>
      <w:r w:rsidRPr="005D58CF">
        <w:rPr>
          <w:i/>
        </w:rPr>
        <w:t>Contextualized Teaching &amp; Learning: A Faculty Primer</w:t>
      </w:r>
      <w:r>
        <w:t>. 5. Spring 2009. Web. 1 June 2014.</w:t>
      </w:r>
    </w:p>
  </w:footnote>
  <w:footnote w:id="61">
    <w:p w14:paraId="58E4E01D" w14:textId="15C3101D" w:rsidR="00B43AC8" w:rsidRDefault="00B43AC8">
      <w:pPr>
        <w:pStyle w:val="FootnoteText"/>
      </w:pPr>
      <w:r>
        <w:rPr>
          <w:rStyle w:val="FootnoteReference"/>
        </w:rPr>
        <w:footnoteRef/>
      </w:r>
      <w:r>
        <w:t xml:space="preserve"> </w:t>
      </w:r>
      <w:proofErr w:type="gramStart"/>
      <w:r>
        <w:t>CA Community Colleges.</w:t>
      </w:r>
      <w:proofErr w:type="gramEnd"/>
      <w:r>
        <w:t xml:space="preserve"> </w:t>
      </w:r>
      <w:proofErr w:type="gramStart"/>
      <w:r w:rsidRPr="00DB2A77">
        <w:rPr>
          <w:i/>
        </w:rPr>
        <w:t>Student Success Initiative</w:t>
      </w:r>
      <w:r>
        <w:t>.</w:t>
      </w:r>
      <w:proofErr w:type="gramEnd"/>
      <w:r>
        <w:t xml:space="preserve"> Unprepared students are defined as those whose lowest course attempted in math and/or English was remedial level. Web. 30 May 2014.</w:t>
      </w:r>
    </w:p>
  </w:footnote>
  <w:footnote w:id="62">
    <w:p w14:paraId="2EF416BF" w14:textId="1E6C1E43" w:rsidR="00B43AC8" w:rsidRPr="00B60C07" w:rsidRDefault="00B43AC8">
      <w:pPr>
        <w:pStyle w:val="FootnoteText"/>
      </w:pPr>
      <w:r>
        <w:rPr>
          <w:rStyle w:val="FootnoteReference"/>
        </w:rPr>
        <w:footnoteRef/>
      </w:r>
      <w:r>
        <w:t xml:space="preserve"> BC. </w:t>
      </w:r>
      <w:proofErr w:type="gramStart"/>
      <w:r w:rsidRPr="00B60C07">
        <w:rPr>
          <w:i/>
        </w:rPr>
        <w:t>2012-2013 ESL/Basic Skills Allocation End-of-Year Report</w:t>
      </w:r>
      <w:r>
        <w:t>.</w:t>
      </w:r>
      <w:proofErr w:type="gramEnd"/>
      <w:r>
        <w:t xml:space="preserve"> 5-7. 2013. Web. 28 May 2014.</w:t>
      </w:r>
    </w:p>
  </w:footnote>
  <w:footnote w:id="63">
    <w:p w14:paraId="775CF3CC" w14:textId="7413CE15" w:rsidR="00B43AC8" w:rsidRDefault="00B43AC8">
      <w:pPr>
        <w:pStyle w:val="FootnoteText"/>
      </w:pPr>
      <w:r>
        <w:rPr>
          <w:rStyle w:val="FootnoteReference"/>
        </w:rPr>
        <w:footnoteRef/>
      </w:r>
      <w:r w:rsidR="008523D4">
        <w:t xml:space="preserve"> </w:t>
      </w:r>
      <w:proofErr w:type="gramStart"/>
      <w:r w:rsidR="008523D4">
        <w:t>CA</w:t>
      </w:r>
      <w:r>
        <w:t xml:space="preserve"> Community Colleges.</w:t>
      </w:r>
      <w:proofErr w:type="gramEnd"/>
      <w:r>
        <w:t xml:space="preserve"> </w:t>
      </w:r>
      <w:r w:rsidRPr="00E15883">
        <w:rPr>
          <w:i/>
        </w:rPr>
        <w:t>Student Success</w:t>
      </w:r>
      <w:r>
        <w:t xml:space="preserve"> </w:t>
      </w:r>
      <w:r w:rsidRPr="00E15883">
        <w:rPr>
          <w:i/>
        </w:rPr>
        <w:t>Scorecard</w:t>
      </w:r>
      <w:r>
        <w:t xml:space="preserve"> success outcomes are defined as the success in completing a certificate, degree, transfer or transfer-ready status. </w:t>
      </w:r>
    </w:p>
  </w:footnote>
  <w:footnote w:id="64">
    <w:p w14:paraId="33D25631" w14:textId="5F600224" w:rsidR="00B43AC8" w:rsidRDefault="00B43AC8">
      <w:pPr>
        <w:pStyle w:val="FootnoteText"/>
      </w:pPr>
      <w:r>
        <w:rPr>
          <w:rStyle w:val="FootnoteReference"/>
        </w:rPr>
        <w:footnoteRef/>
      </w:r>
      <w:r>
        <w:t xml:space="preserve"> </w:t>
      </w:r>
      <w:proofErr w:type="gramStart"/>
      <w:r>
        <w:t>BC work group.</w:t>
      </w:r>
      <w:proofErr w:type="gramEnd"/>
      <w:r>
        <w:t xml:space="preserve"> </w:t>
      </w:r>
      <w:proofErr w:type="spellStart"/>
      <w:r w:rsidRPr="00575D17">
        <w:rPr>
          <w:i/>
        </w:rPr>
        <w:t>Precollegiate</w:t>
      </w:r>
      <w:proofErr w:type="spellEnd"/>
      <w:r w:rsidRPr="00575D17">
        <w:rPr>
          <w:i/>
        </w:rPr>
        <w:t xml:space="preserve"> Success, Placement Testing, Multiple Measures and Predictive Analytics at BC</w:t>
      </w:r>
      <w:r>
        <w:rPr>
          <w:i/>
        </w:rPr>
        <w:t xml:space="preserve"> </w:t>
      </w:r>
      <w:r w:rsidRPr="00575D17">
        <w:rPr>
          <w:i/>
        </w:rPr>
        <w:t>2014</w:t>
      </w:r>
      <w:r>
        <w:t xml:space="preserve">. 22 Apr. 2014. </w:t>
      </w:r>
    </w:p>
  </w:footnote>
  <w:footnote w:id="65">
    <w:p w14:paraId="78A4E363" w14:textId="6D0436F8" w:rsidR="00B43AC8" w:rsidRDefault="00B43AC8">
      <w:pPr>
        <w:pStyle w:val="FootnoteText"/>
      </w:pPr>
      <w:r>
        <w:rPr>
          <w:rStyle w:val="FootnoteReference"/>
        </w:rPr>
        <w:footnoteRef/>
      </w:r>
      <w:r>
        <w:t xml:space="preserve"> </w:t>
      </w:r>
      <w:proofErr w:type="spellStart"/>
      <w:r>
        <w:t>Fulks</w:t>
      </w:r>
      <w:proofErr w:type="spellEnd"/>
      <w:r>
        <w:t xml:space="preserve">, Janet. Analysis. </w:t>
      </w:r>
      <w:r w:rsidRPr="004020CA">
        <w:rPr>
          <w:i/>
        </w:rPr>
        <w:t>Scorecard</w:t>
      </w:r>
      <w:r>
        <w:t xml:space="preserve">. </w:t>
      </w:r>
      <w:proofErr w:type="gramStart"/>
      <w:r>
        <w:t>CA Community College Chancellor’s Office.</w:t>
      </w:r>
      <w:proofErr w:type="gramEnd"/>
      <w:r>
        <w:t xml:space="preserve"> 2014. </w:t>
      </w:r>
    </w:p>
  </w:footnote>
  <w:footnote w:id="66">
    <w:p w14:paraId="3FD68C03" w14:textId="26D914C0" w:rsidR="00B43AC8" w:rsidRPr="00B15927" w:rsidRDefault="00B43AC8">
      <w:pPr>
        <w:pStyle w:val="FootnoteText"/>
      </w:pPr>
      <w:r>
        <w:rPr>
          <w:rStyle w:val="FootnoteReference"/>
        </w:rPr>
        <w:footnoteRef/>
      </w:r>
      <w:r>
        <w:t xml:space="preserve"> BC. </w:t>
      </w:r>
      <w:proofErr w:type="gramStart"/>
      <w:r w:rsidRPr="00B15927">
        <w:rPr>
          <w:i/>
        </w:rPr>
        <w:t>2012-13 ESL/Basic Skills Allocation End-of-Year Report</w:t>
      </w:r>
      <w:r>
        <w:rPr>
          <w:i/>
        </w:rPr>
        <w:t>.</w:t>
      </w:r>
      <w:proofErr w:type="gramEnd"/>
      <w:r>
        <w:rPr>
          <w:i/>
        </w:rPr>
        <w:t xml:space="preserve"> </w:t>
      </w:r>
      <w:r>
        <w:t>5.</w:t>
      </w:r>
      <w:r>
        <w:rPr>
          <w:i/>
        </w:rPr>
        <w:t xml:space="preserve"> </w:t>
      </w:r>
      <w:r>
        <w:t>Oct. 2013. Web. 30 May 2014.</w:t>
      </w:r>
    </w:p>
  </w:footnote>
  <w:footnote w:id="67">
    <w:p w14:paraId="3E78C3AE" w14:textId="57A20350" w:rsidR="00B43AC8" w:rsidRDefault="00B43AC8">
      <w:pPr>
        <w:pStyle w:val="FootnoteText"/>
      </w:pPr>
      <w:r>
        <w:rPr>
          <w:rStyle w:val="FootnoteReference"/>
        </w:rPr>
        <w:footnoteRef/>
      </w:r>
      <w:r>
        <w:t xml:space="preserve"> </w:t>
      </w:r>
      <w:proofErr w:type="gramStart"/>
      <w:r>
        <w:t>BC Dean of Instruction.</w:t>
      </w:r>
      <w:proofErr w:type="gramEnd"/>
      <w:r>
        <w:t xml:space="preserve"> “Re: Master Plan.” </w:t>
      </w:r>
      <w:proofErr w:type="gramStart"/>
      <w:r>
        <w:t>Message to editor.</w:t>
      </w:r>
      <w:proofErr w:type="gramEnd"/>
      <w:r>
        <w:t xml:space="preserve"> 28 May 2014. E-mail. </w:t>
      </w:r>
    </w:p>
  </w:footnote>
  <w:footnote w:id="68">
    <w:p w14:paraId="01921038" w14:textId="5E6937B9" w:rsidR="00B43AC8" w:rsidRDefault="00B43AC8">
      <w:pPr>
        <w:pStyle w:val="FootnoteText"/>
      </w:pPr>
      <w:r>
        <w:rPr>
          <w:rStyle w:val="FootnoteReference"/>
        </w:rPr>
        <w:footnoteRef/>
      </w:r>
      <w:r>
        <w:t xml:space="preserve"> BC. </w:t>
      </w:r>
      <w:proofErr w:type="gramStart"/>
      <w:r w:rsidRPr="00B60C07">
        <w:rPr>
          <w:i/>
        </w:rPr>
        <w:t>2012-2013 ESL/Basic Skills Allocation End-of-Year Report</w:t>
      </w:r>
      <w:r>
        <w:t>.</w:t>
      </w:r>
      <w:proofErr w:type="gramEnd"/>
      <w:r>
        <w:t xml:space="preserve"> 5-7. 2013. Web. 28 May 2014.</w:t>
      </w:r>
    </w:p>
  </w:footnote>
  <w:footnote w:id="69">
    <w:p w14:paraId="7AB258B8" w14:textId="554FDD6E" w:rsidR="00B43AC8" w:rsidRPr="000C2D8B" w:rsidRDefault="00B43AC8">
      <w:pPr>
        <w:pStyle w:val="FootnoteText"/>
      </w:pPr>
      <w:r>
        <w:rPr>
          <w:rStyle w:val="FootnoteReference"/>
        </w:rPr>
        <w:footnoteRef/>
      </w:r>
      <w:r>
        <w:t xml:space="preserve"> Prepared vs. Underprepared.” Chart. </w:t>
      </w:r>
      <w:r w:rsidRPr="000C2D8B">
        <w:rPr>
          <w:i/>
        </w:rPr>
        <w:t>BC Scorecard</w:t>
      </w:r>
      <w:r>
        <w:rPr>
          <w:i/>
        </w:rPr>
        <w:t xml:space="preserve">. </w:t>
      </w:r>
      <w:r>
        <w:t>Web. 29 May 2014.</w:t>
      </w:r>
    </w:p>
  </w:footnote>
  <w:footnote w:id="70">
    <w:p w14:paraId="6D9A5B2A" w14:textId="5BCE48A8" w:rsidR="00B43AC8" w:rsidRDefault="00B43AC8">
      <w:pPr>
        <w:pStyle w:val="FootnoteText"/>
      </w:pPr>
      <w:r>
        <w:rPr>
          <w:rStyle w:val="FootnoteReference"/>
        </w:rPr>
        <w:footnoteRef/>
      </w:r>
      <w:r>
        <w:t xml:space="preserve"> BC. </w:t>
      </w:r>
      <w:r w:rsidRPr="0097235B">
        <w:rPr>
          <w:i/>
        </w:rPr>
        <w:t>Title V Part A Project Narrative</w:t>
      </w:r>
      <w:r>
        <w:t>. V2. 1. 2 May 2014. Prepared by WRD Consultants.</w:t>
      </w:r>
    </w:p>
  </w:footnote>
  <w:footnote w:id="71">
    <w:p w14:paraId="0A510445" w14:textId="04F71AED" w:rsidR="00B43AC8" w:rsidRPr="00686F93" w:rsidRDefault="00B43AC8" w:rsidP="00686F93">
      <w:pPr>
        <w:pStyle w:val="Default"/>
        <w:rPr>
          <w:sz w:val="20"/>
          <w:szCs w:val="20"/>
        </w:rPr>
      </w:pPr>
      <w:r>
        <w:rPr>
          <w:rStyle w:val="FootnoteReference"/>
        </w:rPr>
        <w:footnoteRef/>
      </w:r>
      <w:r>
        <w:t xml:space="preserve"> </w:t>
      </w:r>
      <w:r w:rsidRPr="00686F93">
        <w:rPr>
          <w:sz w:val="20"/>
          <w:szCs w:val="20"/>
        </w:rPr>
        <w:t xml:space="preserve">BC. </w:t>
      </w:r>
      <w:r w:rsidRPr="00686F93">
        <w:rPr>
          <w:i/>
          <w:sz w:val="20"/>
          <w:szCs w:val="20"/>
        </w:rPr>
        <w:t>Title V Part A Project Narrative</w:t>
      </w:r>
      <w:r w:rsidRPr="00686F93">
        <w:rPr>
          <w:sz w:val="20"/>
          <w:szCs w:val="20"/>
        </w:rPr>
        <w:t xml:space="preserve">. V2. 2 May 2014. </w:t>
      </w:r>
      <w:r>
        <w:rPr>
          <w:sz w:val="20"/>
          <w:szCs w:val="20"/>
        </w:rPr>
        <w:t xml:space="preserve">Table – “Five-year plan for improving services to Hispanic and other low-income students.” </w:t>
      </w:r>
    </w:p>
  </w:footnote>
  <w:footnote w:id="72">
    <w:p w14:paraId="75A45F07" w14:textId="306DF259" w:rsidR="00B43AC8" w:rsidRDefault="00B43AC8">
      <w:pPr>
        <w:pStyle w:val="FootnoteText"/>
      </w:pPr>
      <w:r>
        <w:rPr>
          <w:rStyle w:val="FootnoteReference"/>
        </w:rPr>
        <w:footnoteRef/>
      </w:r>
      <w:r>
        <w:t xml:space="preserve"> BC. </w:t>
      </w:r>
      <w:r w:rsidRPr="0097235B">
        <w:rPr>
          <w:i/>
        </w:rPr>
        <w:t>Title V Part A Project Narrative</w:t>
      </w:r>
      <w:r>
        <w:t xml:space="preserve">. V2. 57. 2 May 2014. </w:t>
      </w:r>
    </w:p>
  </w:footnote>
  <w:footnote w:id="73">
    <w:p w14:paraId="544A3821" w14:textId="430CC393" w:rsidR="00B43AC8" w:rsidRDefault="00B43AC8">
      <w:pPr>
        <w:pStyle w:val="FootnoteText"/>
      </w:pPr>
      <w:r>
        <w:rPr>
          <w:rStyle w:val="FootnoteReference"/>
        </w:rPr>
        <w:footnoteRef/>
      </w:r>
      <w:r>
        <w:t xml:space="preserve"> </w:t>
      </w:r>
      <w:proofErr w:type="spellStart"/>
      <w:r>
        <w:t>Fulks</w:t>
      </w:r>
      <w:proofErr w:type="spellEnd"/>
      <w:r>
        <w:t xml:space="preserve">, Janet. Analysis. </w:t>
      </w:r>
      <w:r w:rsidRPr="009739D1">
        <w:rPr>
          <w:i/>
        </w:rPr>
        <w:t>Scorecard</w:t>
      </w:r>
      <w:r>
        <w:t>. “</w:t>
      </w:r>
      <w:proofErr w:type="spellStart"/>
      <w:r>
        <w:t>Datamart</w:t>
      </w:r>
      <w:proofErr w:type="spellEnd"/>
      <w:r>
        <w:t xml:space="preserve">.” </w:t>
      </w:r>
      <w:proofErr w:type="gramStart"/>
      <w:r>
        <w:t>CA Community Colleges Chancellor’s Office.</w:t>
      </w:r>
      <w:proofErr w:type="gramEnd"/>
      <w:r>
        <w:t xml:space="preserve"> 2013.</w:t>
      </w:r>
      <w:r w:rsidRPr="00E64214">
        <w:rPr>
          <w:color w:val="FFFFFF" w:themeColor="background1"/>
        </w:rPr>
        <w:t>ource is the 2013 CCCCO Scor</w:t>
      </w:r>
      <w:r>
        <w:rPr>
          <w:color w:val="FFFFFF" w:themeColor="background1"/>
        </w:rPr>
        <w:t>ec</w:t>
      </w:r>
      <w:r w:rsidRPr="00E64214">
        <w:rPr>
          <w:color w:val="FFFFFF" w:themeColor="background1"/>
        </w:rPr>
        <w:t>_Scorecard.aspx</w:t>
      </w:r>
    </w:p>
  </w:footnote>
  <w:footnote w:id="74">
    <w:p w14:paraId="3A77ACCC" w14:textId="6CD4AABD" w:rsidR="00B43AC8" w:rsidRDefault="00B43AC8">
      <w:pPr>
        <w:pStyle w:val="FootnoteText"/>
      </w:pPr>
      <w:r>
        <w:rPr>
          <w:rStyle w:val="FootnoteReference"/>
        </w:rPr>
        <w:footnoteRef/>
      </w:r>
      <w:r>
        <w:t xml:space="preserve"> </w:t>
      </w:r>
      <w:proofErr w:type="gramStart"/>
      <w:r>
        <w:t>BC ATD Implementation Team.</w:t>
      </w:r>
      <w:proofErr w:type="gramEnd"/>
      <w:r>
        <w:t xml:space="preserve"> </w:t>
      </w:r>
      <w:r w:rsidRPr="00CB2D97">
        <w:rPr>
          <w:i/>
        </w:rPr>
        <w:t>Implementation Plan Template: Achieving the Dream</w:t>
      </w:r>
      <w:r>
        <w:t xml:space="preserve">. </w:t>
      </w:r>
      <w:proofErr w:type="gramStart"/>
      <w:r>
        <w:t>5-7. 22 May 2014.</w:t>
      </w:r>
      <w:proofErr w:type="gramEnd"/>
      <w:r>
        <w:t xml:space="preserve"> </w:t>
      </w:r>
    </w:p>
  </w:footnote>
  <w:footnote w:id="75">
    <w:p w14:paraId="3C4917AB" w14:textId="7B928B65" w:rsidR="00B43AC8" w:rsidRDefault="00B43AC8">
      <w:pPr>
        <w:pStyle w:val="FootnoteText"/>
      </w:pPr>
      <w:r>
        <w:rPr>
          <w:rStyle w:val="FootnoteReference"/>
        </w:rPr>
        <w:footnoteRef/>
      </w:r>
      <w:r>
        <w:t xml:space="preserve"> Achieving the Dream, Inc. “Our Approach: Four overarching approaches to close achievement gaps.” Web. 1 June 2014.</w:t>
      </w:r>
    </w:p>
  </w:footnote>
  <w:footnote w:id="76">
    <w:p w14:paraId="674E8AE7" w14:textId="313901E2" w:rsidR="00B43AC8" w:rsidRDefault="00B43AC8">
      <w:pPr>
        <w:pStyle w:val="FootnoteText"/>
      </w:pPr>
      <w:r>
        <w:rPr>
          <w:rStyle w:val="FootnoteReference"/>
        </w:rPr>
        <w:footnoteRef/>
      </w:r>
      <w:r>
        <w:t xml:space="preserve"> </w:t>
      </w:r>
      <w:proofErr w:type="gramStart"/>
      <w:r>
        <w:t>ATD Implementation Plan authors.</w:t>
      </w:r>
      <w:proofErr w:type="gramEnd"/>
      <w:r>
        <w:t xml:space="preserve"> </w:t>
      </w:r>
      <w:proofErr w:type="gramStart"/>
      <w:r w:rsidRPr="001614CC">
        <w:rPr>
          <w:i/>
        </w:rPr>
        <w:t>Implementation Plan Template</w:t>
      </w:r>
      <w:r>
        <w:t>.</w:t>
      </w:r>
      <w:proofErr w:type="gramEnd"/>
      <w:r>
        <w:t xml:space="preserve"> “Appendix A: Institutional data on student success.” 35. 22 May 2014.</w:t>
      </w:r>
    </w:p>
  </w:footnote>
  <w:footnote w:id="77">
    <w:p w14:paraId="3F9769F6" w14:textId="55773871" w:rsidR="00B43AC8" w:rsidRDefault="00B43AC8">
      <w:pPr>
        <w:pStyle w:val="FootnoteText"/>
      </w:pPr>
      <w:r>
        <w:rPr>
          <w:rStyle w:val="FootnoteReference"/>
        </w:rPr>
        <w:footnoteRef/>
      </w:r>
      <w:r>
        <w:t xml:space="preserve"> </w:t>
      </w:r>
      <w:proofErr w:type="gramStart"/>
      <w:r>
        <w:t>BC ATD Implementation Team authors.</w:t>
      </w:r>
      <w:proofErr w:type="gramEnd"/>
      <w:r>
        <w:t xml:space="preserve"> </w:t>
      </w:r>
      <w:proofErr w:type="gramStart"/>
      <w:r w:rsidRPr="00C05AB2">
        <w:rPr>
          <w:i/>
        </w:rPr>
        <w:t>Implementation Plan Template</w:t>
      </w:r>
      <w:r>
        <w:t>.</w:t>
      </w:r>
      <w:proofErr w:type="gramEnd"/>
      <w:r>
        <w:t xml:space="preserve"> 22 May 2014.</w:t>
      </w:r>
    </w:p>
  </w:footnote>
  <w:footnote w:id="78">
    <w:p w14:paraId="5EB820BC" w14:textId="23D811D7" w:rsidR="00B43AC8" w:rsidRDefault="00B43AC8">
      <w:pPr>
        <w:pStyle w:val="FootnoteText"/>
      </w:pPr>
      <w:r>
        <w:rPr>
          <w:rStyle w:val="FootnoteReference"/>
        </w:rPr>
        <w:footnoteRef/>
      </w:r>
      <w:r>
        <w:t xml:space="preserve"> CSU Bakersfield. “Southern San Joaquin Valley Cal-SOAP.” Web. 1 June 2014.</w:t>
      </w:r>
    </w:p>
  </w:footnote>
  <w:footnote w:id="79">
    <w:p w14:paraId="2B767B41" w14:textId="4975F130" w:rsidR="00B43AC8" w:rsidRDefault="00B43AC8">
      <w:pPr>
        <w:pStyle w:val="FootnoteText"/>
      </w:pPr>
      <w:r>
        <w:rPr>
          <w:rStyle w:val="FootnoteReference"/>
        </w:rPr>
        <w:footnoteRef/>
      </w:r>
      <w:r>
        <w:t xml:space="preserve"> Dobie, Dawn, BC reference librarian. Email to BC Dean of Instruction. 5 May 2014.</w:t>
      </w:r>
    </w:p>
  </w:footnote>
  <w:footnote w:id="80">
    <w:p w14:paraId="231E4087" w14:textId="0B5D3B6B" w:rsidR="00B43AC8" w:rsidRDefault="00B43AC8">
      <w:pPr>
        <w:pStyle w:val="FootnoteText"/>
      </w:pPr>
      <w:r>
        <w:rPr>
          <w:rStyle w:val="FootnoteReference"/>
        </w:rPr>
        <w:footnoteRef/>
      </w:r>
      <w:r>
        <w:t xml:space="preserve"> BC proposed updates to long-range Facilities Master Plan. College Council. 7 Feb. 2014. Web. 1 June 2014.</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000003"/>
    <w:multiLevelType w:val="multilevel"/>
    <w:tmpl w:val="894EE875"/>
    <w:lvl w:ilvl="0">
      <w:start w:val="1"/>
      <w:numFmt w:val="decimal"/>
      <w:isLgl/>
      <w:lvlText w:val="%1."/>
      <w:lvlJc w:val="left"/>
      <w:pPr>
        <w:tabs>
          <w:tab w:val="num" w:pos="560"/>
        </w:tabs>
        <w:ind w:left="560" w:firstLine="0"/>
      </w:pPr>
      <w:rPr>
        <w:rFonts w:hint="default"/>
        <w:position w:val="0"/>
      </w:rPr>
    </w:lvl>
    <w:lvl w:ilvl="1">
      <w:start w:val="1"/>
      <w:numFmt w:val="lowerLetter"/>
      <w:lvlText w:val="%2."/>
      <w:lvlJc w:val="left"/>
      <w:pPr>
        <w:tabs>
          <w:tab w:val="num" w:pos="560"/>
        </w:tabs>
        <w:ind w:left="560" w:firstLine="360"/>
      </w:pPr>
      <w:rPr>
        <w:rFonts w:hint="default"/>
        <w:position w:val="0"/>
      </w:rPr>
    </w:lvl>
    <w:lvl w:ilvl="2">
      <w:start w:val="1"/>
      <w:numFmt w:val="lowerRoman"/>
      <w:lvlText w:val="%3."/>
      <w:lvlJc w:val="left"/>
      <w:pPr>
        <w:tabs>
          <w:tab w:val="num" w:pos="560"/>
        </w:tabs>
        <w:ind w:left="560" w:firstLine="720"/>
      </w:pPr>
      <w:rPr>
        <w:rFonts w:hint="default"/>
        <w:position w:val="0"/>
      </w:rPr>
    </w:lvl>
    <w:lvl w:ilvl="3">
      <w:start w:val="1"/>
      <w:numFmt w:val="decimal"/>
      <w:isLgl/>
      <w:lvlText w:val="%4."/>
      <w:lvlJc w:val="left"/>
      <w:pPr>
        <w:tabs>
          <w:tab w:val="num" w:pos="560"/>
        </w:tabs>
        <w:ind w:left="560" w:firstLine="1080"/>
      </w:pPr>
      <w:rPr>
        <w:rFonts w:hint="default"/>
        <w:position w:val="0"/>
      </w:rPr>
    </w:lvl>
    <w:lvl w:ilvl="4">
      <w:start w:val="1"/>
      <w:numFmt w:val="lowerLetter"/>
      <w:lvlText w:val="%5."/>
      <w:lvlJc w:val="left"/>
      <w:pPr>
        <w:tabs>
          <w:tab w:val="num" w:pos="560"/>
        </w:tabs>
        <w:ind w:left="560" w:firstLine="1440"/>
      </w:pPr>
      <w:rPr>
        <w:rFonts w:hint="default"/>
        <w:position w:val="0"/>
      </w:rPr>
    </w:lvl>
    <w:lvl w:ilvl="5">
      <w:start w:val="1"/>
      <w:numFmt w:val="lowerRoman"/>
      <w:lvlText w:val="%6."/>
      <w:lvlJc w:val="left"/>
      <w:pPr>
        <w:tabs>
          <w:tab w:val="num" w:pos="560"/>
        </w:tabs>
        <w:ind w:left="560" w:firstLine="1800"/>
      </w:pPr>
      <w:rPr>
        <w:rFonts w:hint="default"/>
        <w:position w:val="0"/>
      </w:rPr>
    </w:lvl>
    <w:lvl w:ilvl="6">
      <w:start w:val="1"/>
      <w:numFmt w:val="decimal"/>
      <w:isLgl/>
      <w:lvlText w:val="%7."/>
      <w:lvlJc w:val="left"/>
      <w:pPr>
        <w:tabs>
          <w:tab w:val="num" w:pos="560"/>
        </w:tabs>
        <w:ind w:left="560" w:firstLine="2160"/>
      </w:pPr>
      <w:rPr>
        <w:rFonts w:hint="default"/>
        <w:position w:val="0"/>
      </w:rPr>
    </w:lvl>
    <w:lvl w:ilvl="7">
      <w:start w:val="1"/>
      <w:numFmt w:val="lowerLetter"/>
      <w:lvlText w:val="%8."/>
      <w:lvlJc w:val="left"/>
      <w:pPr>
        <w:tabs>
          <w:tab w:val="num" w:pos="560"/>
        </w:tabs>
        <w:ind w:left="560" w:firstLine="2520"/>
      </w:pPr>
      <w:rPr>
        <w:rFonts w:hint="default"/>
        <w:position w:val="0"/>
      </w:rPr>
    </w:lvl>
    <w:lvl w:ilvl="8">
      <w:start w:val="1"/>
      <w:numFmt w:val="lowerRoman"/>
      <w:lvlText w:val="%9."/>
      <w:lvlJc w:val="left"/>
      <w:pPr>
        <w:tabs>
          <w:tab w:val="num" w:pos="560"/>
        </w:tabs>
        <w:ind w:left="560" w:firstLine="2880"/>
      </w:pPr>
      <w:rPr>
        <w:rFonts w:hint="default"/>
        <w:position w:val="0"/>
      </w:rPr>
    </w:lvl>
  </w:abstractNum>
  <w:abstractNum w:abstractNumId="2">
    <w:nsid w:val="0217593B"/>
    <w:multiLevelType w:val="hybridMultilevel"/>
    <w:tmpl w:val="FFA63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671BAB"/>
    <w:multiLevelType w:val="hybridMultilevel"/>
    <w:tmpl w:val="7DF6AE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004201"/>
    <w:multiLevelType w:val="hybridMultilevel"/>
    <w:tmpl w:val="B5D88C6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BC25282"/>
    <w:multiLevelType w:val="multilevel"/>
    <w:tmpl w:val="27E28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38A3FF7"/>
    <w:multiLevelType w:val="hybridMultilevel"/>
    <w:tmpl w:val="4DB2F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7805FA"/>
    <w:multiLevelType w:val="multilevel"/>
    <w:tmpl w:val="0F20B78A"/>
    <w:styleLink w:val="Dash"/>
    <w:lvl w:ilvl="0">
      <w:start w:val="1"/>
      <w:numFmt w:val="bullet"/>
      <w:lvlText w:val="-"/>
      <w:lvlJc w:val="left"/>
      <w:pPr>
        <w:tabs>
          <w:tab w:val="num" w:pos="240"/>
        </w:tabs>
        <w:ind w:left="240" w:hanging="240"/>
      </w:pPr>
      <w:rPr>
        <w:rFonts w:ascii="Times New Roman Bold" w:eastAsia="Times New Roman Bold" w:hAnsi="Times New Roman Bold" w:cs="Times New Roman Bold"/>
        <w:position w:val="4"/>
      </w:rPr>
    </w:lvl>
    <w:lvl w:ilvl="1">
      <w:numFmt w:val="bullet"/>
      <w:lvlText w:val="-"/>
      <w:lvlJc w:val="left"/>
      <w:pPr>
        <w:tabs>
          <w:tab w:val="num" w:pos="480"/>
        </w:tabs>
        <w:ind w:left="480" w:hanging="240"/>
      </w:pPr>
      <w:rPr>
        <w:rFonts w:ascii="Times New Roman Bold" w:eastAsia="Times New Roman Bold" w:hAnsi="Times New Roman Bold" w:cs="Times New Roman Bold"/>
        <w:position w:val="4"/>
      </w:rPr>
    </w:lvl>
    <w:lvl w:ilvl="2">
      <w:start w:val="1"/>
      <w:numFmt w:val="bullet"/>
      <w:lvlText w:val="-"/>
      <w:lvlJc w:val="left"/>
      <w:pPr>
        <w:tabs>
          <w:tab w:val="num" w:pos="720"/>
        </w:tabs>
        <w:ind w:left="720" w:hanging="240"/>
      </w:pPr>
      <w:rPr>
        <w:rFonts w:ascii="Times New Roman Bold" w:eastAsia="Times New Roman Bold" w:hAnsi="Times New Roman Bold" w:cs="Times New Roman Bold"/>
        <w:position w:val="4"/>
      </w:rPr>
    </w:lvl>
    <w:lvl w:ilvl="3">
      <w:start w:val="1"/>
      <w:numFmt w:val="bullet"/>
      <w:lvlText w:val="-"/>
      <w:lvlJc w:val="left"/>
      <w:pPr>
        <w:tabs>
          <w:tab w:val="num" w:pos="960"/>
        </w:tabs>
        <w:ind w:left="960" w:hanging="240"/>
      </w:pPr>
      <w:rPr>
        <w:rFonts w:ascii="Times New Roman Bold" w:eastAsia="Times New Roman Bold" w:hAnsi="Times New Roman Bold" w:cs="Times New Roman Bold"/>
        <w:position w:val="4"/>
      </w:rPr>
    </w:lvl>
    <w:lvl w:ilvl="4">
      <w:start w:val="1"/>
      <w:numFmt w:val="bullet"/>
      <w:lvlText w:val="-"/>
      <w:lvlJc w:val="left"/>
      <w:pPr>
        <w:tabs>
          <w:tab w:val="num" w:pos="1200"/>
        </w:tabs>
        <w:ind w:left="1200" w:hanging="240"/>
      </w:pPr>
      <w:rPr>
        <w:rFonts w:ascii="Times New Roman Bold" w:eastAsia="Times New Roman Bold" w:hAnsi="Times New Roman Bold" w:cs="Times New Roman Bold"/>
        <w:position w:val="4"/>
      </w:rPr>
    </w:lvl>
    <w:lvl w:ilvl="5">
      <w:start w:val="1"/>
      <w:numFmt w:val="bullet"/>
      <w:lvlText w:val="-"/>
      <w:lvlJc w:val="left"/>
      <w:pPr>
        <w:tabs>
          <w:tab w:val="num" w:pos="1440"/>
        </w:tabs>
        <w:ind w:left="1440" w:hanging="240"/>
      </w:pPr>
      <w:rPr>
        <w:rFonts w:ascii="Times New Roman Bold" w:eastAsia="Times New Roman Bold" w:hAnsi="Times New Roman Bold" w:cs="Times New Roman Bold"/>
        <w:position w:val="4"/>
      </w:rPr>
    </w:lvl>
    <w:lvl w:ilvl="6">
      <w:start w:val="1"/>
      <w:numFmt w:val="bullet"/>
      <w:lvlText w:val="-"/>
      <w:lvlJc w:val="left"/>
      <w:pPr>
        <w:tabs>
          <w:tab w:val="num" w:pos="1680"/>
        </w:tabs>
        <w:ind w:left="1680" w:hanging="240"/>
      </w:pPr>
      <w:rPr>
        <w:rFonts w:ascii="Times New Roman Bold" w:eastAsia="Times New Roman Bold" w:hAnsi="Times New Roman Bold" w:cs="Times New Roman Bold"/>
        <w:position w:val="4"/>
      </w:rPr>
    </w:lvl>
    <w:lvl w:ilvl="7">
      <w:start w:val="1"/>
      <w:numFmt w:val="bullet"/>
      <w:lvlText w:val="-"/>
      <w:lvlJc w:val="left"/>
      <w:pPr>
        <w:tabs>
          <w:tab w:val="num" w:pos="1920"/>
        </w:tabs>
        <w:ind w:left="1920" w:hanging="240"/>
      </w:pPr>
      <w:rPr>
        <w:rFonts w:ascii="Times New Roman Bold" w:eastAsia="Times New Roman Bold" w:hAnsi="Times New Roman Bold" w:cs="Times New Roman Bold"/>
        <w:position w:val="4"/>
      </w:rPr>
    </w:lvl>
    <w:lvl w:ilvl="8">
      <w:start w:val="1"/>
      <w:numFmt w:val="bullet"/>
      <w:lvlText w:val="-"/>
      <w:lvlJc w:val="left"/>
      <w:pPr>
        <w:tabs>
          <w:tab w:val="num" w:pos="2160"/>
        </w:tabs>
        <w:ind w:left="2160" w:hanging="240"/>
      </w:pPr>
      <w:rPr>
        <w:rFonts w:ascii="Times New Roman Bold" w:eastAsia="Times New Roman Bold" w:hAnsi="Times New Roman Bold" w:cs="Times New Roman Bold"/>
        <w:position w:val="4"/>
      </w:rPr>
    </w:lvl>
  </w:abstractNum>
  <w:abstractNum w:abstractNumId="8">
    <w:nsid w:val="1C675723"/>
    <w:multiLevelType w:val="hybridMultilevel"/>
    <w:tmpl w:val="6DDAC6DA"/>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E6D71CE"/>
    <w:multiLevelType w:val="hybridMultilevel"/>
    <w:tmpl w:val="9B9A0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DD0E8E"/>
    <w:multiLevelType w:val="hybridMultilevel"/>
    <w:tmpl w:val="3C1E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D47803"/>
    <w:multiLevelType w:val="hybridMultilevel"/>
    <w:tmpl w:val="AA5E6C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97E12C2"/>
    <w:multiLevelType w:val="hybridMultilevel"/>
    <w:tmpl w:val="8D465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287F0D"/>
    <w:multiLevelType w:val="hybridMultilevel"/>
    <w:tmpl w:val="B7E08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562B4E"/>
    <w:multiLevelType w:val="hybridMultilevel"/>
    <w:tmpl w:val="0B16A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70607D"/>
    <w:multiLevelType w:val="hybridMultilevel"/>
    <w:tmpl w:val="E6B08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DC675E"/>
    <w:multiLevelType w:val="hybridMultilevel"/>
    <w:tmpl w:val="B2BA22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731399"/>
    <w:multiLevelType w:val="hybridMultilevel"/>
    <w:tmpl w:val="14267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2E0D69"/>
    <w:multiLevelType w:val="hybridMultilevel"/>
    <w:tmpl w:val="317CC4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EF712E1"/>
    <w:multiLevelType w:val="hybridMultilevel"/>
    <w:tmpl w:val="EAD6C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2E139D4"/>
    <w:multiLevelType w:val="hybridMultilevel"/>
    <w:tmpl w:val="DDF21C94"/>
    <w:lvl w:ilvl="0" w:tplc="3E40ACF6">
      <w:start w:val="1"/>
      <w:numFmt w:val="bullet"/>
      <w:lvlText w:val=""/>
      <w:lvlJc w:val="left"/>
      <w:pPr>
        <w:tabs>
          <w:tab w:val="num" w:pos="216"/>
        </w:tabs>
        <w:ind w:left="216" w:hanging="216"/>
      </w:pPr>
      <w:rPr>
        <w:rFonts w:ascii="Symbol" w:hAnsi="Symbol" w:hint="default"/>
        <w:b w:val="0"/>
        <w:i w:val="0"/>
        <w:sz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540C13BC"/>
    <w:multiLevelType w:val="hybridMultilevel"/>
    <w:tmpl w:val="76007B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9321AB9"/>
    <w:multiLevelType w:val="hybridMultilevel"/>
    <w:tmpl w:val="C4D6D0A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A2624F6"/>
    <w:multiLevelType w:val="hybridMultilevel"/>
    <w:tmpl w:val="5F9C6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B1A46EE"/>
    <w:multiLevelType w:val="hybridMultilevel"/>
    <w:tmpl w:val="9BDCC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1B22434"/>
    <w:multiLevelType w:val="hybridMultilevel"/>
    <w:tmpl w:val="17382E9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170"/>
        </w:tabs>
        <w:ind w:left="117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7880DAA"/>
    <w:multiLevelType w:val="hybridMultilevel"/>
    <w:tmpl w:val="B0F4370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A5D352E"/>
    <w:multiLevelType w:val="hybridMultilevel"/>
    <w:tmpl w:val="C254B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E5A3D93"/>
    <w:multiLevelType w:val="hybridMultilevel"/>
    <w:tmpl w:val="C4082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62E07F5"/>
    <w:multiLevelType w:val="multilevel"/>
    <w:tmpl w:val="C31E0F1C"/>
    <w:styleLink w:val="Bullet"/>
    <w:lvl w:ilvl="0">
      <w:numFmt w:val="bullet"/>
      <w:lvlText w:val="•"/>
      <w:lvlJc w:val="left"/>
      <w:pPr>
        <w:tabs>
          <w:tab w:val="num" w:pos="180"/>
        </w:tabs>
        <w:ind w:left="180" w:hanging="180"/>
      </w:pPr>
      <w:rPr>
        <w:rFonts w:ascii="Times New Roman Bold" w:eastAsia="Times New Roman Bold" w:hAnsi="Times New Roman Bold" w:cs="Times New Roman Bold"/>
        <w:position w:val="-2"/>
      </w:rPr>
    </w:lvl>
    <w:lvl w:ilvl="1">
      <w:start w:val="1"/>
      <w:numFmt w:val="bullet"/>
      <w:lvlText w:val="•"/>
      <w:lvlJc w:val="left"/>
      <w:pPr>
        <w:tabs>
          <w:tab w:val="num" w:pos="360"/>
        </w:tabs>
        <w:ind w:left="360" w:hanging="180"/>
      </w:pPr>
      <w:rPr>
        <w:rFonts w:ascii="Times New Roman Bold" w:eastAsia="Times New Roman Bold" w:hAnsi="Times New Roman Bold" w:cs="Times New Roman Bold"/>
        <w:position w:val="-2"/>
      </w:rPr>
    </w:lvl>
    <w:lvl w:ilvl="2">
      <w:start w:val="1"/>
      <w:numFmt w:val="bullet"/>
      <w:lvlText w:val="•"/>
      <w:lvlJc w:val="left"/>
      <w:pPr>
        <w:tabs>
          <w:tab w:val="num" w:pos="540"/>
        </w:tabs>
        <w:ind w:left="540" w:hanging="180"/>
      </w:pPr>
      <w:rPr>
        <w:rFonts w:ascii="Times New Roman Bold" w:eastAsia="Times New Roman Bold" w:hAnsi="Times New Roman Bold" w:cs="Times New Roman Bold"/>
        <w:position w:val="-2"/>
      </w:rPr>
    </w:lvl>
    <w:lvl w:ilvl="3">
      <w:start w:val="1"/>
      <w:numFmt w:val="bullet"/>
      <w:lvlText w:val="•"/>
      <w:lvlJc w:val="left"/>
      <w:pPr>
        <w:tabs>
          <w:tab w:val="num" w:pos="720"/>
        </w:tabs>
        <w:ind w:left="720" w:hanging="180"/>
      </w:pPr>
      <w:rPr>
        <w:rFonts w:ascii="Times New Roman Bold" w:eastAsia="Times New Roman Bold" w:hAnsi="Times New Roman Bold" w:cs="Times New Roman Bold"/>
        <w:position w:val="-2"/>
      </w:rPr>
    </w:lvl>
    <w:lvl w:ilvl="4">
      <w:start w:val="1"/>
      <w:numFmt w:val="bullet"/>
      <w:lvlText w:val="•"/>
      <w:lvlJc w:val="left"/>
      <w:pPr>
        <w:tabs>
          <w:tab w:val="num" w:pos="900"/>
        </w:tabs>
        <w:ind w:left="900" w:hanging="180"/>
      </w:pPr>
      <w:rPr>
        <w:rFonts w:ascii="Times New Roman Bold" w:eastAsia="Times New Roman Bold" w:hAnsi="Times New Roman Bold" w:cs="Times New Roman Bold"/>
        <w:position w:val="-2"/>
      </w:rPr>
    </w:lvl>
    <w:lvl w:ilvl="5">
      <w:start w:val="1"/>
      <w:numFmt w:val="bullet"/>
      <w:lvlText w:val="•"/>
      <w:lvlJc w:val="left"/>
      <w:pPr>
        <w:tabs>
          <w:tab w:val="num" w:pos="1080"/>
        </w:tabs>
        <w:ind w:left="1080" w:hanging="180"/>
      </w:pPr>
      <w:rPr>
        <w:rFonts w:ascii="Times New Roman Bold" w:eastAsia="Times New Roman Bold" w:hAnsi="Times New Roman Bold" w:cs="Times New Roman Bold"/>
        <w:position w:val="-2"/>
      </w:rPr>
    </w:lvl>
    <w:lvl w:ilvl="6">
      <w:start w:val="1"/>
      <w:numFmt w:val="bullet"/>
      <w:lvlText w:val="•"/>
      <w:lvlJc w:val="left"/>
      <w:pPr>
        <w:tabs>
          <w:tab w:val="num" w:pos="1260"/>
        </w:tabs>
        <w:ind w:left="1260" w:hanging="180"/>
      </w:pPr>
      <w:rPr>
        <w:rFonts w:ascii="Times New Roman Bold" w:eastAsia="Times New Roman Bold" w:hAnsi="Times New Roman Bold" w:cs="Times New Roman Bold"/>
        <w:position w:val="-2"/>
      </w:rPr>
    </w:lvl>
    <w:lvl w:ilvl="7">
      <w:start w:val="1"/>
      <w:numFmt w:val="bullet"/>
      <w:lvlText w:val="•"/>
      <w:lvlJc w:val="left"/>
      <w:pPr>
        <w:tabs>
          <w:tab w:val="num" w:pos="1440"/>
        </w:tabs>
        <w:ind w:left="1440" w:hanging="180"/>
      </w:pPr>
      <w:rPr>
        <w:rFonts w:ascii="Times New Roman Bold" w:eastAsia="Times New Roman Bold" w:hAnsi="Times New Roman Bold" w:cs="Times New Roman Bold"/>
        <w:position w:val="-2"/>
      </w:rPr>
    </w:lvl>
    <w:lvl w:ilvl="8">
      <w:start w:val="1"/>
      <w:numFmt w:val="bullet"/>
      <w:lvlText w:val="•"/>
      <w:lvlJc w:val="left"/>
      <w:pPr>
        <w:tabs>
          <w:tab w:val="num" w:pos="1620"/>
        </w:tabs>
        <w:ind w:left="1620" w:hanging="180"/>
      </w:pPr>
      <w:rPr>
        <w:rFonts w:ascii="Times New Roman Bold" w:eastAsia="Times New Roman Bold" w:hAnsi="Times New Roman Bold" w:cs="Times New Roman Bold"/>
        <w:position w:val="-2"/>
      </w:rPr>
    </w:lvl>
  </w:abstractNum>
  <w:num w:numId="1">
    <w:abstractNumId w:val="3"/>
  </w:num>
  <w:num w:numId="2">
    <w:abstractNumId w:val="20"/>
  </w:num>
  <w:num w:numId="3">
    <w:abstractNumId w:val="19"/>
  </w:num>
  <w:num w:numId="4">
    <w:abstractNumId w:val="18"/>
  </w:num>
  <w:num w:numId="5">
    <w:abstractNumId w:val="21"/>
  </w:num>
  <w:num w:numId="6">
    <w:abstractNumId w:val="22"/>
  </w:num>
  <w:num w:numId="7">
    <w:abstractNumId w:val="26"/>
  </w:num>
  <w:num w:numId="8">
    <w:abstractNumId w:val="7"/>
  </w:num>
  <w:num w:numId="9">
    <w:abstractNumId w:val="29"/>
  </w:num>
  <w:num w:numId="10">
    <w:abstractNumId w:val="5"/>
  </w:num>
  <w:num w:numId="11">
    <w:abstractNumId w:val="14"/>
  </w:num>
  <w:num w:numId="12">
    <w:abstractNumId w:val="24"/>
  </w:num>
  <w:num w:numId="13">
    <w:abstractNumId w:val="10"/>
  </w:num>
  <w:num w:numId="14">
    <w:abstractNumId w:val="9"/>
  </w:num>
  <w:num w:numId="15">
    <w:abstractNumId w:val="12"/>
  </w:num>
  <w:num w:numId="16">
    <w:abstractNumId w:val="27"/>
  </w:num>
  <w:num w:numId="17">
    <w:abstractNumId w:val="15"/>
  </w:num>
  <w:num w:numId="18">
    <w:abstractNumId w:val="11"/>
  </w:num>
  <w:num w:numId="19">
    <w:abstractNumId w:val="13"/>
  </w:num>
  <w:num w:numId="20">
    <w:abstractNumId w:val="28"/>
  </w:num>
  <w:num w:numId="21">
    <w:abstractNumId w:val="16"/>
  </w:num>
  <w:num w:numId="22">
    <w:abstractNumId w:val="23"/>
  </w:num>
  <w:num w:numId="23">
    <w:abstractNumId w:val="8"/>
  </w:num>
  <w:num w:numId="24">
    <w:abstractNumId w:val="25"/>
  </w:num>
  <w:num w:numId="25">
    <w:abstractNumId w:val="17"/>
  </w:num>
  <w:num w:numId="26">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1"/>
  </w:num>
  <w:num w:numId="29">
    <w:abstractNumId w:val="2"/>
  </w:num>
  <w:num w:numId="30">
    <w:abstractNumId w:val="4"/>
  </w:num>
  <w:num w:numId="31">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420"/>
    <w:rsid w:val="00001817"/>
    <w:rsid w:val="00002BA1"/>
    <w:rsid w:val="0000304E"/>
    <w:rsid w:val="000034E4"/>
    <w:rsid w:val="00005267"/>
    <w:rsid w:val="00005430"/>
    <w:rsid w:val="00005802"/>
    <w:rsid w:val="0000617B"/>
    <w:rsid w:val="000066D2"/>
    <w:rsid w:val="00007FA1"/>
    <w:rsid w:val="00011338"/>
    <w:rsid w:val="00013434"/>
    <w:rsid w:val="00013F15"/>
    <w:rsid w:val="00015AFB"/>
    <w:rsid w:val="0001694B"/>
    <w:rsid w:val="00016ECD"/>
    <w:rsid w:val="000206A8"/>
    <w:rsid w:val="00022E01"/>
    <w:rsid w:val="0002519B"/>
    <w:rsid w:val="00026ACF"/>
    <w:rsid w:val="000273E0"/>
    <w:rsid w:val="000300B8"/>
    <w:rsid w:val="00031708"/>
    <w:rsid w:val="00031799"/>
    <w:rsid w:val="00031D48"/>
    <w:rsid w:val="000325B8"/>
    <w:rsid w:val="000348AA"/>
    <w:rsid w:val="0003491C"/>
    <w:rsid w:val="00035487"/>
    <w:rsid w:val="000418B5"/>
    <w:rsid w:val="000421A9"/>
    <w:rsid w:val="000433B8"/>
    <w:rsid w:val="00046178"/>
    <w:rsid w:val="0005120A"/>
    <w:rsid w:val="00052355"/>
    <w:rsid w:val="000525ED"/>
    <w:rsid w:val="0005312D"/>
    <w:rsid w:val="00054684"/>
    <w:rsid w:val="000572D5"/>
    <w:rsid w:val="00061A1C"/>
    <w:rsid w:val="000634E7"/>
    <w:rsid w:val="00064BEE"/>
    <w:rsid w:val="00065366"/>
    <w:rsid w:val="00066B99"/>
    <w:rsid w:val="000674E7"/>
    <w:rsid w:val="00067745"/>
    <w:rsid w:val="00067B1A"/>
    <w:rsid w:val="00067FA2"/>
    <w:rsid w:val="0007157A"/>
    <w:rsid w:val="00076497"/>
    <w:rsid w:val="00082877"/>
    <w:rsid w:val="000856FE"/>
    <w:rsid w:val="00085AF3"/>
    <w:rsid w:val="000A3173"/>
    <w:rsid w:val="000A4B26"/>
    <w:rsid w:val="000A5751"/>
    <w:rsid w:val="000A59C6"/>
    <w:rsid w:val="000A628E"/>
    <w:rsid w:val="000B0202"/>
    <w:rsid w:val="000B2748"/>
    <w:rsid w:val="000B277A"/>
    <w:rsid w:val="000B2D76"/>
    <w:rsid w:val="000B34D2"/>
    <w:rsid w:val="000B39D5"/>
    <w:rsid w:val="000B4D75"/>
    <w:rsid w:val="000B4E67"/>
    <w:rsid w:val="000B69AD"/>
    <w:rsid w:val="000B736E"/>
    <w:rsid w:val="000B75EE"/>
    <w:rsid w:val="000C0A4B"/>
    <w:rsid w:val="000C1216"/>
    <w:rsid w:val="000C2D8B"/>
    <w:rsid w:val="000C532C"/>
    <w:rsid w:val="000C670D"/>
    <w:rsid w:val="000C6856"/>
    <w:rsid w:val="000C7C43"/>
    <w:rsid w:val="000D5498"/>
    <w:rsid w:val="000E1BFC"/>
    <w:rsid w:val="000E2D07"/>
    <w:rsid w:val="000F4394"/>
    <w:rsid w:val="000F43DF"/>
    <w:rsid w:val="000F687E"/>
    <w:rsid w:val="001001BE"/>
    <w:rsid w:val="001006D1"/>
    <w:rsid w:val="00106D8E"/>
    <w:rsid w:val="0011078A"/>
    <w:rsid w:val="00110DA8"/>
    <w:rsid w:val="00111296"/>
    <w:rsid w:val="00113F9D"/>
    <w:rsid w:val="00114DD6"/>
    <w:rsid w:val="0011792A"/>
    <w:rsid w:val="00120592"/>
    <w:rsid w:val="00120660"/>
    <w:rsid w:val="00120BBA"/>
    <w:rsid w:val="001218ED"/>
    <w:rsid w:val="0012366E"/>
    <w:rsid w:val="00123C53"/>
    <w:rsid w:val="00124A38"/>
    <w:rsid w:val="00133CE3"/>
    <w:rsid w:val="00135EEC"/>
    <w:rsid w:val="00136CFD"/>
    <w:rsid w:val="00136E7E"/>
    <w:rsid w:val="001400AD"/>
    <w:rsid w:val="00140F67"/>
    <w:rsid w:val="001420A0"/>
    <w:rsid w:val="001429E7"/>
    <w:rsid w:val="00142C75"/>
    <w:rsid w:val="00143C92"/>
    <w:rsid w:val="001441E6"/>
    <w:rsid w:val="001446BD"/>
    <w:rsid w:val="00145EAF"/>
    <w:rsid w:val="00147B54"/>
    <w:rsid w:val="00147BA9"/>
    <w:rsid w:val="00150B03"/>
    <w:rsid w:val="00153740"/>
    <w:rsid w:val="00154AF2"/>
    <w:rsid w:val="00156C23"/>
    <w:rsid w:val="001614CC"/>
    <w:rsid w:val="00162974"/>
    <w:rsid w:val="001630A1"/>
    <w:rsid w:val="00163BED"/>
    <w:rsid w:val="001672EB"/>
    <w:rsid w:val="00167786"/>
    <w:rsid w:val="00170234"/>
    <w:rsid w:val="001717DF"/>
    <w:rsid w:val="00172329"/>
    <w:rsid w:val="00172801"/>
    <w:rsid w:val="00172F77"/>
    <w:rsid w:val="00173B25"/>
    <w:rsid w:val="001775E7"/>
    <w:rsid w:val="00181518"/>
    <w:rsid w:val="00183A76"/>
    <w:rsid w:val="00186870"/>
    <w:rsid w:val="00186D6D"/>
    <w:rsid w:val="00186F93"/>
    <w:rsid w:val="00193E82"/>
    <w:rsid w:val="0019577A"/>
    <w:rsid w:val="00195835"/>
    <w:rsid w:val="00195E30"/>
    <w:rsid w:val="00197624"/>
    <w:rsid w:val="001A1863"/>
    <w:rsid w:val="001A1DF6"/>
    <w:rsid w:val="001A4A02"/>
    <w:rsid w:val="001A69BD"/>
    <w:rsid w:val="001A6AE4"/>
    <w:rsid w:val="001A7C4A"/>
    <w:rsid w:val="001B0573"/>
    <w:rsid w:val="001B1371"/>
    <w:rsid w:val="001B1A01"/>
    <w:rsid w:val="001B2A84"/>
    <w:rsid w:val="001B3FC5"/>
    <w:rsid w:val="001B5169"/>
    <w:rsid w:val="001B5DAE"/>
    <w:rsid w:val="001B643A"/>
    <w:rsid w:val="001B7A50"/>
    <w:rsid w:val="001C00EE"/>
    <w:rsid w:val="001C2A0A"/>
    <w:rsid w:val="001C2EAD"/>
    <w:rsid w:val="001C482A"/>
    <w:rsid w:val="001C4C2C"/>
    <w:rsid w:val="001C6E35"/>
    <w:rsid w:val="001C7DDA"/>
    <w:rsid w:val="001D03A8"/>
    <w:rsid w:val="001D0E39"/>
    <w:rsid w:val="001D3FBF"/>
    <w:rsid w:val="001D4653"/>
    <w:rsid w:val="001D7F1B"/>
    <w:rsid w:val="001D7FDB"/>
    <w:rsid w:val="001E0586"/>
    <w:rsid w:val="001E0C1C"/>
    <w:rsid w:val="001E0EEB"/>
    <w:rsid w:val="001F046F"/>
    <w:rsid w:val="001F115E"/>
    <w:rsid w:val="001F1863"/>
    <w:rsid w:val="001F345F"/>
    <w:rsid w:val="001F4240"/>
    <w:rsid w:val="001F4BCE"/>
    <w:rsid w:val="001F7E38"/>
    <w:rsid w:val="00200F87"/>
    <w:rsid w:val="00201465"/>
    <w:rsid w:val="00204354"/>
    <w:rsid w:val="00206F5B"/>
    <w:rsid w:val="002078DA"/>
    <w:rsid w:val="00207B16"/>
    <w:rsid w:val="00211039"/>
    <w:rsid w:val="002120E6"/>
    <w:rsid w:val="002144F0"/>
    <w:rsid w:val="00214BC1"/>
    <w:rsid w:val="0022003C"/>
    <w:rsid w:val="0022178C"/>
    <w:rsid w:val="002238CD"/>
    <w:rsid w:val="00225CE3"/>
    <w:rsid w:val="00226805"/>
    <w:rsid w:val="00232BC3"/>
    <w:rsid w:val="00233373"/>
    <w:rsid w:val="0023575F"/>
    <w:rsid w:val="0023747F"/>
    <w:rsid w:val="0024012E"/>
    <w:rsid w:val="002403CD"/>
    <w:rsid w:val="00240776"/>
    <w:rsid w:val="00240CDA"/>
    <w:rsid w:val="002443B7"/>
    <w:rsid w:val="00244B56"/>
    <w:rsid w:val="0024506D"/>
    <w:rsid w:val="002462D5"/>
    <w:rsid w:val="00247757"/>
    <w:rsid w:val="0025054B"/>
    <w:rsid w:val="0025132E"/>
    <w:rsid w:val="00254740"/>
    <w:rsid w:val="00254771"/>
    <w:rsid w:val="00256296"/>
    <w:rsid w:val="002562C3"/>
    <w:rsid w:val="0026008F"/>
    <w:rsid w:val="00262967"/>
    <w:rsid w:val="0026338D"/>
    <w:rsid w:val="0026475D"/>
    <w:rsid w:val="00264E3B"/>
    <w:rsid w:val="00265043"/>
    <w:rsid w:val="0026597E"/>
    <w:rsid w:val="00265E83"/>
    <w:rsid w:val="00267E31"/>
    <w:rsid w:val="00271745"/>
    <w:rsid w:val="00272395"/>
    <w:rsid w:val="00280001"/>
    <w:rsid w:val="002818A1"/>
    <w:rsid w:val="00282DE5"/>
    <w:rsid w:val="0028553E"/>
    <w:rsid w:val="00285700"/>
    <w:rsid w:val="00285F62"/>
    <w:rsid w:val="0028604D"/>
    <w:rsid w:val="00287192"/>
    <w:rsid w:val="00290010"/>
    <w:rsid w:val="0029065A"/>
    <w:rsid w:val="00292495"/>
    <w:rsid w:val="00292A29"/>
    <w:rsid w:val="0029391D"/>
    <w:rsid w:val="00294D5C"/>
    <w:rsid w:val="0029574A"/>
    <w:rsid w:val="002958D5"/>
    <w:rsid w:val="00295D27"/>
    <w:rsid w:val="00297276"/>
    <w:rsid w:val="0029758B"/>
    <w:rsid w:val="00297B97"/>
    <w:rsid w:val="002A02D1"/>
    <w:rsid w:val="002A1026"/>
    <w:rsid w:val="002A173C"/>
    <w:rsid w:val="002A71BE"/>
    <w:rsid w:val="002B05B9"/>
    <w:rsid w:val="002B2F70"/>
    <w:rsid w:val="002B4E53"/>
    <w:rsid w:val="002B5678"/>
    <w:rsid w:val="002C0766"/>
    <w:rsid w:val="002C5364"/>
    <w:rsid w:val="002C5B64"/>
    <w:rsid w:val="002C6AEA"/>
    <w:rsid w:val="002C74D5"/>
    <w:rsid w:val="002C7694"/>
    <w:rsid w:val="002C7B69"/>
    <w:rsid w:val="002D196C"/>
    <w:rsid w:val="002D3242"/>
    <w:rsid w:val="002D34A0"/>
    <w:rsid w:val="002D4443"/>
    <w:rsid w:val="002D4562"/>
    <w:rsid w:val="002E02C2"/>
    <w:rsid w:val="002E02D2"/>
    <w:rsid w:val="002E35BB"/>
    <w:rsid w:val="002E3F9D"/>
    <w:rsid w:val="002E46D4"/>
    <w:rsid w:val="002E4E7A"/>
    <w:rsid w:val="002E5BB0"/>
    <w:rsid w:val="002E655C"/>
    <w:rsid w:val="002E692C"/>
    <w:rsid w:val="002E743C"/>
    <w:rsid w:val="002E744F"/>
    <w:rsid w:val="002E7F96"/>
    <w:rsid w:val="002F00F3"/>
    <w:rsid w:val="002F0F65"/>
    <w:rsid w:val="002F1D2D"/>
    <w:rsid w:val="002F2211"/>
    <w:rsid w:val="002F2E00"/>
    <w:rsid w:val="002F3625"/>
    <w:rsid w:val="002F4AA0"/>
    <w:rsid w:val="002F4B12"/>
    <w:rsid w:val="002F5870"/>
    <w:rsid w:val="002F5DB6"/>
    <w:rsid w:val="002F5FDC"/>
    <w:rsid w:val="002F699C"/>
    <w:rsid w:val="002F7CEC"/>
    <w:rsid w:val="0030047B"/>
    <w:rsid w:val="003021E9"/>
    <w:rsid w:val="00304E11"/>
    <w:rsid w:val="00306784"/>
    <w:rsid w:val="003070DC"/>
    <w:rsid w:val="003102B8"/>
    <w:rsid w:val="0031128E"/>
    <w:rsid w:val="00311925"/>
    <w:rsid w:val="00311D84"/>
    <w:rsid w:val="00311FC0"/>
    <w:rsid w:val="00313C64"/>
    <w:rsid w:val="00315B57"/>
    <w:rsid w:val="0032029B"/>
    <w:rsid w:val="0032160B"/>
    <w:rsid w:val="003218DC"/>
    <w:rsid w:val="00323328"/>
    <w:rsid w:val="003237AA"/>
    <w:rsid w:val="00324522"/>
    <w:rsid w:val="003252F5"/>
    <w:rsid w:val="0032630F"/>
    <w:rsid w:val="0032667A"/>
    <w:rsid w:val="00326B00"/>
    <w:rsid w:val="0032724A"/>
    <w:rsid w:val="00327F12"/>
    <w:rsid w:val="0033236C"/>
    <w:rsid w:val="00334A2F"/>
    <w:rsid w:val="00335AFA"/>
    <w:rsid w:val="0033740B"/>
    <w:rsid w:val="00340974"/>
    <w:rsid w:val="003413B0"/>
    <w:rsid w:val="00341954"/>
    <w:rsid w:val="00341D69"/>
    <w:rsid w:val="00343D9A"/>
    <w:rsid w:val="003513B4"/>
    <w:rsid w:val="00351F21"/>
    <w:rsid w:val="00353BC4"/>
    <w:rsid w:val="003554E4"/>
    <w:rsid w:val="00356243"/>
    <w:rsid w:val="003563D3"/>
    <w:rsid w:val="003563FA"/>
    <w:rsid w:val="0035798B"/>
    <w:rsid w:val="0036159F"/>
    <w:rsid w:val="00361B55"/>
    <w:rsid w:val="00361B7D"/>
    <w:rsid w:val="00362024"/>
    <w:rsid w:val="00364A60"/>
    <w:rsid w:val="0036577C"/>
    <w:rsid w:val="00366D2A"/>
    <w:rsid w:val="00366DC2"/>
    <w:rsid w:val="0037288D"/>
    <w:rsid w:val="00372913"/>
    <w:rsid w:val="0037374F"/>
    <w:rsid w:val="00373AFA"/>
    <w:rsid w:val="00374128"/>
    <w:rsid w:val="003743AD"/>
    <w:rsid w:val="00376534"/>
    <w:rsid w:val="00376FD6"/>
    <w:rsid w:val="003773FC"/>
    <w:rsid w:val="003802DD"/>
    <w:rsid w:val="0038324A"/>
    <w:rsid w:val="00384307"/>
    <w:rsid w:val="003859A2"/>
    <w:rsid w:val="00385E0E"/>
    <w:rsid w:val="003866FC"/>
    <w:rsid w:val="00387E04"/>
    <w:rsid w:val="0039081B"/>
    <w:rsid w:val="00391461"/>
    <w:rsid w:val="00392E9C"/>
    <w:rsid w:val="00393DF3"/>
    <w:rsid w:val="00394660"/>
    <w:rsid w:val="003949C7"/>
    <w:rsid w:val="00397681"/>
    <w:rsid w:val="003A00AE"/>
    <w:rsid w:val="003A3807"/>
    <w:rsid w:val="003A3811"/>
    <w:rsid w:val="003A7A2F"/>
    <w:rsid w:val="003B2D03"/>
    <w:rsid w:val="003B55EC"/>
    <w:rsid w:val="003B6591"/>
    <w:rsid w:val="003B76D3"/>
    <w:rsid w:val="003C1B52"/>
    <w:rsid w:val="003C53F7"/>
    <w:rsid w:val="003C7E0F"/>
    <w:rsid w:val="003D3588"/>
    <w:rsid w:val="003D4B91"/>
    <w:rsid w:val="003D530A"/>
    <w:rsid w:val="003D6923"/>
    <w:rsid w:val="003D77B2"/>
    <w:rsid w:val="003D7D28"/>
    <w:rsid w:val="003E0294"/>
    <w:rsid w:val="003E1973"/>
    <w:rsid w:val="003E3726"/>
    <w:rsid w:val="003E5404"/>
    <w:rsid w:val="003E5FCF"/>
    <w:rsid w:val="003F0F41"/>
    <w:rsid w:val="003F12D5"/>
    <w:rsid w:val="003F2079"/>
    <w:rsid w:val="003F3191"/>
    <w:rsid w:val="003F4409"/>
    <w:rsid w:val="003F58AC"/>
    <w:rsid w:val="004012F5"/>
    <w:rsid w:val="00401671"/>
    <w:rsid w:val="00401962"/>
    <w:rsid w:val="004020CA"/>
    <w:rsid w:val="00404AAC"/>
    <w:rsid w:val="004054F4"/>
    <w:rsid w:val="0040759C"/>
    <w:rsid w:val="00410368"/>
    <w:rsid w:val="00413578"/>
    <w:rsid w:val="00413DB3"/>
    <w:rsid w:val="00413EE4"/>
    <w:rsid w:val="0041766F"/>
    <w:rsid w:val="00420425"/>
    <w:rsid w:val="0042320C"/>
    <w:rsid w:val="00425EEB"/>
    <w:rsid w:val="00427705"/>
    <w:rsid w:val="00427F78"/>
    <w:rsid w:val="0043183B"/>
    <w:rsid w:val="00431C72"/>
    <w:rsid w:val="00432F71"/>
    <w:rsid w:val="00437E8E"/>
    <w:rsid w:val="004400E0"/>
    <w:rsid w:val="00440211"/>
    <w:rsid w:val="004407E6"/>
    <w:rsid w:val="00440A7D"/>
    <w:rsid w:val="0044128B"/>
    <w:rsid w:val="00441381"/>
    <w:rsid w:val="00444296"/>
    <w:rsid w:val="004503B6"/>
    <w:rsid w:val="00450F10"/>
    <w:rsid w:val="00451234"/>
    <w:rsid w:val="004515F7"/>
    <w:rsid w:val="004519EF"/>
    <w:rsid w:val="004525F8"/>
    <w:rsid w:val="00452F54"/>
    <w:rsid w:val="00456417"/>
    <w:rsid w:val="004603C7"/>
    <w:rsid w:val="004612F4"/>
    <w:rsid w:val="00462AF1"/>
    <w:rsid w:val="00463069"/>
    <w:rsid w:val="00463D14"/>
    <w:rsid w:val="00464C4F"/>
    <w:rsid w:val="004675C5"/>
    <w:rsid w:val="00472A51"/>
    <w:rsid w:val="0047466D"/>
    <w:rsid w:val="00475AE9"/>
    <w:rsid w:val="00475E26"/>
    <w:rsid w:val="00476868"/>
    <w:rsid w:val="0048142E"/>
    <w:rsid w:val="004818A9"/>
    <w:rsid w:val="00483594"/>
    <w:rsid w:val="004837C6"/>
    <w:rsid w:val="00483C01"/>
    <w:rsid w:val="00485E32"/>
    <w:rsid w:val="0048648E"/>
    <w:rsid w:val="00486604"/>
    <w:rsid w:val="00487FCA"/>
    <w:rsid w:val="00490845"/>
    <w:rsid w:val="00490B18"/>
    <w:rsid w:val="00490E08"/>
    <w:rsid w:val="004921B4"/>
    <w:rsid w:val="004926E0"/>
    <w:rsid w:val="00493A0E"/>
    <w:rsid w:val="004944AC"/>
    <w:rsid w:val="00494749"/>
    <w:rsid w:val="004955B9"/>
    <w:rsid w:val="004A039D"/>
    <w:rsid w:val="004A0B57"/>
    <w:rsid w:val="004A360D"/>
    <w:rsid w:val="004A3796"/>
    <w:rsid w:val="004A6B0D"/>
    <w:rsid w:val="004B2AD2"/>
    <w:rsid w:val="004B55E5"/>
    <w:rsid w:val="004B5DCB"/>
    <w:rsid w:val="004B7419"/>
    <w:rsid w:val="004C126D"/>
    <w:rsid w:val="004C1B1E"/>
    <w:rsid w:val="004C3205"/>
    <w:rsid w:val="004C36C7"/>
    <w:rsid w:val="004D0C91"/>
    <w:rsid w:val="004D37F6"/>
    <w:rsid w:val="004D3895"/>
    <w:rsid w:val="004D6E37"/>
    <w:rsid w:val="004D77E1"/>
    <w:rsid w:val="004E012C"/>
    <w:rsid w:val="004E25F3"/>
    <w:rsid w:val="004E3BC2"/>
    <w:rsid w:val="004E3D34"/>
    <w:rsid w:val="004E408C"/>
    <w:rsid w:val="004E5BB0"/>
    <w:rsid w:val="004F01DC"/>
    <w:rsid w:val="004F1167"/>
    <w:rsid w:val="004F1322"/>
    <w:rsid w:val="004F20FF"/>
    <w:rsid w:val="004F2751"/>
    <w:rsid w:val="004F2E41"/>
    <w:rsid w:val="004F318E"/>
    <w:rsid w:val="004F5CD4"/>
    <w:rsid w:val="004F6C9E"/>
    <w:rsid w:val="004F7438"/>
    <w:rsid w:val="004F788F"/>
    <w:rsid w:val="00500043"/>
    <w:rsid w:val="00500655"/>
    <w:rsid w:val="005013F2"/>
    <w:rsid w:val="0050146A"/>
    <w:rsid w:val="00505145"/>
    <w:rsid w:val="00505422"/>
    <w:rsid w:val="005056FD"/>
    <w:rsid w:val="00510741"/>
    <w:rsid w:val="00512A67"/>
    <w:rsid w:val="00516190"/>
    <w:rsid w:val="00516215"/>
    <w:rsid w:val="00516B14"/>
    <w:rsid w:val="00517684"/>
    <w:rsid w:val="00520754"/>
    <w:rsid w:val="00521B0A"/>
    <w:rsid w:val="00523C25"/>
    <w:rsid w:val="00524CA7"/>
    <w:rsid w:val="00525B9F"/>
    <w:rsid w:val="00526BDB"/>
    <w:rsid w:val="00527424"/>
    <w:rsid w:val="00530D32"/>
    <w:rsid w:val="00530D7B"/>
    <w:rsid w:val="00531ACD"/>
    <w:rsid w:val="00531D3B"/>
    <w:rsid w:val="00535A10"/>
    <w:rsid w:val="005379D4"/>
    <w:rsid w:val="00540196"/>
    <w:rsid w:val="00541F2B"/>
    <w:rsid w:val="00544C3C"/>
    <w:rsid w:val="00546B53"/>
    <w:rsid w:val="005503B3"/>
    <w:rsid w:val="005519FB"/>
    <w:rsid w:val="0055313C"/>
    <w:rsid w:val="00553237"/>
    <w:rsid w:val="00553AEA"/>
    <w:rsid w:val="005542E5"/>
    <w:rsid w:val="00555462"/>
    <w:rsid w:val="00555BD4"/>
    <w:rsid w:val="005571C3"/>
    <w:rsid w:val="00560465"/>
    <w:rsid w:val="005606E4"/>
    <w:rsid w:val="00561EC8"/>
    <w:rsid w:val="0056207B"/>
    <w:rsid w:val="00562B0C"/>
    <w:rsid w:val="005679A5"/>
    <w:rsid w:val="00573F65"/>
    <w:rsid w:val="00575C5C"/>
    <w:rsid w:val="00575D17"/>
    <w:rsid w:val="00580263"/>
    <w:rsid w:val="00582BEF"/>
    <w:rsid w:val="00584AFE"/>
    <w:rsid w:val="005873BA"/>
    <w:rsid w:val="00587D6F"/>
    <w:rsid w:val="00590549"/>
    <w:rsid w:val="00590645"/>
    <w:rsid w:val="005915C9"/>
    <w:rsid w:val="00592B13"/>
    <w:rsid w:val="00592EAE"/>
    <w:rsid w:val="00596A98"/>
    <w:rsid w:val="00596B2E"/>
    <w:rsid w:val="00597915"/>
    <w:rsid w:val="005A208A"/>
    <w:rsid w:val="005A2C78"/>
    <w:rsid w:val="005A3046"/>
    <w:rsid w:val="005A3202"/>
    <w:rsid w:val="005A3258"/>
    <w:rsid w:val="005A3FCD"/>
    <w:rsid w:val="005A4FB6"/>
    <w:rsid w:val="005A53E1"/>
    <w:rsid w:val="005A5F0C"/>
    <w:rsid w:val="005A7A60"/>
    <w:rsid w:val="005B02E1"/>
    <w:rsid w:val="005B0523"/>
    <w:rsid w:val="005B0A3D"/>
    <w:rsid w:val="005B29C3"/>
    <w:rsid w:val="005B2A16"/>
    <w:rsid w:val="005B4605"/>
    <w:rsid w:val="005B5AF2"/>
    <w:rsid w:val="005B73EC"/>
    <w:rsid w:val="005B786D"/>
    <w:rsid w:val="005C0EC4"/>
    <w:rsid w:val="005C235B"/>
    <w:rsid w:val="005C33AF"/>
    <w:rsid w:val="005C3DB1"/>
    <w:rsid w:val="005C5F28"/>
    <w:rsid w:val="005C7D14"/>
    <w:rsid w:val="005D08CC"/>
    <w:rsid w:val="005D0A7B"/>
    <w:rsid w:val="005D31AD"/>
    <w:rsid w:val="005D4832"/>
    <w:rsid w:val="005D58CF"/>
    <w:rsid w:val="005D678B"/>
    <w:rsid w:val="005E0DE5"/>
    <w:rsid w:val="005E328F"/>
    <w:rsid w:val="005E458D"/>
    <w:rsid w:val="005E4A48"/>
    <w:rsid w:val="005E537E"/>
    <w:rsid w:val="005E792D"/>
    <w:rsid w:val="005F3A26"/>
    <w:rsid w:val="005F58B8"/>
    <w:rsid w:val="005F700E"/>
    <w:rsid w:val="005F7BCB"/>
    <w:rsid w:val="0060027B"/>
    <w:rsid w:val="00604285"/>
    <w:rsid w:val="00611F2D"/>
    <w:rsid w:val="00612169"/>
    <w:rsid w:val="00612A7F"/>
    <w:rsid w:val="006136EC"/>
    <w:rsid w:val="0061381A"/>
    <w:rsid w:val="00617A92"/>
    <w:rsid w:val="00620940"/>
    <w:rsid w:val="00620A18"/>
    <w:rsid w:val="00622215"/>
    <w:rsid w:val="00623712"/>
    <w:rsid w:val="006304A2"/>
    <w:rsid w:val="00630F48"/>
    <w:rsid w:val="006314A0"/>
    <w:rsid w:val="0063255D"/>
    <w:rsid w:val="00634FC2"/>
    <w:rsid w:val="00637A8D"/>
    <w:rsid w:val="00637EAB"/>
    <w:rsid w:val="006455ED"/>
    <w:rsid w:val="00646DFA"/>
    <w:rsid w:val="00647302"/>
    <w:rsid w:val="006477D6"/>
    <w:rsid w:val="00647DF9"/>
    <w:rsid w:val="00650336"/>
    <w:rsid w:val="00651828"/>
    <w:rsid w:val="00652E91"/>
    <w:rsid w:val="00653444"/>
    <w:rsid w:val="006553B2"/>
    <w:rsid w:val="006559EE"/>
    <w:rsid w:val="00656028"/>
    <w:rsid w:val="006562ED"/>
    <w:rsid w:val="00657A3D"/>
    <w:rsid w:val="0066082E"/>
    <w:rsid w:val="00663100"/>
    <w:rsid w:val="00663CCB"/>
    <w:rsid w:val="006645BE"/>
    <w:rsid w:val="006658E3"/>
    <w:rsid w:val="00666060"/>
    <w:rsid w:val="00666C63"/>
    <w:rsid w:val="0066753A"/>
    <w:rsid w:val="00670A62"/>
    <w:rsid w:val="006726B3"/>
    <w:rsid w:val="00672867"/>
    <w:rsid w:val="00672AB3"/>
    <w:rsid w:val="00672B5F"/>
    <w:rsid w:val="00675103"/>
    <w:rsid w:val="00675E72"/>
    <w:rsid w:val="0068077F"/>
    <w:rsid w:val="006808F7"/>
    <w:rsid w:val="00682006"/>
    <w:rsid w:val="006840B1"/>
    <w:rsid w:val="00686F93"/>
    <w:rsid w:val="0069022A"/>
    <w:rsid w:val="0069098A"/>
    <w:rsid w:val="00692761"/>
    <w:rsid w:val="006941C0"/>
    <w:rsid w:val="00694E39"/>
    <w:rsid w:val="006953CA"/>
    <w:rsid w:val="006A2FC3"/>
    <w:rsid w:val="006A4BDF"/>
    <w:rsid w:val="006A5B0A"/>
    <w:rsid w:val="006A5BE9"/>
    <w:rsid w:val="006A64B0"/>
    <w:rsid w:val="006A6AD3"/>
    <w:rsid w:val="006A78BE"/>
    <w:rsid w:val="006A7B13"/>
    <w:rsid w:val="006B0D45"/>
    <w:rsid w:val="006B3500"/>
    <w:rsid w:val="006B40E6"/>
    <w:rsid w:val="006B4971"/>
    <w:rsid w:val="006C14BB"/>
    <w:rsid w:val="006C1DCF"/>
    <w:rsid w:val="006C2888"/>
    <w:rsid w:val="006C2C48"/>
    <w:rsid w:val="006C4337"/>
    <w:rsid w:val="006C4C50"/>
    <w:rsid w:val="006C7262"/>
    <w:rsid w:val="006C7FE9"/>
    <w:rsid w:val="006D096E"/>
    <w:rsid w:val="006D1779"/>
    <w:rsid w:val="006D22DF"/>
    <w:rsid w:val="006D338C"/>
    <w:rsid w:val="006D3A49"/>
    <w:rsid w:val="006D55F4"/>
    <w:rsid w:val="006E25E1"/>
    <w:rsid w:val="006E5098"/>
    <w:rsid w:val="006E58C0"/>
    <w:rsid w:val="006F0856"/>
    <w:rsid w:val="006F0A0E"/>
    <w:rsid w:val="006F0FEE"/>
    <w:rsid w:val="006F2DA8"/>
    <w:rsid w:val="006F4C0F"/>
    <w:rsid w:val="006F67EF"/>
    <w:rsid w:val="006F68AD"/>
    <w:rsid w:val="006F6A37"/>
    <w:rsid w:val="00700257"/>
    <w:rsid w:val="00701155"/>
    <w:rsid w:val="00705601"/>
    <w:rsid w:val="00705B11"/>
    <w:rsid w:val="007125F3"/>
    <w:rsid w:val="00712BC5"/>
    <w:rsid w:val="00715BB8"/>
    <w:rsid w:val="00715E3A"/>
    <w:rsid w:val="0071644A"/>
    <w:rsid w:val="00717B85"/>
    <w:rsid w:val="00721C32"/>
    <w:rsid w:val="00721E9B"/>
    <w:rsid w:val="00722574"/>
    <w:rsid w:val="007228CB"/>
    <w:rsid w:val="00722EE7"/>
    <w:rsid w:val="007255DC"/>
    <w:rsid w:val="00725E5C"/>
    <w:rsid w:val="00727992"/>
    <w:rsid w:val="00733F3A"/>
    <w:rsid w:val="0073404B"/>
    <w:rsid w:val="00736E14"/>
    <w:rsid w:val="007406CB"/>
    <w:rsid w:val="00741FEF"/>
    <w:rsid w:val="007446D8"/>
    <w:rsid w:val="00744EDA"/>
    <w:rsid w:val="00745783"/>
    <w:rsid w:val="00747163"/>
    <w:rsid w:val="00747B31"/>
    <w:rsid w:val="007513F8"/>
    <w:rsid w:val="00753105"/>
    <w:rsid w:val="00753370"/>
    <w:rsid w:val="00756335"/>
    <w:rsid w:val="00756E06"/>
    <w:rsid w:val="00757358"/>
    <w:rsid w:val="00762B01"/>
    <w:rsid w:val="0076357F"/>
    <w:rsid w:val="00764E3E"/>
    <w:rsid w:val="0076548C"/>
    <w:rsid w:val="00765661"/>
    <w:rsid w:val="007660E4"/>
    <w:rsid w:val="00766172"/>
    <w:rsid w:val="00766693"/>
    <w:rsid w:val="0076783C"/>
    <w:rsid w:val="00767D33"/>
    <w:rsid w:val="00770B66"/>
    <w:rsid w:val="00771F10"/>
    <w:rsid w:val="00775674"/>
    <w:rsid w:val="007822A6"/>
    <w:rsid w:val="00783E35"/>
    <w:rsid w:val="00784645"/>
    <w:rsid w:val="00784A8E"/>
    <w:rsid w:val="007859C7"/>
    <w:rsid w:val="00786FD8"/>
    <w:rsid w:val="0079040C"/>
    <w:rsid w:val="007913DD"/>
    <w:rsid w:val="007937F3"/>
    <w:rsid w:val="007968FE"/>
    <w:rsid w:val="00796B5A"/>
    <w:rsid w:val="00797BB7"/>
    <w:rsid w:val="007A0C76"/>
    <w:rsid w:val="007A237A"/>
    <w:rsid w:val="007A4323"/>
    <w:rsid w:val="007A581D"/>
    <w:rsid w:val="007A586D"/>
    <w:rsid w:val="007A6427"/>
    <w:rsid w:val="007A643B"/>
    <w:rsid w:val="007B0407"/>
    <w:rsid w:val="007B0AE3"/>
    <w:rsid w:val="007B1617"/>
    <w:rsid w:val="007B1F7C"/>
    <w:rsid w:val="007B2BD2"/>
    <w:rsid w:val="007B49A1"/>
    <w:rsid w:val="007B50AF"/>
    <w:rsid w:val="007C0959"/>
    <w:rsid w:val="007C16D5"/>
    <w:rsid w:val="007C26AB"/>
    <w:rsid w:val="007C3329"/>
    <w:rsid w:val="007C4173"/>
    <w:rsid w:val="007C4CC7"/>
    <w:rsid w:val="007C4EC9"/>
    <w:rsid w:val="007C4ED8"/>
    <w:rsid w:val="007C7D14"/>
    <w:rsid w:val="007D0187"/>
    <w:rsid w:val="007D0C46"/>
    <w:rsid w:val="007D0C9F"/>
    <w:rsid w:val="007D739F"/>
    <w:rsid w:val="007E2F90"/>
    <w:rsid w:val="007E53BF"/>
    <w:rsid w:val="007E6691"/>
    <w:rsid w:val="007E67E6"/>
    <w:rsid w:val="007F0251"/>
    <w:rsid w:val="007F18FD"/>
    <w:rsid w:val="007F250D"/>
    <w:rsid w:val="007F4D1F"/>
    <w:rsid w:val="007F54DD"/>
    <w:rsid w:val="007F7E2F"/>
    <w:rsid w:val="008003DC"/>
    <w:rsid w:val="00800458"/>
    <w:rsid w:val="008004C9"/>
    <w:rsid w:val="0080056B"/>
    <w:rsid w:val="00801BD2"/>
    <w:rsid w:val="00802A8E"/>
    <w:rsid w:val="008039B4"/>
    <w:rsid w:val="00803FB2"/>
    <w:rsid w:val="008053D0"/>
    <w:rsid w:val="00805A3C"/>
    <w:rsid w:val="00810BD3"/>
    <w:rsid w:val="00811FD2"/>
    <w:rsid w:val="00816FD1"/>
    <w:rsid w:val="008175B1"/>
    <w:rsid w:val="008177FB"/>
    <w:rsid w:val="00820ED3"/>
    <w:rsid w:val="00821829"/>
    <w:rsid w:val="00821DC1"/>
    <w:rsid w:val="00822058"/>
    <w:rsid w:val="008227F2"/>
    <w:rsid w:val="008243D0"/>
    <w:rsid w:val="008267A5"/>
    <w:rsid w:val="008310AA"/>
    <w:rsid w:val="008310B7"/>
    <w:rsid w:val="00831567"/>
    <w:rsid w:val="00833623"/>
    <w:rsid w:val="008364BE"/>
    <w:rsid w:val="00840456"/>
    <w:rsid w:val="00841602"/>
    <w:rsid w:val="0084194A"/>
    <w:rsid w:val="008433E6"/>
    <w:rsid w:val="00843D34"/>
    <w:rsid w:val="00844DCA"/>
    <w:rsid w:val="00846259"/>
    <w:rsid w:val="00850041"/>
    <w:rsid w:val="0085142A"/>
    <w:rsid w:val="008523D4"/>
    <w:rsid w:val="00852DD5"/>
    <w:rsid w:val="0085498B"/>
    <w:rsid w:val="00857885"/>
    <w:rsid w:val="00857C52"/>
    <w:rsid w:val="0086047D"/>
    <w:rsid w:val="00862354"/>
    <w:rsid w:val="00863C35"/>
    <w:rsid w:val="0086482D"/>
    <w:rsid w:val="00864A52"/>
    <w:rsid w:val="00865CB2"/>
    <w:rsid w:val="00866057"/>
    <w:rsid w:val="00867315"/>
    <w:rsid w:val="00867F93"/>
    <w:rsid w:val="00870807"/>
    <w:rsid w:val="00870EF5"/>
    <w:rsid w:val="00873388"/>
    <w:rsid w:val="008772EC"/>
    <w:rsid w:val="00882695"/>
    <w:rsid w:val="00883B5A"/>
    <w:rsid w:val="00884337"/>
    <w:rsid w:val="00884734"/>
    <w:rsid w:val="00884E83"/>
    <w:rsid w:val="00887815"/>
    <w:rsid w:val="00887F38"/>
    <w:rsid w:val="00890FBF"/>
    <w:rsid w:val="008919E7"/>
    <w:rsid w:val="008973C5"/>
    <w:rsid w:val="0089765E"/>
    <w:rsid w:val="008A1957"/>
    <w:rsid w:val="008A1A56"/>
    <w:rsid w:val="008A5C71"/>
    <w:rsid w:val="008A69CD"/>
    <w:rsid w:val="008B0EA7"/>
    <w:rsid w:val="008B11B0"/>
    <w:rsid w:val="008B732B"/>
    <w:rsid w:val="008B7682"/>
    <w:rsid w:val="008B784A"/>
    <w:rsid w:val="008C081F"/>
    <w:rsid w:val="008C1272"/>
    <w:rsid w:val="008C3D04"/>
    <w:rsid w:val="008C5913"/>
    <w:rsid w:val="008D13FA"/>
    <w:rsid w:val="008D1BE2"/>
    <w:rsid w:val="008D59DD"/>
    <w:rsid w:val="008D6DFD"/>
    <w:rsid w:val="008D7336"/>
    <w:rsid w:val="008E0078"/>
    <w:rsid w:val="008E46C4"/>
    <w:rsid w:val="008E54A8"/>
    <w:rsid w:val="008E6713"/>
    <w:rsid w:val="008F3E39"/>
    <w:rsid w:val="008F674A"/>
    <w:rsid w:val="008F681B"/>
    <w:rsid w:val="008F696B"/>
    <w:rsid w:val="008F70AD"/>
    <w:rsid w:val="008F7335"/>
    <w:rsid w:val="008F760D"/>
    <w:rsid w:val="00900ED5"/>
    <w:rsid w:val="00901FAF"/>
    <w:rsid w:val="009020CD"/>
    <w:rsid w:val="00902D45"/>
    <w:rsid w:val="00904AF7"/>
    <w:rsid w:val="0091027D"/>
    <w:rsid w:val="00910757"/>
    <w:rsid w:val="00915061"/>
    <w:rsid w:val="0091565C"/>
    <w:rsid w:val="009158CA"/>
    <w:rsid w:val="00917C74"/>
    <w:rsid w:val="00920B52"/>
    <w:rsid w:val="0092189F"/>
    <w:rsid w:val="00921D4E"/>
    <w:rsid w:val="0092476A"/>
    <w:rsid w:val="009249B4"/>
    <w:rsid w:val="0092516A"/>
    <w:rsid w:val="009257E3"/>
    <w:rsid w:val="00926029"/>
    <w:rsid w:val="009270FA"/>
    <w:rsid w:val="00927308"/>
    <w:rsid w:val="00930A88"/>
    <w:rsid w:val="00930E5D"/>
    <w:rsid w:val="00930FC1"/>
    <w:rsid w:val="00936681"/>
    <w:rsid w:val="00937B48"/>
    <w:rsid w:val="00937DCE"/>
    <w:rsid w:val="00940167"/>
    <w:rsid w:val="009421FC"/>
    <w:rsid w:val="00942FD3"/>
    <w:rsid w:val="009433D7"/>
    <w:rsid w:val="00943773"/>
    <w:rsid w:val="00945BAC"/>
    <w:rsid w:val="00950C69"/>
    <w:rsid w:val="00955C3A"/>
    <w:rsid w:val="00956125"/>
    <w:rsid w:val="009569BB"/>
    <w:rsid w:val="00961AD6"/>
    <w:rsid w:val="00963BBE"/>
    <w:rsid w:val="00966B79"/>
    <w:rsid w:val="00967513"/>
    <w:rsid w:val="009705B0"/>
    <w:rsid w:val="00970E00"/>
    <w:rsid w:val="0097119C"/>
    <w:rsid w:val="009715A8"/>
    <w:rsid w:val="00971639"/>
    <w:rsid w:val="0097235B"/>
    <w:rsid w:val="0097288D"/>
    <w:rsid w:val="009739D1"/>
    <w:rsid w:val="00975A53"/>
    <w:rsid w:val="00975F60"/>
    <w:rsid w:val="0098155F"/>
    <w:rsid w:val="0098201E"/>
    <w:rsid w:val="0098271D"/>
    <w:rsid w:val="00982B82"/>
    <w:rsid w:val="009832C7"/>
    <w:rsid w:val="00984183"/>
    <w:rsid w:val="00990EE2"/>
    <w:rsid w:val="00991C2B"/>
    <w:rsid w:val="00992F83"/>
    <w:rsid w:val="0099304C"/>
    <w:rsid w:val="00993ACC"/>
    <w:rsid w:val="00994EF1"/>
    <w:rsid w:val="00995A9C"/>
    <w:rsid w:val="009973EC"/>
    <w:rsid w:val="009977B8"/>
    <w:rsid w:val="00997D89"/>
    <w:rsid w:val="009A0299"/>
    <w:rsid w:val="009A0A8F"/>
    <w:rsid w:val="009A1551"/>
    <w:rsid w:val="009A255A"/>
    <w:rsid w:val="009A27F9"/>
    <w:rsid w:val="009A28AC"/>
    <w:rsid w:val="009A3A75"/>
    <w:rsid w:val="009A51FF"/>
    <w:rsid w:val="009A5419"/>
    <w:rsid w:val="009A6407"/>
    <w:rsid w:val="009B0420"/>
    <w:rsid w:val="009B12ED"/>
    <w:rsid w:val="009B1E6B"/>
    <w:rsid w:val="009B38F2"/>
    <w:rsid w:val="009B3938"/>
    <w:rsid w:val="009B4B9C"/>
    <w:rsid w:val="009B67EE"/>
    <w:rsid w:val="009B71CF"/>
    <w:rsid w:val="009C0631"/>
    <w:rsid w:val="009C0FCF"/>
    <w:rsid w:val="009C3B03"/>
    <w:rsid w:val="009C413A"/>
    <w:rsid w:val="009C510A"/>
    <w:rsid w:val="009C536C"/>
    <w:rsid w:val="009C6244"/>
    <w:rsid w:val="009C7D4A"/>
    <w:rsid w:val="009D0126"/>
    <w:rsid w:val="009D0861"/>
    <w:rsid w:val="009D1ABE"/>
    <w:rsid w:val="009D3D35"/>
    <w:rsid w:val="009D47DF"/>
    <w:rsid w:val="009D50FB"/>
    <w:rsid w:val="009D61B5"/>
    <w:rsid w:val="009D6474"/>
    <w:rsid w:val="009D7F7F"/>
    <w:rsid w:val="009E02EF"/>
    <w:rsid w:val="009E0BF6"/>
    <w:rsid w:val="009E28E2"/>
    <w:rsid w:val="009E2B5C"/>
    <w:rsid w:val="009E6AC9"/>
    <w:rsid w:val="009F470D"/>
    <w:rsid w:val="009F4AB4"/>
    <w:rsid w:val="009F5FCF"/>
    <w:rsid w:val="009F684C"/>
    <w:rsid w:val="00A0002A"/>
    <w:rsid w:val="00A01316"/>
    <w:rsid w:val="00A032CA"/>
    <w:rsid w:val="00A03AB6"/>
    <w:rsid w:val="00A05B9B"/>
    <w:rsid w:val="00A078BA"/>
    <w:rsid w:val="00A10806"/>
    <w:rsid w:val="00A134F3"/>
    <w:rsid w:val="00A14620"/>
    <w:rsid w:val="00A148BC"/>
    <w:rsid w:val="00A14D92"/>
    <w:rsid w:val="00A16D01"/>
    <w:rsid w:val="00A213F7"/>
    <w:rsid w:val="00A23381"/>
    <w:rsid w:val="00A2553E"/>
    <w:rsid w:val="00A279E5"/>
    <w:rsid w:val="00A3140D"/>
    <w:rsid w:val="00A32377"/>
    <w:rsid w:val="00A34262"/>
    <w:rsid w:val="00A34558"/>
    <w:rsid w:val="00A34BE9"/>
    <w:rsid w:val="00A374E6"/>
    <w:rsid w:val="00A40037"/>
    <w:rsid w:val="00A44985"/>
    <w:rsid w:val="00A457A3"/>
    <w:rsid w:val="00A46AD2"/>
    <w:rsid w:val="00A46FA0"/>
    <w:rsid w:val="00A47BBC"/>
    <w:rsid w:val="00A51C7F"/>
    <w:rsid w:val="00A51FDD"/>
    <w:rsid w:val="00A527F9"/>
    <w:rsid w:val="00A530FC"/>
    <w:rsid w:val="00A53854"/>
    <w:rsid w:val="00A53CFB"/>
    <w:rsid w:val="00A54EF6"/>
    <w:rsid w:val="00A55524"/>
    <w:rsid w:val="00A56F2B"/>
    <w:rsid w:val="00A574D7"/>
    <w:rsid w:val="00A6182D"/>
    <w:rsid w:val="00A62AD2"/>
    <w:rsid w:val="00A639D3"/>
    <w:rsid w:val="00A644E5"/>
    <w:rsid w:val="00A64D92"/>
    <w:rsid w:val="00A65652"/>
    <w:rsid w:val="00A66264"/>
    <w:rsid w:val="00A66C2E"/>
    <w:rsid w:val="00A67CAF"/>
    <w:rsid w:val="00A7067F"/>
    <w:rsid w:val="00A71C34"/>
    <w:rsid w:val="00A777B8"/>
    <w:rsid w:val="00A8174B"/>
    <w:rsid w:val="00A81845"/>
    <w:rsid w:val="00A831EE"/>
    <w:rsid w:val="00A83405"/>
    <w:rsid w:val="00A8639A"/>
    <w:rsid w:val="00A8674E"/>
    <w:rsid w:val="00A879D4"/>
    <w:rsid w:val="00A91383"/>
    <w:rsid w:val="00A92360"/>
    <w:rsid w:val="00A94E5A"/>
    <w:rsid w:val="00A953CC"/>
    <w:rsid w:val="00A95E22"/>
    <w:rsid w:val="00A9604A"/>
    <w:rsid w:val="00AA6D8C"/>
    <w:rsid w:val="00AA74C0"/>
    <w:rsid w:val="00AB293B"/>
    <w:rsid w:val="00AB2DA2"/>
    <w:rsid w:val="00AB4B41"/>
    <w:rsid w:val="00AB4C33"/>
    <w:rsid w:val="00AB5F01"/>
    <w:rsid w:val="00AB7D06"/>
    <w:rsid w:val="00AC0115"/>
    <w:rsid w:val="00AC15FC"/>
    <w:rsid w:val="00AC2178"/>
    <w:rsid w:val="00AC2657"/>
    <w:rsid w:val="00AC50B7"/>
    <w:rsid w:val="00AC62FA"/>
    <w:rsid w:val="00AC7F52"/>
    <w:rsid w:val="00AD267E"/>
    <w:rsid w:val="00AD5A6C"/>
    <w:rsid w:val="00AD69AE"/>
    <w:rsid w:val="00AD7956"/>
    <w:rsid w:val="00AE039D"/>
    <w:rsid w:val="00AE2327"/>
    <w:rsid w:val="00AE258B"/>
    <w:rsid w:val="00AE3DD2"/>
    <w:rsid w:val="00AE71D0"/>
    <w:rsid w:val="00AE7D3B"/>
    <w:rsid w:val="00AF387E"/>
    <w:rsid w:val="00AF3C2D"/>
    <w:rsid w:val="00AF3DDA"/>
    <w:rsid w:val="00AF3E7A"/>
    <w:rsid w:val="00B00C77"/>
    <w:rsid w:val="00B01703"/>
    <w:rsid w:val="00B02180"/>
    <w:rsid w:val="00B0439D"/>
    <w:rsid w:val="00B04CD6"/>
    <w:rsid w:val="00B05B07"/>
    <w:rsid w:val="00B0664B"/>
    <w:rsid w:val="00B07203"/>
    <w:rsid w:val="00B07350"/>
    <w:rsid w:val="00B10CE3"/>
    <w:rsid w:val="00B1502C"/>
    <w:rsid w:val="00B15927"/>
    <w:rsid w:val="00B171A2"/>
    <w:rsid w:val="00B17330"/>
    <w:rsid w:val="00B20101"/>
    <w:rsid w:val="00B202F8"/>
    <w:rsid w:val="00B2055E"/>
    <w:rsid w:val="00B21A5A"/>
    <w:rsid w:val="00B22591"/>
    <w:rsid w:val="00B22A2F"/>
    <w:rsid w:val="00B22E06"/>
    <w:rsid w:val="00B22E7D"/>
    <w:rsid w:val="00B236E5"/>
    <w:rsid w:val="00B2585C"/>
    <w:rsid w:val="00B25CAE"/>
    <w:rsid w:val="00B32648"/>
    <w:rsid w:val="00B3357C"/>
    <w:rsid w:val="00B35DF2"/>
    <w:rsid w:val="00B418EA"/>
    <w:rsid w:val="00B4237D"/>
    <w:rsid w:val="00B42DAB"/>
    <w:rsid w:val="00B43AC8"/>
    <w:rsid w:val="00B43C33"/>
    <w:rsid w:val="00B46CD1"/>
    <w:rsid w:val="00B50E81"/>
    <w:rsid w:val="00B526C4"/>
    <w:rsid w:val="00B537C6"/>
    <w:rsid w:val="00B568AE"/>
    <w:rsid w:val="00B568B4"/>
    <w:rsid w:val="00B57D0B"/>
    <w:rsid w:val="00B60733"/>
    <w:rsid w:val="00B60C07"/>
    <w:rsid w:val="00B62D56"/>
    <w:rsid w:val="00B656C5"/>
    <w:rsid w:val="00B661A6"/>
    <w:rsid w:val="00B67F2D"/>
    <w:rsid w:val="00B71B1E"/>
    <w:rsid w:val="00B72A04"/>
    <w:rsid w:val="00B75103"/>
    <w:rsid w:val="00B76430"/>
    <w:rsid w:val="00B77A54"/>
    <w:rsid w:val="00B80B79"/>
    <w:rsid w:val="00B82D84"/>
    <w:rsid w:val="00B83A01"/>
    <w:rsid w:val="00B8524C"/>
    <w:rsid w:val="00B855D7"/>
    <w:rsid w:val="00B85784"/>
    <w:rsid w:val="00B90995"/>
    <w:rsid w:val="00B9201C"/>
    <w:rsid w:val="00B92D32"/>
    <w:rsid w:val="00B9616B"/>
    <w:rsid w:val="00B964A3"/>
    <w:rsid w:val="00B96EF0"/>
    <w:rsid w:val="00BA117C"/>
    <w:rsid w:val="00BA1DF1"/>
    <w:rsid w:val="00BA3141"/>
    <w:rsid w:val="00BA53C2"/>
    <w:rsid w:val="00BA7284"/>
    <w:rsid w:val="00BB13BF"/>
    <w:rsid w:val="00BB2B97"/>
    <w:rsid w:val="00BB4E04"/>
    <w:rsid w:val="00BB5403"/>
    <w:rsid w:val="00BB5477"/>
    <w:rsid w:val="00BB6E67"/>
    <w:rsid w:val="00BC09CB"/>
    <w:rsid w:val="00BC13CC"/>
    <w:rsid w:val="00BC1490"/>
    <w:rsid w:val="00BC1DB2"/>
    <w:rsid w:val="00BC3FC4"/>
    <w:rsid w:val="00BC4646"/>
    <w:rsid w:val="00BC46E9"/>
    <w:rsid w:val="00BD453B"/>
    <w:rsid w:val="00BD4AE4"/>
    <w:rsid w:val="00BD76BE"/>
    <w:rsid w:val="00BD7801"/>
    <w:rsid w:val="00BD7CC8"/>
    <w:rsid w:val="00BD7D21"/>
    <w:rsid w:val="00BD7DA3"/>
    <w:rsid w:val="00BE2A45"/>
    <w:rsid w:val="00BE347E"/>
    <w:rsid w:val="00BE3D28"/>
    <w:rsid w:val="00BE3E52"/>
    <w:rsid w:val="00BE5BC2"/>
    <w:rsid w:val="00BE7B81"/>
    <w:rsid w:val="00BE7C8D"/>
    <w:rsid w:val="00BF4CB8"/>
    <w:rsid w:val="00BF6B33"/>
    <w:rsid w:val="00BF7C50"/>
    <w:rsid w:val="00C001D0"/>
    <w:rsid w:val="00C025D7"/>
    <w:rsid w:val="00C032A2"/>
    <w:rsid w:val="00C05AB2"/>
    <w:rsid w:val="00C05EDB"/>
    <w:rsid w:val="00C11558"/>
    <w:rsid w:val="00C155D8"/>
    <w:rsid w:val="00C15963"/>
    <w:rsid w:val="00C171F0"/>
    <w:rsid w:val="00C214F2"/>
    <w:rsid w:val="00C238AD"/>
    <w:rsid w:val="00C246DC"/>
    <w:rsid w:val="00C320D2"/>
    <w:rsid w:val="00C33631"/>
    <w:rsid w:val="00C343B5"/>
    <w:rsid w:val="00C35250"/>
    <w:rsid w:val="00C360E5"/>
    <w:rsid w:val="00C3730F"/>
    <w:rsid w:val="00C3739A"/>
    <w:rsid w:val="00C4240D"/>
    <w:rsid w:val="00C454F4"/>
    <w:rsid w:val="00C4645C"/>
    <w:rsid w:val="00C472F2"/>
    <w:rsid w:val="00C50214"/>
    <w:rsid w:val="00C520A3"/>
    <w:rsid w:val="00C540BD"/>
    <w:rsid w:val="00C550A3"/>
    <w:rsid w:val="00C5510D"/>
    <w:rsid w:val="00C578AF"/>
    <w:rsid w:val="00C61745"/>
    <w:rsid w:val="00C62BEF"/>
    <w:rsid w:val="00C648CF"/>
    <w:rsid w:val="00C67B4F"/>
    <w:rsid w:val="00C67E91"/>
    <w:rsid w:val="00C72E27"/>
    <w:rsid w:val="00C744D9"/>
    <w:rsid w:val="00C74704"/>
    <w:rsid w:val="00C74B88"/>
    <w:rsid w:val="00C74CC4"/>
    <w:rsid w:val="00C7540E"/>
    <w:rsid w:val="00C8029E"/>
    <w:rsid w:val="00C82CA6"/>
    <w:rsid w:val="00C85481"/>
    <w:rsid w:val="00C85FA8"/>
    <w:rsid w:val="00C906D1"/>
    <w:rsid w:val="00C922D7"/>
    <w:rsid w:val="00C96C7A"/>
    <w:rsid w:val="00C97331"/>
    <w:rsid w:val="00C97805"/>
    <w:rsid w:val="00CA2346"/>
    <w:rsid w:val="00CA2BD7"/>
    <w:rsid w:val="00CA3A51"/>
    <w:rsid w:val="00CA3F86"/>
    <w:rsid w:val="00CA6EAB"/>
    <w:rsid w:val="00CB18EE"/>
    <w:rsid w:val="00CB1CA1"/>
    <w:rsid w:val="00CB2D97"/>
    <w:rsid w:val="00CB4C12"/>
    <w:rsid w:val="00CB686D"/>
    <w:rsid w:val="00CB6CFB"/>
    <w:rsid w:val="00CB70FD"/>
    <w:rsid w:val="00CB74FA"/>
    <w:rsid w:val="00CB7A2E"/>
    <w:rsid w:val="00CC0296"/>
    <w:rsid w:val="00CC1787"/>
    <w:rsid w:val="00CC24BD"/>
    <w:rsid w:val="00CC2B19"/>
    <w:rsid w:val="00CC5D91"/>
    <w:rsid w:val="00CC688E"/>
    <w:rsid w:val="00CC6A57"/>
    <w:rsid w:val="00CC6F7B"/>
    <w:rsid w:val="00CC79B8"/>
    <w:rsid w:val="00CD0BB6"/>
    <w:rsid w:val="00CD2FB7"/>
    <w:rsid w:val="00CD32DD"/>
    <w:rsid w:val="00CD415A"/>
    <w:rsid w:val="00CD72BF"/>
    <w:rsid w:val="00CE0A9D"/>
    <w:rsid w:val="00CE0ABC"/>
    <w:rsid w:val="00CE2738"/>
    <w:rsid w:val="00CE2FA4"/>
    <w:rsid w:val="00CE3123"/>
    <w:rsid w:val="00CE3255"/>
    <w:rsid w:val="00CE3CB1"/>
    <w:rsid w:val="00CE6417"/>
    <w:rsid w:val="00CE6D31"/>
    <w:rsid w:val="00CE712F"/>
    <w:rsid w:val="00CE745B"/>
    <w:rsid w:val="00CF36AC"/>
    <w:rsid w:val="00CF5965"/>
    <w:rsid w:val="00CF5C1D"/>
    <w:rsid w:val="00CF683A"/>
    <w:rsid w:val="00CF70CD"/>
    <w:rsid w:val="00CF731F"/>
    <w:rsid w:val="00CF7EAB"/>
    <w:rsid w:val="00D00D74"/>
    <w:rsid w:val="00D01272"/>
    <w:rsid w:val="00D0353C"/>
    <w:rsid w:val="00D10B9F"/>
    <w:rsid w:val="00D10F8F"/>
    <w:rsid w:val="00D130D8"/>
    <w:rsid w:val="00D1350A"/>
    <w:rsid w:val="00D13816"/>
    <w:rsid w:val="00D14E25"/>
    <w:rsid w:val="00D15D2E"/>
    <w:rsid w:val="00D15FAD"/>
    <w:rsid w:val="00D17BAA"/>
    <w:rsid w:val="00D2000D"/>
    <w:rsid w:val="00D20A33"/>
    <w:rsid w:val="00D20F1F"/>
    <w:rsid w:val="00D21F64"/>
    <w:rsid w:val="00D2277D"/>
    <w:rsid w:val="00D22D5A"/>
    <w:rsid w:val="00D24C92"/>
    <w:rsid w:val="00D254C1"/>
    <w:rsid w:val="00D2686A"/>
    <w:rsid w:val="00D26BCE"/>
    <w:rsid w:val="00D30482"/>
    <w:rsid w:val="00D33510"/>
    <w:rsid w:val="00D3675D"/>
    <w:rsid w:val="00D37F41"/>
    <w:rsid w:val="00D425BA"/>
    <w:rsid w:val="00D42AE8"/>
    <w:rsid w:val="00D42B45"/>
    <w:rsid w:val="00D43B16"/>
    <w:rsid w:val="00D43CFC"/>
    <w:rsid w:val="00D452A6"/>
    <w:rsid w:val="00D53690"/>
    <w:rsid w:val="00D5397C"/>
    <w:rsid w:val="00D5440D"/>
    <w:rsid w:val="00D5564E"/>
    <w:rsid w:val="00D57291"/>
    <w:rsid w:val="00D57715"/>
    <w:rsid w:val="00D60C05"/>
    <w:rsid w:val="00D61262"/>
    <w:rsid w:val="00D61D92"/>
    <w:rsid w:val="00D65A6D"/>
    <w:rsid w:val="00D662DA"/>
    <w:rsid w:val="00D704DD"/>
    <w:rsid w:val="00D72005"/>
    <w:rsid w:val="00D7307A"/>
    <w:rsid w:val="00D73919"/>
    <w:rsid w:val="00D74A22"/>
    <w:rsid w:val="00D74A64"/>
    <w:rsid w:val="00D75A0B"/>
    <w:rsid w:val="00D75A68"/>
    <w:rsid w:val="00D75B5A"/>
    <w:rsid w:val="00D77633"/>
    <w:rsid w:val="00D80518"/>
    <w:rsid w:val="00D81F64"/>
    <w:rsid w:val="00D8344C"/>
    <w:rsid w:val="00D9474B"/>
    <w:rsid w:val="00D96B21"/>
    <w:rsid w:val="00D973C5"/>
    <w:rsid w:val="00D976AC"/>
    <w:rsid w:val="00DA075D"/>
    <w:rsid w:val="00DA1137"/>
    <w:rsid w:val="00DA2471"/>
    <w:rsid w:val="00DA2C92"/>
    <w:rsid w:val="00DA364F"/>
    <w:rsid w:val="00DA48A3"/>
    <w:rsid w:val="00DA5C25"/>
    <w:rsid w:val="00DA5D61"/>
    <w:rsid w:val="00DA6654"/>
    <w:rsid w:val="00DA70CE"/>
    <w:rsid w:val="00DA7B78"/>
    <w:rsid w:val="00DB1A69"/>
    <w:rsid w:val="00DB2199"/>
    <w:rsid w:val="00DB2A77"/>
    <w:rsid w:val="00DB2F50"/>
    <w:rsid w:val="00DB60DD"/>
    <w:rsid w:val="00DB7D92"/>
    <w:rsid w:val="00DC1C2C"/>
    <w:rsid w:val="00DC27B0"/>
    <w:rsid w:val="00DC4D96"/>
    <w:rsid w:val="00DC51C3"/>
    <w:rsid w:val="00DD0C04"/>
    <w:rsid w:val="00DD2238"/>
    <w:rsid w:val="00DD34B1"/>
    <w:rsid w:val="00DD39ED"/>
    <w:rsid w:val="00DD42EB"/>
    <w:rsid w:val="00DE01FE"/>
    <w:rsid w:val="00DE240F"/>
    <w:rsid w:val="00DE619E"/>
    <w:rsid w:val="00DF25A7"/>
    <w:rsid w:val="00DF38CB"/>
    <w:rsid w:val="00DF48F2"/>
    <w:rsid w:val="00DF585F"/>
    <w:rsid w:val="00DF63C4"/>
    <w:rsid w:val="00E00593"/>
    <w:rsid w:val="00E006D5"/>
    <w:rsid w:val="00E01978"/>
    <w:rsid w:val="00E02C10"/>
    <w:rsid w:val="00E056C1"/>
    <w:rsid w:val="00E05DE8"/>
    <w:rsid w:val="00E05E50"/>
    <w:rsid w:val="00E06359"/>
    <w:rsid w:val="00E14845"/>
    <w:rsid w:val="00E156F4"/>
    <w:rsid w:val="00E15883"/>
    <w:rsid w:val="00E15EDB"/>
    <w:rsid w:val="00E16007"/>
    <w:rsid w:val="00E16885"/>
    <w:rsid w:val="00E20057"/>
    <w:rsid w:val="00E213D8"/>
    <w:rsid w:val="00E21622"/>
    <w:rsid w:val="00E223E5"/>
    <w:rsid w:val="00E24FD0"/>
    <w:rsid w:val="00E26D06"/>
    <w:rsid w:val="00E27332"/>
    <w:rsid w:val="00E27655"/>
    <w:rsid w:val="00E27A58"/>
    <w:rsid w:val="00E31162"/>
    <w:rsid w:val="00E339E7"/>
    <w:rsid w:val="00E3522E"/>
    <w:rsid w:val="00E36FF2"/>
    <w:rsid w:val="00E3776F"/>
    <w:rsid w:val="00E37A9A"/>
    <w:rsid w:val="00E410FC"/>
    <w:rsid w:val="00E4133A"/>
    <w:rsid w:val="00E43BE3"/>
    <w:rsid w:val="00E44353"/>
    <w:rsid w:val="00E469E1"/>
    <w:rsid w:val="00E47D9F"/>
    <w:rsid w:val="00E50D3D"/>
    <w:rsid w:val="00E52667"/>
    <w:rsid w:val="00E5519E"/>
    <w:rsid w:val="00E562B6"/>
    <w:rsid w:val="00E56BB4"/>
    <w:rsid w:val="00E56C73"/>
    <w:rsid w:val="00E60BCF"/>
    <w:rsid w:val="00E64474"/>
    <w:rsid w:val="00E6479C"/>
    <w:rsid w:val="00E657E8"/>
    <w:rsid w:val="00E65E78"/>
    <w:rsid w:val="00E66853"/>
    <w:rsid w:val="00E66855"/>
    <w:rsid w:val="00E676AF"/>
    <w:rsid w:val="00E71D2A"/>
    <w:rsid w:val="00E71F08"/>
    <w:rsid w:val="00E73875"/>
    <w:rsid w:val="00E74C91"/>
    <w:rsid w:val="00E77379"/>
    <w:rsid w:val="00E77416"/>
    <w:rsid w:val="00E8213A"/>
    <w:rsid w:val="00E82DAC"/>
    <w:rsid w:val="00E83D30"/>
    <w:rsid w:val="00E869CA"/>
    <w:rsid w:val="00E9086E"/>
    <w:rsid w:val="00E90C23"/>
    <w:rsid w:val="00E95175"/>
    <w:rsid w:val="00EA27B0"/>
    <w:rsid w:val="00EA2E28"/>
    <w:rsid w:val="00EA491B"/>
    <w:rsid w:val="00EA770A"/>
    <w:rsid w:val="00EA7F68"/>
    <w:rsid w:val="00EB00B5"/>
    <w:rsid w:val="00EB3055"/>
    <w:rsid w:val="00EB4989"/>
    <w:rsid w:val="00EB5334"/>
    <w:rsid w:val="00EB6227"/>
    <w:rsid w:val="00EB7D81"/>
    <w:rsid w:val="00EB7DB2"/>
    <w:rsid w:val="00EC44A9"/>
    <w:rsid w:val="00EC47B5"/>
    <w:rsid w:val="00EC5A96"/>
    <w:rsid w:val="00EC5E5D"/>
    <w:rsid w:val="00ED0725"/>
    <w:rsid w:val="00ED143C"/>
    <w:rsid w:val="00ED2A4A"/>
    <w:rsid w:val="00ED340B"/>
    <w:rsid w:val="00ED3BEA"/>
    <w:rsid w:val="00ED4012"/>
    <w:rsid w:val="00ED6803"/>
    <w:rsid w:val="00ED7339"/>
    <w:rsid w:val="00EE0B43"/>
    <w:rsid w:val="00EE1A3C"/>
    <w:rsid w:val="00EE2CC9"/>
    <w:rsid w:val="00EE49F6"/>
    <w:rsid w:val="00EE50FC"/>
    <w:rsid w:val="00EE5C88"/>
    <w:rsid w:val="00EE7BB2"/>
    <w:rsid w:val="00EF10D9"/>
    <w:rsid w:val="00EF39D2"/>
    <w:rsid w:val="00EF3D8C"/>
    <w:rsid w:val="00EF45F5"/>
    <w:rsid w:val="00EF57D2"/>
    <w:rsid w:val="00EF6BC4"/>
    <w:rsid w:val="00F00AF9"/>
    <w:rsid w:val="00F01B29"/>
    <w:rsid w:val="00F035C1"/>
    <w:rsid w:val="00F04743"/>
    <w:rsid w:val="00F059CA"/>
    <w:rsid w:val="00F0729C"/>
    <w:rsid w:val="00F07EEB"/>
    <w:rsid w:val="00F10E56"/>
    <w:rsid w:val="00F11391"/>
    <w:rsid w:val="00F13073"/>
    <w:rsid w:val="00F15B26"/>
    <w:rsid w:val="00F16054"/>
    <w:rsid w:val="00F163EC"/>
    <w:rsid w:val="00F2257D"/>
    <w:rsid w:val="00F22D54"/>
    <w:rsid w:val="00F24252"/>
    <w:rsid w:val="00F265E6"/>
    <w:rsid w:val="00F318B4"/>
    <w:rsid w:val="00F404DC"/>
    <w:rsid w:val="00F42EEA"/>
    <w:rsid w:val="00F43A66"/>
    <w:rsid w:val="00F45E08"/>
    <w:rsid w:val="00F47796"/>
    <w:rsid w:val="00F51380"/>
    <w:rsid w:val="00F51EEB"/>
    <w:rsid w:val="00F51F96"/>
    <w:rsid w:val="00F53544"/>
    <w:rsid w:val="00F543BE"/>
    <w:rsid w:val="00F55B85"/>
    <w:rsid w:val="00F560C4"/>
    <w:rsid w:val="00F5758A"/>
    <w:rsid w:val="00F60690"/>
    <w:rsid w:val="00F6092B"/>
    <w:rsid w:val="00F60C1E"/>
    <w:rsid w:val="00F63A51"/>
    <w:rsid w:val="00F720AB"/>
    <w:rsid w:val="00F73376"/>
    <w:rsid w:val="00F74D3B"/>
    <w:rsid w:val="00F75969"/>
    <w:rsid w:val="00F75BB2"/>
    <w:rsid w:val="00F75E43"/>
    <w:rsid w:val="00F817CD"/>
    <w:rsid w:val="00F832DD"/>
    <w:rsid w:val="00F858D6"/>
    <w:rsid w:val="00F85D28"/>
    <w:rsid w:val="00F876CC"/>
    <w:rsid w:val="00F90E16"/>
    <w:rsid w:val="00F94731"/>
    <w:rsid w:val="00F94EC3"/>
    <w:rsid w:val="00F9675B"/>
    <w:rsid w:val="00F97BA8"/>
    <w:rsid w:val="00FA015A"/>
    <w:rsid w:val="00FA0764"/>
    <w:rsid w:val="00FA1200"/>
    <w:rsid w:val="00FA135F"/>
    <w:rsid w:val="00FA2161"/>
    <w:rsid w:val="00FA312A"/>
    <w:rsid w:val="00FA43E1"/>
    <w:rsid w:val="00FA648C"/>
    <w:rsid w:val="00FA675B"/>
    <w:rsid w:val="00FB12E8"/>
    <w:rsid w:val="00FB21F4"/>
    <w:rsid w:val="00FB3209"/>
    <w:rsid w:val="00FB3320"/>
    <w:rsid w:val="00FB466F"/>
    <w:rsid w:val="00FB4AF1"/>
    <w:rsid w:val="00FB52EA"/>
    <w:rsid w:val="00FB58BF"/>
    <w:rsid w:val="00FB61EF"/>
    <w:rsid w:val="00FB6288"/>
    <w:rsid w:val="00FB6857"/>
    <w:rsid w:val="00FB790A"/>
    <w:rsid w:val="00FC11F5"/>
    <w:rsid w:val="00FC16A0"/>
    <w:rsid w:val="00FC3335"/>
    <w:rsid w:val="00FC569D"/>
    <w:rsid w:val="00FC6D31"/>
    <w:rsid w:val="00FC6E4D"/>
    <w:rsid w:val="00FD1B94"/>
    <w:rsid w:val="00FD2E9C"/>
    <w:rsid w:val="00FD2FFC"/>
    <w:rsid w:val="00FD3939"/>
    <w:rsid w:val="00FD3E8E"/>
    <w:rsid w:val="00FD7342"/>
    <w:rsid w:val="00FD7F23"/>
    <w:rsid w:val="00FE0E6B"/>
    <w:rsid w:val="00FE169E"/>
    <w:rsid w:val="00FE3274"/>
    <w:rsid w:val="00FE605B"/>
    <w:rsid w:val="00FE655E"/>
    <w:rsid w:val="00FE6B92"/>
    <w:rsid w:val="00FE78C9"/>
    <w:rsid w:val="00FF0FDA"/>
    <w:rsid w:val="00FF20DD"/>
    <w:rsid w:val="00FF22FD"/>
    <w:rsid w:val="00FF3148"/>
    <w:rsid w:val="00FF40A2"/>
    <w:rsid w:val="00FF5290"/>
    <w:rsid w:val="00FF7B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43AD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420"/>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F94EC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50F1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29E7"/>
    <w:pPr>
      <w:ind w:left="720"/>
      <w:contextualSpacing/>
    </w:pPr>
  </w:style>
  <w:style w:type="paragraph" w:styleId="BalloonText">
    <w:name w:val="Balloon Text"/>
    <w:basedOn w:val="Normal"/>
    <w:link w:val="BalloonTextChar"/>
    <w:uiPriority w:val="99"/>
    <w:semiHidden/>
    <w:unhideWhenUsed/>
    <w:rsid w:val="000C532C"/>
    <w:rPr>
      <w:rFonts w:ascii="Tahoma" w:hAnsi="Tahoma" w:cs="Tahoma"/>
      <w:sz w:val="16"/>
      <w:szCs w:val="16"/>
    </w:rPr>
  </w:style>
  <w:style w:type="character" w:customStyle="1" w:styleId="BalloonTextChar">
    <w:name w:val="Balloon Text Char"/>
    <w:basedOn w:val="DefaultParagraphFont"/>
    <w:link w:val="BalloonText"/>
    <w:uiPriority w:val="99"/>
    <w:semiHidden/>
    <w:rsid w:val="000C532C"/>
    <w:rPr>
      <w:rFonts w:ascii="Tahoma" w:hAnsi="Tahoma" w:cs="Tahoma"/>
      <w:sz w:val="16"/>
      <w:szCs w:val="16"/>
    </w:rPr>
  </w:style>
  <w:style w:type="character" w:styleId="Hyperlink">
    <w:name w:val="Hyperlink"/>
    <w:basedOn w:val="DefaultParagraphFont"/>
    <w:uiPriority w:val="99"/>
    <w:unhideWhenUsed/>
    <w:rsid w:val="00F51380"/>
    <w:rPr>
      <w:color w:val="0000FF" w:themeColor="hyperlink"/>
      <w:u w:val="single"/>
    </w:rPr>
  </w:style>
  <w:style w:type="paragraph" w:customStyle="1" w:styleId="Default">
    <w:name w:val="Default"/>
    <w:rsid w:val="007228CB"/>
    <w:pPr>
      <w:widowControl w:val="0"/>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2357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60"/>
    <w:rsid w:val="0023575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
    <w:name w:val="Light Shading"/>
    <w:basedOn w:val="TableNormal"/>
    <w:uiPriority w:val="60"/>
    <w:rsid w:val="0023575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23575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rsid w:val="0023575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itle">
    <w:name w:val="Title"/>
    <w:basedOn w:val="Normal"/>
    <w:next w:val="Normal"/>
    <w:link w:val="TitleChar"/>
    <w:uiPriority w:val="10"/>
    <w:qFormat/>
    <w:rsid w:val="00450F1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50F10"/>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450F10"/>
    <w:rPr>
      <w:rFonts w:asciiTheme="majorHAnsi" w:eastAsiaTheme="majorEastAsia" w:hAnsiTheme="majorHAnsi" w:cstheme="majorBidi"/>
      <w:b/>
      <w:bCs/>
      <w:color w:val="4F81BD" w:themeColor="accent1"/>
      <w:sz w:val="26"/>
      <w:szCs w:val="26"/>
    </w:rPr>
  </w:style>
  <w:style w:type="table" w:styleId="LightShading-Accent5">
    <w:name w:val="Light Shading Accent 5"/>
    <w:basedOn w:val="TableNormal"/>
    <w:uiPriority w:val="60"/>
    <w:rsid w:val="0024012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FollowedHyperlink">
    <w:name w:val="FollowedHyperlink"/>
    <w:basedOn w:val="DefaultParagraphFont"/>
    <w:uiPriority w:val="99"/>
    <w:semiHidden/>
    <w:unhideWhenUsed/>
    <w:rsid w:val="003D530A"/>
    <w:rPr>
      <w:color w:val="800080" w:themeColor="followedHyperlink"/>
      <w:u w:val="single"/>
    </w:rPr>
  </w:style>
  <w:style w:type="paragraph" w:styleId="Header">
    <w:name w:val="header"/>
    <w:basedOn w:val="Normal"/>
    <w:link w:val="HeaderChar"/>
    <w:unhideWhenUsed/>
    <w:rsid w:val="00E15EDB"/>
    <w:pPr>
      <w:tabs>
        <w:tab w:val="center" w:pos="4680"/>
        <w:tab w:val="right" w:pos="9360"/>
      </w:tabs>
    </w:pPr>
    <w:rPr>
      <w:rFonts w:cstheme="minorBidi"/>
      <w:szCs w:val="22"/>
    </w:rPr>
  </w:style>
  <w:style w:type="character" w:customStyle="1" w:styleId="HeaderChar">
    <w:name w:val="Header Char"/>
    <w:basedOn w:val="DefaultParagraphFont"/>
    <w:link w:val="Header"/>
    <w:rsid w:val="00E15EDB"/>
    <w:rPr>
      <w:rFonts w:ascii="Times New Roman" w:hAnsi="Times New Roman"/>
      <w:sz w:val="24"/>
    </w:rPr>
  </w:style>
  <w:style w:type="character" w:styleId="FootnoteReference">
    <w:name w:val="footnote reference"/>
    <w:basedOn w:val="DefaultParagraphFont"/>
    <w:uiPriority w:val="99"/>
    <w:unhideWhenUsed/>
    <w:rsid w:val="003949C7"/>
    <w:rPr>
      <w:vertAlign w:val="superscript"/>
    </w:rPr>
  </w:style>
  <w:style w:type="paragraph" w:styleId="FootnoteText">
    <w:name w:val="footnote text"/>
    <w:basedOn w:val="Normal"/>
    <w:link w:val="FootnoteTextChar"/>
    <w:uiPriority w:val="99"/>
    <w:rsid w:val="003949C7"/>
    <w:rPr>
      <w:rFonts w:eastAsia="Times New Roman"/>
      <w:sz w:val="20"/>
      <w:szCs w:val="20"/>
    </w:rPr>
  </w:style>
  <w:style w:type="character" w:customStyle="1" w:styleId="FootnoteTextChar">
    <w:name w:val="Footnote Text Char"/>
    <w:basedOn w:val="DefaultParagraphFont"/>
    <w:link w:val="FootnoteText"/>
    <w:uiPriority w:val="99"/>
    <w:rsid w:val="003949C7"/>
    <w:rPr>
      <w:rFonts w:ascii="Times New Roman" w:eastAsia="Times New Roman" w:hAnsi="Times New Roman" w:cs="Times New Roman"/>
      <w:sz w:val="20"/>
      <w:szCs w:val="20"/>
    </w:rPr>
  </w:style>
  <w:style w:type="paragraph" w:customStyle="1" w:styleId="Body">
    <w:name w:val="Body"/>
    <w:rsid w:val="00E65E78"/>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numbering" w:customStyle="1" w:styleId="Bullet">
    <w:name w:val="Bullet"/>
    <w:rsid w:val="00E65E78"/>
    <w:pPr>
      <w:numPr>
        <w:numId w:val="9"/>
      </w:numPr>
    </w:pPr>
  </w:style>
  <w:style w:type="numbering" w:customStyle="1" w:styleId="Dash">
    <w:name w:val="Dash"/>
    <w:rsid w:val="00E65E78"/>
    <w:pPr>
      <w:numPr>
        <w:numId w:val="8"/>
      </w:numPr>
    </w:pPr>
  </w:style>
  <w:style w:type="paragraph" w:styleId="NormalWeb">
    <w:name w:val="Normal (Web)"/>
    <w:basedOn w:val="Normal"/>
    <w:uiPriority w:val="99"/>
    <w:semiHidden/>
    <w:unhideWhenUsed/>
    <w:rsid w:val="009569BB"/>
    <w:pPr>
      <w:spacing w:before="100" w:beforeAutospacing="1" w:after="100" w:afterAutospacing="1"/>
    </w:pPr>
    <w:rPr>
      <w:rFonts w:ascii="Times" w:hAnsi="Times"/>
      <w:sz w:val="20"/>
      <w:szCs w:val="20"/>
    </w:rPr>
  </w:style>
  <w:style w:type="paragraph" w:styleId="NoSpacing">
    <w:name w:val="No Spacing"/>
    <w:uiPriority w:val="1"/>
    <w:qFormat/>
    <w:rsid w:val="009973EC"/>
    <w:pPr>
      <w:spacing w:after="0" w:line="240" w:lineRule="auto"/>
    </w:pPr>
    <w:rPr>
      <w:rFonts w:ascii="Times New Roman" w:hAnsi="Times New Roman" w:cs="Times New Roman"/>
      <w:sz w:val="24"/>
      <w:szCs w:val="24"/>
    </w:rPr>
  </w:style>
  <w:style w:type="table" w:styleId="LightList-Accent2">
    <w:name w:val="Light List Accent 2"/>
    <w:basedOn w:val="TableNormal"/>
    <w:uiPriority w:val="61"/>
    <w:rsid w:val="002A02D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BodyA">
    <w:name w:val="Body A"/>
    <w:rsid w:val="00937DCE"/>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rPr>
  </w:style>
  <w:style w:type="paragraph" w:styleId="Footer">
    <w:name w:val="footer"/>
    <w:basedOn w:val="Normal"/>
    <w:link w:val="FooterChar"/>
    <w:uiPriority w:val="99"/>
    <w:unhideWhenUsed/>
    <w:rsid w:val="00516B14"/>
    <w:pPr>
      <w:tabs>
        <w:tab w:val="center" w:pos="4320"/>
        <w:tab w:val="right" w:pos="8640"/>
      </w:tabs>
    </w:pPr>
  </w:style>
  <w:style w:type="character" w:customStyle="1" w:styleId="FooterChar">
    <w:name w:val="Footer Char"/>
    <w:basedOn w:val="DefaultParagraphFont"/>
    <w:link w:val="Footer"/>
    <w:uiPriority w:val="99"/>
    <w:rsid w:val="00516B14"/>
    <w:rPr>
      <w:rFonts w:ascii="Times New Roman" w:hAnsi="Times New Roman" w:cs="Times New Roman"/>
      <w:sz w:val="24"/>
      <w:szCs w:val="24"/>
    </w:rPr>
  </w:style>
  <w:style w:type="character" w:styleId="PageNumber">
    <w:name w:val="page number"/>
    <w:basedOn w:val="DefaultParagraphFont"/>
    <w:uiPriority w:val="99"/>
    <w:semiHidden/>
    <w:unhideWhenUsed/>
    <w:rsid w:val="00516B14"/>
  </w:style>
  <w:style w:type="character" w:customStyle="1" w:styleId="Heading1Char">
    <w:name w:val="Heading 1 Char"/>
    <w:basedOn w:val="DefaultParagraphFont"/>
    <w:link w:val="Heading1"/>
    <w:uiPriority w:val="9"/>
    <w:rsid w:val="00F94EC3"/>
    <w:rPr>
      <w:rFonts w:asciiTheme="majorHAnsi" w:eastAsiaTheme="majorEastAsia" w:hAnsiTheme="majorHAnsi" w:cstheme="majorBidi"/>
      <w:b/>
      <w:bCs/>
      <w:color w:val="345A8A" w:themeColor="accent1" w:themeShade="B5"/>
      <w:sz w:val="32"/>
      <w:szCs w:val="32"/>
    </w:rPr>
  </w:style>
  <w:style w:type="character" w:styleId="Strong">
    <w:name w:val="Strong"/>
    <w:uiPriority w:val="99"/>
    <w:qFormat/>
    <w:rsid w:val="00F94EC3"/>
    <w:rPr>
      <w:b/>
      <w:bCs/>
    </w:rPr>
  </w:style>
  <w:style w:type="paragraph" w:styleId="BodyText">
    <w:name w:val="Body Text"/>
    <w:basedOn w:val="Normal"/>
    <w:link w:val="BodyTextChar"/>
    <w:uiPriority w:val="99"/>
    <w:semiHidden/>
    <w:unhideWhenUsed/>
    <w:rsid w:val="00F94EC3"/>
    <w:pPr>
      <w:spacing w:after="120" w:line="276" w:lineRule="auto"/>
    </w:pPr>
    <w:rPr>
      <w:rFonts w:ascii="Calibri" w:eastAsia="Calibri" w:hAnsi="Calibri"/>
      <w:sz w:val="22"/>
      <w:szCs w:val="22"/>
    </w:rPr>
  </w:style>
  <w:style w:type="character" w:customStyle="1" w:styleId="BodyTextChar">
    <w:name w:val="Body Text Char"/>
    <w:basedOn w:val="DefaultParagraphFont"/>
    <w:link w:val="BodyText"/>
    <w:uiPriority w:val="99"/>
    <w:semiHidden/>
    <w:rsid w:val="00F94EC3"/>
    <w:rPr>
      <w:rFonts w:ascii="Calibri" w:eastAsia="Calibri" w:hAnsi="Calibri" w:cs="Times New Roman"/>
    </w:rPr>
  </w:style>
  <w:style w:type="paragraph" w:styleId="PlainText">
    <w:name w:val="Plain Text"/>
    <w:basedOn w:val="Normal"/>
    <w:link w:val="PlainTextChar"/>
    <w:uiPriority w:val="99"/>
    <w:unhideWhenUsed/>
    <w:rsid w:val="00F94EC3"/>
    <w:rPr>
      <w:rFonts w:ascii="Calibri" w:hAnsi="Calibri" w:cstheme="minorBidi"/>
      <w:sz w:val="22"/>
      <w:szCs w:val="21"/>
    </w:rPr>
  </w:style>
  <w:style w:type="character" w:customStyle="1" w:styleId="PlainTextChar">
    <w:name w:val="Plain Text Char"/>
    <w:basedOn w:val="DefaultParagraphFont"/>
    <w:link w:val="PlainText"/>
    <w:uiPriority w:val="99"/>
    <w:rsid w:val="00F94EC3"/>
    <w:rPr>
      <w:rFonts w:ascii="Calibri" w:hAnsi="Calibri"/>
      <w:szCs w:val="21"/>
    </w:rPr>
  </w:style>
  <w:style w:type="paragraph" w:customStyle="1" w:styleId="BodyBullet">
    <w:name w:val="Body Bullet"/>
    <w:rsid w:val="00F94EC3"/>
    <w:pPr>
      <w:spacing w:after="0" w:line="240" w:lineRule="auto"/>
    </w:pPr>
    <w:rPr>
      <w:rFonts w:ascii="Helvetica" w:eastAsia="ヒラギノ角ゴ Pro W3" w:hAnsi="Helvetica" w:cs="Times New Roman"/>
      <w:color w:val="000000"/>
      <w:sz w:val="24"/>
      <w:szCs w:val="20"/>
    </w:rPr>
  </w:style>
  <w:style w:type="table" w:styleId="LightList">
    <w:name w:val="Light List"/>
    <w:basedOn w:val="TableNormal"/>
    <w:uiPriority w:val="61"/>
    <w:rsid w:val="008039B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420"/>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F94EC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50F1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29E7"/>
    <w:pPr>
      <w:ind w:left="720"/>
      <w:contextualSpacing/>
    </w:pPr>
  </w:style>
  <w:style w:type="paragraph" w:styleId="BalloonText">
    <w:name w:val="Balloon Text"/>
    <w:basedOn w:val="Normal"/>
    <w:link w:val="BalloonTextChar"/>
    <w:uiPriority w:val="99"/>
    <w:semiHidden/>
    <w:unhideWhenUsed/>
    <w:rsid w:val="000C532C"/>
    <w:rPr>
      <w:rFonts w:ascii="Tahoma" w:hAnsi="Tahoma" w:cs="Tahoma"/>
      <w:sz w:val="16"/>
      <w:szCs w:val="16"/>
    </w:rPr>
  </w:style>
  <w:style w:type="character" w:customStyle="1" w:styleId="BalloonTextChar">
    <w:name w:val="Balloon Text Char"/>
    <w:basedOn w:val="DefaultParagraphFont"/>
    <w:link w:val="BalloonText"/>
    <w:uiPriority w:val="99"/>
    <w:semiHidden/>
    <w:rsid w:val="000C532C"/>
    <w:rPr>
      <w:rFonts w:ascii="Tahoma" w:hAnsi="Tahoma" w:cs="Tahoma"/>
      <w:sz w:val="16"/>
      <w:szCs w:val="16"/>
    </w:rPr>
  </w:style>
  <w:style w:type="character" w:styleId="Hyperlink">
    <w:name w:val="Hyperlink"/>
    <w:basedOn w:val="DefaultParagraphFont"/>
    <w:uiPriority w:val="99"/>
    <w:unhideWhenUsed/>
    <w:rsid w:val="00F51380"/>
    <w:rPr>
      <w:color w:val="0000FF" w:themeColor="hyperlink"/>
      <w:u w:val="single"/>
    </w:rPr>
  </w:style>
  <w:style w:type="paragraph" w:customStyle="1" w:styleId="Default">
    <w:name w:val="Default"/>
    <w:rsid w:val="007228CB"/>
    <w:pPr>
      <w:widowControl w:val="0"/>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2357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2">
    <w:name w:val="Light Shading Accent 2"/>
    <w:basedOn w:val="TableNormal"/>
    <w:uiPriority w:val="60"/>
    <w:rsid w:val="0023575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
    <w:name w:val="Light Shading"/>
    <w:basedOn w:val="TableNormal"/>
    <w:uiPriority w:val="60"/>
    <w:rsid w:val="0023575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23575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rsid w:val="0023575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itle">
    <w:name w:val="Title"/>
    <w:basedOn w:val="Normal"/>
    <w:next w:val="Normal"/>
    <w:link w:val="TitleChar"/>
    <w:uiPriority w:val="10"/>
    <w:qFormat/>
    <w:rsid w:val="00450F1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50F10"/>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450F10"/>
    <w:rPr>
      <w:rFonts w:asciiTheme="majorHAnsi" w:eastAsiaTheme="majorEastAsia" w:hAnsiTheme="majorHAnsi" w:cstheme="majorBidi"/>
      <w:b/>
      <w:bCs/>
      <w:color w:val="4F81BD" w:themeColor="accent1"/>
      <w:sz w:val="26"/>
      <w:szCs w:val="26"/>
    </w:rPr>
  </w:style>
  <w:style w:type="table" w:styleId="LightShading-Accent5">
    <w:name w:val="Light Shading Accent 5"/>
    <w:basedOn w:val="TableNormal"/>
    <w:uiPriority w:val="60"/>
    <w:rsid w:val="0024012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FollowedHyperlink">
    <w:name w:val="FollowedHyperlink"/>
    <w:basedOn w:val="DefaultParagraphFont"/>
    <w:uiPriority w:val="99"/>
    <w:semiHidden/>
    <w:unhideWhenUsed/>
    <w:rsid w:val="003D530A"/>
    <w:rPr>
      <w:color w:val="800080" w:themeColor="followedHyperlink"/>
      <w:u w:val="single"/>
    </w:rPr>
  </w:style>
  <w:style w:type="paragraph" w:styleId="Header">
    <w:name w:val="header"/>
    <w:basedOn w:val="Normal"/>
    <w:link w:val="HeaderChar"/>
    <w:unhideWhenUsed/>
    <w:rsid w:val="00E15EDB"/>
    <w:pPr>
      <w:tabs>
        <w:tab w:val="center" w:pos="4680"/>
        <w:tab w:val="right" w:pos="9360"/>
      </w:tabs>
    </w:pPr>
    <w:rPr>
      <w:rFonts w:cstheme="minorBidi"/>
      <w:szCs w:val="22"/>
    </w:rPr>
  </w:style>
  <w:style w:type="character" w:customStyle="1" w:styleId="HeaderChar">
    <w:name w:val="Header Char"/>
    <w:basedOn w:val="DefaultParagraphFont"/>
    <w:link w:val="Header"/>
    <w:rsid w:val="00E15EDB"/>
    <w:rPr>
      <w:rFonts w:ascii="Times New Roman" w:hAnsi="Times New Roman"/>
      <w:sz w:val="24"/>
    </w:rPr>
  </w:style>
  <w:style w:type="character" w:styleId="FootnoteReference">
    <w:name w:val="footnote reference"/>
    <w:basedOn w:val="DefaultParagraphFont"/>
    <w:uiPriority w:val="99"/>
    <w:unhideWhenUsed/>
    <w:rsid w:val="003949C7"/>
    <w:rPr>
      <w:vertAlign w:val="superscript"/>
    </w:rPr>
  </w:style>
  <w:style w:type="paragraph" w:styleId="FootnoteText">
    <w:name w:val="footnote text"/>
    <w:basedOn w:val="Normal"/>
    <w:link w:val="FootnoteTextChar"/>
    <w:uiPriority w:val="99"/>
    <w:rsid w:val="003949C7"/>
    <w:rPr>
      <w:rFonts w:eastAsia="Times New Roman"/>
      <w:sz w:val="20"/>
      <w:szCs w:val="20"/>
    </w:rPr>
  </w:style>
  <w:style w:type="character" w:customStyle="1" w:styleId="FootnoteTextChar">
    <w:name w:val="Footnote Text Char"/>
    <w:basedOn w:val="DefaultParagraphFont"/>
    <w:link w:val="FootnoteText"/>
    <w:uiPriority w:val="99"/>
    <w:rsid w:val="003949C7"/>
    <w:rPr>
      <w:rFonts w:ascii="Times New Roman" w:eastAsia="Times New Roman" w:hAnsi="Times New Roman" w:cs="Times New Roman"/>
      <w:sz w:val="20"/>
      <w:szCs w:val="20"/>
    </w:rPr>
  </w:style>
  <w:style w:type="paragraph" w:customStyle="1" w:styleId="Body">
    <w:name w:val="Body"/>
    <w:rsid w:val="00E65E78"/>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numbering" w:customStyle="1" w:styleId="Bullet">
    <w:name w:val="Bullet"/>
    <w:rsid w:val="00E65E78"/>
    <w:pPr>
      <w:numPr>
        <w:numId w:val="9"/>
      </w:numPr>
    </w:pPr>
  </w:style>
  <w:style w:type="numbering" w:customStyle="1" w:styleId="Dash">
    <w:name w:val="Dash"/>
    <w:rsid w:val="00E65E78"/>
    <w:pPr>
      <w:numPr>
        <w:numId w:val="8"/>
      </w:numPr>
    </w:pPr>
  </w:style>
  <w:style w:type="paragraph" w:styleId="NormalWeb">
    <w:name w:val="Normal (Web)"/>
    <w:basedOn w:val="Normal"/>
    <w:uiPriority w:val="99"/>
    <w:semiHidden/>
    <w:unhideWhenUsed/>
    <w:rsid w:val="009569BB"/>
    <w:pPr>
      <w:spacing w:before="100" w:beforeAutospacing="1" w:after="100" w:afterAutospacing="1"/>
    </w:pPr>
    <w:rPr>
      <w:rFonts w:ascii="Times" w:hAnsi="Times"/>
      <w:sz w:val="20"/>
      <w:szCs w:val="20"/>
    </w:rPr>
  </w:style>
  <w:style w:type="paragraph" w:styleId="NoSpacing">
    <w:name w:val="No Spacing"/>
    <w:uiPriority w:val="1"/>
    <w:qFormat/>
    <w:rsid w:val="009973EC"/>
    <w:pPr>
      <w:spacing w:after="0" w:line="240" w:lineRule="auto"/>
    </w:pPr>
    <w:rPr>
      <w:rFonts w:ascii="Times New Roman" w:hAnsi="Times New Roman" w:cs="Times New Roman"/>
      <w:sz w:val="24"/>
      <w:szCs w:val="24"/>
    </w:rPr>
  </w:style>
  <w:style w:type="table" w:styleId="LightList-Accent2">
    <w:name w:val="Light List Accent 2"/>
    <w:basedOn w:val="TableNormal"/>
    <w:uiPriority w:val="61"/>
    <w:rsid w:val="002A02D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BodyA">
    <w:name w:val="Body A"/>
    <w:rsid w:val="00937DCE"/>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rPr>
  </w:style>
  <w:style w:type="paragraph" w:styleId="Footer">
    <w:name w:val="footer"/>
    <w:basedOn w:val="Normal"/>
    <w:link w:val="FooterChar"/>
    <w:uiPriority w:val="99"/>
    <w:unhideWhenUsed/>
    <w:rsid w:val="00516B14"/>
    <w:pPr>
      <w:tabs>
        <w:tab w:val="center" w:pos="4320"/>
        <w:tab w:val="right" w:pos="8640"/>
      </w:tabs>
    </w:pPr>
  </w:style>
  <w:style w:type="character" w:customStyle="1" w:styleId="FooterChar">
    <w:name w:val="Footer Char"/>
    <w:basedOn w:val="DefaultParagraphFont"/>
    <w:link w:val="Footer"/>
    <w:uiPriority w:val="99"/>
    <w:rsid w:val="00516B14"/>
    <w:rPr>
      <w:rFonts w:ascii="Times New Roman" w:hAnsi="Times New Roman" w:cs="Times New Roman"/>
      <w:sz w:val="24"/>
      <w:szCs w:val="24"/>
    </w:rPr>
  </w:style>
  <w:style w:type="character" w:styleId="PageNumber">
    <w:name w:val="page number"/>
    <w:basedOn w:val="DefaultParagraphFont"/>
    <w:uiPriority w:val="99"/>
    <w:semiHidden/>
    <w:unhideWhenUsed/>
    <w:rsid w:val="00516B14"/>
  </w:style>
  <w:style w:type="character" w:customStyle="1" w:styleId="Heading1Char">
    <w:name w:val="Heading 1 Char"/>
    <w:basedOn w:val="DefaultParagraphFont"/>
    <w:link w:val="Heading1"/>
    <w:uiPriority w:val="9"/>
    <w:rsid w:val="00F94EC3"/>
    <w:rPr>
      <w:rFonts w:asciiTheme="majorHAnsi" w:eastAsiaTheme="majorEastAsia" w:hAnsiTheme="majorHAnsi" w:cstheme="majorBidi"/>
      <w:b/>
      <w:bCs/>
      <w:color w:val="345A8A" w:themeColor="accent1" w:themeShade="B5"/>
      <w:sz w:val="32"/>
      <w:szCs w:val="32"/>
    </w:rPr>
  </w:style>
  <w:style w:type="character" w:styleId="Strong">
    <w:name w:val="Strong"/>
    <w:uiPriority w:val="99"/>
    <w:qFormat/>
    <w:rsid w:val="00F94EC3"/>
    <w:rPr>
      <w:b/>
      <w:bCs/>
    </w:rPr>
  </w:style>
  <w:style w:type="paragraph" w:styleId="BodyText">
    <w:name w:val="Body Text"/>
    <w:basedOn w:val="Normal"/>
    <w:link w:val="BodyTextChar"/>
    <w:uiPriority w:val="99"/>
    <w:semiHidden/>
    <w:unhideWhenUsed/>
    <w:rsid w:val="00F94EC3"/>
    <w:pPr>
      <w:spacing w:after="120" w:line="276" w:lineRule="auto"/>
    </w:pPr>
    <w:rPr>
      <w:rFonts w:ascii="Calibri" w:eastAsia="Calibri" w:hAnsi="Calibri"/>
      <w:sz w:val="22"/>
      <w:szCs w:val="22"/>
    </w:rPr>
  </w:style>
  <w:style w:type="character" w:customStyle="1" w:styleId="BodyTextChar">
    <w:name w:val="Body Text Char"/>
    <w:basedOn w:val="DefaultParagraphFont"/>
    <w:link w:val="BodyText"/>
    <w:uiPriority w:val="99"/>
    <w:semiHidden/>
    <w:rsid w:val="00F94EC3"/>
    <w:rPr>
      <w:rFonts w:ascii="Calibri" w:eastAsia="Calibri" w:hAnsi="Calibri" w:cs="Times New Roman"/>
    </w:rPr>
  </w:style>
  <w:style w:type="paragraph" w:styleId="PlainText">
    <w:name w:val="Plain Text"/>
    <w:basedOn w:val="Normal"/>
    <w:link w:val="PlainTextChar"/>
    <w:uiPriority w:val="99"/>
    <w:unhideWhenUsed/>
    <w:rsid w:val="00F94EC3"/>
    <w:rPr>
      <w:rFonts w:ascii="Calibri" w:hAnsi="Calibri" w:cstheme="minorBidi"/>
      <w:sz w:val="22"/>
      <w:szCs w:val="21"/>
    </w:rPr>
  </w:style>
  <w:style w:type="character" w:customStyle="1" w:styleId="PlainTextChar">
    <w:name w:val="Plain Text Char"/>
    <w:basedOn w:val="DefaultParagraphFont"/>
    <w:link w:val="PlainText"/>
    <w:uiPriority w:val="99"/>
    <w:rsid w:val="00F94EC3"/>
    <w:rPr>
      <w:rFonts w:ascii="Calibri" w:hAnsi="Calibri"/>
      <w:szCs w:val="21"/>
    </w:rPr>
  </w:style>
  <w:style w:type="paragraph" w:customStyle="1" w:styleId="BodyBullet">
    <w:name w:val="Body Bullet"/>
    <w:rsid w:val="00F94EC3"/>
    <w:pPr>
      <w:spacing w:after="0" w:line="240" w:lineRule="auto"/>
    </w:pPr>
    <w:rPr>
      <w:rFonts w:ascii="Helvetica" w:eastAsia="ヒラギノ角ゴ Pro W3" w:hAnsi="Helvetica" w:cs="Times New Roman"/>
      <w:color w:val="000000"/>
      <w:sz w:val="24"/>
      <w:szCs w:val="20"/>
    </w:rPr>
  </w:style>
  <w:style w:type="table" w:styleId="LightList">
    <w:name w:val="Light List"/>
    <w:basedOn w:val="TableNormal"/>
    <w:uiPriority w:val="61"/>
    <w:rsid w:val="008039B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25598">
      <w:bodyDiv w:val="1"/>
      <w:marLeft w:val="0"/>
      <w:marRight w:val="0"/>
      <w:marTop w:val="0"/>
      <w:marBottom w:val="0"/>
      <w:divBdr>
        <w:top w:val="none" w:sz="0" w:space="0" w:color="auto"/>
        <w:left w:val="none" w:sz="0" w:space="0" w:color="auto"/>
        <w:bottom w:val="none" w:sz="0" w:space="0" w:color="auto"/>
        <w:right w:val="none" w:sz="0" w:space="0" w:color="auto"/>
      </w:divBdr>
    </w:div>
    <w:div w:id="129059742">
      <w:bodyDiv w:val="1"/>
      <w:marLeft w:val="0"/>
      <w:marRight w:val="0"/>
      <w:marTop w:val="0"/>
      <w:marBottom w:val="0"/>
      <w:divBdr>
        <w:top w:val="none" w:sz="0" w:space="0" w:color="auto"/>
        <w:left w:val="none" w:sz="0" w:space="0" w:color="auto"/>
        <w:bottom w:val="none" w:sz="0" w:space="0" w:color="auto"/>
        <w:right w:val="none" w:sz="0" w:space="0" w:color="auto"/>
      </w:divBdr>
    </w:div>
    <w:div w:id="136454206">
      <w:bodyDiv w:val="1"/>
      <w:marLeft w:val="0"/>
      <w:marRight w:val="0"/>
      <w:marTop w:val="0"/>
      <w:marBottom w:val="0"/>
      <w:divBdr>
        <w:top w:val="none" w:sz="0" w:space="0" w:color="auto"/>
        <w:left w:val="none" w:sz="0" w:space="0" w:color="auto"/>
        <w:bottom w:val="none" w:sz="0" w:space="0" w:color="auto"/>
        <w:right w:val="none" w:sz="0" w:space="0" w:color="auto"/>
      </w:divBdr>
    </w:div>
    <w:div w:id="206962784">
      <w:bodyDiv w:val="1"/>
      <w:marLeft w:val="0"/>
      <w:marRight w:val="0"/>
      <w:marTop w:val="0"/>
      <w:marBottom w:val="0"/>
      <w:divBdr>
        <w:top w:val="none" w:sz="0" w:space="0" w:color="auto"/>
        <w:left w:val="none" w:sz="0" w:space="0" w:color="auto"/>
        <w:bottom w:val="none" w:sz="0" w:space="0" w:color="auto"/>
        <w:right w:val="none" w:sz="0" w:space="0" w:color="auto"/>
      </w:divBdr>
    </w:div>
    <w:div w:id="385764432">
      <w:bodyDiv w:val="1"/>
      <w:marLeft w:val="0"/>
      <w:marRight w:val="0"/>
      <w:marTop w:val="0"/>
      <w:marBottom w:val="0"/>
      <w:divBdr>
        <w:top w:val="none" w:sz="0" w:space="0" w:color="auto"/>
        <w:left w:val="none" w:sz="0" w:space="0" w:color="auto"/>
        <w:bottom w:val="none" w:sz="0" w:space="0" w:color="auto"/>
        <w:right w:val="none" w:sz="0" w:space="0" w:color="auto"/>
      </w:divBdr>
    </w:div>
    <w:div w:id="415250188">
      <w:bodyDiv w:val="1"/>
      <w:marLeft w:val="0"/>
      <w:marRight w:val="0"/>
      <w:marTop w:val="0"/>
      <w:marBottom w:val="0"/>
      <w:divBdr>
        <w:top w:val="none" w:sz="0" w:space="0" w:color="auto"/>
        <w:left w:val="none" w:sz="0" w:space="0" w:color="auto"/>
        <w:bottom w:val="none" w:sz="0" w:space="0" w:color="auto"/>
        <w:right w:val="none" w:sz="0" w:space="0" w:color="auto"/>
      </w:divBdr>
    </w:div>
    <w:div w:id="442964838">
      <w:bodyDiv w:val="1"/>
      <w:marLeft w:val="0"/>
      <w:marRight w:val="0"/>
      <w:marTop w:val="0"/>
      <w:marBottom w:val="0"/>
      <w:divBdr>
        <w:top w:val="none" w:sz="0" w:space="0" w:color="auto"/>
        <w:left w:val="none" w:sz="0" w:space="0" w:color="auto"/>
        <w:bottom w:val="none" w:sz="0" w:space="0" w:color="auto"/>
        <w:right w:val="none" w:sz="0" w:space="0" w:color="auto"/>
      </w:divBdr>
    </w:div>
    <w:div w:id="451634228">
      <w:bodyDiv w:val="1"/>
      <w:marLeft w:val="0"/>
      <w:marRight w:val="0"/>
      <w:marTop w:val="0"/>
      <w:marBottom w:val="0"/>
      <w:divBdr>
        <w:top w:val="none" w:sz="0" w:space="0" w:color="auto"/>
        <w:left w:val="none" w:sz="0" w:space="0" w:color="auto"/>
        <w:bottom w:val="none" w:sz="0" w:space="0" w:color="auto"/>
        <w:right w:val="none" w:sz="0" w:space="0" w:color="auto"/>
      </w:divBdr>
    </w:div>
    <w:div w:id="698702806">
      <w:bodyDiv w:val="1"/>
      <w:marLeft w:val="0"/>
      <w:marRight w:val="0"/>
      <w:marTop w:val="0"/>
      <w:marBottom w:val="0"/>
      <w:divBdr>
        <w:top w:val="none" w:sz="0" w:space="0" w:color="auto"/>
        <w:left w:val="none" w:sz="0" w:space="0" w:color="auto"/>
        <w:bottom w:val="none" w:sz="0" w:space="0" w:color="auto"/>
        <w:right w:val="none" w:sz="0" w:space="0" w:color="auto"/>
      </w:divBdr>
    </w:div>
    <w:div w:id="708846402">
      <w:bodyDiv w:val="1"/>
      <w:marLeft w:val="0"/>
      <w:marRight w:val="0"/>
      <w:marTop w:val="0"/>
      <w:marBottom w:val="0"/>
      <w:divBdr>
        <w:top w:val="none" w:sz="0" w:space="0" w:color="auto"/>
        <w:left w:val="none" w:sz="0" w:space="0" w:color="auto"/>
        <w:bottom w:val="none" w:sz="0" w:space="0" w:color="auto"/>
        <w:right w:val="none" w:sz="0" w:space="0" w:color="auto"/>
      </w:divBdr>
    </w:div>
    <w:div w:id="782574528">
      <w:bodyDiv w:val="1"/>
      <w:marLeft w:val="0"/>
      <w:marRight w:val="0"/>
      <w:marTop w:val="0"/>
      <w:marBottom w:val="0"/>
      <w:divBdr>
        <w:top w:val="none" w:sz="0" w:space="0" w:color="auto"/>
        <w:left w:val="none" w:sz="0" w:space="0" w:color="auto"/>
        <w:bottom w:val="none" w:sz="0" w:space="0" w:color="auto"/>
        <w:right w:val="none" w:sz="0" w:space="0" w:color="auto"/>
      </w:divBdr>
    </w:div>
    <w:div w:id="812909917">
      <w:bodyDiv w:val="1"/>
      <w:marLeft w:val="0"/>
      <w:marRight w:val="0"/>
      <w:marTop w:val="0"/>
      <w:marBottom w:val="0"/>
      <w:divBdr>
        <w:top w:val="none" w:sz="0" w:space="0" w:color="auto"/>
        <w:left w:val="none" w:sz="0" w:space="0" w:color="auto"/>
        <w:bottom w:val="none" w:sz="0" w:space="0" w:color="auto"/>
        <w:right w:val="none" w:sz="0" w:space="0" w:color="auto"/>
      </w:divBdr>
    </w:div>
    <w:div w:id="929315433">
      <w:bodyDiv w:val="1"/>
      <w:marLeft w:val="0"/>
      <w:marRight w:val="0"/>
      <w:marTop w:val="0"/>
      <w:marBottom w:val="0"/>
      <w:divBdr>
        <w:top w:val="none" w:sz="0" w:space="0" w:color="auto"/>
        <w:left w:val="none" w:sz="0" w:space="0" w:color="auto"/>
        <w:bottom w:val="none" w:sz="0" w:space="0" w:color="auto"/>
        <w:right w:val="none" w:sz="0" w:space="0" w:color="auto"/>
      </w:divBdr>
    </w:div>
    <w:div w:id="1089039831">
      <w:bodyDiv w:val="1"/>
      <w:marLeft w:val="0"/>
      <w:marRight w:val="0"/>
      <w:marTop w:val="0"/>
      <w:marBottom w:val="0"/>
      <w:divBdr>
        <w:top w:val="none" w:sz="0" w:space="0" w:color="auto"/>
        <w:left w:val="none" w:sz="0" w:space="0" w:color="auto"/>
        <w:bottom w:val="none" w:sz="0" w:space="0" w:color="auto"/>
        <w:right w:val="none" w:sz="0" w:space="0" w:color="auto"/>
      </w:divBdr>
    </w:div>
    <w:div w:id="1180238036">
      <w:bodyDiv w:val="1"/>
      <w:marLeft w:val="0"/>
      <w:marRight w:val="0"/>
      <w:marTop w:val="0"/>
      <w:marBottom w:val="0"/>
      <w:divBdr>
        <w:top w:val="none" w:sz="0" w:space="0" w:color="auto"/>
        <w:left w:val="none" w:sz="0" w:space="0" w:color="auto"/>
        <w:bottom w:val="none" w:sz="0" w:space="0" w:color="auto"/>
        <w:right w:val="none" w:sz="0" w:space="0" w:color="auto"/>
      </w:divBdr>
      <w:divsChild>
        <w:div w:id="550582655">
          <w:marLeft w:val="0"/>
          <w:marRight w:val="0"/>
          <w:marTop w:val="0"/>
          <w:marBottom w:val="0"/>
          <w:divBdr>
            <w:top w:val="none" w:sz="0" w:space="0" w:color="auto"/>
            <w:left w:val="none" w:sz="0" w:space="0" w:color="auto"/>
            <w:bottom w:val="none" w:sz="0" w:space="0" w:color="auto"/>
            <w:right w:val="none" w:sz="0" w:space="0" w:color="auto"/>
          </w:divBdr>
          <w:divsChild>
            <w:div w:id="2036423821">
              <w:marLeft w:val="0"/>
              <w:marRight w:val="0"/>
              <w:marTop w:val="0"/>
              <w:marBottom w:val="0"/>
              <w:divBdr>
                <w:top w:val="none" w:sz="0" w:space="0" w:color="auto"/>
                <w:left w:val="none" w:sz="0" w:space="0" w:color="auto"/>
                <w:bottom w:val="none" w:sz="0" w:space="0" w:color="auto"/>
                <w:right w:val="none" w:sz="0" w:space="0" w:color="auto"/>
              </w:divBdr>
              <w:divsChild>
                <w:div w:id="11982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088963">
      <w:bodyDiv w:val="1"/>
      <w:marLeft w:val="0"/>
      <w:marRight w:val="0"/>
      <w:marTop w:val="0"/>
      <w:marBottom w:val="0"/>
      <w:divBdr>
        <w:top w:val="none" w:sz="0" w:space="0" w:color="auto"/>
        <w:left w:val="none" w:sz="0" w:space="0" w:color="auto"/>
        <w:bottom w:val="none" w:sz="0" w:space="0" w:color="auto"/>
        <w:right w:val="none" w:sz="0" w:space="0" w:color="auto"/>
      </w:divBdr>
      <w:divsChild>
        <w:div w:id="309285128">
          <w:marLeft w:val="0"/>
          <w:marRight w:val="0"/>
          <w:marTop w:val="0"/>
          <w:marBottom w:val="0"/>
          <w:divBdr>
            <w:top w:val="none" w:sz="0" w:space="0" w:color="auto"/>
            <w:left w:val="none" w:sz="0" w:space="0" w:color="auto"/>
            <w:bottom w:val="none" w:sz="0" w:space="0" w:color="auto"/>
            <w:right w:val="none" w:sz="0" w:space="0" w:color="auto"/>
          </w:divBdr>
          <w:divsChild>
            <w:div w:id="1257978467">
              <w:marLeft w:val="0"/>
              <w:marRight w:val="0"/>
              <w:marTop w:val="0"/>
              <w:marBottom w:val="0"/>
              <w:divBdr>
                <w:top w:val="none" w:sz="0" w:space="0" w:color="auto"/>
                <w:left w:val="none" w:sz="0" w:space="0" w:color="auto"/>
                <w:bottom w:val="none" w:sz="0" w:space="0" w:color="auto"/>
                <w:right w:val="none" w:sz="0" w:space="0" w:color="auto"/>
              </w:divBdr>
              <w:divsChild>
                <w:div w:id="148527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054123">
      <w:bodyDiv w:val="1"/>
      <w:marLeft w:val="0"/>
      <w:marRight w:val="0"/>
      <w:marTop w:val="0"/>
      <w:marBottom w:val="0"/>
      <w:divBdr>
        <w:top w:val="none" w:sz="0" w:space="0" w:color="auto"/>
        <w:left w:val="none" w:sz="0" w:space="0" w:color="auto"/>
        <w:bottom w:val="none" w:sz="0" w:space="0" w:color="auto"/>
        <w:right w:val="none" w:sz="0" w:space="0" w:color="auto"/>
      </w:divBdr>
      <w:divsChild>
        <w:div w:id="2014336021">
          <w:marLeft w:val="0"/>
          <w:marRight w:val="0"/>
          <w:marTop w:val="0"/>
          <w:marBottom w:val="0"/>
          <w:divBdr>
            <w:top w:val="none" w:sz="0" w:space="0" w:color="auto"/>
            <w:left w:val="none" w:sz="0" w:space="0" w:color="auto"/>
            <w:bottom w:val="none" w:sz="0" w:space="0" w:color="auto"/>
            <w:right w:val="none" w:sz="0" w:space="0" w:color="auto"/>
          </w:divBdr>
          <w:divsChild>
            <w:div w:id="2039694327">
              <w:marLeft w:val="0"/>
              <w:marRight w:val="0"/>
              <w:marTop w:val="0"/>
              <w:marBottom w:val="0"/>
              <w:divBdr>
                <w:top w:val="none" w:sz="0" w:space="0" w:color="auto"/>
                <w:left w:val="none" w:sz="0" w:space="0" w:color="auto"/>
                <w:bottom w:val="none" w:sz="0" w:space="0" w:color="auto"/>
                <w:right w:val="none" w:sz="0" w:space="0" w:color="auto"/>
              </w:divBdr>
              <w:divsChild>
                <w:div w:id="125955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94965">
      <w:bodyDiv w:val="1"/>
      <w:marLeft w:val="0"/>
      <w:marRight w:val="0"/>
      <w:marTop w:val="0"/>
      <w:marBottom w:val="0"/>
      <w:divBdr>
        <w:top w:val="none" w:sz="0" w:space="0" w:color="auto"/>
        <w:left w:val="none" w:sz="0" w:space="0" w:color="auto"/>
        <w:bottom w:val="none" w:sz="0" w:space="0" w:color="auto"/>
        <w:right w:val="none" w:sz="0" w:space="0" w:color="auto"/>
      </w:divBdr>
    </w:div>
    <w:div w:id="1326590105">
      <w:bodyDiv w:val="1"/>
      <w:marLeft w:val="0"/>
      <w:marRight w:val="0"/>
      <w:marTop w:val="0"/>
      <w:marBottom w:val="0"/>
      <w:divBdr>
        <w:top w:val="none" w:sz="0" w:space="0" w:color="auto"/>
        <w:left w:val="none" w:sz="0" w:space="0" w:color="auto"/>
        <w:bottom w:val="none" w:sz="0" w:space="0" w:color="auto"/>
        <w:right w:val="none" w:sz="0" w:space="0" w:color="auto"/>
      </w:divBdr>
    </w:div>
    <w:div w:id="1403021880">
      <w:bodyDiv w:val="1"/>
      <w:marLeft w:val="0"/>
      <w:marRight w:val="0"/>
      <w:marTop w:val="0"/>
      <w:marBottom w:val="0"/>
      <w:divBdr>
        <w:top w:val="none" w:sz="0" w:space="0" w:color="auto"/>
        <w:left w:val="none" w:sz="0" w:space="0" w:color="auto"/>
        <w:bottom w:val="none" w:sz="0" w:space="0" w:color="auto"/>
        <w:right w:val="none" w:sz="0" w:space="0" w:color="auto"/>
      </w:divBdr>
    </w:div>
    <w:div w:id="1459955456">
      <w:bodyDiv w:val="1"/>
      <w:marLeft w:val="0"/>
      <w:marRight w:val="0"/>
      <w:marTop w:val="0"/>
      <w:marBottom w:val="0"/>
      <w:divBdr>
        <w:top w:val="none" w:sz="0" w:space="0" w:color="auto"/>
        <w:left w:val="none" w:sz="0" w:space="0" w:color="auto"/>
        <w:bottom w:val="none" w:sz="0" w:space="0" w:color="auto"/>
        <w:right w:val="none" w:sz="0" w:space="0" w:color="auto"/>
      </w:divBdr>
    </w:div>
    <w:div w:id="1632436611">
      <w:bodyDiv w:val="1"/>
      <w:marLeft w:val="0"/>
      <w:marRight w:val="0"/>
      <w:marTop w:val="0"/>
      <w:marBottom w:val="0"/>
      <w:divBdr>
        <w:top w:val="none" w:sz="0" w:space="0" w:color="auto"/>
        <w:left w:val="none" w:sz="0" w:space="0" w:color="auto"/>
        <w:bottom w:val="none" w:sz="0" w:space="0" w:color="auto"/>
        <w:right w:val="none" w:sz="0" w:space="0" w:color="auto"/>
      </w:divBdr>
      <w:divsChild>
        <w:div w:id="2071996541">
          <w:marLeft w:val="0"/>
          <w:marRight w:val="0"/>
          <w:marTop w:val="0"/>
          <w:marBottom w:val="0"/>
          <w:divBdr>
            <w:top w:val="none" w:sz="0" w:space="0" w:color="auto"/>
            <w:left w:val="none" w:sz="0" w:space="0" w:color="auto"/>
            <w:bottom w:val="none" w:sz="0" w:space="0" w:color="auto"/>
            <w:right w:val="none" w:sz="0" w:space="0" w:color="auto"/>
          </w:divBdr>
          <w:divsChild>
            <w:div w:id="179859023">
              <w:marLeft w:val="0"/>
              <w:marRight w:val="0"/>
              <w:marTop w:val="0"/>
              <w:marBottom w:val="0"/>
              <w:divBdr>
                <w:top w:val="none" w:sz="0" w:space="0" w:color="auto"/>
                <w:left w:val="none" w:sz="0" w:space="0" w:color="auto"/>
                <w:bottom w:val="none" w:sz="0" w:space="0" w:color="auto"/>
                <w:right w:val="none" w:sz="0" w:space="0" w:color="auto"/>
              </w:divBdr>
              <w:divsChild>
                <w:div w:id="65425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220818">
      <w:bodyDiv w:val="1"/>
      <w:marLeft w:val="0"/>
      <w:marRight w:val="0"/>
      <w:marTop w:val="0"/>
      <w:marBottom w:val="0"/>
      <w:divBdr>
        <w:top w:val="none" w:sz="0" w:space="0" w:color="auto"/>
        <w:left w:val="none" w:sz="0" w:space="0" w:color="auto"/>
        <w:bottom w:val="none" w:sz="0" w:space="0" w:color="auto"/>
        <w:right w:val="none" w:sz="0" w:space="0" w:color="auto"/>
      </w:divBdr>
    </w:div>
    <w:div w:id="1725060825">
      <w:bodyDiv w:val="1"/>
      <w:marLeft w:val="0"/>
      <w:marRight w:val="0"/>
      <w:marTop w:val="0"/>
      <w:marBottom w:val="0"/>
      <w:divBdr>
        <w:top w:val="none" w:sz="0" w:space="0" w:color="auto"/>
        <w:left w:val="none" w:sz="0" w:space="0" w:color="auto"/>
        <w:bottom w:val="none" w:sz="0" w:space="0" w:color="auto"/>
        <w:right w:val="none" w:sz="0" w:space="0" w:color="auto"/>
      </w:divBdr>
    </w:div>
    <w:div w:id="1987977510">
      <w:bodyDiv w:val="1"/>
      <w:marLeft w:val="0"/>
      <w:marRight w:val="0"/>
      <w:marTop w:val="0"/>
      <w:marBottom w:val="0"/>
      <w:divBdr>
        <w:top w:val="none" w:sz="0" w:space="0" w:color="auto"/>
        <w:left w:val="none" w:sz="0" w:space="0" w:color="auto"/>
        <w:bottom w:val="none" w:sz="0" w:space="0" w:color="auto"/>
        <w:right w:val="none" w:sz="0" w:space="0" w:color="auto"/>
      </w:divBdr>
    </w:div>
    <w:div w:id="1997564136">
      <w:bodyDiv w:val="1"/>
      <w:marLeft w:val="0"/>
      <w:marRight w:val="0"/>
      <w:marTop w:val="0"/>
      <w:marBottom w:val="0"/>
      <w:divBdr>
        <w:top w:val="none" w:sz="0" w:space="0" w:color="auto"/>
        <w:left w:val="none" w:sz="0" w:space="0" w:color="auto"/>
        <w:bottom w:val="none" w:sz="0" w:space="0" w:color="auto"/>
        <w:right w:val="none" w:sz="0" w:space="0" w:color="auto"/>
      </w:divBdr>
    </w:div>
    <w:div w:id="2035155436">
      <w:bodyDiv w:val="1"/>
      <w:marLeft w:val="0"/>
      <w:marRight w:val="0"/>
      <w:marTop w:val="0"/>
      <w:marBottom w:val="0"/>
      <w:divBdr>
        <w:top w:val="none" w:sz="0" w:space="0" w:color="auto"/>
        <w:left w:val="none" w:sz="0" w:space="0" w:color="auto"/>
        <w:bottom w:val="none" w:sz="0" w:space="0" w:color="auto"/>
        <w:right w:val="none" w:sz="0" w:space="0" w:color="auto"/>
      </w:divBdr>
    </w:div>
    <w:div w:id="2131822364">
      <w:bodyDiv w:val="1"/>
      <w:marLeft w:val="0"/>
      <w:marRight w:val="0"/>
      <w:marTop w:val="0"/>
      <w:marBottom w:val="0"/>
      <w:divBdr>
        <w:top w:val="none" w:sz="0" w:space="0" w:color="auto"/>
        <w:left w:val="none" w:sz="0" w:space="0" w:color="auto"/>
        <w:bottom w:val="none" w:sz="0" w:space="0" w:color="auto"/>
        <w:right w:val="none" w:sz="0" w:space="0" w:color="auto"/>
      </w:divBdr>
      <w:divsChild>
        <w:div w:id="1999723700">
          <w:marLeft w:val="0"/>
          <w:marRight w:val="0"/>
          <w:marTop w:val="0"/>
          <w:marBottom w:val="0"/>
          <w:divBdr>
            <w:top w:val="none" w:sz="0" w:space="0" w:color="auto"/>
            <w:left w:val="none" w:sz="0" w:space="0" w:color="auto"/>
            <w:bottom w:val="none" w:sz="0" w:space="0" w:color="auto"/>
            <w:right w:val="none" w:sz="0" w:space="0" w:color="auto"/>
          </w:divBdr>
          <w:divsChild>
            <w:div w:id="309746884">
              <w:marLeft w:val="0"/>
              <w:marRight w:val="0"/>
              <w:marTop w:val="0"/>
              <w:marBottom w:val="0"/>
              <w:divBdr>
                <w:top w:val="none" w:sz="0" w:space="0" w:color="auto"/>
                <w:left w:val="none" w:sz="0" w:space="0" w:color="auto"/>
                <w:bottom w:val="none" w:sz="0" w:space="0" w:color="auto"/>
                <w:right w:val="none" w:sz="0" w:space="0" w:color="auto"/>
              </w:divBdr>
              <w:divsChild>
                <w:div w:id="7128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chart" Target="charts/chart1.xml"/><Relationship Id="rId13" Type="http://schemas.openxmlformats.org/officeDocument/2006/relationships/hyperlink" Target="http://www.bakersfieldcollege.edu/renegaderoom/" TargetMode="External"/><Relationship Id="rId14" Type="http://schemas.openxmlformats.org/officeDocument/2006/relationships/image" Target="media/image4.emf"/><Relationship Id="rId15" Type="http://schemas.openxmlformats.org/officeDocument/2006/relationships/image" Target="media/image5.emf"/><Relationship Id="rId16" Type="http://schemas.openxmlformats.org/officeDocument/2006/relationships/hyperlink" Target="http://www.cpec.ca.gov/completereports/2007reports/07-06.pdf" TargetMode="External"/><Relationship Id="rId17" Type="http://schemas.openxmlformats.org/officeDocument/2006/relationships/chart" Target="charts/chart2.xml"/><Relationship Id="rId18" Type="http://schemas.openxmlformats.org/officeDocument/2006/relationships/image" Target="media/image6.jpeg"/><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www.bakersfieldcollege.edu/abou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anet\AppData\Local\Temp\521_FiveYear.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sz="1200"/>
          </a:pPr>
          <a:endParaRPr lang="en-US"/>
        </a:p>
      </c:txPr>
    </c:title>
    <c:autoTitleDeleted val="0"/>
    <c:plotArea>
      <c:layout/>
      <c:barChart>
        <c:barDir val="col"/>
        <c:grouping val="clustered"/>
        <c:varyColors val="0"/>
        <c:ser>
          <c:idx val="0"/>
          <c:order val="0"/>
          <c:tx>
            <c:strRef>
              <c:f>Sheet1!$E$7</c:f>
              <c:strCache>
                <c:ptCount val="1"/>
                <c:pt idx="0">
                  <c:v># of Certificates Issued</c:v>
                </c:pt>
              </c:strCache>
            </c:strRef>
          </c:tx>
          <c:spPr>
            <a:solidFill>
              <a:srgbClr val="C00000"/>
            </a:solidFill>
            <a:ln>
              <a:solidFill>
                <a:srgbClr val="C00000"/>
              </a:solidFill>
            </a:ln>
          </c:spPr>
          <c:invertIfNegative val="0"/>
          <c:dLbls>
            <c:showLegendKey val="0"/>
            <c:showVal val="1"/>
            <c:showCatName val="0"/>
            <c:showSerName val="0"/>
            <c:showPercent val="0"/>
            <c:showBubbleSize val="0"/>
            <c:showLeaderLines val="0"/>
          </c:dLbls>
          <c:cat>
            <c:strRef>
              <c:f>Sheet1!$D$8:$D$10</c:f>
              <c:strCache>
                <c:ptCount val="3"/>
                <c:pt idx="0">
                  <c:v>2010-2011</c:v>
                </c:pt>
                <c:pt idx="1">
                  <c:v>2011-2012</c:v>
                </c:pt>
                <c:pt idx="2">
                  <c:v>2012-2013</c:v>
                </c:pt>
              </c:strCache>
            </c:strRef>
          </c:cat>
          <c:val>
            <c:numRef>
              <c:f>Sheet1!$E$8:$E$10</c:f>
              <c:numCache>
                <c:formatCode>General</c:formatCode>
                <c:ptCount val="3"/>
                <c:pt idx="0">
                  <c:v>411.0</c:v>
                </c:pt>
                <c:pt idx="1">
                  <c:v>912.0</c:v>
                </c:pt>
                <c:pt idx="2">
                  <c:v>1003.0</c:v>
                </c:pt>
              </c:numCache>
            </c:numRef>
          </c:val>
        </c:ser>
        <c:dLbls>
          <c:showLegendKey val="0"/>
          <c:showVal val="0"/>
          <c:showCatName val="0"/>
          <c:showSerName val="0"/>
          <c:showPercent val="0"/>
          <c:showBubbleSize val="0"/>
        </c:dLbls>
        <c:gapWidth val="150"/>
        <c:axId val="-2089229000"/>
        <c:axId val="-2088858664"/>
      </c:barChart>
      <c:catAx>
        <c:axId val="-2089229000"/>
        <c:scaling>
          <c:orientation val="minMax"/>
        </c:scaling>
        <c:delete val="0"/>
        <c:axPos val="b"/>
        <c:majorTickMark val="out"/>
        <c:minorTickMark val="none"/>
        <c:tickLblPos val="nextTo"/>
        <c:crossAx val="-2088858664"/>
        <c:crosses val="autoZero"/>
        <c:auto val="1"/>
        <c:lblAlgn val="ctr"/>
        <c:lblOffset val="100"/>
        <c:noMultiLvlLbl val="0"/>
      </c:catAx>
      <c:valAx>
        <c:axId val="-2088858664"/>
        <c:scaling>
          <c:orientation val="minMax"/>
          <c:max val="1100.0"/>
        </c:scaling>
        <c:delete val="0"/>
        <c:axPos val="l"/>
        <c:majorGridlines>
          <c:spPr>
            <a:ln>
              <a:noFill/>
            </a:ln>
          </c:spPr>
        </c:majorGridlines>
        <c:numFmt formatCode="General" sourceLinked="1"/>
        <c:majorTickMark val="out"/>
        <c:minorTickMark val="none"/>
        <c:tickLblPos val="nextTo"/>
        <c:crossAx val="-2089229000"/>
        <c:crosses val="autoZero"/>
        <c:crossBetween val="between"/>
        <c:majorUnit val="100.0"/>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en-US"/>
              <a:t>Completion and Success of College Prepared versus Underprepared BC Students over 6 Years (beginning 2006-2007 and ending 20012-2013)  by Ethnicity
</a:t>
            </a:r>
          </a:p>
        </c:rich>
      </c:tx>
      <c:layout/>
      <c:overlay val="0"/>
    </c:title>
    <c:autoTitleDeleted val="0"/>
    <c:plotArea>
      <c:layout/>
      <c:barChart>
        <c:barDir val="col"/>
        <c:grouping val="clustered"/>
        <c:varyColors val="0"/>
        <c:ser>
          <c:idx val="0"/>
          <c:order val="0"/>
          <c:tx>
            <c:strRef>
              <c:f>'[521_FiveYear.xls]Completion_Overall'!$B$20</c:f>
              <c:strCache>
                <c:ptCount val="1"/>
                <c:pt idx="0">
                  <c:v>Prepared</c:v>
                </c:pt>
              </c:strCache>
            </c:strRef>
          </c:tx>
          <c:invertIfNegative val="0"/>
          <c:dLbls>
            <c:txPr>
              <a:bodyPr/>
              <a:lstStyle/>
              <a:p>
                <a:pPr>
                  <a:defRPr b="1"/>
                </a:pPr>
                <a:endParaRPr lang="en-US"/>
              </a:p>
            </c:txPr>
            <c:dLblPos val="outEnd"/>
            <c:showLegendKey val="0"/>
            <c:showVal val="1"/>
            <c:showCatName val="0"/>
            <c:showSerName val="0"/>
            <c:showPercent val="0"/>
            <c:showBubbleSize val="0"/>
            <c:showLeaderLines val="0"/>
          </c:dLbls>
          <c:cat>
            <c:strRef>
              <c:f>'[521_FiveYear.xls]Completion_Overall'!$A$21:$A$25</c:f>
              <c:strCache>
                <c:ptCount val="5"/>
                <c:pt idx="0">
                  <c:v>African American</c:v>
                </c:pt>
                <c:pt idx="1">
                  <c:v>Asian</c:v>
                </c:pt>
                <c:pt idx="2">
                  <c:v>Filipino</c:v>
                </c:pt>
                <c:pt idx="3">
                  <c:v>Hispanic</c:v>
                </c:pt>
                <c:pt idx="4">
                  <c:v>White</c:v>
                </c:pt>
              </c:strCache>
            </c:strRef>
          </c:cat>
          <c:val>
            <c:numRef>
              <c:f>'[521_FiveYear.xls]Completion_Overall'!$B$21:$B$25</c:f>
              <c:numCache>
                <c:formatCode>0.0%</c:formatCode>
                <c:ptCount val="5"/>
                <c:pt idx="0">
                  <c:v>0.556</c:v>
                </c:pt>
                <c:pt idx="1">
                  <c:v>0.862</c:v>
                </c:pt>
                <c:pt idx="2">
                  <c:v>0.563</c:v>
                </c:pt>
                <c:pt idx="3">
                  <c:v>0.658</c:v>
                </c:pt>
                <c:pt idx="4">
                  <c:v>0.7</c:v>
                </c:pt>
              </c:numCache>
            </c:numRef>
          </c:val>
        </c:ser>
        <c:ser>
          <c:idx val="1"/>
          <c:order val="1"/>
          <c:tx>
            <c:strRef>
              <c:f>'[521_FiveYear.xls]Completion_Overall'!$C$20</c:f>
              <c:strCache>
                <c:ptCount val="1"/>
                <c:pt idx="0">
                  <c:v>Underprepared</c:v>
                </c:pt>
              </c:strCache>
            </c:strRef>
          </c:tx>
          <c:spPr>
            <a:solidFill>
              <a:schemeClr val="bg2">
                <a:lumMod val="50000"/>
              </a:schemeClr>
            </a:solidFill>
          </c:spPr>
          <c:invertIfNegative val="0"/>
          <c:dLbls>
            <c:dLbl>
              <c:idx val="0"/>
              <c:layout>
                <c:manualLayout>
                  <c:x val="0.00879507353997278"/>
                  <c:y val="0.0"/>
                </c:manualLayout>
              </c:layout>
              <c:dLblPos val="outEnd"/>
              <c:showLegendKey val="0"/>
              <c:showVal val="1"/>
              <c:showCatName val="0"/>
              <c:showSerName val="0"/>
              <c:showPercent val="0"/>
              <c:showBubbleSize val="0"/>
            </c:dLbl>
            <c:dLbl>
              <c:idx val="1"/>
              <c:layout>
                <c:manualLayout>
                  <c:x val="0.0123131029559619"/>
                  <c:y val="8.56187813078756E-17"/>
                </c:manualLayout>
              </c:layout>
              <c:dLblPos val="outEnd"/>
              <c:showLegendKey val="0"/>
              <c:showVal val="1"/>
              <c:showCatName val="0"/>
              <c:showSerName val="0"/>
              <c:showPercent val="0"/>
              <c:showBubbleSize val="0"/>
            </c:dLbl>
            <c:dLbl>
              <c:idx val="2"/>
              <c:layout>
                <c:manualLayout>
                  <c:x val="0.0105540882479673"/>
                  <c:y val="0.0"/>
                </c:manualLayout>
              </c:layout>
              <c:dLblPos val="outEnd"/>
              <c:showLegendKey val="0"/>
              <c:showVal val="1"/>
              <c:showCatName val="0"/>
              <c:showSerName val="0"/>
              <c:showPercent val="0"/>
              <c:showBubbleSize val="0"/>
            </c:dLbl>
            <c:dLbl>
              <c:idx val="3"/>
              <c:layout>
                <c:manualLayout>
                  <c:x val="0.015831132371951"/>
                  <c:y val="0.0"/>
                </c:manualLayout>
              </c:layout>
              <c:dLblPos val="outEnd"/>
              <c:showLegendKey val="0"/>
              <c:showVal val="1"/>
              <c:showCatName val="0"/>
              <c:showSerName val="0"/>
              <c:showPercent val="0"/>
              <c:showBubbleSize val="0"/>
            </c:dLbl>
            <c:dLbl>
              <c:idx val="4"/>
              <c:layout>
                <c:manualLayout>
                  <c:x val="0.0228671912039292"/>
                  <c:y val="-8.56187813078756E-17"/>
                </c:manualLayout>
              </c:layout>
              <c:dLblPos val="outEnd"/>
              <c:showLegendKey val="0"/>
              <c:showVal val="1"/>
              <c:showCatName val="0"/>
              <c:showSerName val="0"/>
              <c:showPercent val="0"/>
              <c:showBubbleSize val="0"/>
            </c:dLbl>
            <c:dLbl>
              <c:idx val="5"/>
              <c:layout>
                <c:manualLayout>
                  <c:x val="0.0175901470799456"/>
                  <c:y val="-0.00233508464681853"/>
                </c:manualLayout>
              </c:layout>
              <c:dLblPos val="outEnd"/>
              <c:showLegendKey val="0"/>
              <c:showVal val="1"/>
              <c:showCatName val="0"/>
              <c:showSerName val="0"/>
              <c:showPercent val="0"/>
              <c:showBubbleSize val="0"/>
            </c:dLbl>
            <c:dLbl>
              <c:idx val="6"/>
              <c:layout>
                <c:manualLayout>
                  <c:x val="0.0193491617879401"/>
                  <c:y val="-0.00233508464681845"/>
                </c:manualLayout>
              </c:layout>
              <c:dLblPos val="outEnd"/>
              <c:showLegendKey val="0"/>
              <c:showVal val="1"/>
              <c:showCatName val="0"/>
              <c:showSerName val="0"/>
              <c:showPercent val="0"/>
              <c:showBubbleSize val="0"/>
            </c:dLbl>
            <c:txPr>
              <a:bodyPr/>
              <a:lstStyle/>
              <a:p>
                <a:pPr>
                  <a:defRPr b="1"/>
                </a:pPr>
                <a:endParaRPr lang="en-US"/>
              </a:p>
            </c:txPr>
            <c:dLblPos val="outEnd"/>
            <c:showLegendKey val="0"/>
            <c:showVal val="1"/>
            <c:showCatName val="0"/>
            <c:showSerName val="0"/>
            <c:showPercent val="0"/>
            <c:showBubbleSize val="0"/>
            <c:showLeaderLines val="0"/>
          </c:dLbls>
          <c:cat>
            <c:strRef>
              <c:f>'[521_FiveYear.xls]Completion_Overall'!$A$21:$A$25</c:f>
              <c:strCache>
                <c:ptCount val="5"/>
                <c:pt idx="0">
                  <c:v>African American</c:v>
                </c:pt>
                <c:pt idx="1">
                  <c:v>Asian</c:v>
                </c:pt>
                <c:pt idx="2">
                  <c:v>Filipino</c:v>
                </c:pt>
                <c:pt idx="3">
                  <c:v>Hispanic</c:v>
                </c:pt>
                <c:pt idx="4">
                  <c:v>White</c:v>
                </c:pt>
              </c:strCache>
            </c:strRef>
          </c:cat>
          <c:val>
            <c:numRef>
              <c:f>'[521_FiveYear.xls]Completion_Overall'!$C$21:$C$25</c:f>
              <c:numCache>
                <c:formatCode>0.0%</c:formatCode>
                <c:ptCount val="5"/>
                <c:pt idx="0">
                  <c:v>0.308</c:v>
                </c:pt>
                <c:pt idx="1">
                  <c:v>0.515</c:v>
                </c:pt>
                <c:pt idx="2">
                  <c:v>0.429</c:v>
                </c:pt>
                <c:pt idx="3">
                  <c:v>0.303</c:v>
                </c:pt>
                <c:pt idx="4">
                  <c:v>0.407</c:v>
                </c:pt>
              </c:numCache>
            </c:numRef>
          </c:val>
        </c:ser>
        <c:dLbls>
          <c:dLblPos val="outEnd"/>
          <c:showLegendKey val="0"/>
          <c:showVal val="1"/>
          <c:showCatName val="0"/>
          <c:showSerName val="0"/>
          <c:showPercent val="0"/>
          <c:showBubbleSize val="0"/>
        </c:dLbls>
        <c:gapWidth val="150"/>
        <c:axId val="-2044981224"/>
        <c:axId val="-2088866488"/>
      </c:barChart>
      <c:catAx>
        <c:axId val="-2044981224"/>
        <c:scaling>
          <c:orientation val="minMax"/>
        </c:scaling>
        <c:delete val="0"/>
        <c:axPos val="b"/>
        <c:majorTickMark val="none"/>
        <c:minorTickMark val="none"/>
        <c:tickLblPos val="nextTo"/>
        <c:crossAx val="-2088866488"/>
        <c:crosses val="autoZero"/>
        <c:auto val="1"/>
        <c:lblAlgn val="ctr"/>
        <c:lblOffset val="100"/>
        <c:noMultiLvlLbl val="0"/>
      </c:catAx>
      <c:valAx>
        <c:axId val="-2088866488"/>
        <c:scaling>
          <c:orientation val="minMax"/>
        </c:scaling>
        <c:delete val="0"/>
        <c:axPos val="l"/>
        <c:majorGridlines/>
        <c:title>
          <c:tx>
            <c:rich>
              <a:bodyPr/>
              <a:lstStyle/>
              <a:p>
                <a:pPr>
                  <a:defRPr/>
                </a:pPr>
                <a:r>
                  <a:rPr lang="en-US"/>
                  <a:t>Percent Cohort Completion of Outcomes - Degree, Certificate, Transfer or Transfer-ready</a:t>
                </a:r>
              </a:p>
            </c:rich>
          </c:tx>
          <c:layout>
            <c:manualLayout>
              <c:xMode val="edge"/>
              <c:yMode val="edge"/>
              <c:x val="0.0299032500359074"/>
              <c:y val="0.0233567301460347"/>
            </c:manualLayout>
          </c:layout>
          <c:overlay val="0"/>
        </c:title>
        <c:numFmt formatCode="0.0%" sourceLinked="1"/>
        <c:majorTickMark val="none"/>
        <c:minorTickMark val="none"/>
        <c:tickLblPos val="nextTo"/>
        <c:crossAx val="-204498122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479BE-6691-9F49-9BE7-9ED03795E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123</Pages>
  <Words>31641</Words>
  <Characters>180359</Characters>
  <Application>Microsoft Macintosh Word</Application>
  <DocSecurity>0</DocSecurity>
  <Lines>1502</Lines>
  <Paragraphs>423</Paragraphs>
  <ScaleCrop>false</ScaleCrop>
  <HeadingPairs>
    <vt:vector size="2" baseType="variant">
      <vt:variant>
        <vt:lpstr>Title</vt:lpstr>
      </vt:variant>
      <vt:variant>
        <vt:i4>1</vt:i4>
      </vt:variant>
    </vt:vector>
  </HeadingPairs>
  <TitlesOfParts>
    <vt:vector size="1" baseType="lpstr">
      <vt:lpstr/>
    </vt:vector>
  </TitlesOfParts>
  <Company>Kern Community College District</Company>
  <LinksUpToDate>false</LinksUpToDate>
  <CharactersWithSpaces>211577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Tracy Hall</dc:creator>
  <cp:lastModifiedBy>Merek Johnson</cp:lastModifiedBy>
  <cp:revision>19</cp:revision>
  <cp:lastPrinted>2014-04-22T16:59:00Z</cp:lastPrinted>
  <dcterms:created xsi:type="dcterms:W3CDTF">2014-06-02T01:01:00Z</dcterms:created>
  <dcterms:modified xsi:type="dcterms:W3CDTF">2014-06-02T01:16:00Z</dcterms:modified>
</cp:coreProperties>
</file>