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0D" w:rsidRPr="00067846" w:rsidRDefault="0028740D" w:rsidP="0028740D">
      <w:pPr>
        <w:autoSpaceDE w:val="0"/>
        <w:autoSpaceDN w:val="0"/>
        <w:adjustRightInd w:val="0"/>
        <w:spacing w:after="0" w:line="240" w:lineRule="auto"/>
        <w:jc w:val="center"/>
        <w:rPr>
          <w:rFonts w:ascii="Verdana" w:hAnsi="Verdana"/>
          <w:b/>
          <w:color w:val="000000" w:themeColor="text1"/>
          <w:sz w:val="24"/>
        </w:rPr>
      </w:pPr>
      <w:r w:rsidRPr="00067846">
        <w:rPr>
          <w:rFonts w:ascii="Verdana" w:hAnsi="Verdana"/>
          <w:b/>
          <w:color w:val="000000" w:themeColor="text1"/>
          <w:sz w:val="24"/>
        </w:rPr>
        <w:t>PORTERVILLE DUAL ENROLLMENT COORDINATING COUNCIL</w:t>
      </w:r>
    </w:p>
    <w:p w:rsidR="0028740D" w:rsidRPr="00067846" w:rsidRDefault="0028740D" w:rsidP="0028740D">
      <w:pPr>
        <w:autoSpaceDE w:val="0"/>
        <w:autoSpaceDN w:val="0"/>
        <w:adjustRightInd w:val="0"/>
        <w:spacing w:after="0" w:line="240" w:lineRule="auto"/>
        <w:jc w:val="center"/>
        <w:rPr>
          <w:rFonts w:ascii="Verdana" w:hAnsi="Verdana"/>
          <w:b/>
          <w:color w:val="000000" w:themeColor="text1"/>
          <w:sz w:val="24"/>
        </w:rPr>
      </w:pPr>
      <w:r>
        <w:rPr>
          <w:rFonts w:ascii="Verdana" w:hAnsi="Verdana"/>
          <w:b/>
          <w:color w:val="000000" w:themeColor="text1"/>
          <w:sz w:val="24"/>
        </w:rPr>
        <w:t>February 6, 2018</w:t>
      </w:r>
      <w:r>
        <w:rPr>
          <w:rFonts w:ascii="Verdana" w:hAnsi="Verdana"/>
          <w:b/>
          <w:color w:val="000000" w:themeColor="text1"/>
          <w:sz w:val="24"/>
        </w:rPr>
        <w:t xml:space="preserve"> Minutes</w:t>
      </w:r>
    </w:p>
    <w:p w:rsidR="0028740D" w:rsidRDefault="0028740D" w:rsidP="0028740D">
      <w:pPr>
        <w:autoSpaceDE w:val="0"/>
        <w:autoSpaceDN w:val="0"/>
        <w:adjustRightInd w:val="0"/>
        <w:spacing w:after="0" w:line="240" w:lineRule="auto"/>
        <w:jc w:val="center"/>
        <w:rPr>
          <w:rFonts w:ascii="Verdana" w:hAnsi="Verdana"/>
          <w:b/>
          <w:color w:val="000000" w:themeColor="text1"/>
          <w:sz w:val="24"/>
        </w:rPr>
      </w:pPr>
      <w:r>
        <w:rPr>
          <w:rFonts w:ascii="Verdana" w:hAnsi="Verdana"/>
          <w:b/>
          <w:color w:val="000000" w:themeColor="text1"/>
          <w:sz w:val="24"/>
        </w:rPr>
        <w:t>@ 4:0</w:t>
      </w:r>
      <w:r w:rsidRPr="00067846">
        <w:rPr>
          <w:rFonts w:ascii="Verdana" w:hAnsi="Verdana"/>
          <w:b/>
          <w:color w:val="000000" w:themeColor="text1"/>
          <w:sz w:val="24"/>
        </w:rPr>
        <w:t>0 PM @ Porterville College (</w:t>
      </w:r>
      <w:r>
        <w:rPr>
          <w:rFonts w:ascii="Verdana" w:hAnsi="Verdana"/>
          <w:b/>
          <w:color w:val="000000" w:themeColor="text1"/>
          <w:sz w:val="24"/>
        </w:rPr>
        <w:t>CT 1308</w:t>
      </w:r>
      <w:r>
        <w:rPr>
          <w:rFonts w:ascii="Verdana" w:hAnsi="Verdana"/>
          <w:b/>
          <w:color w:val="000000" w:themeColor="text1"/>
          <w:sz w:val="24"/>
        </w:rPr>
        <w:t>)</w:t>
      </w:r>
    </w:p>
    <w:p w:rsidR="0028740D" w:rsidRDefault="0028740D" w:rsidP="0028740D">
      <w:pPr>
        <w:autoSpaceDE w:val="0"/>
        <w:autoSpaceDN w:val="0"/>
        <w:adjustRightInd w:val="0"/>
        <w:spacing w:after="0" w:line="240" w:lineRule="auto"/>
        <w:jc w:val="center"/>
        <w:rPr>
          <w:rFonts w:ascii="Verdana" w:hAnsi="Verdana"/>
          <w:b/>
          <w:color w:val="000000" w:themeColor="text1"/>
          <w:sz w:val="24"/>
        </w:rPr>
      </w:pPr>
    </w:p>
    <w:p w:rsidR="0028740D" w:rsidRPr="006725B9" w:rsidRDefault="0028740D" w:rsidP="0028740D">
      <w:pPr>
        <w:autoSpaceDE w:val="0"/>
        <w:autoSpaceDN w:val="0"/>
        <w:adjustRightInd w:val="0"/>
        <w:spacing w:after="0" w:line="240" w:lineRule="auto"/>
        <w:rPr>
          <w:rFonts w:ascii="Verdana" w:hAnsi="Verdana"/>
          <w:color w:val="000000" w:themeColor="text1"/>
          <w:sz w:val="24"/>
        </w:rPr>
      </w:pPr>
      <w:r>
        <w:rPr>
          <w:rFonts w:ascii="Verdana" w:hAnsi="Verdana"/>
          <w:b/>
          <w:color w:val="000000" w:themeColor="text1"/>
          <w:sz w:val="24"/>
        </w:rPr>
        <w:t xml:space="preserve">Present: </w:t>
      </w:r>
      <w:r w:rsidRPr="007158F5">
        <w:rPr>
          <w:rFonts w:ascii="Verdana" w:hAnsi="Verdana"/>
          <w:color w:val="000000" w:themeColor="text1"/>
          <w:sz w:val="24"/>
        </w:rPr>
        <w:t>Kailani Knutson,</w:t>
      </w:r>
      <w:r>
        <w:rPr>
          <w:rFonts w:ascii="Verdana" w:hAnsi="Verdana"/>
          <w:b/>
          <w:color w:val="000000" w:themeColor="text1"/>
          <w:sz w:val="24"/>
        </w:rPr>
        <w:t xml:space="preserve"> </w:t>
      </w:r>
      <w:r w:rsidRPr="0028740D">
        <w:rPr>
          <w:rFonts w:ascii="Verdana" w:hAnsi="Verdana"/>
          <w:color w:val="000000" w:themeColor="text1"/>
          <w:sz w:val="24"/>
        </w:rPr>
        <w:t>Ashley Land, Staci Phipps, Reagen Dozier, Tamara Smee, Salma Aziz, Armando Oseguera, Billy Jean Cabunoc, Danielle Aguilar, Whitney Moorhead, Vanessa Salas, Paula Roche, Patty Aquino, Martha Stuemky, Catherine Hodges, Juliet Wahleithner (presenter), Miranda Warren.</w:t>
      </w:r>
      <w:r>
        <w:rPr>
          <w:rFonts w:ascii="Verdana" w:hAnsi="Verdana"/>
          <w:b/>
          <w:color w:val="000000" w:themeColor="text1"/>
          <w:sz w:val="24"/>
        </w:rPr>
        <w:t xml:space="preserve"> </w:t>
      </w:r>
    </w:p>
    <w:p w:rsidR="0028740D" w:rsidRDefault="0028740D" w:rsidP="0028740D">
      <w:pPr>
        <w:autoSpaceDE w:val="0"/>
        <w:autoSpaceDN w:val="0"/>
        <w:adjustRightInd w:val="0"/>
        <w:spacing w:after="0" w:line="240" w:lineRule="auto"/>
        <w:rPr>
          <w:rFonts w:ascii="Verdana" w:hAnsi="Verdana"/>
          <w:color w:val="000000" w:themeColor="text1"/>
          <w:sz w:val="24"/>
        </w:rPr>
      </w:pPr>
    </w:p>
    <w:p w:rsidR="0028740D" w:rsidRDefault="0028740D" w:rsidP="00DB19DD">
      <w:pPr>
        <w:pStyle w:val="ListParagraph"/>
        <w:numPr>
          <w:ilvl w:val="0"/>
          <w:numId w:val="1"/>
        </w:numPr>
        <w:autoSpaceDE w:val="0"/>
        <w:autoSpaceDN w:val="0"/>
        <w:adjustRightInd w:val="0"/>
        <w:spacing w:after="0" w:line="240" w:lineRule="auto"/>
        <w:jc w:val="both"/>
        <w:rPr>
          <w:rFonts w:ascii="Verdana" w:hAnsi="Verdana"/>
          <w:color w:val="000000" w:themeColor="text1"/>
          <w:sz w:val="24"/>
        </w:rPr>
      </w:pPr>
      <w:r>
        <w:rPr>
          <w:rFonts w:ascii="Verdana" w:hAnsi="Verdana"/>
          <w:color w:val="000000" w:themeColor="text1"/>
          <w:sz w:val="24"/>
        </w:rPr>
        <w:t xml:space="preserve">Welcome/ Overview </w:t>
      </w:r>
    </w:p>
    <w:p w:rsidR="0028740D" w:rsidRDefault="00643D6E"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Summer Writing Academy (Catherine Hodges/ Juliet Wahleithner</w:t>
      </w:r>
      <w:r w:rsidR="00DB19DD">
        <w:rPr>
          <w:rFonts w:ascii="Verdana" w:hAnsi="Verdana"/>
          <w:color w:val="000000" w:themeColor="text1"/>
          <w:sz w:val="24"/>
        </w:rPr>
        <w:t xml:space="preserve">) - Packet with information/flyers on the Summer Writing Academy. </w:t>
      </w:r>
    </w:p>
    <w:p w:rsidR="00DB19DD" w:rsidRDefault="00DB19DD"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Jumpstart (Reagen) –</w:t>
      </w:r>
      <w:r w:rsidR="00FE730F">
        <w:rPr>
          <w:rFonts w:ascii="Verdana" w:hAnsi="Verdana"/>
          <w:color w:val="000000" w:themeColor="text1"/>
          <w:sz w:val="24"/>
        </w:rPr>
        <w:t xml:space="preserve"> Flyer handout for the summer Jump Start program.</w:t>
      </w:r>
      <w:bookmarkStart w:id="0" w:name="_GoBack"/>
      <w:bookmarkEnd w:id="0"/>
    </w:p>
    <w:p w:rsidR="00DB19DD" w:rsidRDefault="00DB19DD"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 xml:space="preserve">Elevator Pitch/ Preview Night (Tamara) - Tuesday April 24 at 4:30 in the theatre. </w:t>
      </w:r>
    </w:p>
    <w:p w:rsidR="00DB19DD" w:rsidRDefault="0034737C"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High School Items/ Updates</w:t>
      </w:r>
    </w:p>
    <w:p w:rsidR="0034737C" w:rsidRDefault="0034737C"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Course enrollment – handout. There are currently 438 students enrolled.</w:t>
      </w:r>
    </w:p>
    <w:p w:rsidR="0034737C" w:rsidRDefault="0034737C"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PC Admissions &amp; Records</w:t>
      </w:r>
    </w:p>
    <w:p w:rsidR="0034737C" w:rsidRDefault="0034737C"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 xml:space="preserve">Students on Probation- there are currently 35 students on probation. Students can only repeat one class at a time before they are able to take other classes. </w:t>
      </w:r>
    </w:p>
    <w:p w:rsidR="0034737C" w:rsidRDefault="0034737C"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 xml:space="preserve">Articulation/ fall courses- handout. </w:t>
      </w:r>
    </w:p>
    <w:p w:rsidR="0034737C" w:rsidRDefault="0034737C"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Faculty Orientation- We had a great turnout this year. Orientation will be required for Dual Enrollment instructors starting in the fall.</w:t>
      </w:r>
    </w:p>
    <w:p w:rsidR="0034737C" w:rsidRDefault="0034737C"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 xml:space="preserve">Parent Orientations- </w:t>
      </w:r>
      <w:r w:rsidR="002857D8">
        <w:rPr>
          <w:rFonts w:ascii="Verdana" w:hAnsi="Verdana"/>
          <w:color w:val="000000" w:themeColor="text1"/>
          <w:sz w:val="24"/>
        </w:rPr>
        <w:t>There will also be Spanish orientations offered.</w:t>
      </w:r>
    </w:p>
    <w:p w:rsidR="002857D8" w:rsidRDefault="002857D8" w:rsidP="00DB19DD">
      <w:pPr>
        <w:pStyle w:val="ListParagraph"/>
        <w:numPr>
          <w:ilvl w:val="0"/>
          <w:numId w:val="1"/>
        </w:numPr>
        <w:autoSpaceDE w:val="0"/>
        <w:autoSpaceDN w:val="0"/>
        <w:adjustRightInd w:val="0"/>
        <w:spacing w:after="0" w:line="240" w:lineRule="auto"/>
        <w:ind w:left="504"/>
        <w:jc w:val="both"/>
        <w:rPr>
          <w:rFonts w:ascii="Verdana" w:hAnsi="Verdana"/>
          <w:color w:val="000000" w:themeColor="text1"/>
          <w:sz w:val="24"/>
        </w:rPr>
      </w:pPr>
      <w:r>
        <w:rPr>
          <w:rFonts w:ascii="Verdana" w:hAnsi="Verdana"/>
          <w:color w:val="000000" w:themeColor="text1"/>
          <w:sz w:val="24"/>
        </w:rPr>
        <w:t xml:space="preserve">Safety Policy (Kailani) – There will be a new policy in place for dual enrollment/ concurrent students. If the class is held on a High School campus, freshman-seniors are able to enroll. If a class is held on the PC campus, it will be for juniors and seniors only. </w:t>
      </w:r>
    </w:p>
    <w:p w:rsidR="00643D6E" w:rsidRDefault="00643D6E" w:rsidP="00643D6E">
      <w:pPr>
        <w:autoSpaceDE w:val="0"/>
        <w:autoSpaceDN w:val="0"/>
        <w:adjustRightInd w:val="0"/>
        <w:spacing w:after="0" w:line="240" w:lineRule="auto"/>
        <w:rPr>
          <w:rFonts w:ascii="Verdana" w:hAnsi="Verdana"/>
          <w:color w:val="000000" w:themeColor="text1"/>
          <w:sz w:val="24"/>
        </w:rPr>
      </w:pPr>
    </w:p>
    <w:p w:rsidR="00643D6E" w:rsidRDefault="00643D6E" w:rsidP="00643D6E">
      <w:pPr>
        <w:autoSpaceDE w:val="0"/>
        <w:autoSpaceDN w:val="0"/>
        <w:adjustRightInd w:val="0"/>
        <w:spacing w:after="0" w:line="240" w:lineRule="auto"/>
        <w:rPr>
          <w:rFonts w:ascii="Verdana" w:hAnsi="Verdana"/>
          <w:color w:val="000000" w:themeColor="text1"/>
          <w:sz w:val="24"/>
        </w:rPr>
      </w:pPr>
    </w:p>
    <w:p w:rsidR="00643D6E" w:rsidRDefault="00643D6E" w:rsidP="00643D6E">
      <w:pPr>
        <w:autoSpaceDE w:val="0"/>
        <w:autoSpaceDN w:val="0"/>
        <w:adjustRightInd w:val="0"/>
        <w:spacing w:after="0" w:line="240" w:lineRule="auto"/>
        <w:rPr>
          <w:rFonts w:ascii="Verdana" w:hAnsi="Verdana"/>
          <w:color w:val="000000" w:themeColor="text1"/>
          <w:sz w:val="24"/>
        </w:rPr>
      </w:pPr>
    </w:p>
    <w:p w:rsidR="00643D6E" w:rsidRPr="00643D6E" w:rsidRDefault="00643D6E" w:rsidP="00643D6E">
      <w:pPr>
        <w:autoSpaceDE w:val="0"/>
        <w:autoSpaceDN w:val="0"/>
        <w:adjustRightInd w:val="0"/>
        <w:spacing w:after="0" w:line="240" w:lineRule="auto"/>
        <w:rPr>
          <w:rFonts w:ascii="Verdana" w:hAnsi="Verdana"/>
          <w:color w:val="000000" w:themeColor="text1"/>
          <w:sz w:val="24"/>
        </w:rPr>
      </w:pPr>
    </w:p>
    <w:p w:rsidR="0028740D" w:rsidRDefault="0028740D" w:rsidP="0028740D">
      <w:pPr>
        <w:autoSpaceDE w:val="0"/>
        <w:autoSpaceDN w:val="0"/>
        <w:adjustRightInd w:val="0"/>
        <w:spacing w:after="0" w:line="240" w:lineRule="auto"/>
        <w:ind w:left="360"/>
        <w:rPr>
          <w:rFonts w:ascii="Verdana" w:hAnsi="Verdana"/>
          <w:color w:val="000000" w:themeColor="text1"/>
          <w:sz w:val="24"/>
        </w:rPr>
      </w:pPr>
    </w:p>
    <w:p w:rsidR="0028740D" w:rsidRPr="003C0E68" w:rsidRDefault="0028740D" w:rsidP="0028740D">
      <w:pPr>
        <w:autoSpaceDE w:val="0"/>
        <w:autoSpaceDN w:val="0"/>
        <w:adjustRightInd w:val="0"/>
        <w:spacing w:after="0" w:line="240" w:lineRule="auto"/>
        <w:ind w:left="360"/>
        <w:rPr>
          <w:rFonts w:ascii="Verdana" w:hAnsi="Verdana"/>
          <w:color w:val="000000" w:themeColor="text1"/>
          <w:sz w:val="24"/>
        </w:rPr>
      </w:pPr>
      <w:r>
        <w:rPr>
          <w:rFonts w:ascii="Verdana" w:hAnsi="Verdana"/>
          <w:color w:val="000000" w:themeColor="text1"/>
          <w:sz w:val="24"/>
        </w:rPr>
        <w:t xml:space="preserve">Next Meeting: </w:t>
      </w:r>
      <w:r w:rsidR="00643D6E">
        <w:rPr>
          <w:rFonts w:ascii="Verdana" w:hAnsi="Verdana"/>
          <w:color w:val="000000" w:themeColor="text1"/>
          <w:sz w:val="24"/>
        </w:rPr>
        <w:t>March 6</w:t>
      </w:r>
      <w:r>
        <w:rPr>
          <w:rFonts w:ascii="Verdana" w:hAnsi="Verdana"/>
          <w:color w:val="000000" w:themeColor="text1"/>
          <w:sz w:val="24"/>
        </w:rPr>
        <w:t>, 2018 4:00-5:00 in CT-1308</w:t>
      </w:r>
    </w:p>
    <w:p w:rsidR="005D1D01" w:rsidRDefault="00FE730F"/>
    <w:sectPr w:rsidR="005D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86C67"/>
    <w:multiLevelType w:val="hybridMultilevel"/>
    <w:tmpl w:val="6846E63A"/>
    <w:lvl w:ilvl="0" w:tplc="04090011">
      <w:start w:val="1"/>
      <w:numFmt w:val="decimal"/>
      <w:lvlText w:val="%1)"/>
      <w:lvlJc w:val="left"/>
      <w:pPr>
        <w:ind w:left="720" w:hanging="360"/>
      </w:pPr>
    </w:lvl>
    <w:lvl w:ilvl="1" w:tplc="C622B8FE">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0D"/>
    <w:rsid w:val="002857D8"/>
    <w:rsid w:val="0028740D"/>
    <w:rsid w:val="0034737C"/>
    <w:rsid w:val="00643D6E"/>
    <w:rsid w:val="008E0F32"/>
    <w:rsid w:val="00D61331"/>
    <w:rsid w:val="00DB19DD"/>
    <w:rsid w:val="00F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5C60B-C8B3-411D-90C5-150E85C8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5</cp:revision>
  <dcterms:created xsi:type="dcterms:W3CDTF">2018-02-08T22:14:00Z</dcterms:created>
  <dcterms:modified xsi:type="dcterms:W3CDTF">2018-02-09T00:05:00Z</dcterms:modified>
</cp:coreProperties>
</file>