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D5" w:rsidRPr="00F20AD5" w:rsidRDefault="00F20AD5" w:rsidP="00F20AD5">
      <w:pPr>
        <w:jc w:val="center"/>
        <w:rPr>
          <w:rFonts w:ascii="Tahoma" w:hAnsi="Tahoma" w:cs="Tahoma"/>
          <w:b/>
          <w:sz w:val="28"/>
          <w:szCs w:val="28"/>
        </w:rPr>
      </w:pPr>
      <w:r w:rsidRPr="00F20AD5">
        <w:rPr>
          <w:rFonts w:ascii="Tahoma" w:hAnsi="Tahoma" w:cs="Tahoma"/>
          <w:b/>
          <w:sz w:val="28"/>
          <w:szCs w:val="28"/>
        </w:rPr>
        <w:t>Discussing High Unit Course Values</w:t>
      </w:r>
    </w:p>
    <w:p w:rsidR="00F20AD5" w:rsidRPr="00F20AD5" w:rsidRDefault="00F20AD5" w:rsidP="00F20AD5">
      <w:pPr>
        <w:rPr>
          <w:rFonts w:ascii="Tahoma" w:hAnsi="Tahoma" w:cs="Tahoma"/>
        </w:rPr>
      </w:pPr>
      <w:r w:rsidRPr="00F20AD5">
        <w:rPr>
          <w:rFonts w:ascii="Tahoma" w:hAnsi="Tahoma" w:cs="Tahoma"/>
        </w:rPr>
        <w:t>This h</w:t>
      </w:r>
      <w:r w:rsidR="001220E3">
        <w:rPr>
          <w:rFonts w:ascii="Tahoma" w:hAnsi="Tahoma" w:cs="Tahoma"/>
        </w:rPr>
        <w:t xml:space="preserve">andout is designed to </w:t>
      </w:r>
      <w:r w:rsidRPr="00F20AD5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uide discussions in each of the </w:t>
      </w:r>
      <w:r w:rsidRPr="00F20AD5">
        <w:rPr>
          <w:rFonts w:ascii="Tahoma" w:hAnsi="Tahoma" w:cs="Tahoma"/>
        </w:rPr>
        <w:t>department</w:t>
      </w:r>
      <w:r>
        <w:rPr>
          <w:rFonts w:ascii="Tahoma" w:hAnsi="Tahoma" w:cs="Tahoma"/>
        </w:rPr>
        <w:t xml:space="preserve">s </w:t>
      </w:r>
      <w:r w:rsidRPr="00F20AD5">
        <w:rPr>
          <w:rFonts w:ascii="Tahoma" w:hAnsi="Tahoma" w:cs="Tahoma"/>
        </w:rPr>
        <w:t>when evaluating courses that have high</w:t>
      </w:r>
      <w:r w:rsidR="001220E3">
        <w:rPr>
          <w:rFonts w:ascii="Tahoma" w:hAnsi="Tahoma" w:cs="Tahoma"/>
        </w:rPr>
        <w:t>er than normal units.  The California Community College</w:t>
      </w:r>
      <w:r w:rsidRPr="00F20AD5">
        <w:rPr>
          <w:rFonts w:ascii="Tahoma" w:hAnsi="Tahoma" w:cs="Tahoma"/>
        </w:rPr>
        <w:t xml:space="preserve"> Chancellor</w:t>
      </w:r>
      <w:r w:rsidR="001220E3">
        <w:rPr>
          <w:rFonts w:ascii="Tahoma" w:hAnsi="Tahoma" w:cs="Tahoma"/>
        </w:rPr>
        <w:t>’s O</w:t>
      </w:r>
      <w:r w:rsidRPr="00F20AD5">
        <w:rPr>
          <w:rFonts w:ascii="Tahoma" w:hAnsi="Tahoma" w:cs="Tahoma"/>
        </w:rPr>
        <w:t>ffice has established that “normal” unit values are generally defined by C-ID descriptor minimums, local transfer institution e</w:t>
      </w:r>
      <w:r w:rsidR="001220E3">
        <w:rPr>
          <w:rFonts w:ascii="Tahoma" w:hAnsi="Tahoma" w:cs="Tahoma"/>
        </w:rPr>
        <w:t xml:space="preserve">quivalents (e.g., </w:t>
      </w:r>
      <w:r w:rsidRPr="00F20AD5">
        <w:rPr>
          <w:rFonts w:ascii="Tahoma" w:hAnsi="Tahoma" w:cs="Tahoma"/>
        </w:rPr>
        <w:t>CSU</w:t>
      </w:r>
      <w:r>
        <w:rPr>
          <w:rFonts w:ascii="Tahoma" w:hAnsi="Tahoma" w:cs="Tahoma"/>
        </w:rPr>
        <w:t xml:space="preserve"> Bakersfield and CSU Fresno)</w:t>
      </w:r>
      <w:r w:rsidRPr="00F20AD5">
        <w:rPr>
          <w:rFonts w:ascii="Tahoma" w:hAnsi="Tahoma" w:cs="Tahoma"/>
        </w:rPr>
        <w:t xml:space="preserve"> or starting with a </w:t>
      </w:r>
      <w:r w:rsidR="00CC5D4F">
        <w:rPr>
          <w:rFonts w:ascii="Tahoma" w:hAnsi="Tahoma" w:cs="Tahoma"/>
        </w:rPr>
        <w:t>Carnegie lecture unit framework (i.e., 3 units)</w:t>
      </w:r>
      <w:r w:rsidR="001220E3">
        <w:rPr>
          <w:rFonts w:ascii="Tahoma" w:hAnsi="Tahoma" w:cs="Tahoma"/>
        </w:rPr>
        <w:t>.  Listed below are questions/</w:t>
      </w:r>
      <w:r w:rsidRPr="00F20AD5">
        <w:rPr>
          <w:rFonts w:ascii="Tahoma" w:hAnsi="Tahoma" w:cs="Tahoma"/>
        </w:rPr>
        <w:t xml:space="preserve">considerations that have been echoed repeatedly at all levels of the approval chain.  </w:t>
      </w:r>
      <w:r>
        <w:rPr>
          <w:rFonts w:ascii="Tahoma" w:hAnsi="Tahoma" w:cs="Tahoma"/>
        </w:rPr>
        <w:t xml:space="preserve">When requesting higher than established unit </w:t>
      </w:r>
      <w:r w:rsidR="00DC6903">
        <w:rPr>
          <w:rFonts w:ascii="Tahoma" w:hAnsi="Tahoma" w:cs="Tahoma"/>
        </w:rPr>
        <w:t>count</w:t>
      </w:r>
      <w:r w:rsidR="00D95942">
        <w:rPr>
          <w:rFonts w:ascii="Tahoma" w:hAnsi="Tahoma" w:cs="Tahoma"/>
        </w:rPr>
        <w:t xml:space="preserve"> </w:t>
      </w:r>
      <w:r w:rsidR="00DC6903">
        <w:rPr>
          <w:rFonts w:ascii="Tahoma" w:hAnsi="Tahoma" w:cs="Tahoma"/>
        </w:rPr>
        <w:t xml:space="preserve">please </w:t>
      </w:r>
      <w:r w:rsidRPr="00F20AD5">
        <w:rPr>
          <w:rFonts w:ascii="Tahoma" w:hAnsi="Tahoma" w:cs="Tahoma"/>
        </w:rPr>
        <w:t xml:space="preserve">complete the </w:t>
      </w:r>
      <w:r w:rsidR="001220E3">
        <w:rPr>
          <w:rFonts w:ascii="Tahoma" w:hAnsi="Tahoma" w:cs="Tahoma"/>
        </w:rPr>
        <w:t>High Unit Justification form</w:t>
      </w:r>
      <w:r w:rsidRPr="00F20AD5">
        <w:rPr>
          <w:rFonts w:ascii="Tahoma" w:hAnsi="Tahoma" w:cs="Tahoma"/>
        </w:rPr>
        <w:t xml:space="preserve"> (page 2) and atta</w:t>
      </w:r>
      <w:r w:rsidR="00D95942">
        <w:rPr>
          <w:rFonts w:ascii="Tahoma" w:hAnsi="Tahoma" w:cs="Tahoma"/>
        </w:rPr>
        <w:t xml:space="preserve">ch it to the Course Outline of Record (COR) in </w:t>
      </w:r>
      <w:proofErr w:type="spellStart"/>
      <w:r w:rsidR="00D95942">
        <w:rPr>
          <w:rFonts w:ascii="Tahoma" w:hAnsi="Tahoma" w:cs="Tahoma"/>
        </w:rPr>
        <w:t>CurricUNET</w:t>
      </w:r>
      <w:proofErr w:type="spellEnd"/>
      <w:r w:rsidRPr="00F20AD5">
        <w:rPr>
          <w:rFonts w:ascii="Tahoma" w:hAnsi="Tahoma" w:cs="Tahoma"/>
        </w:rPr>
        <w:t xml:space="preserve"> </w:t>
      </w:r>
      <w:r w:rsidR="00D95942">
        <w:rPr>
          <w:rFonts w:ascii="Tahoma" w:hAnsi="Tahoma" w:cs="Tahoma"/>
        </w:rPr>
        <w:t>using the “Attached Files” tab.</w:t>
      </w:r>
    </w:p>
    <w:p w:rsidR="00F20AD5" w:rsidRDefault="00F20AD5" w:rsidP="00D95942">
      <w:pPr>
        <w:ind w:left="720" w:hanging="720"/>
        <w:rPr>
          <w:rFonts w:ascii="Tahoma" w:hAnsi="Tahoma" w:cs="Tahoma"/>
        </w:rPr>
      </w:pPr>
      <w:r w:rsidRPr="00F20AD5">
        <w:rPr>
          <w:rFonts w:ascii="Tahoma" w:hAnsi="Tahoma" w:cs="Tahoma"/>
        </w:rPr>
        <w:t>1.</w:t>
      </w:r>
      <w:r w:rsidRPr="00F20AD5">
        <w:rPr>
          <w:rFonts w:ascii="Tahoma" w:hAnsi="Tahoma" w:cs="Tahoma"/>
        </w:rPr>
        <w:tab/>
      </w:r>
      <w:r w:rsidR="00442A00">
        <w:rPr>
          <w:rFonts w:ascii="Tahoma" w:hAnsi="Tahoma" w:cs="Tahoma"/>
        </w:rPr>
        <w:t>Is the curriculum</w:t>
      </w:r>
      <w:r w:rsidR="002A5FFA">
        <w:rPr>
          <w:rFonts w:ascii="Tahoma" w:hAnsi="Tahoma" w:cs="Tahoma"/>
        </w:rPr>
        <w:t xml:space="preserve"> attempting to cover and assess more material than the </w:t>
      </w:r>
      <w:r w:rsidR="003955A5">
        <w:rPr>
          <w:rFonts w:ascii="Tahoma" w:hAnsi="Tahoma" w:cs="Tahoma"/>
        </w:rPr>
        <w:t xml:space="preserve">equivalent </w:t>
      </w:r>
      <w:r w:rsidR="002A5FFA">
        <w:rPr>
          <w:rFonts w:ascii="Tahoma" w:hAnsi="Tahoma" w:cs="Tahoma"/>
        </w:rPr>
        <w:t>class offered at transfer schools or state vetted C-ID descriptors?</w:t>
      </w:r>
      <w:r w:rsidR="00D95942">
        <w:rPr>
          <w:rFonts w:ascii="Tahoma" w:hAnsi="Tahoma" w:cs="Tahoma"/>
        </w:rPr>
        <w:t xml:space="preserve"> </w:t>
      </w:r>
      <w:r w:rsidRPr="00F20AD5">
        <w:rPr>
          <w:rFonts w:ascii="Tahoma" w:hAnsi="Tahoma" w:cs="Tahoma"/>
        </w:rPr>
        <w:t>If so, why?</w:t>
      </w:r>
    </w:p>
    <w:p w:rsidR="00D95942" w:rsidRPr="00D95942" w:rsidRDefault="00D95942" w:rsidP="00D95942">
      <w:pPr>
        <w:rPr>
          <w:rFonts w:ascii="Tahoma" w:hAnsi="Tahoma" w:cs="Tahoma"/>
          <w:sz w:val="16"/>
          <w:szCs w:val="16"/>
        </w:rPr>
      </w:pPr>
    </w:p>
    <w:p w:rsidR="00F20AD5" w:rsidRPr="00F20AD5" w:rsidRDefault="00F20AD5" w:rsidP="003955A5">
      <w:pPr>
        <w:ind w:left="720" w:hanging="720"/>
        <w:rPr>
          <w:rFonts w:ascii="Tahoma" w:hAnsi="Tahoma" w:cs="Tahoma"/>
        </w:rPr>
      </w:pPr>
      <w:r w:rsidRPr="00F20AD5">
        <w:rPr>
          <w:rFonts w:ascii="Tahoma" w:hAnsi="Tahoma" w:cs="Tahoma"/>
        </w:rPr>
        <w:t>2.</w:t>
      </w:r>
      <w:r w:rsidRPr="00F20AD5">
        <w:rPr>
          <w:rFonts w:ascii="Tahoma" w:hAnsi="Tahoma" w:cs="Tahoma"/>
        </w:rPr>
        <w:tab/>
      </w:r>
      <w:r w:rsidR="002A5FFA">
        <w:rPr>
          <w:rFonts w:ascii="Tahoma" w:hAnsi="Tahoma" w:cs="Tahoma"/>
        </w:rPr>
        <w:t xml:space="preserve">Is the class </w:t>
      </w:r>
      <w:r w:rsidR="003955A5">
        <w:rPr>
          <w:rFonts w:ascii="Tahoma" w:hAnsi="Tahoma" w:cs="Tahoma"/>
        </w:rPr>
        <w:t xml:space="preserve">conducting </w:t>
      </w:r>
      <w:r w:rsidR="002A5FFA">
        <w:rPr>
          <w:rFonts w:ascii="Tahoma" w:hAnsi="Tahoma" w:cs="Tahoma"/>
        </w:rPr>
        <w:t>review/catch up and “homework”</w:t>
      </w:r>
      <w:r w:rsidR="003955A5">
        <w:rPr>
          <w:rFonts w:ascii="Tahoma" w:hAnsi="Tahoma" w:cs="Tahoma"/>
        </w:rPr>
        <w:t xml:space="preserve"> time that students should be doing outside of class? Keep in mind, s</w:t>
      </w:r>
      <w:r w:rsidR="00762EA8">
        <w:rPr>
          <w:rFonts w:ascii="Tahoma" w:hAnsi="Tahoma" w:cs="Tahoma"/>
        </w:rPr>
        <w:t xml:space="preserve">tudents </w:t>
      </w:r>
      <w:r w:rsidR="00CC5D4F">
        <w:rPr>
          <w:rFonts w:ascii="Tahoma" w:hAnsi="Tahoma" w:cs="Tahoma"/>
        </w:rPr>
        <w:t>are expected to complete</w:t>
      </w:r>
      <w:r w:rsidR="00762EA8">
        <w:rPr>
          <w:rFonts w:ascii="Tahoma" w:hAnsi="Tahoma" w:cs="Tahoma"/>
        </w:rPr>
        <w:t xml:space="preserve"> 2 hours of h</w:t>
      </w:r>
      <w:r w:rsidR="00442A00">
        <w:rPr>
          <w:rFonts w:ascii="Tahoma" w:hAnsi="Tahoma" w:cs="Tahoma"/>
        </w:rPr>
        <w:t>omework per unit per wee</w:t>
      </w:r>
      <w:r w:rsidR="003955A5">
        <w:rPr>
          <w:rFonts w:ascii="Tahoma" w:hAnsi="Tahoma" w:cs="Tahoma"/>
        </w:rPr>
        <w:t xml:space="preserve">k (e.g., 3 units = 6 hours of </w:t>
      </w:r>
      <w:r w:rsidR="00762EA8">
        <w:rPr>
          <w:rFonts w:ascii="Tahoma" w:hAnsi="Tahoma" w:cs="Tahoma"/>
        </w:rPr>
        <w:t>homework per week)</w:t>
      </w:r>
      <w:r w:rsidR="00CC5D4F">
        <w:rPr>
          <w:rFonts w:ascii="Tahoma" w:hAnsi="Tahoma" w:cs="Tahoma"/>
        </w:rPr>
        <w:t>.</w:t>
      </w:r>
    </w:p>
    <w:p w:rsidR="00F20AD5" w:rsidRDefault="00F20AD5" w:rsidP="003955A5">
      <w:pPr>
        <w:pStyle w:val="ListParagraph"/>
        <w:numPr>
          <w:ilvl w:val="0"/>
          <w:numId w:val="4"/>
        </w:numPr>
        <w:ind w:hanging="630"/>
        <w:rPr>
          <w:rFonts w:ascii="Tahoma" w:hAnsi="Tahoma" w:cs="Tahoma"/>
        </w:rPr>
      </w:pPr>
      <w:r w:rsidRPr="003955A5">
        <w:rPr>
          <w:rFonts w:ascii="Tahoma" w:hAnsi="Tahoma" w:cs="Tahoma"/>
        </w:rPr>
        <w:t>If so, is this really justifiable in the Carnegie “lecture” unit framework?</w:t>
      </w:r>
    </w:p>
    <w:p w:rsidR="00D95942" w:rsidRPr="00D95942" w:rsidRDefault="00D95942" w:rsidP="003955A5">
      <w:pPr>
        <w:rPr>
          <w:rFonts w:ascii="Tahoma" w:hAnsi="Tahoma" w:cs="Tahoma"/>
          <w:sz w:val="16"/>
          <w:szCs w:val="16"/>
        </w:rPr>
      </w:pPr>
    </w:p>
    <w:p w:rsidR="00F20AD5" w:rsidRPr="00F20AD5" w:rsidRDefault="00CC5D4F" w:rsidP="00D95942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Is there evidence</w:t>
      </w:r>
      <w:r w:rsidR="00F20AD5" w:rsidRPr="00F20AD5">
        <w:rPr>
          <w:rFonts w:ascii="Tahoma" w:hAnsi="Tahoma" w:cs="Tahoma"/>
        </w:rPr>
        <w:t xml:space="preserve"> that this extra effort is actually resulting in more student success? </w:t>
      </w:r>
    </w:p>
    <w:p w:rsidR="00F20AD5" w:rsidRPr="00F20AD5" w:rsidRDefault="00CC5D4F" w:rsidP="00D95942">
      <w:pPr>
        <w:ind w:left="1440" w:hanging="72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If yes, do the </w:t>
      </w:r>
      <w:r w:rsidR="00F20AD5" w:rsidRPr="00F20AD5">
        <w:rPr>
          <w:rFonts w:ascii="Tahoma" w:hAnsi="Tahoma" w:cs="Tahoma"/>
        </w:rPr>
        <w:t>results merit the quantity of extra efforts and resources being allocated to achieve this goal?</w:t>
      </w:r>
    </w:p>
    <w:p w:rsidR="00F20AD5" w:rsidRPr="00F20AD5" w:rsidRDefault="00F20AD5" w:rsidP="00D95942">
      <w:pPr>
        <w:ind w:left="1440" w:hanging="720"/>
        <w:rPr>
          <w:rFonts w:ascii="Tahoma" w:hAnsi="Tahoma" w:cs="Tahoma"/>
        </w:rPr>
      </w:pPr>
      <w:r w:rsidRPr="00F20AD5">
        <w:rPr>
          <w:rFonts w:ascii="Tahoma" w:hAnsi="Tahoma" w:cs="Tahoma"/>
        </w:rPr>
        <w:t>•</w:t>
      </w:r>
      <w:r w:rsidRPr="00F20AD5">
        <w:rPr>
          <w:rFonts w:ascii="Tahoma" w:hAnsi="Tahoma" w:cs="Tahoma"/>
        </w:rPr>
        <w:tab/>
        <w:t xml:space="preserve">If no, </w:t>
      </w:r>
      <w:r w:rsidR="00762EA8">
        <w:rPr>
          <w:rFonts w:ascii="Tahoma" w:hAnsi="Tahoma" w:cs="Tahoma"/>
        </w:rPr>
        <w:t xml:space="preserve">should </w:t>
      </w:r>
      <w:r w:rsidR="00CC5D4F">
        <w:rPr>
          <w:rFonts w:ascii="Tahoma" w:hAnsi="Tahoma" w:cs="Tahoma"/>
        </w:rPr>
        <w:t>energy be used</w:t>
      </w:r>
      <w:r w:rsidRPr="00F20AD5">
        <w:rPr>
          <w:rFonts w:ascii="Tahoma" w:hAnsi="Tahoma" w:cs="Tahoma"/>
        </w:rPr>
        <w:t xml:space="preserve"> elsewhere to achieve the desired results?</w:t>
      </w:r>
    </w:p>
    <w:p w:rsidR="00F20AD5" w:rsidRDefault="00F20AD5" w:rsidP="00D95942">
      <w:pPr>
        <w:ind w:left="1440" w:hanging="720"/>
        <w:rPr>
          <w:rFonts w:ascii="Tahoma" w:hAnsi="Tahoma" w:cs="Tahoma"/>
        </w:rPr>
      </w:pPr>
      <w:r w:rsidRPr="00F20AD5">
        <w:rPr>
          <w:rFonts w:ascii="Tahoma" w:hAnsi="Tahoma" w:cs="Tahoma"/>
        </w:rPr>
        <w:t>•</w:t>
      </w:r>
      <w:r w:rsidRPr="00F20AD5">
        <w:rPr>
          <w:rFonts w:ascii="Tahoma" w:hAnsi="Tahoma" w:cs="Tahoma"/>
        </w:rPr>
        <w:tab/>
        <w:t xml:space="preserve">Are there </w:t>
      </w:r>
      <w:r w:rsidR="00762EA8">
        <w:rPr>
          <w:rFonts w:ascii="Tahoma" w:hAnsi="Tahoma" w:cs="Tahoma"/>
        </w:rPr>
        <w:t>alternative ways of providing support such as supplemental instruction?</w:t>
      </w:r>
    </w:p>
    <w:p w:rsidR="00D95942" w:rsidRPr="00D95942" w:rsidRDefault="00D95942" w:rsidP="00D95942">
      <w:pPr>
        <w:ind w:left="1440" w:hanging="720"/>
        <w:rPr>
          <w:rFonts w:ascii="Tahoma" w:hAnsi="Tahoma" w:cs="Tahoma"/>
          <w:sz w:val="16"/>
          <w:szCs w:val="16"/>
        </w:rPr>
      </w:pPr>
    </w:p>
    <w:p w:rsidR="00F20AD5" w:rsidRPr="00F20AD5" w:rsidRDefault="00F20AD5" w:rsidP="00F20AD5">
      <w:pPr>
        <w:rPr>
          <w:rFonts w:ascii="Tahoma" w:hAnsi="Tahoma" w:cs="Tahoma"/>
        </w:rPr>
      </w:pPr>
      <w:r w:rsidRPr="00F20AD5">
        <w:rPr>
          <w:rFonts w:ascii="Tahoma" w:hAnsi="Tahoma" w:cs="Tahoma"/>
        </w:rPr>
        <w:t>4.</w:t>
      </w:r>
      <w:r w:rsidRPr="00F20AD5">
        <w:rPr>
          <w:rFonts w:ascii="Tahoma" w:hAnsi="Tahoma" w:cs="Tahoma"/>
        </w:rPr>
        <w:tab/>
      </w:r>
      <w:r w:rsidR="00762EA8">
        <w:rPr>
          <w:rFonts w:ascii="Tahoma" w:hAnsi="Tahoma" w:cs="Tahoma"/>
        </w:rPr>
        <w:t>Please consider the impact of high unit value</w:t>
      </w:r>
      <w:r w:rsidRPr="00F20AD5">
        <w:rPr>
          <w:rFonts w:ascii="Tahoma" w:hAnsi="Tahoma" w:cs="Tahoma"/>
        </w:rPr>
        <w:t xml:space="preserve"> on other are</w:t>
      </w:r>
      <w:r w:rsidR="00762EA8">
        <w:rPr>
          <w:rFonts w:ascii="Tahoma" w:hAnsi="Tahoma" w:cs="Tahoma"/>
        </w:rPr>
        <w:t>as of a student’s academic life.</w:t>
      </w:r>
    </w:p>
    <w:p w:rsidR="00F20AD5" w:rsidRPr="00F20AD5" w:rsidRDefault="00F20AD5" w:rsidP="00D95942">
      <w:pPr>
        <w:ind w:left="1440" w:hanging="720"/>
        <w:rPr>
          <w:rFonts w:ascii="Tahoma" w:hAnsi="Tahoma" w:cs="Tahoma"/>
        </w:rPr>
      </w:pPr>
      <w:r w:rsidRPr="00F20AD5">
        <w:rPr>
          <w:rFonts w:ascii="Tahoma" w:hAnsi="Tahoma" w:cs="Tahoma"/>
        </w:rPr>
        <w:t>•</w:t>
      </w:r>
      <w:r w:rsidRPr="00F20AD5">
        <w:rPr>
          <w:rFonts w:ascii="Tahoma" w:hAnsi="Tahoma" w:cs="Tahoma"/>
        </w:rPr>
        <w:tab/>
        <w:t>Absorbs more units available to students for financial aid (even when they drop with a “W” in the course)</w:t>
      </w:r>
      <w:r w:rsidR="00CC5D4F">
        <w:rPr>
          <w:rFonts w:ascii="Tahoma" w:hAnsi="Tahoma" w:cs="Tahoma"/>
        </w:rPr>
        <w:t>.</w:t>
      </w:r>
    </w:p>
    <w:p w:rsidR="00F20AD5" w:rsidRPr="00F20AD5" w:rsidRDefault="00F20AD5" w:rsidP="00D95942">
      <w:pPr>
        <w:ind w:left="1440" w:hanging="720"/>
        <w:rPr>
          <w:rFonts w:ascii="Tahoma" w:hAnsi="Tahoma" w:cs="Tahoma"/>
        </w:rPr>
      </w:pPr>
      <w:r w:rsidRPr="00F20AD5">
        <w:rPr>
          <w:rFonts w:ascii="Tahoma" w:hAnsi="Tahoma" w:cs="Tahoma"/>
        </w:rPr>
        <w:t>•</w:t>
      </w:r>
      <w:r w:rsidRPr="00F20AD5">
        <w:rPr>
          <w:rFonts w:ascii="Tahoma" w:hAnsi="Tahoma" w:cs="Tahoma"/>
        </w:rPr>
        <w:tab/>
        <w:t>Makes it harder for students to schedule a “full-load” of courses in a given semester (this issue is compounded by our compressed calendar and compressed weekly schedule in KCCD district).</w:t>
      </w:r>
    </w:p>
    <w:p w:rsidR="00F20AD5" w:rsidRPr="00F20AD5" w:rsidRDefault="00F20AD5" w:rsidP="00D95942">
      <w:pPr>
        <w:ind w:left="1440" w:hanging="720"/>
        <w:rPr>
          <w:rFonts w:ascii="Tahoma" w:hAnsi="Tahoma" w:cs="Tahoma"/>
        </w:rPr>
      </w:pPr>
      <w:r w:rsidRPr="00F20AD5">
        <w:rPr>
          <w:rFonts w:ascii="Tahoma" w:hAnsi="Tahoma" w:cs="Tahoma"/>
        </w:rPr>
        <w:t>•</w:t>
      </w:r>
      <w:r w:rsidRPr="00F20AD5">
        <w:rPr>
          <w:rFonts w:ascii="Tahoma" w:hAnsi="Tahoma" w:cs="Tahoma"/>
        </w:rPr>
        <w:tab/>
        <w:t xml:space="preserve">Makes it harder for students to </w:t>
      </w:r>
      <w:r w:rsidR="00442A00">
        <w:rPr>
          <w:rFonts w:ascii="Tahoma" w:hAnsi="Tahoma" w:cs="Tahoma"/>
        </w:rPr>
        <w:t xml:space="preserve">maintain and/or </w:t>
      </w:r>
      <w:r w:rsidRPr="00F20AD5">
        <w:rPr>
          <w:rFonts w:ascii="Tahoma" w:hAnsi="Tahoma" w:cs="Tahoma"/>
        </w:rPr>
        <w:t>g</w:t>
      </w:r>
      <w:r w:rsidR="003955A5">
        <w:rPr>
          <w:rFonts w:ascii="Tahoma" w:hAnsi="Tahoma" w:cs="Tahoma"/>
        </w:rPr>
        <w:t xml:space="preserve">ain employment as a result of </w:t>
      </w:r>
      <w:r w:rsidRPr="00F20AD5">
        <w:rPr>
          <w:rFonts w:ascii="Tahoma" w:hAnsi="Tahoma" w:cs="Tahoma"/>
        </w:rPr>
        <w:t>more hours required in class.</w:t>
      </w:r>
    </w:p>
    <w:p w:rsidR="003B1213" w:rsidRDefault="003B1213" w:rsidP="00D95942">
      <w:pPr>
        <w:jc w:val="center"/>
        <w:rPr>
          <w:rFonts w:ascii="Tahoma" w:hAnsi="Tahoma" w:cs="Tahoma"/>
          <w:b/>
          <w:sz w:val="28"/>
          <w:szCs w:val="28"/>
        </w:rPr>
      </w:pPr>
    </w:p>
    <w:p w:rsidR="00CC5D4F" w:rsidRDefault="00CC5D4F" w:rsidP="00D95942">
      <w:pPr>
        <w:jc w:val="center"/>
        <w:rPr>
          <w:rFonts w:ascii="Tahoma" w:hAnsi="Tahoma" w:cs="Tahoma"/>
          <w:b/>
          <w:sz w:val="28"/>
          <w:szCs w:val="28"/>
        </w:rPr>
      </w:pPr>
    </w:p>
    <w:p w:rsidR="00F20AD5" w:rsidRPr="00D95942" w:rsidRDefault="00F20AD5" w:rsidP="00D95942">
      <w:pPr>
        <w:jc w:val="center"/>
        <w:rPr>
          <w:rFonts w:ascii="Tahoma" w:hAnsi="Tahoma" w:cs="Tahoma"/>
          <w:b/>
          <w:sz w:val="28"/>
          <w:szCs w:val="28"/>
        </w:rPr>
      </w:pPr>
      <w:r w:rsidRPr="00D95942">
        <w:rPr>
          <w:rFonts w:ascii="Tahoma" w:hAnsi="Tahoma" w:cs="Tahoma"/>
          <w:b/>
          <w:sz w:val="28"/>
          <w:szCs w:val="28"/>
        </w:rPr>
        <w:lastRenderedPageBreak/>
        <w:t xml:space="preserve">High Unit Course </w:t>
      </w:r>
      <w:r w:rsidR="001220E3">
        <w:rPr>
          <w:rFonts w:ascii="Tahoma" w:hAnsi="Tahoma" w:cs="Tahoma"/>
          <w:b/>
          <w:sz w:val="28"/>
          <w:szCs w:val="28"/>
        </w:rPr>
        <w:t>Justification</w:t>
      </w:r>
    </w:p>
    <w:p w:rsidR="00F20AD5" w:rsidRPr="00F20AD5" w:rsidRDefault="001220E3" w:rsidP="00F20AD5">
      <w:pPr>
        <w:rPr>
          <w:rFonts w:ascii="Tahoma" w:hAnsi="Tahoma" w:cs="Tahoma"/>
        </w:rPr>
      </w:pPr>
      <w:r>
        <w:rPr>
          <w:rFonts w:ascii="Tahoma" w:hAnsi="Tahoma" w:cs="Tahoma"/>
        </w:rPr>
        <w:t>Please complete the form</w:t>
      </w:r>
      <w:r w:rsidR="00D95942">
        <w:rPr>
          <w:rFonts w:ascii="Tahoma" w:hAnsi="Tahoma" w:cs="Tahoma"/>
        </w:rPr>
        <w:t xml:space="preserve"> and attach it to the COR in </w:t>
      </w:r>
      <w:proofErr w:type="spellStart"/>
      <w:r w:rsidR="00D95942">
        <w:rPr>
          <w:rFonts w:ascii="Tahoma" w:hAnsi="Tahoma" w:cs="Tahoma"/>
        </w:rPr>
        <w:t>CurricUNET</w:t>
      </w:r>
      <w:proofErr w:type="spellEnd"/>
      <w:r w:rsidR="00F20AD5" w:rsidRPr="00F20AD5">
        <w:rPr>
          <w:rFonts w:ascii="Tahoma" w:hAnsi="Tahoma" w:cs="Tahoma"/>
        </w:rPr>
        <w:t xml:space="preserve"> using the “Attached Files” tab.</w:t>
      </w:r>
    </w:p>
    <w:p w:rsidR="00F20AD5" w:rsidRPr="00F20AD5" w:rsidRDefault="00F20AD5" w:rsidP="00F20AD5">
      <w:pPr>
        <w:rPr>
          <w:rFonts w:ascii="Tahoma" w:hAnsi="Tahoma" w:cs="Tahoma"/>
        </w:rPr>
      </w:pPr>
    </w:p>
    <w:p w:rsidR="00F20AD5" w:rsidRPr="00FE7D35" w:rsidRDefault="00F20AD5" w:rsidP="00F20AD5">
      <w:pPr>
        <w:rPr>
          <w:rFonts w:ascii="Tahoma" w:hAnsi="Tahoma" w:cs="Tahoma"/>
          <w:b/>
        </w:rPr>
      </w:pPr>
      <w:r w:rsidRPr="00FE7D35">
        <w:rPr>
          <w:rFonts w:ascii="Tahoma" w:hAnsi="Tahoma" w:cs="Tahoma"/>
          <w:b/>
        </w:rPr>
        <w:t xml:space="preserve">Course (Number &amp; Title):  </w:t>
      </w:r>
    </w:p>
    <w:p w:rsidR="00F20AD5" w:rsidRPr="00FE7D35" w:rsidRDefault="00F20AD5" w:rsidP="00F20AD5">
      <w:pPr>
        <w:rPr>
          <w:rFonts w:ascii="Tahoma" w:hAnsi="Tahoma" w:cs="Tahoma"/>
          <w:b/>
        </w:rPr>
      </w:pPr>
      <w:r w:rsidRPr="00FE7D35">
        <w:rPr>
          <w:rFonts w:ascii="Tahoma" w:hAnsi="Tahoma" w:cs="Tahoma"/>
          <w:b/>
        </w:rPr>
        <w:t>Transfer-Level Course (yes / no):</w:t>
      </w:r>
    </w:p>
    <w:p w:rsidR="00F20AD5" w:rsidRPr="00FE7D35" w:rsidRDefault="00F20AD5" w:rsidP="00F20AD5">
      <w:pPr>
        <w:rPr>
          <w:rFonts w:ascii="Tahoma" w:hAnsi="Tahoma" w:cs="Tahoma"/>
          <w:b/>
        </w:rPr>
      </w:pPr>
      <w:r w:rsidRPr="00FE7D35">
        <w:rPr>
          <w:rFonts w:ascii="Tahoma" w:hAnsi="Tahoma" w:cs="Tahoma"/>
          <w:b/>
        </w:rPr>
        <w:t>Norm Unit Value (C-ID minimum, Assist agreement with CSU or UC, other):</w:t>
      </w:r>
    </w:p>
    <w:p w:rsidR="00F20AD5" w:rsidRDefault="00F20AD5" w:rsidP="00F20AD5">
      <w:pPr>
        <w:rPr>
          <w:rFonts w:ascii="Tahoma" w:hAnsi="Tahoma" w:cs="Tahoma"/>
          <w:b/>
        </w:rPr>
      </w:pPr>
      <w:r w:rsidRPr="00FE7D35">
        <w:rPr>
          <w:rFonts w:ascii="Tahoma" w:hAnsi="Tahoma" w:cs="Tahoma"/>
          <w:b/>
        </w:rPr>
        <w:t>Local Unit Value:</w:t>
      </w:r>
    </w:p>
    <w:p w:rsidR="00FE7D35" w:rsidRPr="00FE7D35" w:rsidRDefault="00FE7D35" w:rsidP="00F20AD5">
      <w:pPr>
        <w:rPr>
          <w:rFonts w:ascii="Tahoma" w:hAnsi="Tahoma" w:cs="Tahoma"/>
          <w:b/>
        </w:rPr>
      </w:pPr>
    </w:p>
    <w:p w:rsidR="00F20AD5" w:rsidRPr="00F20AD5" w:rsidRDefault="001220E3" w:rsidP="00F20AD5">
      <w:pPr>
        <w:rPr>
          <w:rFonts w:ascii="Tahoma" w:hAnsi="Tahoma" w:cs="Tahoma"/>
        </w:rPr>
      </w:pPr>
      <w:r w:rsidRPr="001220E3">
        <w:rPr>
          <w:rFonts w:ascii="Tahoma" w:hAnsi="Tahoma" w:cs="Tahoma"/>
          <w:b/>
        </w:rPr>
        <w:t>Justification:</w:t>
      </w:r>
      <w:r>
        <w:rPr>
          <w:rFonts w:ascii="Tahoma" w:hAnsi="Tahoma" w:cs="Tahoma"/>
        </w:rPr>
        <w:t xml:space="preserve"> </w:t>
      </w:r>
      <w:r w:rsidR="00F20AD5" w:rsidRPr="00F20AD5">
        <w:rPr>
          <w:rFonts w:ascii="Tahoma" w:hAnsi="Tahoma" w:cs="Tahoma"/>
        </w:rPr>
        <w:t xml:space="preserve">What is the need for and/or benefit of allocating additional units?  </w:t>
      </w:r>
      <w:r>
        <w:rPr>
          <w:rFonts w:ascii="Tahoma" w:hAnsi="Tahoma" w:cs="Tahoma"/>
        </w:rPr>
        <w:t>(</w:t>
      </w:r>
      <w:r w:rsidR="00F20AD5" w:rsidRPr="00F20AD5">
        <w:rPr>
          <w:rFonts w:ascii="Tahoma" w:hAnsi="Tahoma" w:cs="Tahoma"/>
        </w:rPr>
        <w:t>If more than one, please list/number separ</w:t>
      </w:r>
      <w:r>
        <w:rPr>
          <w:rFonts w:ascii="Tahoma" w:hAnsi="Tahoma" w:cs="Tahoma"/>
        </w:rPr>
        <w:t>ately throughout this document.)</w:t>
      </w:r>
    </w:p>
    <w:p w:rsidR="00F20AD5" w:rsidRPr="00F20AD5" w:rsidRDefault="00F20AD5" w:rsidP="00F20AD5">
      <w:pPr>
        <w:rPr>
          <w:rFonts w:ascii="Tahoma" w:hAnsi="Tahoma" w:cs="Tahoma"/>
        </w:rPr>
      </w:pPr>
    </w:p>
    <w:p w:rsidR="00F20AD5" w:rsidRDefault="00F20AD5" w:rsidP="00F20AD5">
      <w:pPr>
        <w:rPr>
          <w:rFonts w:ascii="Tahoma" w:hAnsi="Tahoma" w:cs="Tahoma"/>
        </w:rPr>
      </w:pPr>
    </w:p>
    <w:p w:rsidR="00FE7D35" w:rsidRDefault="00FE7D35" w:rsidP="00F20AD5">
      <w:pPr>
        <w:rPr>
          <w:rFonts w:ascii="Tahoma" w:hAnsi="Tahoma" w:cs="Tahoma"/>
        </w:rPr>
      </w:pPr>
    </w:p>
    <w:p w:rsidR="00FE7D35" w:rsidRPr="00F20AD5" w:rsidRDefault="00FE7D35" w:rsidP="00F20AD5">
      <w:pPr>
        <w:rPr>
          <w:rFonts w:ascii="Tahoma" w:hAnsi="Tahoma" w:cs="Tahoma"/>
        </w:rPr>
      </w:pPr>
    </w:p>
    <w:p w:rsidR="00F20AD5" w:rsidRPr="00F20AD5" w:rsidRDefault="00F20AD5" w:rsidP="00F20AD5">
      <w:pPr>
        <w:rPr>
          <w:rFonts w:ascii="Tahoma" w:hAnsi="Tahoma" w:cs="Tahoma"/>
        </w:rPr>
      </w:pPr>
    </w:p>
    <w:p w:rsidR="00F20AD5" w:rsidRPr="00F20AD5" w:rsidRDefault="001220E3" w:rsidP="00F20AD5">
      <w:pPr>
        <w:rPr>
          <w:rFonts w:ascii="Tahoma" w:hAnsi="Tahoma" w:cs="Tahoma"/>
        </w:rPr>
      </w:pPr>
      <w:r w:rsidRPr="001220E3">
        <w:rPr>
          <w:rFonts w:ascii="Tahoma" w:hAnsi="Tahoma" w:cs="Tahoma"/>
          <w:b/>
        </w:rPr>
        <w:t>Support Data:</w:t>
      </w:r>
      <w:r w:rsidR="00E264F3">
        <w:rPr>
          <w:rFonts w:ascii="Tahoma" w:hAnsi="Tahoma" w:cs="Tahoma"/>
        </w:rPr>
        <w:t xml:space="preserve"> S</w:t>
      </w:r>
      <w:r w:rsidR="00F20AD5" w:rsidRPr="00F20AD5">
        <w:rPr>
          <w:rFonts w:ascii="Tahoma" w:hAnsi="Tahoma" w:cs="Tahoma"/>
        </w:rPr>
        <w:t xml:space="preserve">uccess rates, state </w:t>
      </w:r>
      <w:r>
        <w:rPr>
          <w:rFonts w:ascii="Tahoma" w:hAnsi="Tahoma" w:cs="Tahoma"/>
        </w:rPr>
        <w:t>and/</w:t>
      </w:r>
      <w:r w:rsidR="00F20AD5" w:rsidRPr="00F20AD5">
        <w:rPr>
          <w:rFonts w:ascii="Tahoma" w:hAnsi="Tahoma" w:cs="Tahoma"/>
        </w:rPr>
        <w:t>or oth</w:t>
      </w:r>
      <w:r>
        <w:rPr>
          <w:rFonts w:ascii="Tahoma" w:hAnsi="Tahoma" w:cs="Tahoma"/>
        </w:rPr>
        <w:t>er mandates/requirements. (</w:t>
      </w:r>
      <w:r w:rsidR="00E264F3">
        <w:rPr>
          <w:rFonts w:ascii="Tahoma" w:hAnsi="Tahoma" w:cs="Tahoma"/>
        </w:rPr>
        <w:t xml:space="preserve">For example, </w:t>
      </w:r>
      <w:proofErr w:type="gramStart"/>
      <w:r w:rsidR="00E264F3">
        <w:rPr>
          <w:rFonts w:ascii="Tahoma" w:hAnsi="Tahoma" w:cs="Tahoma"/>
        </w:rPr>
        <w:t>success rates for the equivalent course at other colleges with the C-ID minimum units vs. the BC success rates before the number of units was</w:t>
      </w:r>
      <w:proofErr w:type="gramEnd"/>
      <w:r w:rsidR="00E264F3">
        <w:rPr>
          <w:rFonts w:ascii="Tahoma" w:hAnsi="Tahoma" w:cs="Tahoma"/>
        </w:rPr>
        <w:t xml:space="preserve"> increased if the change in units was made l</w:t>
      </w:r>
      <w:r w:rsidR="00CC5D4F">
        <w:rPr>
          <w:rFonts w:ascii="Tahoma" w:hAnsi="Tahoma" w:cs="Tahoma"/>
        </w:rPr>
        <w:t>ess than 10 years ago</w:t>
      </w:r>
      <w:r w:rsidR="00E264F3">
        <w:rPr>
          <w:rFonts w:ascii="Tahoma" w:hAnsi="Tahoma" w:cs="Tahoma"/>
        </w:rPr>
        <w:t xml:space="preserve">. </w:t>
      </w:r>
      <w:r w:rsidR="00F20AD5" w:rsidRPr="00F20AD5">
        <w:rPr>
          <w:rFonts w:ascii="Tahoma" w:hAnsi="Tahoma" w:cs="Tahoma"/>
        </w:rPr>
        <w:t>Please note that a list of one or two schools</w:t>
      </w:r>
      <w:r w:rsidR="00E264F3">
        <w:rPr>
          <w:rFonts w:ascii="Tahoma" w:hAnsi="Tahoma" w:cs="Tahoma"/>
        </w:rPr>
        <w:t xml:space="preserve"> out of 112</w:t>
      </w:r>
      <w:r w:rsidR="00F20AD5" w:rsidRPr="00F20AD5">
        <w:rPr>
          <w:rFonts w:ascii="Tahoma" w:hAnsi="Tahoma" w:cs="Tahoma"/>
        </w:rPr>
        <w:t xml:space="preserve"> that also have</w:t>
      </w:r>
      <w:r w:rsidR="003B1213">
        <w:rPr>
          <w:rFonts w:ascii="Tahoma" w:hAnsi="Tahoma" w:cs="Tahoma"/>
        </w:rPr>
        <w:t xml:space="preserve"> high units is not independent</w:t>
      </w:r>
      <w:r w:rsidR="00F20AD5" w:rsidRPr="00F20AD5">
        <w:rPr>
          <w:rFonts w:ascii="Tahoma" w:hAnsi="Tahoma" w:cs="Tahoma"/>
        </w:rPr>
        <w:t xml:space="preserve"> justi</w:t>
      </w:r>
      <w:r w:rsidR="000D3246">
        <w:rPr>
          <w:rFonts w:ascii="Tahoma" w:hAnsi="Tahoma" w:cs="Tahoma"/>
        </w:rPr>
        <w:t>fication to warrant high units.)</w:t>
      </w:r>
    </w:p>
    <w:p w:rsidR="00F20AD5" w:rsidRPr="00F20AD5" w:rsidRDefault="00F20AD5" w:rsidP="00F20AD5">
      <w:pPr>
        <w:rPr>
          <w:rFonts w:ascii="Tahoma" w:hAnsi="Tahoma" w:cs="Tahoma"/>
        </w:rPr>
      </w:pPr>
    </w:p>
    <w:p w:rsidR="00F20AD5" w:rsidRPr="00F20AD5" w:rsidRDefault="00F20AD5" w:rsidP="00F20AD5">
      <w:pPr>
        <w:rPr>
          <w:rFonts w:ascii="Tahoma" w:hAnsi="Tahoma" w:cs="Tahoma"/>
        </w:rPr>
      </w:pPr>
    </w:p>
    <w:p w:rsidR="00F20AD5" w:rsidRDefault="00F20AD5" w:rsidP="00F20AD5">
      <w:pPr>
        <w:rPr>
          <w:rFonts w:ascii="Tahoma" w:hAnsi="Tahoma" w:cs="Tahoma"/>
        </w:rPr>
      </w:pPr>
    </w:p>
    <w:p w:rsidR="00FE7D35" w:rsidRPr="00F20AD5" w:rsidRDefault="00FE7D35" w:rsidP="00F20AD5">
      <w:pPr>
        <w:rPr>
          <w:rFonts w:ascii="Tahoma" w:hAnsi="Tahoma" w:cs="Tahoma"/>
        </w:rPr>
      </w:pPr>
    </w:p>
    <w:p w:rsidR="00F20AD5" w:rsidRPr="00F20AD5" w:rsidRDefault="00F20AD5" w:rsidP="00F20AD5">
      <w:pPr>
        <w:rPr>
          <w:rFonts w:ascii="Tahoma" w:hAnsi="Tahoma" w:cs="Tahoma"/>
        </w:rPr>
      </w:pPr>
    </w:p>
    <w:p w:rsidR="00E5701E" w:rsidRDefault="001220E3" w:rsidP="00F20AD5">
      <w:pPr>
        <w:rPr>
          <w:rFonts w:ascii="Tahoma" w:hAnsi="Tahoma" w:cs="Tahoma"/>
        </w:rPr>
      </w:pPr>
      <w:proofErr w:type="gramStart"/>
      <w:r w:rsidRPr="001220E3">
        <w:rPr>
          <w:rFonts w:ascii="Tahoma" w:hAnsi="Tahoma" w:cs="Tahoma"/>
          <w:b/>
        </w:rPr>
        <w:t>Sources:</w:t>
      </w:r>
      <w:r>
        <w:rPr>
          <w:rFonts w:ascii="Tahoma" w:hAnsi="Tahoma" w:cs="Tahoma"/>
        </w:rPr>
        <w:t xml:space="preserve"> For example, if </w:t>
      </w:r>
      <w:r w:rsidR="00F20AD5" w:rsidRPr="00F20AD5">
        <w:rPr>
          <w:rFonts w:ascii="Tahoma" w:hAnsi="Tahoma" w:cs="Tahoma"/>
        </w:rPr>
        <w:t>it is required by Title 5,</w:t>
      </w:r>
      <w:r w:rsidR="009607EF">
        <w:rPr>
          <w:rFonts w:ascii="Tahoma" w:hAnsi="Tahoma" w:cs="Tahoma"/>
        </w:rPr>
        <w:t xml:space="preserve"> or other regulatory mandates,</w:t>
      </w:r>
      <w:r w:rsidR="00F20AD5" w:rsidRPr="00F20AD5">
        <w:rPr>
          <w:rFonts w:ascii="Tahoma" w:hAnsi="Tahoma" w:cs="Tahoma"/>
        </w:rPr>
        <w:t xml:space="preserve"> then include the section numbers and text used.</w:t>
      </w:r>
      <w:proofErr w:type="gramEnd"/>
      <w:r w:rsidR="00F20AD5" w:rsidRPr="00F20AD5">
        <w:rPr>
          <w:rFonts w:ascii="Tahoma" w:hAnsi="Tahoma" w:cs="Tahoma"/>
        </w:rPr>
        <w:t xml:space="preserve">  </w:t>
      </w:r>
    </w:p>
    <w:p w:rsidR="00FE7D35" w:rsidRDefault="00FE7D35" w:rsidP="00F20AD5">
      <w:pPr>
        <w:rPr>
          <w:rFonts w:ascii="Tahoma" w:hAnsi="Tahoma" w:cs="Tahoma"/>
        </w:rPr>
      </w:pPr>
      <w:bookmarkStart w:id="0" w:name="_GoBack"/>
      <w:bookmarkEnd w:id="0"/>
    </w:p>
    <w:p w:rsidR="00FE7D35" w:rsidRDefault="00FE7D35" w:rsidP="00F20AD5">
      <w:pPr>
        <w:rPr>
          <w:rFonts w:ascii="Tahoma" w:hAnsi="Tahoma" w:cs="Tahoma"/>
        </w:rPr>
      </w:pPr>
    </w:p>
    <w:p w:rsidR="00FE7D35" w:rsidRPr="00F20AD5" w:rsidRDefault="00FE7D35" w:rsidP="00F20AD5">
      <w:pPr>
        <w:rPr>
          <w:rFonts w:ascii="Tahoma" w:hAnsi="Tahoma" w:cs="Tahoma"/>
        </w:rPr>
      </w:pPr>
    </w:p>
    <w:sectPr w:rsidR="00FE7D35" w:rsidRPr="00F20AD5" w:rsidSect="00D9594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E57"/>
    <w:multiLevelType w:val="hybridMultilevel"/>
    <w:tmpl w:val="89B6A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AD5AEE"/>
    <w:multiLevelType w:val="hybridMultilevel"/>
    <w:tmpl w:val="CBE24754"/>
    <w:lvl w:ilvl="0" w:tplc="25DCD03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86670"/>
    <w:multiLevelType w:val="hybridMultilevel"/>
    <w:tmpl w:val="6C487D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7553835"/>
    <w:multiLevelType w:val="hybridMultilevel"/>
    <w:tmpl w:val="1F7A1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D5"/>
    <w:rsid w:val="000D3246"/>
    <w:rsid w:val="001220E3"/>
    <w:rsid w:val="00204133"/>
    <w:rsid w:val="002A5FFA"/>
    <w:rsid w:val="003955A5"/>
    <w:rsid w:val="003B1213"/>
    <w:rsid w:val="00442A00"/>
    <w:rsid w:val="00762EA8"/>
    <w:rsid w:val="00842DD4"/>
    <w:rsid w:val="00852C4E"/>
    <w:rsid w:val="00880BE3"/>
    <w:rsid w:val="009607EF"/>
    <w:rsid w:val="00B14748"/>
    <w:rsid w:val="00CC5D4F"/>
    <w:rsid w:val="00D95942"/>
    <w:rsid w:val="00DC6903"/>
    <w:rsid w:val="00E264F3"/>
    <w:rsid w:val="00E5701E"/>
    <w:rsid w:val="00F20AD5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Jo Rice</dc:creator>
  <cp:lastModifiedBy>Billie Jo Rice</cp:lastModifiedBy>
  <cp:revision>3</cp:revision>
  <cp:lastPrinted>2014-02-26T21:30:00Z</cp:lastPrinted>
  <dcterms:created xsi:type="dcterms:W3CDTF">2014-02-26T21:31:00Z</dcterms:created>
  <dcterms:modified xsi:type="dcterms:W3CDTF">2014-03-03T19:32:00Z</dcterms:modified>
</cp:coreProperties>
</file>