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5"/>
          <w:szCs w:val="24.5"/>
          <w:u w:val="none"/>
          <w:shd w:fill="auto" w:val="clear"/>
          <w:vertAlign w:val="baseline"/>
        </w:rPr>
      </w:pP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AKERSFIELD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C</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OLLEGE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TUDENT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G</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OVERNMENT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SSOCIATION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16015625" w:line="240" w:lineRule="auto"/>
        <w:ind w:left="0" w:right="0" w:firstLine="0"/>
        <w:jc w:val="center"/>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1801 Panorama Drive, BCSGA Boardroom | Bakersfield, California 93305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69482421875" w:line="240" w:lineRule="auto"/>
        <w:ind w:left="0" w:right="0" w:firstLine="0"/>
        <w:jc w:val="center"/>
        <w:rPr>
          <w:rFonts w:ascii="Garamond" w:cs="Garamond" w:eastAsia="Garamond" w:hAnsi="Garamond"/>
          <w:b w:val="1"/>
          <w:i w:val="0"/>
          <w:smallCaps w:val="0"/>
          <w:strike w:val="0"/>
          <w:color w:val="000000"/>
          <w:sz w:val="19.600000381469727"/>
          <w:szCs w:val="19.600000381469727"/>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w:t>
      </w:r>
      <w:r w:rsidDel="00000000" w:rsidR="00000000" w:rsidRPr="00000000">
        <w:rPr>
          <w:rFonts w:ascii="Garamond" w:cs="Garamond" w:eastAsia="Garamond" w:hAnsi="Garamond"/>
          <w:b w:val="1"/>
          <w:i w:val="0"/>
          <w:smallCaps w:val="0"/>
          <w:strike w:val="0"/>
          <w:color w:val="000000"/>
          <w:sz w:val="19.600000381469727"/>
          <w:szCs w:val="19.600000381469727"/>
          <w:u w:val="none"/>
          <w:shd w:fill="auto" w:val="clear"/>
          <w:vertAlign w:val="baseline"/>
          <w:rtl w:val="0"/>
        </w:rPr>
        <w:t xml:space="preserve">EPARTMENT OF </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19.600000381469727"/>
          <w:szCs w:val="19.600000381469727"/>
          <w:u w:val="none"/>
          <w:shd w:fill="auto" w:val="clear"/>
          <w:vertAlign w:val="baseline"/>
          <w:rtl w:val="0"/>
        </w:rPr>
        <w:t xml:space="preserve">TUDENT </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w:t>
      </w:r>
      <w:r w:rsidDel="00000000" w:rsidR="00000000" w:rsidRPr="00000000">
        <w:rPr>
          <w:rFonts w:ascii="Garamond" w:cs="Garamond" w:eastAsia="Garamond" w:hAnsi="Garamond"/>
          <w:b w:val="1"/>
          <w:i w:val="0"/>
          <w:smallCaps w:val="0"/>
          <w:strike w:val="0"/>
          <w:color w:val="000000"/>
          <w:sz w:val="19.600000381469727"/>
          <w:szCs w:val="19.600000381469727"/>
          <w:u w:val="none"/>
          <w:shd w:fill="auto" w:val="clear"/>
          <w:vertAlign w:val="baseline"/>
          <w:rtl w:val="0"/>
        </w:rPr>
        <w:t xml:space="preserve">RGANIZATIONS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9443359375" w:line="240.1662540435791" w:lineRule="auto"/>
        <w:ind w:left="5146.0003662109375" w:right="1192.998046875" w:hanging="4180.2001953125"/>
        <w:jc w:val="left"/>
        <w:rPr>
          <w:rFonts w:ascii="Calibri" w:cs="Calibri" w:eastAsia="Calibri" w:hAnsi="Calibri"/>
          <w:b w:val="0"/>
          <w:i w:val="1"/>
          <w:smallCaps w:val="0"/>
          <w:strike w:val="0"/>
          <w:color w:val="1155cc"/>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33.333333333333336"/>
          <w:szCs w:val="33.333333333333336"/>
          <w:u w:val="none"/>
          <w:shd w:fill="auto" w:val="clear"/>
          <w:vertAlign w:val="superscript"/>
          <w:rtl w:val="0"/>
        </w:rPr>
        <w:t xml:space="preserve">Friday, July 16, 2021 11am- 12pm.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Zoom Meeting ID: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967 1526 6149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Meeting Zoomlink: \x</w:t>
      </w:r>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https://cccconfer.zoom.us/j/96715266149</w:t>
      </w:r>
      <w:r w:rsidDel="00000000" w:rsidR="00000000" w:rsidRPr="00000000">
        <w:rPr>
          <w:rFonts w:ascii="Calibri" w:cs="Calibri" w:eastAsia="Calibri" w:hAnsi="Calibri"/>
          <w:b w:val="0"/>
          <w:i w:val="1"/>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4443359375" w:line="1465.1688766479492" w:lineRule="auto"/>
        <w:ind w:left="965" w:right="0" w:hanging="965"/>
        <w:jc w:val="left"/>
        <w:rPr>
          <w:rFonts w:ascii="Garamond" w:cs="Garamond" w:eastAsia="Garamond" w:hAnsi="Garamond"/>
          <w:b w:val="1"/>
          <w:sz w:val="20"/>
          <w:szCs w:val="20"/>
        </w:rPr>
      </w:pPr>
      <w:r w:rsidDel="00000000" w:rsidR="00000000" w:rsidRPr="00000000">
        <w:rPr>
          <w:rFonts w:ascii="Calibri" w:cs="Calibri" w:eastAsia="Calibri" w:hAnsi="Calibri"/>
          <w:b w:val="0"/>
          <w:i w:val="1"/>
          <w:smallCaps w:val="0"/>
          <w:strike w:val="0"/>
          <w:color w:val="1155cc"/>
          <w:sz w:val="22"/>
          <w:szCs w:val="22"/>
          <w:u w:val="none"/>
          <w:shd w:fill="auto" w:val="clear"/>
          <w:vertAlign w:val="baseline"/>
        </w:rPr>
        <w:drawing>
          <wp:inline distB="19050" distT="19050" distL="19050" distR="19050">
            <wp:extent cx="7200900" cy="190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91.844482421875" w:line="240" w:lineRule="auto"/>
        <w:ind w:left="720" w:right="0" w:hanging="360"/>
        <w:jc w:val="left"/>
        <w:rPr>
          <w:rFonts w:ascii="Garamond" w:cs="Garamond" w:eastAsia="Garamond" w:hAnsi="Garamond"/>
          <w:b w:val="1"/>
          <w:sz w:val="20"/>
          <w:szCs w:val="20"/>
          <w:u w:val="none"/>
        </w:rPr>
      </w:pPr>
      <w:r w:rsidDel="00000000" w:rsidR="00000000" w:rsidRPr="00000000">
        <w:rPr>
          <w:rFonts w:ascii="Garamond" w:cs="Garamond" w:eastAsia="Garamond" w:hAnsi="Garamond"/>
          <w:b w:val="1"/>
          <w:sz w:val="20"/>
          <w:szCs w:val="20"/>
          <w:rtl w:val="0"/>
        </w:rPr>
        <w:t xml:space="preserve">CALL MEETING TO ORDER </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216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11:02</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44482421875"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44482421875"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sz w:val="20"/>
          <w:szCs w:val="20"/>
          <w:rtl w:val="0"/>
        </w:rPr>
        <w:t xml:space="preserve">        2.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1.844482421875" w:line="240" w:lineRule="auto"/>
        <w:ind w:left="1440" w:right="0" w:hanging="360"/>
        <w:jc w:val="left"/>
        <w:rPr>
          <w:rFonts w:ascii="Garamond" w:cs="Garamond" w:eastAsia="Garamond" w:hAnsi="Garamond"/>
          <w:b w:val="1"/>
          <w:sz w:val="20"/>
          <w:szCs w:val="20"/>
          <w:u w:val="none"/>
        </w:rPr>
      </w:pPr>
      <w:r w:rsidDel="00000000" w:rsidR="00000000" w:rsidRPr="00000000">
        <w:rPr>
          <w:rFonts w:ascii="Garamond" w:cs="Garamond" w:eastAsia="Garamond" w:hAnsi="Garamond"/>
          <w:b w:val="1"/>
          <w:sz w:val="20"/>
          <w:szCs w:val="20"/>
          <w:rtl w:val="0"/>
        </w:rPr>
        <w:t xml:space="preserve">Roll Call</w:t>
      </w:r>
    </w:p>
    <w:p w:rsidR="00000000" w:rsidDel="00000000" w:rsidP="00000000" w:rsidRDefault="00000000" w:rsidRPr="00000000" w14:paraId="0000000B">
      <w:pPr>
        <w:numPr>
          <w:ilvl w:val="0"/>
          <w:numId w:val="3"/>
        </w:numPr>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Danny Escobar</w:t>
      </w:r>
    </w:p>
    <w:p w:rsidR="00000000" w:rsidDel="00000000" w:rsidP="00000000" w:rsidRDefault="00000000" w:rsidRPr="00000000" w14:paraId="0000000C">
      <w:pPr>
        <w:numPr>
          <w:ilvl w:val="0"/>
          <w:numId w:val="3"/>
        </w:numPr>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Shehrazad Barraj</w:t>
      </w:r>
    </w:p>
    <w:p w:rsidR="00000000" w:rsidDel="00000000" w:rsidP="00000000" w:rsidRDefault="00000000" w:rsidRPr="00000000" w14:paraId="0000000D">
      <w:pPr>
        <w:numPr>
          <w:ilvl w:val="0"/>
          <w:numId w:val="3"/>
        </w:numPr>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Simran Singh</w:t>
      </w:r>
    </w:p>
    <w:p w:rsidR="00000000" w:rsidDel="00000000" w:rsidP="00000000" w:rsidRDefault="00000000" w:rsidRPr="00000000" w14:paraId="0000000E">
      <w:pPr>
        <w:numPr>
          <w:ilvl w:val="0"/>
          <w:numId w:val="3"/>
        </w:numPr>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0F">
      <w:pPr>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3600158691406"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A majority quorum </w:t>
      </w:r>
      <w:r w:rsidDel="00000000" w:rsidR="00000000" w:rsidRPr="00000000">
        <w:rPr>
          <w:rFonts w:ascii="Garamond" w:cs="Garamond" w:eastAsia="Garamond" w:hAnsi="Garamond"/>
          <w:i w:val="1"/>
          <w:sz w:val="18"/>
          <w:szCs w:val="18"/>
          <w:rtl w:val="0"/>
        </w:rPr>
        <w:t xml:space="preserve">was established</w:t>
      </w: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 therefore a Bona fide meeting took place</w:t>
      </w:r>
      <w:r w:rsidDel="00000000" w:rsidR="00000000" w:rsidRPr="00000000">
        <w:rPr>
          <w:rFonts w:ascii="Garamond" w:cs="Garamond" w:eastAsia="Garamond" w:hAnsi="Garamond"/>
          <w:i w:val="1"/>
          <w:sz w:val="18"/>
          <w:szCs w:val="18"/>
          <w:rtl w:val="0"/>
        </w:rPr>
        <w:t xml:space="preserve">.</w:t>
      </w: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52685546875" w:line="240" w:lineRule="auto"/>
        <w:ind w:left="962.7999877929688"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3. CORRECTIONS TO THE MINUTES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0400390625"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1283.857421875" w:hanging="360"/>
        <w:jc w:val="left"/>
        <w:rPr>
          <w:rFonts w:ascii="Garamond" w:cs="Garamond" w:eastAsia="Garamond" w:hAnsi="Garamond"/>
          <w:sz w:val="20"/>
          <w:szCs w:val="20"/>
          <w:u w:val="no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t>
      </w:r>
      <w:r w:rsidDel="00000000" w:rsidR="00000000" w:rsidRPr="00000000">
        <w:rPr>
          <w:rFonts w:ascii="Garamond" w:cs="Garamond" w:eastAsia="Garamond" w:hAnsi="Garamond"/>
          <w:sz w:val="20"/>
          <w:szCs w:val="20"/>
          <w:rtl w:val="0"/>
        </w:rPr>
        <w:t xml:space="preserve">approved the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sz w:val="20"/>
          <w:szCs w:val="20"/>
          <w:rtl w:val="0"/>
        </w:rPr>
        <w:t xml:space="preserve">minutes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from the meeting held on 07/2/2021.</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3.857421875"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tab/>
        <w:tab/>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3.857421875"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00341796875" w:line="240" w:lineRule="auto"/>
        <w:ind w:left="964.7999572753906"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4. PUBLIC COMMENT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297.5999450683594" w:right="974.952392578125" w:firstLine="33.44009399414062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personsdesiring to address the Body on any matter of concernthat is not stated on the agenda. A time limit of three (3) minutes per speaker and fifteen (15) minutes per topic shall be observed. The law does not permit any action to be taken, nor extended discussion of any items noton the agenda. The Body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24.91000652313232" w:lineRule="auto"/>
        <w:ind w:left="1440" w:right="974.952392578125"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Public comment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8118896484375" w:line="240" w:lineRule="auto"/>
        <w:ind w:left="966.3999938964844"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5. REPORTS OF THE ASSOCIATION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324.1600036621094" w:right="1343.75" w:firstLine="6.88003540039062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 icer of the association,including the BCSGA Advisor, to of er a report on of 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399993896484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Director of Student Organizations, Daniel Escobar</w:t>
      </w:r>
      <w:r w:rsidDel="00000000" w:rsidR="00000000" w:rsidRPr="00000000">
        <w:rPr>
          <w:rFonts w:ascii="Garamond" w:cs="Garamond" w:eastAsia="Garamond" w:hAnsi="Garamond"/>
          <w:sz w:val="20"/>
          <w:szCs w:val="20"/>
          <w:rtl w:val="0"/>
        </w:rPr>
        <w:t xml:space="preserve">- Nothing to report</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3999633789062"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 BCSGA Advisor, Nicole Alvarez - Nothing </w:t>
      </w:r>
      <w:r w:rsidDel="00000000" w:rsidR="00000000" w:rsidRPr="00000000">
        <w:rPr>
          <w:rFonts w:ascii="Garamond" w:cs="Garamond" w:eastAsia="Garamond" w:hAnsi="Garamond"/>
          <w:sz w:val="20"/>
          <w:szCs w:val="20"/>
          <w:rtl w:val="0"/>
        </w:rPr>
        <w:t xml:space="preserve">to report</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97314453125" w:line="240" w:lineRule="auto"/>
        <w:ind w:left="966.0000610351562"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6. NEW BUSINESS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2800598144531"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399993896484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Discussion on Student Org registration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3999938964844"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 Enhance social media channels presence.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97314453125" w:line="240" w:lineRule="auto"/>
        <w:ind w:left="966.79992675781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7. ANNOUNCEMENTS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0400390625"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 icers requesting the floor for a period not to exceed one minute.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52685546875"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8. ADJOURNMENT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-357435</wp:posOffset>
            </wp:positionV>
            <wp:extent cx="276225" cy="1228725"/>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6225" cy="1228725"/>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12.752685546875" w:line="240" w:lineRule="auto"/>
        <w:ind w:left="72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meeting was adjourned at 11:08</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52685546875" w:line="240" w:lineRule="auto"/>
        <w:ind w:left="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52685546875" w:line="240" w:lineRule="auto"/>
        <w:ind w:left="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52685546875"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Agendas are posted seventy-two (72) hours, before the meetings commences in accordance with the Ralph M. Brown Act. Agendas are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2.5999450683594"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posted at the Bakersfield College Campus Center and online at </w:t>
      </w:r>
      <w:r w:rsidDel="00000000" w:rsidR="00000000" w:rsidRPr="00000000">
        <w:rPr>
          <w:rFonts w:ascii="Garamond" w:cs="Garamond" w:eastAsia="Garamond" w:hAnsi="Garamond"/>
          <w:b w:val="0"/>
          <w:i w:val="1"/>
          <w:smallCaps w:val="0"/>
          <w:strike w:val="0"/>
          <w:color w:val="0000ff"/>
          <w:sz w:val="16"/>
          <w:szCs w:val="16"/>
          <w:u w:val="none"/>
          <w:shd w:fill="auto" w:val="clear"/>
          <w:vertAlign w:val="baseline"/>
          <w:rtl w:val="0"/>
        </w:rPr>
        <w:t xml:space="preserve">www.bakersfieldcollege.edu/bcsga</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Action items may be taken out of the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3.9599609375"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order to be presented at the discretion of the Chair.BCSGA supports providing equal access to all programs for people with disabilities.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7999572753906"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Reasonable ef orts will be made to provide accommodations to people with disabilities attending the meeting.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80029296875" w:line="240" w:lineRule="auto"/>
        <w:ind w:left="1696.2800598144531"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If you would like to request a copy of any of thaegenda items or supporting materials listed, please contact Of ice of Student Life at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2000427246094"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(661) 395-4355 or email </w:t>
      </w:r>
      <w:r w:rsidDel="00000000" w:rsidR="00000000" w:rsidRPr="00000000">
        <w:rPr>
          <w:rFonts w:ascii="Garamond" w:cs="Garamond" w:eastAsia="Garamond" w:hAnsi="Garamond"/>
          <w:b w:val="0"/>
          <w:i w:val="1"/>
          <w:smallCaps w:val="0"/>
          <w:strike w:val="0"/>
          <w:color w:val="0000ff"/>
          <w:sz w:val="16"/>
          <w:szCs w:val="16"/>
          <w:u w:val="none"/>
          <w:shd w:fill="auto" w:val="clear"/>
          <w:vertAlign w:val="baseline"/>
          <w:rtl w:val="0"/>
        </w:rPr>
        <w:t xml:space="preserve">studentlife@bakersfieldcollege.edu</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w:t>
      </w:r>
    </w:p>
    <w:sectPr>
      <w:pgSz w:h="15840" w:w="12240" w:orient="portrait"/>
      <w:pgMar w:bottom="318.00048828125" w:top="671.6357421875" w:left="480" w:right="4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