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765" w:rsidRDefault="00227765" w:rsidP="00227765">
      <w:pPr>
        <w:pStyle w:val="NormalWeb"/>
        <w:spacing w:after="0"/>
        <w:jc w:val="center"/>
      </w:pPr>
      <w:r>
        <w:rPr>
          <w:rFonts w:ascii="Arial" w:hAnsi="Arial" w:cs="Arial"/>
          <w:b/>
          <w:bCs/>
          <w:color w:val="000000"/>
        </w:rPr>
        <w:t> </w:t>
      </w:r>
      <w:r>
        <w:rPr>
          <w:rFonts w:ascii="Cambria" w:hAnsi="Cambria"/>
          <w:b/>
          <w:bCs/>
          <w:color w:val="000000"/>
        </w:rPr>
        <w:t>Digital Design &amp; Communications (DDC) and Computer Operations &amp; Development Education (CODE)</w:t>
      </w:r>
    </w:p>
    <w:p w:rsidR="00227765" w:rsidRDefault="00227765" w:rsidP="00227765">
      <w:pPr>
        <w:pStyle w:val="NormalWeb"/>
        <w:spacing w:after="0"/>
        <w:jc w:val="center"/>
      </w:pPr>
      <w:r>
        <w:rPr>
          <w:rFonts w:ascii="Cambria" w:hAnsi="Cambria"/>
          <w:b/>
          <w:bCs/>
          <w:color w:val="000000"/>
        </w:rPr>
        <w:t>Advisory Board Meeting</w:t>
      </w:r>
    </w:p>
    <w:p w:rsidR="00227765" w:rsidRDefault="00227765" w:rsidP="00227765">
      <w:pPr>
        <w:pStyle w:val="NormalWeb"/>
        <w:spacing w:after="0"/>
        <w:jc w:val="center"/>
      </w:pPr>
      <w:r>
        <w:rPr>
          <w:rFonts w:ascii="Cambria" w:hAnsi="Cambria"/>
          <w:b/>
          <w:bCs/>
          <w:color w:val="000000"/>
        </w:rPr>
        <w:t>February 2, 2018 @ 12:00 pm</w:t>
      </w:r>
      <w:r>
        <w:rPr>
          <w:rFonts w:ascii="Cambria" w:hAnsi="Cambria"/>
          <w:color w:val="000000"/>
        </w:rPr>
        <w:t xml:space="preserve"> @ </w:t>
      </w:r>
      <w:r>
        <w:rPr>
          <w:rFonts w:ascii="Cambria" w:hAnsi="Cambria"/>
          <w:b/>
          <w:bCs/>
          <w:color w:val="000000"/>
        </w:rPr>
        <w:t>GHHS Library Media Center</w:t>
      </w:r>
    </w:p>
    <w:tbl>
      <w:tblPr>
        <w:tblW w:w="0" w:type="auto"/>
        <w:tblCellMar>
          <w:top w:w="15" w:type="dxa"/>
          <w:left w:w="15" w:type="dxa"/>
          <w:bottom w:w="15" w:type="dxa"/>
          <w:right w:w="15" w:type="dxa"/>
        </w:tblCellMar>
        <w:tblLook w:val="04A0" w:firstRow="1" w:lastRow="0" w:firstColumn="1" w:lastColumn="0" w:noHBand="0" w:noVBand="1"/>
      </w:tblPr>
      <w:tblGrid>
        <w:gridCol w:w="611"/>
        <w:gridCol w:w="2241"/>
        <w:gridCol w:w="5682"/>
        <w:gridCol w:w="1471"/>
        <w:gridCol w:w="4375"/>
      </w:tblGrid>
      <w:tr w:rsidR="00227765" w:rsidTr="00227765">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A6A6A6"/>
            <w:tcMar>
              <w:top w:w="100" w:type="dxa"/>
              <w:left w:w="0" w:type="dxa"/>
              <w:bottom w:w="100" w:type="dxa"/>
              <w:right w:w="0" w:type="dxa"/>
            </w:tcMar>
            <w:hideMark/>
          </w:tcPr>
          <w:p w:rsidR="00227765" w:rsidRDefault="00227765">
            <w:pPr>
              <w:pStyle w:val="NormalWeb"/>
              <w:spacing w:after="0"/>
            </w:pPr>
            <w:r>
              <w:rPr>
                <w:color w:val="000000"/>
                <w:sz w:val="28"/>
                <w:szCs w:val="28"/>
              </w:rPr>
              <w:t>Time</w:t>
            </w:r>
          </w:p>
        </w:tc>
        <w:tc>
          <w:tcPr>
            <w:tcW w:w="0" w:type="auto"/>
            <w:tcBorders>
              <w:top w:val="single" w:sz="8" w:space="0" w:color="000000"/>
              <w:left w:val="single" w:sz="8" w:space="0" w:color="000000"/>
              <w:bottom w:val="single" w:sz="8" w:space="0" w:color="000000"/>
              <w:right w:val="single" w:sz="8" w:space="0" w:color="000000"/>
            </w:tcBorders>
            <w:shd w:val="clear" w:color="auto" w:fill="A6A6A6"/>
            <w:tcMar>
              <w:top w:w="100" w:type="dxa"/>
              <w:left w:w="0" w:type="dxa"/>
              <w:bottom w:w="100" w:type="dxa"/>
              <w:right w:w="0" w:type="dxa"/>
            </w:tcMar>
            <w:hideMark/>
          </w:tcPr>
          <w:p w:rsidR="00227765" w:rsidRDefault="00227765">
            <w:pPr>
              <w:pStyle w:val="NormalWeb"/>
              <w:spacing w:after="0"/>
            </w:pPr>
            <w:r>
              <w:rPr>
                <w:color w:val="000000"/>
                <w:sz w:val="28"/>
                <w:szCs w:val="28"/>
              </w:rPr>
              <w:t>Agenda Item</w:t>
            </w:r>
          </w:p>
        </w:tc>
        <w:tc>
          <w:tcPr>
            <w:tcW w:w="0" w:type="auto"/>
            <w:tcBorders>
              <w:top w:val="single" w:sz="8" w:space="0" w:color="000000"/>
              <w:left w:val="single" w:sz="8" w:space="0" w:color="000000"/>
              <w:bottom w:val="single" w:sz="8" w:space="0" w:color="000000"/>
              <w:right w:val="single" w:sz="8" w:space="0" w:color="000000"/>
            </w:tcBorders>
            <w:shd w:val="clear" w:color="auto" w:fill="A6A6A6"/>
            <w:tcMar>
              <w:top w:w="100" w:type="dxa"/>
              <w:left w:w="0" w:type="dxa"/>
              <w:bottom w:w="100" w:type="dxa"/>
              <w:right w:w="0" w:type="dxa"/>
            </w:tcMar>
            <w:hideMark/>
          </w:tcPr>
          <w:p w:rsidR="00227765" w:rsidRDefault="00227765">
            <w:pPr>
              <w:pStyle w:val="NormalWeb"/>
              <w:spacing w:after="0"/>
            </w:pPr>
            <w:r>
              <w:rPr>
                <w:color w:val="000000"/>
                <w:sz w:val="28"/>
                <w:szCs w:val="28"/>
              </w:rPr>
              <w:t>Discussion/Decision/Action                                    </w:t>
            </w:r>
          </w:p>
        </w:tc>
        <w:tc>
          <w:tcPr>
            <w:tcW w:w="0" w:type="auto"/>
            <w:tcBorders>
              <w:top w:val="single" w:sz="8" w:space="0" w:color="000000"/>
              <w:left w:val="single" w:sz="8" w:space="0" w:color="000000"/>
              <w:bottom w:val="single" w:sz="8" w:space="0" w:color="000000"/>
              <w:right w:val="single" w:sz="8" w:space="0" w:color="000000"/>
            </w:tcBorders>
            <w:shd w:val="clear" w:color="auto" w:fill="A6A6A6"/>
            <w:tcMar>
              <w:top w:w="100" w:type="dxa"/>
              <w:left w:w="0" w:type="dxa"/>
              <w:bottom w:w="100" w:type="dxa"/>
              <w:right w:w="0" w:type="dxa"/>
            </w:tcMar>
            <w:hideMark/>
          </w:tcPr>
          <w:p w:rsidR="00227765" w:rsidRDefault="00227765">
            <w:pPr>
              <w:pStyle w:val="NormalWeb"/>
              <w:spacing w:after="0"/>
            </w:pPr>
            <w:r>
              <w:rPr>
                <w:color w:val="000000"/>
                <w:sz w:val="28"/>
                <w:szCs w:val="28"/>
              </w:rPr>
              <w:t>Who/When</w:t>
            </w:r>
          </w:p>
        </w:tc>
        <w:tc>
          <w:tcPr>
            <w:tcW w:w="0" w:type="auto"/>
            <w:tcBorders>
              <w:top w:val="single" w:sz="8" w:space="0" w:color="000000"/>
              <w:left w:val="single" w:sz="8" w:space="0" w:color="000000"/>
              <w:bottom w:val="single" w:sz="8" w:space="0" w:color="000000"/>
              <w:right w:val="single" w:sz="8" w:space="0" w:color="000000"/>
            </w:tcBorders>
            <w:shd w:val="clear" w:color="auto" w:fill="A6A6A6"/>
            <w:tcMar>
              <w:top w:w="0" w:type="dxa"/>
              <w:left w:w="115" w:type="dxa"/>
              <w:bottom w:w="0" w:type="dxa"/>
              <w:right w:w="115" w:type="dxa"/>
            </w:tcMar>
            <w:hideMark/>
          </w:tcPr>
          <w:p w:rsidR="00227765" w:rsidRDefault="00227765">
            <w:pPr>
              <w:pStyle w:val="NormalWeb"/>
              <w:spacing w:after="0"/>
            </w:pPr>
            <w:r>
              <w:rPr>
                <w:color w:val="000000"/>
                <w:sz w:val="28"/>
                <w:szCs w:val="28"/>
              </w:rPr>
              <w:t>Notes:</w:t>
            </w:r>
          </w:p>
        </w:tc>
      </w:tr>
      <w:tr w:rsidR="00227765" w:rsidTr="00227765">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7765" w:rsidRDefault="00227765"/>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7765" w:rsidRDefault="00227765">
            <w:pPr>
              <w:pStyle w:val="NormalWeb"/>
              <w:spacing w:after="0"/>
            </w:pPr>
            <w:r>
              <w:rPr>
                <w:color w:val="000000"/>
                <w:sz w:val="28"/>
                <w:szCs w:val="28"/>
              </w:rPr>
              <w:t>Welcome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7765" w:rsidRDefault="00227765"/>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7765" w:rsidRDefault="00227765"/>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227765" w:rsidRDefault="00227765">
            <w:pPr>
              <w:pStyle w:val="NormalWeb"/>
              <w:spacing w:after="0"/>
            </w:pPr>
            <w:r>
              <w:rPr>
                <w:color w:val="000000"/>
              </w:rPr>
              <w:t>Meeting called to order at 12:05 pm</w:t>
            </w:r>
          </w:p>
        </w:tc>
      </w:tr>
      <w:tr w:rsidR="00227765" w:rsidTr="00227765">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7765" w:rsidRDefault="00227765"/>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7765" w:rsidRDefault="00227765">
            <w:pPr>
              <w:pStyle w:val="NormalWeb"/>
              <w:spacing w:after="0"/>
            </w:pPr>
            <w:r>
              <w:rPr>
                <w:color w:val="000000"/>
                <w:sz w:val="28"/>
                <w:szCs w:val="28"/>
              </w:rPr>
              <w:t>CODE Update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7765" w:rsidRDefault="00227765">
            <w:pPr>
              <w:pStyle w:val="NormalWeb"/>
              <w:spacing w:after="0"/>
            </w:pPr>
            <w:r>
              <w:rPr>
                <w:color w:val="000000"/>
              </w:rPr>
              <w:t>PLTW Update</w:t>
            </w:r>
          </w:p>
          <w:p w:rsidR="00227765" w:rsidRDefault="00227765">
            <w:pPr>
              <w:pStyle w:val="NormalWeb"/>
              <w:spacing w:after="0"/>
            </w:pPr>
            <w:r>
              <w:rPr>
                <w:color w:val="000000"/>
              </w:rPr>
              <w:t xml:space="preserve">NAF/MIT Lenovo Scholar App Contest </w:t>
            </w:r>
          </w:p>
          <w:p w:rsidR="00227765" w:rsidRDefault="00227765" w:rsidP="00227765">
            <w:pPr>
              <w:pStyle w:val="NormalWeb"/>
              <w:numPr>
                <w:ilvl w:val="0"/>
                <w:numId w:val="1"/>
              </w:numPr>
              <w:spacing w:after="0" w:line="240" w:lineRule="auto"/>
              <w:textAlignment w:val="baseline"/>
              <w:rPr>
                <w:color w:val="000000"/>
              </w:rPr>
            </w:pPr>
            <w:r>
              <w:rPr>
                <w:color w:val="000000"/>
              </w:rPr>
              <w:t>March 15th 5:30PM @ GHHS Cafeteria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7765" w:rsidRDefault="00227765">
            <w:pPr>
              <w:pStyle w:val="NormalWeb"/>
              <w:spacing w:after="0"/>
            </w:pPr>
            <w:r>
              <w:rPr>
                <w:color w:val="000000"/>
                <w:sz w:val="28"/>
                <w:szCs w:val="28"/>
              </w:rPr>
              <w:t>Dean Morris</w:t>
            </w:r>
          </w:p>
          <w:p w:rsidR="00227765" w:rsidRDefault="00227765">
            <w:pPr>
              <w:pStyle w:val="NormalWeb"/>
              <w:spacing w:after="0"/>
            </w:pPr>
            <w:r>
              <w:rPr>
                <w:color w:val="000000"/>
                <w:sz w:val="28"/>
                <w:szCs w:val="28"/>
              </w:rPr>
              <w:t>Janice Rodriguez</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227765" w:rsidRDefault="00227765">
            <w:pPr>
              <w:pStyle w:val="NormalWeb"/>
              <w:spacing w:after="0"/>
            </w:pPr>
            <w:r>
              <w:rPr>
                <w:color w:val="000000"/>
                <w:sz w:val="28"/>
                <w:szCs w:val="28"/>
              </w:rPr>
              <w:t>PLTW</w:t>
            </w:r>
          </w:p>
          <w:p w:rsidR="00227765" w:rsidRDefault="00227765">
            <w:pPr>
              <w:pStyle w:val="NormalWeb"/>
              <w:spacing w:after="0"/>
            </w:pPr>
            <w:r>
              <w:rPr>
                <w:color w:val="000000"/>
                <w:sz w:val="28"/>
                <w:szCs w:val="28"/>
              </w:rPr>
              <w:t>Computer Science Essentials: 9th grade beta class. Mr. Morris &amp; Mr. Gonzalez finished their online class in December.  The course is very difficult as it is still being developed. Everyone is behind but teachers are online still with PLTW instructors.  Students are using MIT app inventor.  Both classes are currently working with Lenovo App contest.  Students are developing apps and will have practice presentations at the end of February.  The competition will be on March 15th.  We would like for the CODE advisory board members to participate in judging.  Janice Rodriguez will contact members with more details as they are developed.</w:t>
            </w:r>
          </w:p>
        </w:tc>
      </w:tr>
      <w:tr w:rsidR="00227765" w:rsidTr="00227765">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7765" w:rsidRDefault="00227765"/>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7765" w:rsidRDefault="00227765">
            <w:pPr>
              <w:pStyle w:val="NormalWeb"/>
              <w:spacing w:after="0"/>
            </w:pPr>
            <w:r>
              <w:rPr>
                <w:color w:val="000000"/>
                <w:sz w:val="28"/>
                <w:szCs w:val="28"/>
              </w:rPr>
              <w:t>“Quick 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7765" w:rsidRDefault="00227765"/>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7765" w:rsidRDefault="00227765"/>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227765" w:rsidRDefault="00227765"/>
        </w:tc>
      </w:tr>
      <w:tr w:rsidR="00227765" w:rsidTr="00227765">
        <w:trPr>
          <w:trHeight w:val="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7765" w:rsidRDefault="00227765"/>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7765" w:rsidRDefault="00227765">
            <w:pPr>
              <w:pStyle w:val="NormalWeb"/>
              <w:spacing w:after="0"/>
            </w:pPr>
            <w:r>
              <w:rPr>
                <w:color w:val="000000"/>
                <w:sz w:val="28"/>
                <w:szCs w:val="28"/>
              </w:rPr>
              <w:t>Recent 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7765" w:rsidRDefault="00227765"/>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7765" w:rsidRDefault="00227765"/>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227765" w:rsidRDefault="00227765">
            <w:pPr>
              <w:pStyle w:val="NormalWeb"/>
              <w:spacing w:after="0"/>
            </w:pPr>
            <w:r>
              <w:rPr>
                <w:color w:val="000000"/>
                <w:sz w:val="28"/>
                <w:szCs w:val="28"/>
              </w:rPr>
              <w:t>Janice Rodriguez attended Project Lead the Way conference in LA last week.  There are very few schools with Computer Science focus (135 in the nation) and only 5 of those are in California.  Jesse Vasquez will be our 10th grade Computer Science Principles.  He will receive training summer 2018.</w:t>
            </w:r>
          </w:p>
          <w:p w:rsidR="00227765" w:rsidRDefault="00227765"/>
          <w:p w:rsidR="00227765" w:rsidRDefault="00227765">
            <w:pPr>
              <w:pStyle w:val="NormalWeb"/>
              <w:spacing w:after="0"/>
            </w:pPr>
            <w:r>
              <w:rPr>
                <w:color w:val="000000"/>
                <w:sz w:val="28"/>
                <w:szCs w:val="28"/>
              </w:rPr>
              <w:t>Jim Carson stated that he applauds Mr. Morris &amp; Mr. Gonzalez for tackling the new PLTW classes as they are very difficult.  He also suggested a dual enrollment.</w:t>
            </w:r>
          </w:p>
        </w:tc>
      </w:tr>
      <w:tr w:rsidR="00227765" w:rsidTr="00227765">
        <w:trPr>
          <w:trHeight w:val="8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7765" w:rsidRDefault="00227765"/>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7765" w:rsidRDefault="00227765">
            <w:pPr>
              <w:pStyle w:val="NormalWeb"/>
              <w:spacing w:after="0"/>
            </w:pPr>
            <w:r>
              <w:rPr>
                <w:color w:val="000000"/>
                <w:sz w:val="28"/>
                <w:szCs w:val="28"/>
              </w:rPr>
              <w:t>Business Leaders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7765" w:rsidRDefault="00227765"/>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7765" w:rsidRDefault="00227765"/>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227765" w:rsidRDefault="00227765">
            <w:pPr>
              <w:spacing w:after="240"/>
            </w:pPr>
          </w:p>
        </w:tc>
      </w:tr>
      <w:tr w:rsidR="00227765" w:rsidTr="00227765">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7765" w:rsidRDefault="00227765">
            <w:pPr>
              <w:spacing w:after="0"/>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7765" w:rsidRDefault="00227765">
            <w:pPr>
              <w:pStyle w:val="NormalWeb"/>
              <w:spacing w:after="0"/>
            </w:pPr>
            <w:r>
              <w:rPr>
                <w:color w:val="000000"/>
                <w:sz w:val="28"/>
                <w:szCs w:val="28"/>
              </w:rPr>
              <w:t xml:space="preserve">Upcoming </w:t>
            </w:r>
            <w:r>
              <w:rPr>
                <w:color w:val="000000"/>
                <w:sz w:val="28"/>
                <w:szCs w:val="28"/>
              </w:rPr>
              <w:t>College/</w:t>
            </w:r>
            <w:bookmarkStart w:id="0" w:name="_GoBack"/>
            <w:bookmarkEnd w:id="0"/>
            <w:r>
              <w:rPr>
                <w:color w:val="000000"/>
                <w:sz w:val="28"/>
                <w:szCs w:val="28"/>
              </w:rPr>
              <w:t>Pathway 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7765" w:rsidRDefault="00227765">
            <w:pPr>
              <w:pStyle w:val="NormalWeb"/>
              <w:spacing w:after="0"/>
            </w:pPr>
            <w:r>
              <w:rPr>
                <w:color w:val="000000"/>
              </w:rPr>
              <w:t>CODE Lab Demo/Build</w:t>
            </w:r>
          </w:p>
          <w:p w:rsidR="00227765" w:rsidRDefault="00227765">
            <w:pPr>
              <w:pStyle w:val="NormalWeb"/>
              <w:spacing w:after="0"/>
            </w:pPr>
            <w:r>
              <w:rPr>
                <w:color w:val="000000"/>
              </w:rPr>
              <w:t>Junior Interviews Feb 7th</w:t>
            </w:r>
          </w:p>
          <w:p w:rsidR="00227765" w:rsidRDefault="00227765">
            <w:pPr>
              <w:pStyle w:val="NormalWeb"/>
              <w:spacing w:after="0"/>
            </w:pPr>
            <w:r>
              <w:rPr>
                <w:color w:val="000000"/>
              </w:rPr>
              <w:t xml:space="preserve">Adv. </w:t>
            </w:r>
            <w:proofErr w:type="spellStart"/>
            <w:r>
              <w:rPr>
                <w:color w:val="000000"/>
              </w:rPr>
              <w:t>Journ</w:t>
            </w:r>
            <w:proofErr w:type="spellEnd"/>
            <w:r>
              <w:rPr>
                <w:color w:val="000000"/>
              </w:rPr>
              <w:t>. to Fresno City Journalism Day March 9th</w:t>
            </w:r>
          </w:p>
          <w:p w:rsidR="00227765" w:rsidRDefault="00227765">
            <w:pPr>
              <w:pStyle w:val="NormalWeb"/>
              <w:spacing w:after="0"/>
            </w:pPr>
            <w:r>
              <w:rPr>
                <w:color w:val="000000"/>
              </w:rPr>
              <w:t>CODE to PC April 4th</w:t>
            </w:r>
          </w:p>
          <w:p w:rsidR="00227765" w:rsidRDefault="00227765">
            <w:pPr>
              <w:pStyle w:val="NormalWeb"/>
              <w:spacing w:after="0"/>
            </w:pPr>
            <w:r>
              <w:rPr>
                <w:color w:val="000000"/>
              </w:rPr>
              <w:t>DDC/CODE to Qualcomm/SDSU April 16th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7765" w:rsidRDefault="00227765">
            <w:pPr>
              <w:pStyle w:val="NormalWeb"/>
              <w:spacing w:after="0"/>
            </w:pPr>
            <w:r>
              <w:rPr>
                <w:color w:val="000000"/>
                <w:sz w:val="28"/>
                <w:szCs w:val="28"/>
              </w:rPr>
              <w:t xml:space="preserve">Jim Carson </w:t>
            </w:r>
            <w:r>
              <w:rPr>
                <w:color w:val="000000"/>
                <w:sz w:val="28"/>
                <w:szCs w:val="28"/>
              </w:rPr>
              <w:t>Kim Ramirez</w:t>
            </w:r>
          </w:p>
          <w:p w:rsidR="00227765" w:rsidRPr="00227765" w:rsidRDefault="00227765">
            <w:pPr>
              <w:pStyle w:val="NormalWeb"/>
              <w:spacing w:after="0"/>
              <w:rPr>
                <w:color w:val="000000"/>
                <w:sz w:val="28"/>
                <w:szCs w:val="28"/>
              </w:rPr>
            </w:pPr>
            <w:r>
              <w:rPr>
                <w:color w:val="000000"/>
                <w:sz w:val="28"/>
                <w:szCs w:val="28"/>
              </w:rPr>
              <w:t>Janice Rodriguez</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227765" w:rsidRDefault="00227765">
            <w:pPr>
              <w:pStyle w:val="NormalWeb"/>
              <w:spacing w:after="0"/>
            </w:pPr>
            <w:r>
              <w:rPr>
                <w:color w:val="000000"/>
                <w:sz w:val="28"/>
                <w:szCs w:val="28"/>
              </w:rPr>
              <w:t>Rebecca Reyes- The pathways office is currently training juniors for their interviews.  </w:t>
            </w:r>
          </w:p>
          <w:p w:rsidR="00227765" w:rsidRDefault="00227765">
            <w:pPr>
              <w:pStyle w:val="NormalWeb"/>
              <w:spacing w:after="0"/>
            </w:pPr>
            <w:r>
              <w:rPr>
                <w:color w:val="000000"/>
                <w:sz w:val="28"/>
                <w:szCs w:val="28"/>
              </w:rPr>
              <w:t>10th grade mentor’s conference is April 20th.</w:t>
            </w:r>
          </w:p>
          <w:p w:rsidR="00227765" w:rsidRDefault="00227765">
            <w:pPr>
              <w:pStyle w:val="NormalWeb"/>
              <w:spacing w:after="0"/>
            </w:pPr>
            <w:r>
              <w:rPr>
                <w:color w:val="000000"/>
                <w:sz w:val="28"/>
                <w:szCs w:val="28"/>
              </w:rPr>
              <w:t>Pathways office is reaching out to the community to get our students connected with the industry.</w:t>
            </w:r>
          </w:p>
          <w:p w:rsidR="00227765" w:rsidRDefault="00227765"/>
          <w:p w:rsidR="00227765" w:rsidRDefault="00227765">
            <w:pPr>
              <w:pStyle w:val="NormalWeb"/>
              <w:spacing w:after="0"/>
            </w:pPr>
            <w:r>
              <w:rPr>
                <w:color w:val="000000"/>
                <w:sz w:val="28"/>
                <w:szCs w:val="28"/>
              </w:rPr>
              <w:t>Journalism Day- DDC will attend the 2nd annual Journalism Day held at Fresno City College.  Students will have the opportunity to take workshops led by industry professionals regarding current topics and journalism tips.   </w:t>
            </w:r>
          </w:p>
          <w:p w:rsidR="00227765" w:rsidRDefault="00227765"/>
          <w:p w:rsidR="00227765" w:rsidRDefault="00227765">
            <w:pPr>
              <w:pStyle w:val="NormalWeb"/>
              <w:spacing w:after="0"/>
            </w:pPr>
            <w:r>
              <w:rPr>
                <w:color w:val="000000"/>
                <w:sz w:val="28"/>
                <w:szCs w:val="28"/>
              </w:rPr>
              <w:t>Jim Carson- April 4th GHHS will send about 60 CODE/DDC students will get a tour of the campus and learn about all of the programs that PC has to offer.</w:t>
            </w:r>
          </w:p>
          <w:p w:rsidR="00227765" w:rsidRDefault="00227765"/>
          <w:p w:rsidR="00227765" w:rsidRDefault="00227765">
            <w:pPr>
              <w:pStyle w:val="NormalWeb"/>
              <w:spacing w:after="0"/>
            </w:pPr>
            <w:proofErr w:type="spellStart"/>
            <w:r>
              <w:rPr>
                <w:color w:val="000000"/>
                <w:sz w:val="28"/>
                <w:szCs w:val="28"/>
              </w:rPr>
              <w:t>QualComm</w:t>
            </w:r>
            <w:proofErr w:type="spellEnd"/>
            <w:r>
              <w:rPr>
                <w:color w:val="000000"/>
                <w:sz w:val="28"/>
                <w:szCs w:val="28"/>
              </w:rPr>
              <w:t xml:space="preserve">- CODE/DDC students will tour </w:t>
            </w:r>
          </w:p>
          <w:p w:rsidR="00227765" w:rsidRDefault="00227765"/>
          <w:p w:rsidR="00227765" w:rsidRDefault="00227765">
            <w:pPr>
              <w:pStyle w:val="NormalWeb"/>
              <w:spacing w:after="0"/>
            </w:pPr>
            <w:r>
              <w:rPr>
                <w:color w:val="000000"/>
                <w:sz w:val="28"/>
                <w:szCs w:val="28"/>
              </w:rPr>
              <w:t xml:space="preserve">Carson question for Susie Armstrong- Is there a need for more women into the field &amp; people who speak language other than English? </w:t>
            </w:r>
          </w:p>
          <w:p w:rsidR="00227765" w:rsidRDefault="00227765"/>
          <w:p w:rsidR="00227765" w:rsidRDefault="00227765">
            <w:pPr>
              <w:pStyle w:val="NormalWeb"/>
              <w:spacing w:after="0"/>
            </w:pPr>
            <w:r>
              <w:rPr>
                <w:color w:val="000000"/>
                <w:sz w:val="28"/>
                <w:szCs w:val="28"/>
              </w:rPr>
              <w:t>There certainly is a need for minorities as well as people who speak a language other than English.</w:t>
            </w:r>
          </w:p>
          <w:p w:rsidR="00227765" w:rsidRDefault="00227765">
            <w:pPr>
              <w:spacing w:after="240"/>
            </w:pPr>
          </w:p>
          <w:p w:rsidR="00227765" w:rsidRDefault="00227765">
            <w:pPr>
              <w:pStyle w:val="NormalWeb"/>
              <w:spacing w:after="0"/>
            </w:pPr>
            <w:r>
              <w:rPr>
                <w:color w:val="000000"/>
                <w:sz w:val="28"/>
                <w:szCs w:val="28"/>
              </w:rPr>
              <w:lastRenderedPageBreak/>
              <w:t xml:space="preserve">Issue at the college, intro to computer classes used to be very popular.  Now incoming students aren’t taking these classes because they feel they already have computer experience.  But these students are missing out on basic skills on how to run formulas in excel etc. Jim would like to work with Ms. </w:t>
            </w:r>
            <w:proofErr w:type="spellStart"/>
            <w:r>
              <w:rPr>
                <w:color w:val="000000"/>
                <w:sz w:val="28"/>
                <w:szCs w:val="28"/>
              </w:rPr>
              <w:t>Efseaff</w:t>
            </w:r>
            <w:proofErr w:type="spellEnd"/>
            <w:r>
              <w:rPr>
                <w:color w:val="000000"/>
                <w:sz w:val="28"/>
                <w:szCs w:val="28"/>
              </w:rPr>
              <w:t xml:space="preserve"> regarding the structure of computers for our freshman. </w:t>
            </w:r>
          </w:p>
        </w:tc>
      </w:tr>
      <w:tr w:rsidR="00227765" w:rsidTr="00227765">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7765" w:rsidRDefault="00227765"/>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7765" w:rsidRDefault="00227765">
            <w:pPr>
              <w:pStyle w:val="NormalWeb"/>
              <w:spacing w:after="0"/>
            </w:pPr>
            <w:r>
              <w:rPr>
                <w:color w:val="000000"/>
                <w:sz w:val="28"/>
                <w:szCs w:val="28"/>
              </w:rPr>
              <w:t>Other/Whip-around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7765" w:rsidRDefault="00227765">
            <w:pPr>
              <w:pStyle w:val="NormalWeb"/>
              <w:spacing w:after="0"/>
            </w:pPr>
            <w:r>
              <w:rPr>
                <w:color w:val="000000"/>
                <w:sz w:val="28"/>
                <w:szCs w:val="28"/>
              </w:rPr>
              <w:t>Discussion/Feedback</w:t>
            </w:r>
            <w:r>
              <w:rPr>
                <w:rStyle w:val="apple-tab-span"/>
                <w:color w:val="000000"/>
                <w:sz w:val="28"/>
                <w:szCs w:val="28"/>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7765" w:rsidRDefault="00227765"/>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227765" w:rsidRDefault="00227765"/>
        </w:tc>
      </w:tr>
      <w:tr w:rsidR="00227765" w:rsidTr="00227765">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7765" w:rsidRDefault="00227765"/>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7765" w:rsidRDefault="00227765">
            <w:pPr>
              <w:pStyle w:val="NormalWeb"/>
              <w:spacing w:after="0"/>
            </w:pPr>
            <w:r>
              <w:rPr>
                <w:color w:val="000000"/>
                <w:sz w:val="28"/>
                <w:szCs w:val="28"/>
              </w:rPr>
              <w:t>Next Meeting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7765" w:rsidRDefault="00227765">
            <w:pPr>
              <w:pStyle w:val="NormalWeb"/>
              <w:spacing w:after="0"/>
            </w:pPr>
            <w:r>
              <w:rPr>
                <w:color w:val="000000"/>
                <w:sz w:val="28"/>
                <w:szCs w:val="28"/>
              </w:rPr>
              <w:t>April 6,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7765" w:rsidRDefault="00227765"/>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227765" w:rsidRDefault="00227765">
            <w:pPr>
              <w:pStyle w:val="NormalWeb"/>
              <w:spacing w:after="0"/>
            </w:pPr>
            <w:r>
              <w:rPr>
                <w:b/>
                <w:bCs/>
                <w:color w:val="000000"/>
                <w:sz w:val="28"/>
                <w:szCs w:val="28"/>
              </w:rPr>
              <w:t xml:space="preserve"> </w:t>
            </w:r>
          </w:p>
        </w:tc>
      </w:tr>
    </w:tbl>
    <w:p w:rsidR="00227765" w:rsidRDefault="00227765" w:rsidP="00227765">
      <w:pPr>
        <w:pStyle w:val="NormalWeb"/>
        <w:spacing w:after="0"/>
      </w:pPr>
      <w:r>
        <w:rPr>
          <w:rFonts w:ascii="Cambria" w:hAnsi="Cambria"/>
          <w:b/>
          <w:bCs/>
          <w:color w:val="000000"/>
          <w:sz w:val="20"/>
          <w:szCs w:val="20"/>
        </w:rPr>
        <w:t>Meeting/Community Norms</w:t>
      </w:r>
    </w:p>
    <w:p w:rsidR="00227765" w:rsidRDefault="00227765" w:rsidP="00227765"/>
    <w:p w:rsidR="00227765" w:rsidRDefault="00227765" w:rsidP="00227765">
      <w:pPr>
        <w:pStyle w:val="NormalWeb"/>
        <w:numPr>
          <w:ilvl w:val="0"/>
          <w:numId w:val="2"/>
        </w:numPr>
        <w:spacing w:after="0" w:line="240" w:lineRule="auto"/>
        <w:ind w:left="841"/>
        <w:textAlignment w:val="baseline"/>
        <w:rPr>
          <w:rFonts w:ascii="Cambria" w:hAnsi="Cambria"/>
          <w:color w:val="000000"/>
          <w:sz w:val="20"/>
          <w:szCs w:val="20"/>
        </w:rPr>
      </w:pPr>
      <w:r>
        <w:rPr>
          <w:rFonts w:ascii="Cambria" w:hAnsi="Cambria"/>
          <w:color w:val="000000"/>
          <w:sz w:val="20"/>
          <w:szCs w:val="20"/>
        </w:rPr>
        <w:t>Be fully present (no cell phones, no grading papers, etc.)</w:t>
      </w:r>
    </w:p>
    <w:p w:rsidR="00227765" w:rsidRDefault="00227765" w:rsidP="00227765">
      <w:pPr>
        <w:pStyle w:val="NormalWeb"/>
        <w:numPr>
          <w:ilvl w:val="0"/>
          <w:numId w:val="2"/>
        </w:numPr>
        <w:spacing w:after="0" w:line="240" w:lineRule="auto"/>
        <w:ind w:left="841"/>
        <w:textAlignment w:val="baseline"/>
        <w:rPr>
          <w:rFonts w:ascii="Cambria" w:hAnsi="Cambria"/>
          <w:color w:val="000000"/>
          <w:sz w:val="20"/>
          <w:szCs w:val="20"/>
        </w:rPr>
      </w:pPr>
      <w:r>
        <w:rPr>
          <w:rFonts w:ascii="Cambria" w:hAnsi="Cambria"/>
          <w:color w:val="000000"/>
          <w:sz w:val="20"/>
          <w:szCs w:val="20"/>
        </w:rPr>
        <w:t>Be mindful of equality of ideas, making room for all voices</w:t>
      </w:r>
    </w:p>
    <w:p w:rsidR="00227765" w:rsidRDefault="00227765" w:rsidP="00227765">
      <w:pPr>
        <w:pStyle w:val="NormalWeb"/>
        <w:numPr>
          <w:ilvl w:val="0"/>
          <w:numId w:val="2"/>
        </w:numPr>
        <w:spacing w:after="0" w:line="240" w:lineRule="auto"/>
        <w:ind w:left="841"/>
        <w:textAlignment w:val="baseline"/>
        <w:rPr>
          <w:rFonts w:ascii="Cambria" w:hAnsi="Cambria"/>
          <w:color w:val="000000"/>
          <w:sz w:val="20"/>
          <w:szCs w:val="20"/>
        </w:rPr>
      </w:pPr>
      <w:r>
        <w:rPr>
          <w:rFonts w:ascii="Cambria" w:hAnsi="Cambria"/>
          <w:color w:val="000000"/>
          <w:sz w:val="20"/>
          <w:szCs w:val="20"/>
        </w:rPr>
        <w:t>Jointly develop agendas and facilitate meetings</w:t>
      </w:r>
    </w:p>
    <w:p w:rsidR="00227765" w:rsidRDefault="00227765" w:rsidP="00227765">
      <w:pPr>
        <w:pStyle w:val="NormalWeb"/>
        <w:numPr>
          <w:ilvl w:val="0"/>
          <w:numId w:val="2"/>
        </w:numPr>
        <w:spacing w:after="0" w:line="240" w:lineRule="auto"/>
        <w:ind w:left="841"/>
        <w:textAlignment w:val="baseline"/>
        <w:rPr>
          <w:rFonts w:ascii="Cambria" w:hAnsi="Cambria"/>
          <w:color w:val="000000"/>
          <w:sz w:val="20"/>
          <w:szCs w:val="20"/>
        </w:rPr>
      </w:pPr>
      <w:r>
        <w:rPr>
          <w:rFonts w:ascii="Cambria" w:hAnsi="Cambria"/>
          <w:color w:val="000000"/>
          <w:sz w:val="20"/>
          <w:szCs w:val="20"/>
        </w:rPr>
        <w:t>Follow agenda and use a “parking lot” for items that come up</w:t>
      </w:r>
    </w:p>
    <w:p w:rsidR="00227765" w:rsidRDefault="00227765" w:rsidP="00227765">
      <w:pPr>
        <w:pStyle w:val="NormalWeb"/>
        <w:numPr>
          <w:ilvl w:val="0"/>
          <w:numId w:val="2"/>
        </w:numPr>
        <w:spacing w:after="0" w:line="240" w:lineRule="auto"/>
        <w:ind w:left="841"/>
        <w:textAlignment w:val="baseline"/>
        <w:rPr>
          <w:rFonts w:ascii="Cambria" w:hAnsi="Cambria"/>
          <w:color w:val="000000"/>
          <w:sz w:val="20"/>
          <w:szCs w:val="20"/>
        </w:rPr>
      </w:pPr>
      <w:r>
        <w:rPr>
          <w:rFonts w:ascii="Cambria" w:hAnsi="Cambria"/>
          <w:color w:val="000000"/>
          <w:sz w:val="20"/>
          <w:szCs w:val="20"/>
        </w:rPr>
        <w:t>Begin and end on time</w:t>
      </w:r>
    </w:p>
    <w:p w:rsidR="00227765" w:rsidRDefault="00227765" w:rsidP="00227765">
      <w:pPr>
        <w:pStyle w:val="NormalWeb"/>
        <w:numPr>
          <w:ilvl w:val="0"/>
          <w:numId w:val="2"/>
        </w:numPr>
        <w:spacing w:after="0" w:line="240" w:lineRule="auto"/>
        <w:ind w:left="841"/>
        <w:textAlignment w:val="baseline"/>
        <w:rPr>
          <w:rFonts w:ascii="Cambria" w:hAnsi="Cambria"/>
          <w:color w:val="000000"/>
          <w:sz w:val="20"/>
          <w:szCs w:val="20"/>
        </w:rPr>
      </w:pPr>
      <w:r>
        <w:rPr>
          <w:rFonts w:ascii="Cambria" w:hAnsi="Cambria"/>
          <w:color w:val="000000"/>
          <w:sz w:val="20"/>
          <w:szCs w:val="20"/>
        </w:rPr>
        <w:t>Use periodic “whips” to assure all voices are heard</w:t>
      </w:r>
    </w:p>
    <w:p w:rsidR="00942DE0" w:rsidRDefault="00942DE0" w:rsidP="00227765"/>
    <w:sectPr w:rsidR="00942DE0" w:rsidSect="0022776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6FF7"/>
    <w:multiLevelType w:val="multilevel"/>
    <w:tmpl w:val="2E70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D06F55"/>
    <w:multiLevelType w:val="multilevel"/>
    <w:tmpl w:val="A3AC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65"/>
    <w:rsid w:val="00227765"/>
    <w:rsid w:val="0094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B3AB"/>
  <w15:chartTrackingRefBased/>
  <w15:docId w15:val="{79CDD869-4E22-4C56-98D6-E2A54DBE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7765"/>
    <w:rPr>
      <w:rFonts w:ascii="Times New Roman" w:hAnsi="Times New Roman" w:cs="Times New Roman"/>
      <w:sz w:val="24"/>
      <w:szCs w:val="24"/>
    </w:rPr>
  </w:style>
  <w:style w:type="character" w:customStyle="1" w:styleId="apple-tab-span">
    <w:name w:val="apple-tab-span"/>
    <w:basedOn w:val="DefaultParagraphFont"/>
    <w:rsid w:val="00227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790266">
      <w:bodyDiv w:val="1"/>
      <w:marLeft w:val="0"/>
      <w:marRight w:val="0"/>
      <w:marTop w:val="0"/>
      <w:marBottom w:val="0"/>
      <w:divBdr>
        <w:top w:val="none" w:sz="0" w:space="0" w:color="auto"/>
        <w:left w:val="none" w:sz="0" w:space="0" w:color="auto"/>
        <w:bottom w:val="none" w:sz="0" w:space="0" w:color="auto"/>
        <w:right w:val="none" w:sz="0" w:space="0" w:color="auto"/>
      </w:divBdr>
      <w:divsChild>
        <w:div w:id="1349410222">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Carson</dc:creator>
  <cp:keywords/>
  <dc:description/>
  <cp:lastModifiedBy>James Carson</cp:lastModifiedBy>
  <cp:revision>1</cp:revision>
  <dcterms:created xsi:type="dcterms:W3CDTF">2018-04-04T20:04:00Z</dcterms:created>
  <dcterms:modified xsi:type="dcterms:W3CDTF">2018-04-04T20:06:00Z</dcterms:modified>
</cp:coreProperties>
</file>