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7"/>
        <w:gridCol w:w="1505"/>
        <w:gridCol w:w="1315"/>
        <w:gridCol w:w="1224"/>
        <w:gridCol w:w="1249"/>
      </w:tblGrid>
      <w:tr w:rsidR="00D244B8" w14:paraId="61446965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670922AB" w:rsidR="00D244B8" w:rsidRPr="00EC225D" w:rsidRDefault="007221C9" w:rsidP="00D0787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AD2741">
              <w:rPr>
                <w:rFonts w:asciiTheme="minorHAnsi" w:hAnsiTheme="minorHAnsi"/>
                <w:b/>
                <w:sz w:val="28"/>
                <w:szCs w:val="28"/>
              </w:rPr>
              <w:t>CHDV B</w:t>
            </w:r>
            <w:r w:rsidR="0062363C">
              <w:rPr>
                <w:rFonts w:asciiTheme="minorHAnsi" w:hAnsiTheme="minorHAnsi"/>
                <w:b/>
                <w:sz w:val="28"/>
                <w:szCs w:val="28"/>
              </w:rPr>
              <w:t>45</w:t>
            </w:r>
            <w:r w:rsidR="00D07872">
              <w:rPr>
                <w:rFonts w:asciiTheme="minorHAnsi" w:hAnsiTheme="minorHAnsi"/>
                <w:b/>
                <w:sz w:val="28"/>
                <w:szCs w:val="28"/>
              </w:rPr>
              <w:t>A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B8A678D" w14:textId="0E831FE2" w:rsidR="003C2F32" w:rsidRPr="00301FD0" w:rsidRDefault="00301FD0" w:rsidP="00D0787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1FD0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51A2E">
              <w:rPr>
                <w:rFonts w:ascii="Calibri" w:hAnsi="Calibri"/>
                <w:color w:val="000000"/>
                <w:sz w:val="22"/>
                <w:szCs w:val="22"/>
              </w:rPr>
              <w:t>Compare and contrast a variety of educational philosophies. Understand the purpose of a clearly defined philosophy.</w:t>
            </w:r>
          </w:p>
        </w:tc>
        <w:tc>
          <w:tcPr>
            <w:tcW w:w="1505" w:type="dxa"/>
          </w:tcPr>
          <w:p w14:paraId="27B3531B" w14:textId="217437BF" w:rsidR="00D244B8" w:rsidRDefault="00D37E24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5880635" w14:textId="0B057805" w:rsidR="00D244B8" w:rsidRDefault="00EF5D04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4" w:type="dxa"/>
          </w:tcPr>
          <w:p w14:paraId="6E62D919" w14:textId="2AA99C9D" w:rsidR="00D244B8" w:rsidRDefault="0090616F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612F769C" w14:textId="7BB21117" w:rsidR="00D244B8" w:rsidRDefault="00D37E24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F37F25C" w14:textId="7F4ED660" w:rsidR="00D244B8" w:rsidRPr="00850A15" w:rsidRDefault="00D244B8" w:rsidP="00D0787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25C0">
              <w:rPr>
                <w:rFonts w:asciiTheme="minorHAnsi" w:hAnsiTheme="minorHAnsi"/>
                <w:sz w:val="22"/>
                <w:szCs w:val="22"/>
              </w:rPr>
              <w:t>2</w:t>
            </w:r>
            <w:r w:rsidR="006A2E4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751A2E">
              <w:rPr>
                <w:rFonts w:ascii="Calibri" w:hAnsi="Calibri"/>
                <w:color w:val="000000"/>
                <w:sz w:val="22"/>
                <w:szCs w:val="22"/>
              </w:rPr>
              <w:t>Define the duties of a child development program administrator.</w:t>
            </w:r>
          </w:p>
        </w:tc>
        <w:tc>
          <w:tcPr>
            <w:tcW w:w="1505" w:type="dxa"/>
          </w:tcPr>
          <w:p w14:paraId="605982C5" w14:textId="0E9AF0D3" w:rsidR="00D244B8" w:rsidRDefault="00D37E24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64FAA71E" w14:textId="50886E27" w:rsidR="00D244B8" w:rsidRDefault="00AB0D5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4" w:type="dxa"/>
          </w:tcPr>
          <w:p w14:paraId="7EEA04C8" w14:textId="47E9EDEE" w:rsidR="00D244B8" w:rsidRDefault="0090616F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</w:t>
            </w:r>
          </w:p>
        </w:tc>
        <w:tc>
          <w:tcPr>
            <w:tcW w:w="1249" w:type="dxa"/>
          </w:tcPr>
          <w:p w14:paraId="72C67985" w14:textId="7CA44012" w:rsidR="00D244B8" w:rsidRDefault="00D37E2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29E5935" w14:textId="63B058E3" w:rsidR="00D244B8" w:rsidRPr="00FE2FA9" w:rsidRDefault="00D244B8" w:rsidP="00D0787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25C0">
              <w:rPr>
                <w:rFonts w:asciiTheme="minorHAnsi" w:hAnsiTheme="minorHAnsi"/>
                <w:sz w:val="22"/>
                <w:szCs w:val="22"/>
              </w:rPr>
              <w:t>3.</w:t>
            </w:r>
            <w:r w:rsidR="00301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1A2E">
              <w:rPr>
                <w:rFonts w:ascii="Calibri" w:hAnsi="Calibri"/>
                <w:color w:val="000000"/>
                <w:sz w:val="22"/>
                <w:szCs w:val="22"/>
              </w:rPr>
              <w:t>Identify basic business procedures and practices for the efficient administration of programs for young children while operating within budget constraints.</w:t>
            </w:r>
          </w:p>
        </w:tc>
        <w:tc>
          <w:tcPr>
            <w:tcW w:w="1505" w:type="dxa"/>
          </w:tcPr>
          <w:p w14:paraId="4FD10E09" w14:textId="69157A42" w:rsidR="00D244B8" w:rsidRDefault="00D37E24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214498F" w14:textId="0A0E09D8" w:rsidR="00D244B8" w:rsidRDefault="00850A15" w:rsidP="00A60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4" w:type="dxa"/>
          </w:tcPr>
          <w:p w14:paraId="7F56C810" w14:textId="74599475" w:rsidR="00D244B8" w:rsidRDefault="0090616F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3F461B34" w14:textId="443ADE70" w:rsidR="00D244B8" w:rsidRDefault="00D37E24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FE2FA9" w14:paraId="79B6B34B" w14:textId="77777777" w:rsidTr="00AD2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08EBF5F3" w14:textId="52B7792B" w:rsidR="00FE2FA9" w:rsidRPr="00FE2FA9" w:rsidRDefault="004D6A70" w:rsidP="00D078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  <w:r w:rsidR="00850A1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51A2E">
              <w:rPr>
                <w:rFonts w:ascii="Calibri" w:hAnsi="Calibri"/>
                <w:color w:val="000000"/>
                <w:sz w:val="22"/>
                <w:szCs w:val="22"/>
              </w:rPr>
              <w:t>Demonstrate an understanding of state requirements for indoor and outdoor environments / floor plans.</w:t>
            </w:r>
          </w:p>
        </w:tc>
        <w:tc>
          <w:tcPr>
            <w:tcW w:w="1505" w:type="dxa"/>
          </w:tcPr>
          <w:p w14:paraId="5F471503" w14:textId="1FEA679F" w:rsidR="00FE2FA9" w:rsidRDefault="00FE2FA9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44FDF499" w14:textId="3E899B89" w:rsidR="00FE2FA9" w:rsidRDefault="00AB0D5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4" w:type="dxa"/>
          </w:tcPr>
          <w:p w14:paraId="5D9D699F" w14:textId="2BA133E8" w:rsidR="00FE2FA9" w:rsidRDefault="0090616F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I,II,III</w:t>
            </w:r>
          </w:p>
        </w:tc>
        <w:tc>
          <w:tcPr>
            <w:tcW w:w="1249" w:type="dxa"/>
          </w:tcPr>
          <w:p w14:paraId="7AE9E302" w14:textId="030BF4C5" w:rsidR="00FE2FA9" w:rsidRDefault="00FE2FA9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FE2FA9" w14:paraId="6E5B3880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6D852C1" w14:textId="73C47488" w:rsidR="00FE2FA9" w:rsidRPr="00FE2FA9" w:rsidRDefault="00FE2FA9" w:rsidP="00D078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  <w:r w:rsidR="00301FD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51A2E">
              <w:rPr>
                <w:rFonts w:ascii="Calibri" w:hAnsi="Calibri"/>
                <w:color w:val="000000"/>
                <w:sz w:val="22"/>
                <w:szCs w:val="22"/>
              </w:rPr>
              <w:t>Recognize developmentally appropriate curriculum for preschool children. Demonstrate how to formulate, implement and evaluate objectives and how to plan a daily schedule.</w:t>
            </w:r>
          </w:p>
        </w:tc>
        <w:tc>
          <w:tcPr>
            <w:tcW w:w="1505" w:type="dxa"/>
          </w:tcPr>
          <w:p w14:paraId="03EB774E" w14:textId="7E960A83" w:rsidR="00FE2FA9" w:rsidRDefault="00FE2FA9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7B4C9FDB" w14:textId="6152F153" w:rsidR="00FE2FA9" w:rsidRDefault="00AB0D5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1,3</w:t>
            </w:r>
          </w:p>
        </w:tc>
        <w:tc>
          <w:tcPr>
            <w:tcW w:w="1224" w:type="dxa"/>
          </w:tcPr>
          <w:p w14:paraId="459DA16C" w14:textId="6251183B" w:rsidR="00FE2FA9" w:rsidRDefault="0090616F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I,II,III</w:t>
            </w:r>
          </w:p>
        </w:tc>
        <w:tc>
          <w:tcPr>
            <w:tcW w:w="1249" w:type="dxa"/>
          </w:tcPr>
          <w:p w14:paraId="4B4698A8" w14:textId="7CB9E0C9" w:rsidR="00FE2FA9" w:rsidRDefault="00FE2FA9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2363C" w14:paraId="4B19D3E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21020D3A" w14:textId="405E1124" w:rsidR="0062363C" w:rsidRDefault="0062363C" w:rsidP="00D078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  <w:r w:rsidR="00850A1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51A2E">
              <w:rPr>
                <w:rFonts w:ascii="Calibri" w:hAnsi="Calibri"/>
                <w:color w:val="000000"/>
                <w:sz w:val="22"/>
                <w:szCs w:val="22"/>
              </w:rPr>
              <w:t>Distinguish what constitutes a quality child development program and describe methods of advocating for such centers with parents and the community.</w:t>
            </w:r>
          </w:p>
        </w:tc>
        <w:tc>
          <w:tcPr>
            <w:tcW w:w="1505" w:type="dxa"/>
          </w:tcPr>
          <w:p w14:paraId="66C23D9D" w14:textId="622E6FFD" w:rsidR="0062363C" w:rsidRDefault="0062363C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44C29E2E" w14:textId="4C29511C" w:rsidR="0062363C" w:rsidRDefault="00AB0D5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1,3</w:t>
            </w:r>
            <w:bookmarkStart w:id="0" w:name="_GoBack"/>
            <w:bookmarkEnd w:id="0"/>
          </w:p>
        </w:tc>
        <w:tc>
          <w:tcPr>
            <w:tcW w:w="1224" w:type="dxa"/>
          </w:tcPr>
          <w:p w14:paraId="793B24FF" w14:textId="5C1B7E2D" w:rsidR="0062363C" w:rsidRDefault="0090616F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</w:t>
            </w:r>
          </w:p>
        </w:tc>
        <w:tc>
          <w:tcPr>
            <w:tcW w:w="1249" w:type="dxa"/>
          </w:tcPr>
          <w:p w14:paraId="6D07461E" w14:textId="6DF722D3" w:rsidR="0062363C" w:rsidRDefault="0062363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76DC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53767643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0317051C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  <w:r w:rsidR="00A604E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14:paraId="41023C91" w14:textId="77777777" w:rsidR="00EF5D04" w:rsidRPr="004C5D78" w:rsidRDefault="00EF5D04" w:rsidP="00EF5D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Pr="004C5D7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</w:t>
            </w:r>
            <w:r w:rsidRPr="004C5D78">
              <w:rPr>
                <w:rFonts w:asciiTheme="minorHAnsi" w:hAnsiTheme="minorHAnsi"/>
              </w:rPr>
              <w:t>emonstrate an understanding of developmentally appropriate curriculum and explain principles and practices pertaining to child development.</w:t>
            </w:r>
          </w:p>
          <w:p w14:paraId="0DDA6AC9" w14:textId="77777777" w:rsidR="00EF5D04" w:rsidRPr="004C5D78" w:rsidRDefault="00EF5D04" w:rsidP="00EF5D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 w:rsidRPr="004C5D7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E</w:t>
            </w:r>
            <w:r w:rsidRPr="004C5D78">
              <w:rPr>
                <w:rFonts w:asciiTheme="minorHAnsi" w:hAnsiTheme="minorHAnsi"/>
              </w:rPr>
              <w:t>xplain topics concerning the child, family, and community, and will be able to demonstrate pediatric CPR and first aid.</w:t>
            </w:r>
          </w:p>
          <w:p w14:paraId="0F3F47E9" w14:textId="77777777" w:rsidR="00EF5D04" w:rsidRPr="004C5D78" w:rsidRDefault="00EF5D04" w:rsidP="00EF5D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 w:rsidRPr="004C5D7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</w:t>
            </w:r>
            <w:r w:rsidRPr="004C5D78">
              <w:rPr>
                <w:rFonts w:asciiTheme="minorHAnsi" w:hAnsiTheme="minorHAnsi"/>
              </w:rPr>
              <w:t>ompose observations and assessments, compare and contrast the development of children on children from infancy to adolescents considering culture and typical and atypical needs.</w:t>
            </w:r>
          </w:p>
          <w:p w14:paraId="09B6738A" w14:textId="77777777" w:rsidR="00EF5D04" w:rsidRDefault="00EF5D04" w:rsidP="00EF5D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4C5D7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.D</w:t>
            </w:r>
            <w:r w:rsidRPr="004C5D78">
              <w:rPr>
                <w:rFonts w:asciiTheme="minorHAnsi" w:hAnsiTheme="minorHAnsi"/>
              </w:rPr>
              <w:t>emonstrate an understanding of the needs of infant/toddler and children with special needs, according to their mastery specialization. The master teacher will be able to design a care plan for the needs of infant and toddlers or special education children commensurate to their specialization.</w:t>
            </w: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67F5F" w14:paraId="66BF196E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04F5DA29" w14:textId="77777777" w:rsidR="00A67F5F" w:rsidRDefault="00A67F5F" w:rsidP="00BB4D5F"/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760B"/>
    <w:multiLevelType w:val="hybridMultilevel"/>
    <w:tmpl w:val="9BCA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48E3"/>
    <w:multiLevelType w:val="hybridMultilevel"/>
    <w:tmpl w:val="9E3E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277F1"/>
    <w:multiLevelType w:val="hybridMultilevel"/>
    <w:tmpl w:val="EDFCA27A"/>
    <w:lvl w:ilvl="0" w:tplc="F29E60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84CE9"/>
    <w:multiLevelType w:val="hybridMultilevel"/>
    <w:tmpl w:val="4328D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45A1"/>
    <w:rsid w:val="000670A2"/>
    <w:rsid w:val="0012427B"/>
    <w:rsid w:val="001F06CA"/>
    <w:rsid w:val="0020718A"/>
    <w:rsid w:val="002270C7"/>
    <w:rsid w:val="00246A74"/>
    <w:rsid w:val="002D2FFE"/>
    <w:rsid w:val="00301FD0"/>
    <w:rsid w:val="003244AB"/>
    <w:rsid w:val="00387436"/>
    <w:rsid w:val="003C2F32"/>
    <w:rsid w:val="004A7181"/>
    <w:rsid w:val="004B661D"/>
    <w:rsid w:val="004C5D78"/>
    <w:rsid w:val="004D6A70"/>
    <w:rsid w:val="005262BF"/>
    <w:rsid w:val="00535BFC"/>
    <w:rsid w:val="00564600"/>
    <w:rsid w:val="005A5B23"/>
    <w:rsid w:val="005B4E71"/>
    <w:rsid w:val="005C255C"/>
    <w:rsid w:val="0062363C"/>
    <w:rsid w:val="00631979"/>
    <w:rsid w:val="00656453"/>
    <w:rsid w:val="0067103A"/>
    <w:rsid w:val="006A2E46"/>
    <w:rsid w:val="006C3D3D"/>
    <w:rsid w:val="007106AD"/>
    <w:rsid w:val="007221C9"/>
    <w:rsid w:val="00735683"/>
    <w:rsid w:val="00751A2E"/>
    <w:rsid w:val="007610D3"/>
    <w:rsid w:val="00847CE7"/>
    <w:rsid w:val="00850A15"/>
    <w:rsid w:val="00877B31"/>
    <w:rsid w:val="008A67FA"/>
    <w:rsid w:val="0090616F"/>
    <w:rsid w:val="00961AB4"/>
    <w:rsid w:val="009659E2"/>
    <w:rsid w:val="00974593"/>
    <w:rsid w:val="00996E79"/>
    <w:rsid w:val="009F30AB"/>
    <w:rsid w:val="00A604EA"/>
    <w:rsid w:val="00A67F5F"/>
    <w:rsid w:val="00AA5D79"/>
    <w:rsid w:val="00AB0D51"/>
    <w:rsid w:val="00AD2741"/>
    <w:rsid w:val="00B334D8"/>
    <w:rsid w:val="00BB691A"/>
    <w:rsid w:val="00BD357D"/>
    <w:rsid w:val="00C125C0"/>
    <w:rsid w:val="00C93357"/>
    <w:rsid w:val="00CA1E6E"/>
    <w:rsid w:val="00CB5E41"/>
    <w:rsid w:val="00D07872"/>
    <w:rsid w:val="00D13DEB"/>
    <w:rsid w:val="00D244B8"/>
    <w:rsid w:val="00D37E24"/>
    <w:rsid w:val="00D62DA4"/>
    <w:rsid w:val="00D76DC6"/>
    <w:rsid w:val="00DE67BF"/>
    <w:rsid w:val="00E72242"/>
    <w:rsid w:val="00E85CBC"/>
    <w:rsid w:val="00E95F51"/>
    <w:rsid w:val="00EF56B1"/>
    <w:rsid w:val="00EF5D04"/>
    <w:rsid w:val="00F66E88"/>
    <w:rsid w:val="00FA7F0B"/>
    <w:rsid w:val="00F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7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F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F0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32">
    <w:name w:val="Pa32"/>
    <w:basedOn w:val="Normal"/>
    <w:next w:val="Normal"/>
    <w:uiPriority w:val="99"/>
    <w:rsid w:val="00A67F5F"/>
    <w:pPr>
      <w:autoSpaceDE w:val="0"/>
      <w:autoSpaceDN w:val="0"/>
      <w:adjustRightInd w:val="0"/>
      <w:spacing w:line="181" w:lineRule="atLeast"/>
    </w:pPr>
    <w:rPr>
      <w:rFonts w:ascii="Source Sans Pro" w:eastAsiaTheme="minorHAnsi" w:hAnsi="Source Sans Pro" w:cstheme="minorBidi"/>
    </w:rPr>
  </w:style>
  <w:style w:type="paragraph" w:customStyle="1" w:styleId="Pa1">
    <w:name w:val="Pa1"/>
    <w:basedOn w:val="Normal"/>
    <w:next w:val="Normal"/>
    <w:uiPriority w:val="99"/>
    <w:rsid w:val="00A67F5F"/>
    <w:pPr>
      <w:autoSpaceDE w:val="0"/>
      <w:autoSpaceDN w:val="0"/>
      <w:adjustRightInd w:val="0"/>
      <w:spacing w:line="241" w:lineRule="atLeast"/>
    </w:pPr>
    <w:rPr>
      <w:rFonts w:ascii="Source Sans Pro" w:eastAsiaTheme="minorHAnsi" w:hAnsi="Source Sans Pro" w:cstheme="minorBidi"/>
    </w:rPr>
  </w:style>
  <w:style w:type="character" w:customStyle="1" w:styleId="A4">
    <w:name w:val="A4"/>
    <w:uiPriority w:val="99"/>
    <w:rsid w:val="00A67F5F"/>
    <w:rPr>
      <w:rFonts w:cs="Source Sans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Jo'L Braden</cp:lastModifiedBy>
  <cp:revision>5</cp:revision>
  <cp:lastPrinted>2015-03-13T02:59:00Z</cp:lastPrinted>
  <dcterms:created xsi:type="dcterms:W3CDTF">2017-09-26T20:50:00Z</dcterms:created>
  <dcterms:modified xsi:type="dcterms:W3CDTF">2017-10-10T18:10:00Z</dcterms:modified>
</cp:coreProperties>
</file>