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D" w:rsidRPr="00D64AFF" w:rsidRDefault="0055032D" w:rsidP="0055032D">
      <w:pPr>
        <w:pStyle w:val="Name"/>
        <w:jc w:val="center"/>
        <w:rPr>
          <w:rFonts w:asciiTheme="majorHAnsi" w:hAnsiTheme="majorHAnsi" w:cs="Tahoma"/>
          <w:szCs w:val="22"/>
        </w:rPr>
      </w:pPr>
      <w:bookmarkStart w:id="0" w:name="_GoBack"/>
      <w:bookmarkEnd w:id="0"/>
      <w:r w:rsidRPr="00D64AFF"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94C08F6" wp14:editId="5500B336">
            <wp:simplePos x="0" y="0"/>
            <wp:positionH relativeFrom="column">
              <wp:posOffset>2171700</wp:posOffset>
            </wp:positionH>
            <wp:positionV relativeFrom="paragraph">
              <wp:posOffset>-487680</wp:posOffset>
            </wp:positionV>
            <wp:extent cx="1562100" cy="525780"/>
            <wp:effectExtent l="0" t="0" r="0" b="7620"/>
            <wp:wrapSquare wrapText="bothSides"/>
            <wp:docPr id="1" name="Picture 1" descr="https://www.bakersfieldcollege.edu/sites/bakersfieldcollege.edu/files/BC-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sites/bakersfieldcollege.edu/files/BC-Centenn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22219"/>
                    <a:stretch/>
                  </pic:blipFill>
                  <pic:spPr bwMode="auto">
                    <a:xfrm>
                      <a:off x="0" y="0"/>
                      <a:ext cx="1562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2D" w:rsidRDefault="0055032D" w:rsidP="0055032D">
      <w:pPr>
        <w:pStyle w:val="Name"/>
        <w:jc w:val="center"/>
        <w:rPr>
          <w:rFonts w:asciiTheme="majorHAnsi" w:hAnsiTheme="majorHAnsi" w:cs="Tahoma"/>
          <w:szCs w:val="22"/>
        </w:rPr>
      </w:pPr>
      <w:r w:rsidRPr="00D64AFF">
        <w:rPr>
          <w:rFonts w:asciiTheme="majorHAnsi" w:hAnsiTheme="majorHAnsi" w:cs="Tahoma"/>
          <w:szCs w:val="22"/>
        </w:rPr>
        <w:t>College Council</w:t>
      </w:r>
    </w:p>
    <w:p w:rsidR="002A0F97" w:rsidRPr="00D64AFF" w:rsidRDefault="002A0F97" w:rsidP="0055032D">
      <w:pPr>
        <w:pStyle w:val="Name"/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 w:cs="Tahoma"/>
          <w:szCs w:val="22"/>
        </w:rPr>
        <w:t>Joint Meeting with Committee Chairs</w:t>
      </w:r>
    </w:p>
    <w:p w:rsidR="0055032D" w:rsidRPr="00D64AFF" w:rsidRDefault="0055032D" w:rsidP="0055032D">
      <w:pPr>
        <w:pStyle w:val="Title"/>
        <w:jc w:val="center"/>
        <w:rPr>
          <w:rFonts w:asciiTheme="majorHAnsi" w:hAnsiTheme="majorHAnsi" w:cs="Tahoma"/>
          <w:szCs w:val="22"/>
        </w:rPr>
      </w:pPr>
      <w:r w:rsidRPr="00D64AFF">
        <w:rPr>
          <w:rFonts w:asciiTheme="majorHAnsi" w:hAnsiTheme="majorHAnsi" w:cs="Tahoma"/>
          <w:szCs w:val="22"/>
        </w:rPr>
        <w:t>Meeting Minutes</w:t>
      </w:r>
    </w:p>
    <w:p w:rsidR="0055032D" w:rsidRPr="00D64AFF" w:rsidRDefault="00953FC1" w:rsidP="0055032D">
      <w:pPr>
        <w:pStyle w:val="Heading1"/>
        <w:ind w:left="0"/>
        <w:jc w:val="center"/>
        <w:rPr>
          <w:rFonts w:asciiTheme="majorHAnsi" w:hAnsiTheme="majorHAnsi" w:cs="Tahoma"/>
          <w:i/>
          <w:szCs w:val="22"/>
        </w:rPr>
      </w:pPr>
      <w:r>
        <w:rPr>
          <w:rFonts w:asciiTheme="majorHAnsi" w:hAnsiTheme="majorHAnsi" w:cs="Tahoma"/>
          <w:szCs w:val="22"/>
        </w:rPr>
        <w:t>December 4, 201</w:t>
      </w:r>
      <w:r w:rsidR="0055032D" w:rsidRPr="00D64AFF">
        <w:rPr>
          <w:rFonts w:asciiTheme="majorHAnsi" w:hAnsiTheme="majorHAnsi" w:cs="Tahoma"/>
          <w:szCs w:val="22"/>
        </w:rPr>
        <w:t>5</w:t>
      </w:r>
    </w:p>
    <w:p w:rsidR="0055032D" w:rsidRPr="00D64AFF" w:rsidRDefault="001801E2" w:rsidP="0055032D">
      <w:pPr>
        <w:jc w:val="center"/>
        <w:rPr>
          <w:rFonts w:asciiTheme="majorHAnsi" w:hAnsiTheme="majorHAnsi" w:cs="Tahoma"/>
          <w:i/>
        </w:rPr>
      </w:pPr>
      <w:hyperlink r:id="rId10" w:anchor="overlay-context=bc/committee/collegecouncil" w:history="1">
        <w:r w:rsidR="0055032D" w:rsidRPr="00D64AFF">
          <w:rPr>
            <w:rStyle w:val="Hyperlink"/>
            <w:rFonts w:asciiTheme="majorHAnsi" w:hAnsiTheme="majorHAnsi" w:cs="Tahoma"/>
            <w:i/>
          </w:rPr>
          <w:t>https://committees.kccd.edu/meeting/1476#overlay-context=bc/committee/collegecouncil</w:t>
        </w:r>
      </w:hyperlink>
      <w:r w:rsidR="0055032D" w:rsidRPr="00D64AFF">
        <w:rPr>
          <w:rFonts w:asciiTheme="majorHAnsi" w:hAnsiTheme="majorHAnsi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80366" wp14:editId="5DD71F4B">
                <wp:simplePos x="0" y="0"/>
                <wp:positionH relativeFrom="margin">
                  <wp:posOffset>1076325</wp:posOffset>
                </wp:positionH>
                <wp:positionV relativeFrom="margin">
                  <wp:posOffset>1087755</wp:posOffset>
                </wp:positionV>
                <wp:extent cx="3749040" cy="0"/>
                <wp:effectExtent l="57150" t="38100" r="41910" b="952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4.75pt,85.65pt" to="379.9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" strokecolor="#c0504d [3205]" strokeweight="3pt">
                <v:shadow on="t" color="black" opacity="22937f" origin=",.5" offset="0,.63889mm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470"/>
      </w:tblGrid>
      <w:tr w:rsidR="0055032D" w:rsidRPr="00D64AFF" w:rsidTr="0055032D">
        <w:tc>
          <w:tcPr>
            <w:tcW w:w="1890" w:type="dxa"/>
          </w:tcPr>
          <w:p w:rsidR="0055032D" w:rsidRPr="00D64AFF" w:rsidRDefault="002A0F97" w:rsidP="0055032D">
            <w:pPr>
              <w:pStyle w:val="Heading1"/>
              <w:ind w:left="0"/>
              <w:outlineLvl w:val="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College Council </w:t>
            </w:r>
            <w:r w:rsidR="0055032D" w:rsidRPr="00D64AFF">
              <w:rPr>
                <w:rFonts w:asciiTheme="majorHAnsi" w:hAnsiTheme="majorHAnsi" w:cs="Tahoma"/>
                <w:sz w:val="22"/>
                <w:szCs w:val="22"/>
              </w:rPr>
              <w:t>Members Present:</w:t>
            </w:r>
          </w:p>
          <w:p w:rsidR="0055032D" w:rsidRPr="00D64AFF" w:rsidRDefault="0055032D" w:rsidP="008323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0029B" w:rsidRPr="00D64AFF" w:rsidRDefault="0080029B" w:rsidP="008323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5032D" w:rsidRPr="00D64AFF" w:rsidRDefault="002A0F97" w:rsidP="008323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Committee Chairs:</w:t>
            </w:r>
          </w:p>
        </w:tc>
        <w:tc>
          <w:tcPr>
            <w:tcW w:w="7470" w:type="dxa"/>
          </w:tcPr>
          <w:p w:rsidR="002D2F52" w:rsidRPr="00D64AFF" w:rsidRDefault="00D43FF1" w:rsidP="00E8183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Sonya Christian, Nan Gomez-Heitzeberg, Nicky Damania, Clayton Fowler</w:t>
            </w:r>
            <w:r w:rsidR="00097401">
              <w:rPr>
                <w:rFonts w:asciiTheme="majorHAnsi" w:hAnsiTheme="majorHAnsi" w:cs="Tahoma"/>
                <w:sz w:val="22"/>
                <w:szCs w:val="22"/>
              </w:rPr>
              <w:t xml:space="preserve">, Sue Vaughn, Mark Staller, Jennifer Johnson, </w:t>
            </w:r>
            <w:r w:rsidR="000A4063">
              <w:rPr>
                <w:rFonts w:asciiTheme="majorHAnsi" w:hAnsiTheme="majorHAnsi" w:cs="Tahoma"/>
                <w:sz w:val="22"/>
                <w:szCs w:val="22"/>
              </w:rPr>
              <w:t>Kate Pluta, Victor Diaz,</w:t>
            </w:r>
            <w:r w:rsidR="00097401">
              <w:rPr>
                <w:rFonts w:asciiTheme="majorHAnsi" w:hAnsiTheme="majorHAnsi" w:cs="Tahoma"/>
                <w:sz w:val="22"/>
                <w:szCs w:val="22"/>
              </w:rPr>
              <w:t xml:space="preserve"> Steven Holmes</w:t>
            </w:r>
            <w:r w:rsidR="000A4063">
              <w:rPr>
                <w:rFonts w:asciiTheme="majorHAnsi" w:hAnsiTheme="majorHAnsi" w:cs="Tahoma"/>
                <w:sz w:val="22"/>
                <w:szCs w:val="22"/>
              </w:rPr>
              <w:t xml:space="preserve">, Kimberly Bligh, Krista Moreland, Jason Stratton, </w:t>
            </w:r>
            <w:r w:rsidR="002A0F97">
              <w:rPr>
                <w:rFonts w:asciiTheme="majorHAnsi" w:hAnsiTheme="majorHAnsi" w:cs="Tahoma"/>
                <w:sz w:val="22"/>
                <w:szCs w:val="22"/>
              </w:rPr>
              <w:t>Bernadette Martinez, Zav Dadabhoy, Janet Fulks</w:t>
            </w:r>
          </w:p>
          <w:p w:rsidR="00E81832" w:rsidRPr="00D64AFF" w:rsidRDefault="002A0F97" w:rsidP="00E8183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Kim Nickell, Liz Rozell, Richard Marquez, Nick Strobel, John Carpenter, Billie Jo Rice, Bryan Hirayama, Todd Coston, Kristin Rabe</w:t>
            </w:r>
          </w:p>
        </w:tc>
      </w:tr>
      <w:tr w:rsidR="0055032D" w:rsidRPr="00D64AFF" w:rsidTr="0055032D">
        <w:tc>
          <w:tcPr>
            <w:tcW w:w="1890" w:type="dxa"/>
          </w:tcPr>
          <w:p w:rsidR="0055032D" w:rsidRPr="00D64AFF" w:rsidRDefault="0055032D" w:rsidP="0055032D">
            <w:pPr>
              <w:pStyle w:val="Heading1"/>
              <w:ind w:left="0"/>
              <w:outlineLvl w:val="0"/>
              <w:rPr>
                <w:rFonts w:asciiTheme="majorHAnsi" w:hAnsiTheme="majorHAnsi" w:cs="Tahoma"/>
                <w:sz w:val="22"/>
                <w:szCs w:val="22"/>
              </w:rPr>
            </w:pPr>
            <w:r w:rsidRPr="00D64AFF">
              <w:rPr>
                <w:rFonts w:asciiTheme="majorHAnsi" w:hAnsiTheme="majorHAnsi" w:cs="Tahoma"/>
                <w:sz w:val="22"/>
                <w:szCs w:val="22"/>
              </w:rPr>
              <w:t>Next meeting:</w:t>
            </w:r>
            <w:r w:rsidR="00D43FF1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</w:tcPr>
          <w:p w:rsidR="0055032D" w:rsidRPr="00D64AFF" w:rsidRDefault="00953FC1" w:rsidP="0080029B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February 4,</w:t>
            </w:r>
            <w:r w:rsidR="000A4063">
              <w:rPr>
                <w:rFonts w:asciiTheme="majorHAnsi" w:hAnsiTheme="majorHAnsi" w:cs="Tahoma"/>
                <w:sz w:val="22"/>
                <w:szCs w:val="22"/>
              </w:rPr>
              <w:t xml:space="preserve"> 2015</w:t>
            </w:r>
          </w:p>
        </w:tc>
      </w:tr>
      <w:tr w:rsidR="0055032D" w:rsidRPr="00D64AFF" w:rsidTr="0055032D">
        <w:tc>
          <w:tcPr>
            <w:tcW w:w="1890" w:type="dxa"/>
          </w:tcPr>
          <w:p w:rsidR="0055032D" w:rsidRPr="00D64AFF" w:rsidRDefault="0055032D" w:rsidP="00832399">
            <w:pPr>
              <w:pStyle w:val="Heading1"/>
              <w:outlineLvl w:val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470" w:type="dxa"/>
          </w:tcPr>
          <w:p w:rsidR="0055032D" w:rsidRPr="00D64AFF" w:rsidRDefault="0055032D" w:rsidP="008323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A4633A" w:rsidRDefault="0055032D" w:rsidP="0055032D">
      <w:pPr>
        <w:rPr>
          <w:rFonts w:asciiTheme="majorHAnsi" w:hAnsiTheme="majorHAnsi" w:cs="Tahoma"/>
          <w:b/>
        </w:rPr>
      </w:pPr>
      <w:r w:rsidRPr="00D64AFF">
        <w:rPr>
          <w:rFonts w:asciiTheme="majorHAnsi" w:hAnsiTheme="majorHAnsi" w:cs="Tahoma"/>
          <w:b/>
        </w:rPr>
        <w:t>WELCOME &amp; OVERVIEW of the AGENDA</w:t>
      </w:r>
    </w:p>
    <w:p w:rsidR="00083979" w:rsidRPr="008908A4" w:rsidRDefault="00083979" w:rsidP="008908A4">
      <w:pPr>
        <w:spacing w:after="0" w:line="240" w:lineRule="auto"/>
        <w:rPr>
          <w:rFonts w:asciiTheme="majorHAnsi" w:hAnsiTheme="majorHAnsi" w:cs="Tahoma"/>
        </w:rPr>
      </w:pPr>
    </w:p>
    <w:p w:rsidR="005C77CD" w:rsidRPr="00197DCB" w:rsidRDefault="0055032D" w:rsidP="007F0C11">
      <w:pPr>
        <w:spacing w:after="0"/>
        <w:rPr>
          <w:rFonts w:asciiTheme="majorHAnsi" w:hAnsiTheme="majorHAnsi" w:cs="Tahoma"/>
          <w:b/>
          <w:color w:val="C00000"/>
        </w:rPr>
      </w:pPr>
      <w:r w:rsidRPr="00197DCB">
        <w:rPr>
          <w:rFonts w:asciiTheme="majorHAnsi" w:hAnsiTheme="majorHAnsi" w:cs="Tahoma"/>
          <w:b/>
          <w:color w:val="C00000"/>
        </w:rPr>
        <w:t>APPROVAL OF MINUTES</w:t>
      </w:r>
    </w:p>
    <w:p w:rsidR="002A0F97" w:rsidRPr="00197DCB" w:rsidRDefault="001801E2" w:rsidP="007F0C11">
      <w:pPr>
        <w:spacing w:after="0"/>
        <w:rPr>
          <w:rFonts w:asciiTheme="majorHAnsi" w:hAnsiTheme="majorHAnsi" w:cs="Tahoma"/>
          <w:i/>
          <w:sz w:val="20"/>
          <w:szCs w:val="20"/>
        </w:rPr>
      </w:pPr>
      <w:hyperlink r:id="rId11" w:history="1">
        <w:r w:rsidR="00197DCB" w:rsidRPr="00197DCB">
          <w:rPr>
            <w:rStyle w:val="Hyperlink"/>
            <w:rFonts w:asciiTheme="majorHAnsi" w:hAnsiTheme="majorHAnsi" w:cs="Tahoma"/>
            <w:i/>
            <w:sz w:val="20"/>
            <w:szCs w:val="20"/>
          </w:rPr>
          <w:t>https://committees.kccd.edu/sites/committees.kccd.edu/files/CC%20Min%2011-06-15%20draft.pdf</w:t>
        </w:r>
      </w:hyperlink>
      <w:r w:rsidR="00197DCB" w:rsidRPr="00197DCB">
        <w:rPr>
          <w:rFonts w:asciiTheme="majorHAnsi" w:hAnsiTheme="majorHAnsi" w:cs="Tahoma"/>
          <w:i/>
          <w:sz w:val="20"/>
          <w:szCs w:val="20"/>
        </w:rPr>
        <w:t xml:space="preserve"> </w:t>
      </w:r>
    </w:p>
    <w:p w:rsidR="002C5E86" w:rsidRDefault="002C5E86" w:rsidP="007F0C11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 motion was made by </w:t>
      </w:r>
      <w:r w:rsidR="00DE59FC">
        <w:rPr>
          <w:rFonts w:asciiTheme="majorHAnsi" w:hAnsiTheme="majorHAnsi" w:cs="Tahoma"/>
        </w:rPr>
        <w:t xml:space="preserve">Martinez </w:t>
      </w:r>
      <w:r>
        <w:rPr>
          <w:rFonts w:asciiTheme="majorHAnsi" w:hAnsiTheme="majorHAnsi" w:cs="Tahoma"/>
        </w:rPr>
        <w:t xml:space="preserve">and seconded by </w:t>
      </w:r>
      <w:r w:rsidR="00DE59FC">
        <w:rPr>
          <w:rFonts w:asciiTheme="majorHAnsi" w:hAnsiTheme="majorHAnsi" w:cs="Tahoma"/>
        </w:rPr>
        <w:t>Nan Gomez-Heitzeberg</w:t>
      </w:r>
      <w:r>
        <w:rPr>
          <w:rFonts w:asciiTheme="majorHAnsi" w:hAnsiTheme="majorHAnsi" w:cs="Tahoma"/>
        </w:rPr>
        <w:t xml:space="preserve"> to approve the minutes </w:t>
      </w:r>
      <w:r w:rsidR="00953FC1">
        <w:rPr>
          <w:rFonts w:asciiTheme="majorHAnsi" w:hAnsiTheme="majorHAnsi" w:cs="Tahoma"/>
        </w:rPr>
        <w:t>of November 4, 2015</w:t>
      </w:r>
      <w:r w:rsidR="00DE59FC">
        <w:rPr>
          <w:rFonts w:asciiTheme="majorHAnsi" w:hAnsiTheme="majorHAnsi" w:cs="Tahoma"/>
        </w:rPr>
        <w:t xml:space="preserve"> as revised.</w:t>
      </w:r>
    </w:p>
    <w:p w:rsidR="00754F5E" w:rsidRPr="00D64AFF" w:rsidRDefault="00754F5E" w:rsidP="00754F5E">
      <w:pPr>
        <w:spacing w:after="0" w:line="240" w:lineRule="auto"/>
        <w:rPr>
          <w:rFonts w:asciiTheme="majorHAnsi" w:hAnsiTheme="majorHAnsi"/>
        </w:rPr>
      </w:pPr>
    </w:p>
    <w:p w:rsidR="005C77CD" w:rsidRPr="00197DCB" w:rsidRDefault="005C77CD" w:rsidP="005C77CD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197DCB">
        <w:rPr>
          <w:rFonts w:asciiTheme="majorHAnsi" w:hAnsiTheme="majorHAnsi"/>
          <w:b/>
          <w:color w:val="C00000"/>
        </w:rPr>
        <w:t>PRESIDENT’S REPORT</w:t>
      </w:r>
    </w:p>
    <w:p w:rsidR="002A0F97" w:rsidRPr="002A0F97" w:rsidRDefault="001801E2" w:rsidP="005C77CD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2" w:history="1">
        <w:r w:rsidR="002A0F97" w:rsidRPr="002A0F97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https://committees.kccd.edu/sites/committees.kccd.edu/files/President%27s%20report%20to%20College%20Council%20December%204%202015.pdf</w:t>
        </w:r>
      </w:hyperlink>
      <w:r w:rsidR="002A0F97" w:rsidRPr="002A0F97">
        <w:rPr>
          <w:rFonts w:asciiTheme="majorHAnsi" w:hAnsiTheme="majorHAnsi"/>
          <w:i/>
          <w:sz w:val="20"/>
          <w:szCs w:val="20"/>
        </w:rPr>
        <w:t xml:space="preserve"> </w:t>
      </w:r>
    </w:p>
    <w:p w:rsidR="00820D57" w:rsidRDefault="00DE59FC" w:rsidP="00D43FF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College Promise and Renegade Promise:</w:t>
      </w:r>
    </w:p>
    <w:p w:rsidR="00DE59FC" w:rsidRPr="00BF3608" w:rsidRDefault="00197DCB" w:rsidP="00BF3608">
      <w:pPr>
        <w:spacing w:after="0" w:line="240" w:lineRule="auto"/>
        <w:rPr>
          <w:rFonts w:asciiTheme="majorHAnsi" w:hAnsiTheme="majorHAnsi"/>
        </w:rPr>
      </w:pPr>
      <w:r w:rsidRPr="00BF3608">
        <w:rPr>
          <w:rFonts w:asciiTheme="majorHAnsi" w:hAnsiTheme="majorHAnsi"/>
        </w:rPr>
        <w:t>College Council has discussed the</w:t>
      </w:r>
      <w:r w:rsidR="00DE59FC" w:rsidRPr="00BF3608">
        <w:rPr>
          <w:rFonts w:asciiTheme="majorHAnsi" w:hAnsiTheme="majorHAnsi"/>
        </w:rPr>
        <w:t xml:space="preserve"> idea of committing to </w:t>
      </w:r>
      <w:r w:rsidRPr="00BF3608">
        <w:rPr>
          <w:rFonts w:asciiTheme="majorHAnsi" w:hAnsiTheme="majorHAnsi"/>
        </w:rPr>
        <w:t xml:space="preserve">our local </w:t>
      </w:r>
      <w:r w:rsidR="00DE59FC" w:rsidRPr="00BF3608">
        <w:rPr>
          <w:rFonts w:asciiTheme="majorHAnsi" w:hAnsiTheme="majorHAnsi"/>
        </w:rPr>
        <w:t>community that college ready student</w:t>
      </w:r>
      <w:r w:rsidRPr="00BF3608">
        <w:rPr>
          <w:rFonts w:asciiTheme="majorHAnsi" w:hAnsiTheme="majorHAnsi"/>
        </w:rPr>
        <w:t>s</w:t>
      </w:r>
      <w:r w:rsidR="00DE59FC" w:rsidRPr="00BF3608">
        <w:rPr>
          <w:rFonts w:asciiTheme="majorHAnsi" w:hAnsiTheme="majorHAnsi"/>
        </w:rPr>
        <w:t xml:space="preserve"> could complete in two years; and, that if not </w:t>
      </w:r>
      <w:r w:rsidRPr="00BF3608">
        <w:rPr>
          <w:rFonts w:asciiTheme="majorHAnsi" w:hAnsiTheme="majorHAnsi"/>
        </w:rPr>
        <w:t xml:space="preserve">yet </w:t>
      </w:r>
      <w:r w:rsidR="00DE59FC" w:rsidRPr="00BF3608">
        <w:rPr>
          <w:rFonts w:asciiTheme="majorHAnsi" w:hAnsiTheme="majorHAnsi"/>
        </w:rPr>
        <w:t>college ready</w:t>
      </w:r>
      <w:r w:rsidRPr="00BF3608">
        <w:rPr>
          <w:rFonts w:asciiTheme="majorHAnsi" w:hAnsiTheme="majorHAnsi"/>
        </w:rPr>
        <w:t>, could complete within 3 years</w:t>
      </w:r>
      <w:r w:rsidR="00DE59FC" w:rsidRPr="00BF3608">
        <w:rPr>
          <w:rFonts w:asciiTheme="majorHAnsi" w:hAnsiTheme="majorHAnsi"/>
        </w:rPr>
        <w:t xml:space="preserve"> </w:t>
      </w:r>
    </w:p>
    <w:p w:rsidR="000A2A72" w:rsidRPr="00820D57" w:rsidRDefault="00DE59FC" w:rsidP="00D343D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20D57">
        <w:rPr>
          <w:rFonts w:asciiTheme="majorHAnsi" w:hAnsiTheme="majorHAnsi"/>
        </w:rPr>
        <w:t xml:space="preserve">Financial Component: idea ranges from completely free to </w:t>
      </w:r>
      <w:r w:rsidR="00197DCB">
        <w:rPr>
          <w:rFonts w:asciiTheme="majorHAnsi" w:hAnsiTheme="majorHAnsi"/>
        </w:rPr>
        <w:t>reducing the amount of time to complete</w:t>
      </w:r>
      <w:r w:rsidRPr="00820D57">
        <w:rPr>
          <w:rFonts w:asciiTheme="majorHAnsi" w:hAnsiTheme="majorHAnsi"/>
        </w:rPr>
        <w:t xml:space="preserve"> as a way to reduc</w:t>
      </w:r>
      <w:r w:rsidR="00574431">
        <w:rPr>
          <w:rFonts w:asciiTheme="majorHAnsi" w:hAnsiTheme="majorHAnsi"/>
        </w:rPr>
        <w:t>e the overall costs to students</w:t>
      </w:r>
      <w:r w:rsidRPr="00820D57">
        <w:rPr>
          <w:rFonts w:asciiTheme="majorHAnsi" w:hAnsiTheme="majorHAnsi"/>
        </w:rPr>
        <w:t xml:space="preserve">  </w:t>
      </w:r>
    </w:p>
    <w:p w:rsidR="00197DCB" w:rsidRPr="00197DCB" w:rsidRDefault="00DE59FC" w:rsidP="00197DCB">
      <w:pPr>
        <w:pStyle w:val="ListParagraph"/>
        <w:numPr>
          <w:ilvl w:val="0"/>
          <w:numId w:val="15"/>
        </w:numPr>
        <w:spacing w:after="160" w:line="259" w:lineRule="auto"/>
        <w:rPr>
          <w:rFonts w:ascii="Cambria" w:hAnsi="Cambria"/>
        </w:rPr>
      </w:pPr>
      <w:r w:rsidRPr="00197DCB">
        <w:rPr>
          <w:rFonts w:asciiTheme="majorHAnsi" w:hAnsiTheme="majorHAnsi"/>
        </w:rPr>
        <w:t xml:space="preserve">How do we structure the Renegade Promise </w:t>
      </w:r>
      <w:r w:rsidR="00197DCB" w:rsidRPr="00197DCB">
        <w:rPr>
          <w:rFonts w:asciiTheme="majorHAnsi" w:hAnsiTheme="majorHAnsi"/>
        </w:rPr>
        <w:t>at Bakersfield College</w:t>
      </w:r>
      <w:r w:rsidR="00197DCB">
        <w:rPr>
          <w:rFonts w:asciiTheme="majorHAnsi" w:hAnsiTheme="majorHAnsi"/>
        </w:rPr>
        <w:t xml:space="preserve"> </w:t>
      </w:r>
      <w:r w:rsidRPr="00197DCB">
        <w:rPr>
          <w:rFonts w:asciiTheme="majorHAnsi" w:hAnsiTheme="majorHAnsi"/>
        </w:rPr>
        <w:t>and what are the financial impacts</w:t>
      </w:r>
      <w:r w:rsidR="00197DCB" w:rsidRPr="00197DCB">
        <w:rPr>
          <w:rFonts w:asciiTheme="majorHAnsi" w:hAnsiTheme="majorHAnsi"/>
        </w:rPr>
        <w:t>? The</w:t>
      </w:r>
      <w:r w:rsidRPr="00197DCB">
        <w:rPr>
          <w:rFonts w:asciiTheme="majorHAnsi" w:hAnsiTheme="majorHAnsi"/>
        </w:rPr>
        <w:t xml:space="preserve"> Budget Committee has begun this discussion and will consider the following:</w:t>
      </w:r>
    </w:p>
    <w:p w:rsidR="00197DCB" w:rsidRPr="00197DCB" w:rsidRDefault="00197DCB" w:rsidP="00197DCB">
      <w:pPr>
        <w:pStyle w:val="ListParagraph"/>
        <w:numPr>
          <w:ilvl w:val="1"/>
          <w:numId w:val="14"/>
        </w:numPr>
        <w:spacing w:after="160" w:line="259" w:lineRule="auto"/>
        <w:rPr>
          <w:rFonts w:ascii="Cambria" w:hAnsi="Cambria"/>
        </w:rPr>
      </w:pPr>
      <w:r w:rsidRPr="00197DCB">
        <w:rPr>
          <w:rFonts w:ascii="Cambria" w:hAnsi="Cambria"/>
        </w:rPr>
        <w:t xml:space="preserve">Financial benefits for students in completing sooner </w:t>
      </w:r>
    </w:p>
    <w:p w:rsidR="00197DCB" w:rsidRDefault="00197DCB" w:rsidP="00197DCB">
      <w:pPr>
        <w:pStyle w:val="ListParagraph"/>
        <w:numPr>
          <w:ilvl w:val="1"/>
          <w:numId w:val="14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Financial b</w:t>
      </w:r>
      <w:r w:rsidR="00574431">
        <w:rPr>
          <w:rFonts w:ascii="Cambria" w:hAnsi="Cambria"/>
        </w:rPr>
        <w:t>enefits for the taxpayer</w:t>
      </w:r>
      <w:r>
        <w:rPr>
          <w:rFonts w:ascii="Cambria" w:hAnsi="Cambria"/>
        </w:rPr>
        <w:t xml:space="preserve">  </w:t>
      </w:r>
    </w:p>
    <w:p w:rsidR="00DE59FC" w:rsidRPr="00197DCB" w:rsidRDefault="00197DCB" w:rsidP="00197DCB">
      <w:pPr>
        <w:pStyle w:val="ListParagraph"/>
        <w:numPr>
          <w:ilvl w:val="1"/>
          <w:numId w:val="14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But the college will be impacted because lesser number of classes results in lower amounts of tuition coming in per students as well as lower FTES resulting in p</w:t>
      </w:r>
      <w:r w:rsidR="00574431">
        <w:rPr>
          <w:rFonts w:ascii="Cambria" w:hAnsi="Cambria"/>
        </w:rPr>
        <w:t>otentially lower appropriation</w:t>
      </w:r>
    </w:p>
    <w:p w:rsidR="00DE59FC" w:rsidRPr="00820D57" w:rsidRDefault="00BF3608" w:rsidP="00D343D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Reduction of units:  reduced</w:t>
      </w:r>
      <w:r w:rsidR="00DE59FC" w:rsidRPr="00820D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revenue to</w:t>
      </w:r>
      <w:r w:rsidR="00DE59FC" w:rsidRPr="00820D57">
        <w:rPr>
          <w:rFonts w:asciiTheme="majorHAnsi" w:hAnsiTheme="majorHAnsi"/>
        </w:rPr>
        <w:t xml:space="preserve"> state </w:t>
      </w:r>
      <w:r>
        <w:rPr>
          <w:rFonts w:asciiTheme="majorHAnsi" w:hAnsiTheme="majorHAnsi"/>
        </w:rPr>
        <w:t>could result in</w:t>
      </w:r>
      <w:r w:rsidR="00DE59FC" w:rsidRPr="00820D57">
        <w:rPr>
          <w:rFonts w:asciiTheme="majorHAnsi" w:hAnsiTheme="majorHAnsi"/>
        </w:rPr>
        <w:t xml:space="preserve"> a reduction to the college – how does this impact the overall budget</w:t>
      </w:r>
      <w:r>
        <w:rPr>
          <w:rFonts w:asciiTheme="majorHAnsi" w:hAnsiTheme="majorHAnsi"/>
        </w:rPr>
        <w:t>?  It was noted that t</w:t>
      </w:r>
      <w:r w:rsidR="00DE59FC" w:rsidRPr="00820D57">
        <w:rPr>
          <w:rFonts w:asciiTheme="majorHAnsi" w:hAnsiTheme="majorHAnsi"/>
        </w:rPr>
        <w:t>uition only saves 1/3 of the costs</w:t>
      </w:r>
    </w:p>
    <w:p w:rsidR="00BF3608" w:rsidRDefault="00BF3608" w:rsidP="00BF3608">
      <w:pPr>
        <w:spacing w:after="0" w:line="240" w:lineRule="auto"/>
        <w:rPr>
          <w:rFonts w:asciiTheme="majorHAnsi" w:hAnsiTheme="majorHAnsi"/>
        </w:rPr>
      </w:pPr>
    </w:p>
    <w:p w:rsidR="00DE59FC" w:rsidRPr="00BF3608" w:rsidRDefault="00BF3608" w:rsidP="00BF36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Intention is to have a good design by April/M</w:t>
      </w:r>
      <w:r w:rsidR="00DE59FC" w:rsidRPr="00BF3608">
        <w:rPr>
          <w:rFonts w:asciiTheme="majorHAnsi" w:hAnsiTheme="majorHAnsi"/>
        </w:rPr>
        <w:t xml:space="preserve">ay to </w:t>
      </w:r>
      <w:r>
        <w:rPr>
          <w:rFonts w:asciiTheme="majorHAnsi" w:hAnsiTheme="majorHAnsi"/>
        </w:rPr>
        <w:t xml:space="preserve">share.  The Renegade Promise team will meeting regularly over the next three months.  </w:t>
      </w:r>
      <w:r w:rsidR="00DE59FC" w:rsidRPr="00BF3608">
        <w:rPr>
          <w:rFonts w:asciiTheme="majorHAnsi" w:hAnsiTheme="majorHAnsi"/>
        </w:rPr>
        <w:t xml:space="preserve"> </w:t>
      </w:r>
    </w:p>
    <w:p w:rsidR="00DE59FC" w:rsidRDefault="00DE59FC" w:rsidP="000A2A72">
      <w:pPr>
        <w:spacing w:after="0" w:line="240" w:lineRule="auto"/>
        <w:rPr>
          <w:rFonts w:asciiTheme="majorHAnsi" w:hAnsiTheme="majorHAnsi"/>
        </w:rPr>
      </w:pPr>
    </w:p>
    <w:p w:rsidR="00820D57" w:rsidRDefault="00820D57" w:rsidP="000A2A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Guided Pathways Conference: </w:t>
      </w:r>
    </w:p>
    <w:p w:rsidR="00197DCB" w:rsidRPr="00197DCB" w:rsidRDefault="001801E2" w:rsidP="000A2A72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3" w:history="1">
        <w:r w:rsidR="00197DCB" w:rsidRPr="00197DCB">
          <w:rPr>
            <w:rStyle w:val="Hyperlink"/>
            <w:rFonts w:asciiTheme="majorHAnsi" w:hAnsiTheme="majorHAnsi"/>
            <w:i/>
            <w:sz w:val="20"/>
            <w:szCs w:val="20"/>
          </w:rPr>
          <w:t>https://www.bakersfieldcollege.edu/conference/redesigning-community-colleges</w:t>
        </w:r>
      </w:hyperlink>
      <w:r w:rsidR="00197DCB" w:rsidRPr="00197DCB">
        <w:rPr>
          <w:rFonts w:asciiTheme="majorHAnsi" w:hAnsiTheme="majorHAnsi"/>
          <w:i/>
          <w:sz w:val="20"/>
          <w:szCs w:val="20"/>
        </w:rPr>
        <w:t xml:space="preserve"> </w:t>
      </w:r>
    </w:p>
    <w:p w:rsidR="00820D57" w:rsidRPr="00820D57" w:rsidRDefault="00BF3608" w:rsidP="00D343D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Members were encouraged to spread</w:t>
      </w:r>
      <w:r w:rsidR="00DE59FC" w:rsidRPr="00820D57">
        <w:rPr>
          <w:rFonts w:asciiTheme="majorHAnsi" w:hAnsiTheme="majorHAnsi"/>
        </w:rPr>
        <w:t xml:space="preserve"> the word and encourag</w:t>
      </w:r>
      <w:r>
        <w:rPr>
          <w:rFonts w:asciiTheme="majorHAnsi" w:hAnsiTheme="majorHAnsi"/>
        </w:rPr>
        <w:t>e</w:t>
      </w:r>
      <w:r w:rsidR="00DE59FC" w:rsidRPr="00820D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colleagues</w:t>
      </w:r>
      <w:r w:rsidR="00574431">
        <w:rPr>
          <w:rFonts w:asciiTheme="majorHAnsi" w:hAnsiTheme="majorHAnsi"/>
        </w:rPr>
        <w:t xml:space="preserve"> to attend</w:t>
      </w:r>
      <w:r w:rsidR="00DE59FC" w:rsidRPr="00820D57">
        <w:rPr>
          <w:rFonts w:asciiTheme="majorHAnsi" w:hAnsiTheme="majorHAnsi"/>
        </w:rPr>
        <w:t xml:space="preserve">  </w:t>
      </w:r>
    </w:p>
    <w:p w:rsidR="00DE59FC" w:rsidRDefault="00DE59FC" w:rsidP="000A2A72">
      <w:pPr>
        <w:spacing w:after="0" w:line="240" w:lineRule="auto"/>
        <w:rPr>
          <w:rFonts w:asciiTheme="majorHAnsi" w:hAnsiTheme="majorHAnsi"/>
        </w:rPr>
      </w:pPr>
    </w:p>
    <w:p w:rsidR="00820D57" w:rsidRDefault="00197DCB" w:rsidP="000A2A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District Consultation Council</w:t>
      </w:r>
    </w:p>
    <w:p w:rsidR="00197DCB" w:rsidRPr="00197DCB" w:rsidRDefault="001801E2" w:rsidP="000A2A72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4" w:history="1">
        <w:r w:rsidR="00197DCB" w:rsidRPr="00197DCB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https://committees.kccd.edu/committee/district-consultation-council</w:t>
        </w:r>
      </w:hyperlink>
      <w:r w:rsidR="00197DCB" w:rsidRPr="00197DCB">
        <w:rPr>
          <w:rFonts w:asciiTheme="majorHAnsi" w:hAnsiTheme="majorHAnsi"/>
          <w:i/>
          <w:sz w:val="20"/>
          <w:szCs w:val="20"/>
        </w:rPr>
        <w:t xml:space="preserve"> </w:t>
      </w:r>
    </w:p>
    <w:p w:rsidR="00820D57" w:rsidRPr="00820D57" w:rsidRDefault="00574431" w:rsidP="00D343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20D57" w:rsidRPr="00820D57">
        <w:rPr>
          <w:rFonts w:asciiTheme="majorHAnsi" w:hAnsiTheme="majorHAnsi"/>
        </w:rPr>
        <w:t xml:space="preserve">iscussed breakdown of 50% analysis; </w:t>
      </w:r>
      <w:r>
        <w:rPr>
          <w:rFonts w:asciiTheme="majorHAnsi" w:hAnsiTheme="majorHAnsi"/>
        </w:rPr>
        <w:t xml:space="preserve">concerns were expressed </w:t>
      </w:r>
      <w:r w:rsidR="00820D57" w:rsidRPr="00820D57">
        <w:rPr>
          <w:rFonts w:asciiTheme="majorHAnsi" w:hAnsiTheme="majorHAnsi"/>
        </w:rPr>
        <w:t xml:space="preserve">about BC </w:t>
      </w:r>
      <w:r>
        <w:rPr>
          <w:rFonts w:asciiTheme="majorHAnsi" w:hAnsiTheme="majorHAnsi"/>
        </w:rPr>
        <w:t>not helping to meet 50% for district</w:t>
      </w:r>
    </w:p>
    <w:p w:rsidR="00DE59FC" w:rsidRDefault="00574431" w:rsidP="00D343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</w:t>
      </w:r>
      <w:r w:rsidR="00820D57" w:rsidRPr="00820D57">
        <w:rPr>
          <w:rFonts w:asciiTheme="majorHAnsi" w:hAnsiTheme="majorHAnsi"/>
        </w:rPr>
        <w:t>15-16 adopted budget</w:t>
      </w:r>
      <w:r>
        <w:rPr>
          <w:rFonts w:asciiTheme="majorHAnsi" w:hAnsiTheme="majorHAnsi"/>
        </w:rPr>
        <w:t>,</w:t>
      </w:r>
      <w:r w:rsidR="00820D57" w:rsidRPr="00820D57">
        <w:rPr>
          <w:rFonts w:asciiTheme="majorHAnsi" w:hAnsiTheme="majorHAnsi"/>
        </w:rPr>
        <w:t xml:space="preserve"> BC target was 64.92</w:t>
      </w:r>
      <w:r>
        <w:rPr>
          <w:rFonts w:asciiTheme="majorHAnsi" w:hAnsiTheme="majorHAnsi"/>
        </w:rPr>
        <w:t>%</w:t>
      </w:r>
      <w:r w:rsidR="00820D57" w:rsidRPr="00820D57">
        <w:rPr>
          <w:rFonts w:asciiTheme="majorHAnsi" w:hAnsiTheme="majorHAnsi"/>
        </w:rPr>
        <w:t xml:space="preserve"> (an unreasonable target) and currently 65.32</w:t>
      </w:r>
      <w:r>
        <w:rPr>
          <w:rFonts w:asciiTheme="majorHAnsi" w:hAnsiTheme="majorHAnsi"/>
        </w:rPr>
        <w:t xml:space="preserve">%; </w:t>
      </w:r>
      <w:r w:rsidR="00820D57" w:rsidRPr="00820D57">
        <w:rPr>
          <w:rFonts w:asciiTheme="majorHAnsi" w:hAnsiTheme="majorHAnsi"/>
        </w:rPr>
        <w:t>BC is doing a great job of me</w:t>
      </w:r>
      <w:r>
        <w:rPr>
          <w:rFonts w:asciiTheme="majorHAnsi" w:hAnsiTheme="majorHAnsi"/>
        </w:rPr>
        <w:t>eting, and exceeding, the 50%</w:t>
      </w:r>
    </w:p>
    <w:p w:rsidR="00820D57" w:rsidRPr="00820D57" w:rsidRDefault="00820D57" w:rsidP="00D343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Encouraged to review the details of this information in the posted documents</w:t>
      </w:r>
    </w:p>
    <w:p w:rsidR="00820D57" w:rsidRPr="00820D57" w:rsidRDefault="00820D57" w:rsidP="00D343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820D57">
        <w:rPr>
          <w:rFonts w:asciiTheme="majorHAnsi" w:hAnsiTheme="majorHAnsi"/>
        </w:rPr>
        <w:t>If we took the district chargebacks and added to denominator, how does that affect the chargebac</w:t>
      </w:r>
      <w:r w:rsidR="00574431">
        <w:rPr>
          <w:rFonts w:asciiTheme="majorHAnsi" w:hAnsiTheme="majorHAnsi"/>
        </w:rPr>
        <w:t>ks?  This reduces BC to 53.64%</w:t>
      </w:r>
    </w:p>
    <w:p w:rsidR="00820D57" w:rsidRDefault="00574431" w:rsidP="00D343D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SGA work</w:t>
      </w:r>
      <w:r w:rsidR="00820D57">
        <w:rPr>
          <w:rFonts w:asciiTheme="majorHAnsi" w:hAnsiTheme="majorHAnsi"/>
        </w:rPr>
        <w:t xml:space="preserve"> was rigorous and amazing – good work Nicky and team</w:t>
      </w:r>
    </w:p>
    <w:p w:rsidR="00197DCB" w:rsidRDefault="00197DCB" w:rsidP="00820D57">
      <w:pPr>
        <w:spacing w:after="0" w:line="240" w:lineRule="auto"/>
        <w:rPr>
          <w:rFonts w:asciiTheme="majorHAnsi" w:hAnsiTheme="majorHAnsi"/>
        </w:rPr>
      </w:pPr>
    </w:p>
    <w:p w:rsidR="00820D57" w:rsidRDefault="00197DCB" w:rsidP="00820D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CCLC Presentation</w:t>
      </w:r>
    </w:p>
    <w:p w:rsidR="00197DCB" w:rsidRPr="00197DCB" w:rsidRDefault="001801E2" w:rsidP="00820D57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5" w:history="1">
        <w:r w:rsidR="00197DCB" w:rsidRPr="00197DCB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https://committees.kccd.edu/sites/committees.kccd.edu/files/CCLC%20CAI%20Session%2011%2020%2015%20v3.pdf</w:t>
        </w:r>
      </w:hyperlink>
      <w:r w:rsidR="00197DCB" w:rsidRPr="00197DCB">
        <w:rPr>
          <w:rFonts w:asciiTheme="majorHAnsi" w:hAnsiTheme="majorHAnsi"/>
          <w:i/>
          <w:sz w:val="20"/>
          <w:szCs w:val="20"/>
        </w:rPr>
        <w:t xml:space="preserve"> </w:t>
      </w:r>
    </w:p>
    <w:p w:rsidR="00820D57" w:rsidRPr="00820D57" w:rsidRDefault="00820D57" w:rsidP="00D343D6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0D57">
        <w:rPr>
          <w:rFonts w:asciiTheme="majorHAnsi" w:hAnsiTheme="majorHAnsi"/>
        </w:rPr>
        <w:t xml:space="preserve">Josh Tickell spoke about </w:t>
      </w:r>
      <w:r w:rsidR="00BF3608">
        <w:rPr>
          <w:rFonts w:asciiTheme="majorHAnsi" w:hAnsiTheme="majorHAnsi"/>
        </w:rPr>
        <w:t>Generation Y in comparison to Gen X and Baby Boomers. BC may want to in</w:t>
      </w:r>
      <w:r w:rsidR="00574431">
        <w:rPr>
          <w:rFonts w:asciiTheme="majorHAnsi" w:hAnsiTheme="majorHAnsi"/>
        </w:rPr>
        <w:t>vite him in the future to speak</w:t>
      </w:r>
      <w:r w:rsidR="00BF3608">
        <w:rPr>
          <w:rFonts w:asciiTheme="majorHAnsi" w:hAnsiTheme="majorHAnsi"/>
        </w:rPr>
        <w:t xml:space="preserve"> </w:t>
      </w:r>
    </w:p>
    <w:p w:rsidR="00820D57" w:rsidRPr="00BF3608" w:rsidRDefault="00820D57" w:rsidP="00BF360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0D57">
        <w:rPr>
          <w:rFonts w:asciiTheme="majorHAnsi" w:hAnsiTheme="majorHAnsi"/>
        </w:rPr>
        <w:t>Thomas Bailey</w:t>
      </w:r>
      <w:r>
        <w:rPr>
          <w:rFonts w:asciiTheme="majorHAnsi" w:hAnsiTheme="majorHAnsi"/>
        </w:rPr>
        <w:t xml:space="preserve">: </w:t>
      </w:r>
      <w:r w:rsidR="00BF3608">
        <w:rPr>
          <w:rFonts w:asciiTheme="majorHAnsi" w:hAnsiTheme="majorHAnsi"/>
        </w:rPr>
        <w:t>Discussed how to</w:t>
      </w:r>
      <w:r w:rsidRPr="00BF3608">
        <w:rPr>
          <w:rFonts w:asciiTheme="majorHAnsi" w:hAnsiTheme="majorHAnsi"/>
        </w:rPr>
        <w:t xml:space="preserve"> implement the pathway… flexible pathway</w:t>
      </w:r>
      <w:r w:rsidR="000F4FFC" w:rsidRPr="00BF3608">
        <w:rPr>
          <w:rFonts w:asciiTheme="majorHAnsi" w:hAnsiTheme="majorHAnsi"/>
        </w:rPr>
        <w:t>; wide freeway; financial aid doesn’t cover all programs; perhaps a career center to help students assess interests</w:t>
      </w:r>
      <w:r w:rsidR="00BF3608">
        <w:rPr>
          <w:rFonts w:asciiTheme="majorHAnsi" w:hAnsiTheme="majorHAnsi"/>
        </w:rPr>
        <w:t>.  Actually mentioned the Guided Pathways conference at BC</w:t>
      </w:r>
    </w:p>
    <w:p w:rsidR="00820D57" w:rsidRDefault="00820D57" w:rsidP="000A2A72">
      <w:pPr>
        <w:spacing w:after="0" w:line="240" w:lineRule="auto"/>
        <w:rPr>
          <w:rFonts w:asciiTheme="majorHAnsi" w:hAnsiTheme="majorHAnsi"/>
        </w:rPr>
      </w:pPr>
    </w:p>
    <w:p w:rsidR="00820D57" w:rsidRDefault="00BF3608" w:rsidP="000A2A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President’s f</w:t>
      </w:r>
      <w:r w:rsidR="000F4FFC">
        <w:rPr>
          <w:rFonts w:asciiTheme="majorHAnsi" w:hAnsiTheme="majorHAnsi"/>
        </w:rPr>
        <w:t>inal thought:  As we reflect on the work done this term, President Christian asked the group to be in a mood of celebration, and to feel good about the grace and attention to detail in the work.</w:t>
      </w:r>
    </w:p>
    <w:p w:rsidR="000F4FFC" w:rsidRDefault="000F4FFC" w:rsidP="000A2A72">
      <w:pPr>
        <w:spacing w:after="0" w:line="240" w:lineRule="auto"/>
        <w:rPr>
          <w:rFonts w:asciiTheme="majorHAnsi" w:hAnsiTheme="majorHAnsi"/>
        </w:rPr>
      </w:pPr>
    </w:p>
    <w:p w:rsidR="000F4FFC" w:rsidRPr="000A2A72" w:rsidRDefault="000F4FFC" w:rsidP="000A2A72">
      <w:pPr>
        <w:spacing w:after="0" w:line="240" w:lineRule="auto"/>
        <w:rPr>
          <w:rFonts w:asciiTheme="majorHAnsi" w:hAnsiTheme="majorHAnsi"/>
        </w:rPr>
      </w:pPr>
    </w:p>
    <w:p w:rsidR="00953FC1" w:rsidRPr="00197DCB" w:rsidRDefault="00953FC1" w:rsidP="00DE59FC">
      <w:pPr>
        <w:tabs>
          <w:tab w:val="left" w:pos="5259"/>
        </w:tabs>
        <w:spacing w:after="0" w:line="240" w:lineRule="auto"/>
        <w:rPr>
          <w:rFonts w:asciiTheme="majorHAnsi" w:hAnsiTheme="majorHAnsi"/>
          <w:b/>
        </w:rPr>
      </w:pPr>
      <w:r w:rsidRPr="00197DCB">
        <w:rPr>
          <w:rFonts w:asciiTheme="majorHAnsi" w:hAnsiTheme="majorHAnsi"/>
          <w:b/>
          <w:color w:val="C00000"/>
        </w:rPr>
        <w:t>PROGRAM REVIEW ANALYSIS</w:t>
      </w:r>
      <w:r w:rsidR="00DE59FC" w:rsidRPr="00197DCB">
        <w:rPr>
          <w:rFonts w:asciiTheme="majorHAnsi" w:hAnsiTheme="majorHAnsi"/>
          <w:b/>
        </w:rPr>
        <w:tab/>
      </w:r>
    </w:p>
    <w:p w:rsidR="00DE59FC" w:rsidRPr="00197DCB" w:rsidRDefault="001801E2" w:rsidP="00DE59FC">
      <w:pPr>
        <w:tabs>
          <w:tab w:val="left" w:pos="5259"/>
        </w:tabs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6" w:history="1">
        <w:r w:rsidR="000F4FFC" w:rsidRPr="00197DCB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https://committees.kccd.edu/sites/committees.kccd.edu/files/Program%20Review%20Annual%20SummaryFall2015_text.pdf</w:t>
        </w:r>
      </w:hyperlink>
      <w:r w:rsidR="000F4FFC" w:rsidRPr="00197DCB">
        <w:rPr>
          <w:rFonts w:asciiTheme="majorHAnsi" w:hAnsiTheme="majorHAnsi"/>
          <w:i/>
          <w:sz w:val="20"/>
          <w:szCs w:val="20"/>
        </w:rPr>
        <w:t xml:space="preserve"> </w:t>
      </w:r>
    </w:p>
    <w:p w:rsidR="00DE59FC" w:rsidRDefault="00641DF2" w:rsidP="00D343D6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 Review is an </w:t>
      </w:r>
      <w:r w:rsidR="000F4FFC" w:rsidRPr="000F4FFC">
        <w:rPr>
          <w:rFonts w:asciiTheme="majorHAnsi" w:hAnsiTheme="majorHAnsi"/>
        </w:rPr>
        <w:t xml:space="preserve"> opportunity for reflective review</w:t>
      </w:r>
      <w:r w:rsidR="000F4FFC">
        <w:rPr>
          <w:rFonts w:asciiTheme="majorHAnsi" w:hAnsiTheme="majorHAnsi"/>
        </w:rPr>
        <w:t xml:space="preserve"> in how well we have met our goal</w:t>
      </w:r>
      <w:r>
        <w:rPr>
          <w:rFonts w:asciiTheme="majorHAnsi" w:hAnsiTheme="majorHAnsi"/>
        </w:rPr>
        <w:t>s</w:t>
      </w:r>
      <w:r w:rsidR="000F4FFC">
        <w:rPr>
          <w:rFonts w:asciiTheme="majorHAnsi" w:hAnsiTheme="majorHAnsi"/>
        </w:rPr>
        <w:t xml:space="preserve">; and to look at how we are using our </w:t>
      </w:r>
      <w:r w:rsidR="00E8461C">
        <w:rPr>
          <w:rFonts w:asciiTheme="majorHAnsi" w:hAnsiTheme="majorHAnsi"/>
        </w:rPr>
        <w:t xml:space="preserve">college-wide </w:t>
      </w:r>
      <w:r w:rsidR="000F4FFC">
        <w:rPr>
          <w:rFonts w:asciiTheme="majorHAnsi" w:hAnsiTheme="majorHAnsi"/>
        </w:rPr>
        <w:t>resources</w:t>
      </w:r>
      <w:r>
        <w:rPr>
          <w:rFonts w:asciiTheme="majorHAnsi" w:hAnsiTheme="majorHAnsi"/>
        </w:rPr>
        <w:t xml:space="preserve"> </w:t>
      </w:r>
    </w:p>
    <w:p w:rsidR="00641DF2" w:rsidRDefault="00641DF2" w:rsidP="00641DF2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are we doing this?  Program Review is the catalyst for decision making.  Need to expand the college community knowledge of this process and the impact it has</w:t>
      </w:r>
    </w:p>
    <w:p w:rsidR="000F4FFC" w:rsidRPr="00641DF2" w:rsidRDefault="000F4FFC" w:rsidP="00641DF2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 w:rsidRPr="00641DF2">
        <w:rPr>
          <w:rFonts w:asciiTheme="majorHAnsi" w:hAnsiTheme="majorHAnsi"/>
        </w:rPr>
        <w:t>Commonalities:  incorrect forms submitted; increased number of facilities and technology requests; equity question often left unanswered; often a delay in submitting budget form</w:t>
      </w:r>
      <w:r w:rsidR="00276C10" w:rsidRPr="00641DF2">
        <w:rPr>
          <w:rFonts w:asciiTheme="majorHAnsi" w:hAnsiTheme="majorHAnsi"/>
        </w:rPr>
        <w:t>; form was not friendly to admin units; increase in overall submissions; list of programs still not conclusive; need a form to request management positions; improve naming convention</w:t>
      </w:r>
      <w:r w:rsidR="00574431">
        <w:rPr>
          <w:rFonts w:asciiTheme="majorHAnsi" w:hAnsiTheme="majorHAnsi"/>
        </w:rPr>
        <w:t>s for documents</w:t>
      </w:r>
    </w:p>
    <w:p w:rsidR="00641DF2" w:rsidRPr="00641DF2" w:rsidRDefault="00276C10" w:rsidP="00641DF2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Recommendations: track the connection between program review process and resource allocations; provide more training; continue to conduct survey; ask conclusions are written; </w:t>
      </w:r>
    </w:p>
    <w:p w:rsidR="00641DF2" w:rsidRDefault="00641DF2" w:rsidP="00641DF2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Distributed survey and reviewed results; in February will implement that feedback in the process for 16-17</w:t>
      </w:r>
    </w:p>
    <w:p w:rsidR="00953FC1" w:rsidRDefault="00953FC1" w:rsidP="000D643E">
      <w:pPr>
        <w:spacing w:after="0" w:line="240" w:lineRule="auto"/>
        <w:rPr>
          <w:rFonts w:asciiTheme="majorHAnsi" w:hAnsiTheme="majorHAnsi"/>
        </w:rPr>
      </w:pPr>
    </w:p>
    <w:p w:rsidR="00953FC1" w:rsidRPr="00197DCB" w:rsidRDefault="00953FC1" w:rsidP="000D643E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197DCB">
        <w:rPr>
          <w:rFonts w:asciiTheme="majorHAnsi" w:hAnsiTheme="majorHAnsi"/>
          <w:b/>
          <w:color w:val="C00000"/>
        </w:rPr>
        <w:t>CLOSING THE LOOP: 2015-2016 Mid-Year Report</w:t>
      </w:r>
    </w:p>
    <w:p w:rsidR="00197DCB" w:rsidRDefault="001801E2" w:rsidP="000D643E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7" w:history="1">
        <w:r w:rsidR="00197DCB" w:rsidRPr="00197DCB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https://committees.kccd.edu/sites/committees.kccd.edu/files/Closing%20The%20Loop%20Year-End%20%20Dec%204%202015.pdf</w:t>
        </w:r>
      </w:hyperlink>
      <w:r w:rsidR="00197DCB" w:rsidRPr="00197DCB">
        <w:rPr>
          <w:rFonts w:asciiTheme="majorHAnsi" w:hAnsiTheme="majorHAnsi"/>
          <w:i/>
          <w:sz w:val="20"/>
          <w:szCs w:val="20"/>
        </w:rPr>
        <w:t xml:space="preserve"> </w:t>
      </w:r>
    </w:p>
    <w:p w:rsidR="00E8461C" w:rsidRPr="00574431" w:rsidRDefault="00E8461C" w:rsidP="000D643E">
      <w:pPr>
        <w:spacing w:after="0" w:line="240" w:lineRule="auto"/>
        <w:rPr>
          <w:rFonts w:asciiTheme="majorHAnsi" w:hAnsiTheme="majorHAnsi"/>
        </w:rPr>
      </w:pPr>
      <w:r w:rsidRPr="00574431">
        <w:rPr>
          <w:rFonts w:asciiTheme="majorHAnsi" w:hAnsiTheme="majorHAnsi"/>
        </w:rPr>
        <w:t>Christian reviewed the report and pr</w:t>
      </w:r>
      <w:r w:rsidR="00574431">
        <w:rPr>
          <w:rFonts w:asciiTheme="majorHAnsi" w:hAnsiTheme="majorHAnsi"/>
        </w:rPr>
        <w:t>ovided the following highlights:</w:t>
      </w:r>
    </w:p>
    <w:p w:rsidR="00953FC1" w:rsidRPr="00E8461C" w:rsidRDefault="00276C10" w:rsidP="00E8461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E8461C">
        <w:rPr>
          <w:rFonts w:asciiTheme="majorHAnsi" w:hAnsiTheme="majorHAnsi"/>
        </w:rPr>
        <w:t>Budget: BC has been increasing budget allocation; makes sense as we are growing FTES</w:t>
      </w:r>
    </w:p>
    <w:p w:rsidR="00276C10" w:rsidRDefault="00276C10" w:rsidP="00D343D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276C10">
        <w:rPr>
          <w:rFonts w:asciiTheme="majorHAnsi" w:hAnsiTheme="majorHAnsi"/>
        </w:rPr>
        <w:t xml:space="preserve">Bar graph: </w:t>
      </w:r>
      <w:r>
        <w:rPr>
          <w:rFonts w:asciiTheme="majorHAnsi" w:hAnsiTheme="majorHAnsi"/>
        </w:rPr>
        <w:t>on target with expenditures</w:t>
      </w:r>
    </w:p>
    <w:p w:rsidR="00276C10" w:rsidRDefault="00276C10" w:rsidP="00D343D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Personnel: NGH lead; graph shows comparative trends in categorical and GU001 expenditures</w:t>
      </w:r>
    </w:p>
    <w:p w:rsidR="00276C10" w:rsidRPr="00E8461C" w:rsidRDefault="00276C10" w:rsidP="00E8461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HAnsi" w:hAnsiTheme="majorHAnsi"/>
        </w:rPr>
      </w:pPr>
      <w:r w:rsidRPr="00E8461C">
        <w:rPr>
          <w:rFonts w:asciiTheme="majorHAnsi" w:hAnsiTheme="majorHAnsi"/>
        </w:rPr>
        <w:lastRenderedPageBreak/>
        <w:t>Personnel: list of management, faculty and classified hiring with funding source</w:t>
      </w:r>
    </w:p>
    <w:p w:rsidR="00276C10" w:rsidRDefault="00276C10" w:rsidP="00D343D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Exceeding FON for 16-17; chart shows KCCD report to state on FON</w:t>
      </w:r>
    </w:p>
    <w:p w:rsidR="00276C10" w:rsidRDefault="00276C10" w:rsidP="00D343D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 2 – shows </w:t>
      </w:r>
      <w:r w:rsidR="00E8461C">
        <w:rPr>
          <w:rFonts w:asciiTheme="majorHAnsi" w:hAnsiTheme="majorHAnsi"/>
        </w:rPr>
        <w:t>historical</w:t>
      </w:r>
      <w:r>
        <w:rPr>
          <w:rFonts w:asciiTheme="majorHAnsi" w:hAnsiTheme="majorHAnsi"/>
        </w:rPr>
        <w:t xml:space="preserve"> FON</w:t>
      </w:r>
    </w:p>
    <w:p w:rsidR="00276C10" w:rsidRDefault="00276C10" w:rsidP="00D343D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Page 7: </w:t>
      </w:r>
      <w:r w:rsidR="00CC3256">
        <w:rPr>
          <w:rFonts w:asciiTheme="majorHAnsi" w:hAnsiTheme="majorHAnsi"/>
        </w:rPr>
        <w:t>shows the faculty list</w:t>
      </w:r>
    </w:p>
    <w:p w:rsidR="00CC3256" w:rsidRDefault="00CC3256" w:rsidP="00D343D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Classified</w:t>
      </w:r>
      <w:r w:rsidR="00197D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chart shows historical trends</w:t>
      </w:r>
    </w:p>
    <w:p w:rsidR="00CC3256" w:rsidRPr="00E8461C" w:rsidRDefault="00E8461C" w:rsidP="00E8461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720"/>
        <w:rPr>
          <w:rFonts w:asciiTheme="majorHAnsi" w:hAnsiTheme="majorHAnsi"/>
        </w:rPr>
      </w:pPr>
      <w:r w:rsidRPr="00E8461C">
        <w:rPr>
          <w:rFonts w:asciiTheme="majorHAnsi" w:hAnsiTheme="majorHAnsi"/>
        </w:rPr>
        <w:t>Technology: F</w:t>
      </w:r>
      <w:r w:rsidR="00CC3256" w:rsidRPr="00E8461C">
        <w:rPr>
          <w:rFonts w:asciiTheme="majorHAnsi" w:hAnsiTheme="majorHAnsi"/>
        </w:rPr>
        <w:t>unding is primarily from categorical sources rather than GUO11</w:t>
      </w:r>
    </w:p>
    <w:p w:rsidR="00CC3256" w:rsidRPr="00E8461C" w:rsidRDefault="00E8461C" w:rsidP="00E8461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720"/>
        <w:rPr>
          <w:rFonts w:asciiTheme="majorHAnsi" w:hAnsiTheme="majorHAnsi"/>
        </w:rPr>
      </w:pPr>
      <w:r w:rsidRPr="00E8461C">
        <w:rPr>
          <w:rFonts w:asciiTheme="majorHAnsi" w:hAnsiTheme="majorHAnsi"/>
        </w:rPr>
        <w:t>Facilities: B</w:t>
      </w:r>
      <w:r w:rsidR="00CC3256" w:rsidRPr="00E8461C">
        <w:rPr>
          <w:rFonts w:asciiTheme="majorHAnsi" w:hAnsiTheme="majorHAnsi"/>
        </w:rPr>
        <w:t>ond future is in question; Board has approved but movement forward is on hiatus;  facilities improvements will continue</w:t>
      </w:r>
    </w:p>
    <w:p w:rsidR="00CC3256" w:rsidRPr="00E8461C" w:rsidRDefault="00CC3256" w:rsidP="00E8461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720"/>
        <w:rPr>
          <w:rFonts w:asciiTheme="majorHAnsi" w:hAnsiTheme="majorHAnsi"/>
        </w:rPr>
      </w:pPr>
      <w:r w:rsidRPr="00E8461C">
        <w:rPr>
          <w:rFonts w:asciiTheme="majorHAnsi" w:hAnsiTheme="majorHAnsi"/>
        </w:rPr>
        <w:t>Professional Development is a new component – glad to see this</w:t>
      </w:r>
    </w:p>
    <w:p w:rsidR="00CC3256" w:rsidRPr="00E8461C" w:rsidRDefault="00CC3256" w:rsidP="00E8461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720"/>
        <w:rPr>
          <w:rFonts w:asciiTheme="majorHAnsi" w:hAnsiTheme="majorHAnsi"/>
        </w:rPr>
      </w:pPr>
      <w:r w:rsidRPr="00E8461C">
        <w:rPr>
          <w:rFonts w:asciiTheme="majorHAnsi" w:hAnsiTheme="majorHAnsi"/>
        </w:rPr>
        <w:t>SSSP and Equity are new components as well</w:t>
      </w:r>
    </w:p>
    <w:p w:rsidR="00CC3256" w:rsidRPr="00E8461C" w:rsidRDefault="00E8461C" w:rsidP="00E8461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hanging="720"/>
        <w:rPr>
          <w:rFonts w:asciiTheme="majorHAnsi" w:hAnsiTheme="majorHAnsi"/>
        </w:rPr>
      </w:pPr>
      <w:r>
        <w:rPr>
          <w:rFonts w:asciiTheme="majorHAnsi" w:hAnsiTheme="majorHAnsi"/>
        </w:rPr>
        <w:t>Distance Learning is new:</w:t>
      </w:r>
    </w:p>
    <w:p w:rsidR="00E8461C" w:rsidRDefault="00E8461C" w:rsidP="00E8461C">
      <w:pPr>
        <w:spacing w:after="0" w:line="240" w:lineRule="auto"/>
        <w:rPr>
          <w:rFonts w:asciiTheme="majorHAnsi" w:hAnsiTheme="majorHAnsi"/>
        </w:rPr>
      </w:pPr>
    </w:p>
    <w:p w:rsidR="00CC3256" w:rsidRPr="00E8461C" w:rsidRDefault="00CC3256" w:rsidP="00E8461C">
      <w:pPr>
        <w:spacing w:after="0" w:line="240" w:lineRule="auto"/>
        <w:rPr>
          <w:rFonts w:asciiTheme="majorHAnsi" w:hAnsiTheme="majorHAnsi"/>
        </w:rPr>
      </w:pPr>
      <w:r w:rsidRPr="00E8461C">
        <w:rPr>
          <w:rFonts w:asciiTheme="majorHAnsi" w:hAnsiTheme="majorHAnsi"/>
        </w:rPr>
        <w:t>Pluta made note of revising the Program Review to ask for how the money was spent</w:t>
      </w:r>
    </w:p>
    <w:p w:rsidR="00E8461C" w:rsidRDefault="00E8461C" w:rsidP="00E8461C">
      <w:pPr>
        <w:spacing w:after="0" w:line="240" w:lineRule="auto"/>
        <w:rPr>
          <w:rFonts w:asciiTheme="majorHAnsi" w:hAnsiTheme="majorHAnsi"/>
        </w:rPr>
      </w:pPr>
    </w:p>
    <w:p w:rsidR="00CC3256" w:rsidRPr="00E8461C" w:rsidRDefault="00CC3256" w:rsidP="00E8461C">
      <w:pPr>
        <w:spacing w:after="0" w:line="240" w:lineRule="auto"/>
        <w:rPr>
          <w:rFonts w:asciiTheme="majorHAnsi" w:hAnsiTheme="majorHAnsi"/>
        </w:rPr>
      </w:pPr>
      <w:r w:rsidRPr="00E8461C">
        <w:rPr>
          <w:rFonts w:asciiTheme="majorHAnsi" w:hAnsiTheme="majorHAnsi"/>
        </w:rPr>
        <w:t xml:space="preserve">Initial closing the loop was </w:t>
      </w:r>
      <w:proofErr w:type="gramStart"/>
      <w:r w:rsidRPr="00E8461C">
        <w:rPr>
          <w:rFonts w:asciiTheme="majorHAnsi" w:hAnsiTheme="majorHAnsi"/>
        </w:rPr>
        <w:t>a paragraph in 2012… look</w:t>
      </w:r>
      <w:proofErr w:type="gramEnd"/>
      <w:r w:rsidRPr="00E8461C">
        <w:rPr>
          <w:rFonts w:asciiTheme="majorHAnsi" w:hAnsiTheme="majorHAnsi"/>
        </w:rPr>
        <w:t xml:space="preserve"> at it now</w:t>
      </w:r>
      <w:r w:rsidR="00E8461C">
        <w:rPr>
          <w:rFonts w:asciiTheme="majorHAnsi" w:hAnsiTheme="majorHAnsi"/>
        </w:rPr>
        <w:t>!</w:t>
      </w:r>
    </w:p>
    <w:p w:rsidR="00953FC1" w:rsidRDefault="00953FC1" w:rsidP="000D643E">
      <w:pPr>
        <w:spacing w:after="0" w:line="240" w:lineRule="auto"/>
        <w:rPr>
          <w:rFonts w:asciiTheme="majorHAnsi" w:hAnsiTheme="majorHAnsi"/>
        </w:rPr>
      </w:pPr>
    </w:p>
    <w:p w:rsidR="00953FC1" w:rsidRPr="00197DCB" w:rsidRDefault="00953FC1" w:rsidP="000D643E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197DCB">
        <w:rPr>
          <w:rFonts w:asciiTheme="majorHAnsi" w:hAnsiTheme="majorHAnsi"/>
          <w:b/>
          <w:color w:val="C00000"/>
        </w:rPr>
        <w:t>AIQ STRATEGIC DIRECTIONS REPORT</w:t>
      </w:r>
    </w:p>
    <w:p w:rsidR="00197DCB" w:rsidRDefault="001801E2" w:rsidP="000D643E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8" w:history="1">
        <w:r w:rsidR="00197DCB" w:rsidRPr="00197DCB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https://committees.kccd.edu/sites/committees.kccd.edu/files/AIQ.Strategic%20DirectionsReport.Fall2015final_0.pdf</w:t>
        </w:r>
      </w:hyperlink>
      <w:r w:rsidR="00197DCB" w:rsidRPr="00197DCB">
        <w:rPr>
          <w:rFonts w:asciiTheme="majorHAnsi" w:hAnsiTheme="majorHAnsi"/>
          <w:i/>
          <w:sz w:val="20"/>
          <w:szCs w:val="20"/>
        </w:rPr>
        <w:t xml:space="preserve"> </w:t>
      </w:r>
    </w:p>
    <w:p w:rsidR="00BF3608" w:rsidRPr="00BF3608" w:rsidRDefault="00BF3608" w:rsidP="000D643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Pluta, Rozell and Coston presented the mid-year report highlighting the process and progress made so far.  </w:t>
      </w:r>
    </w:p>
    <w:p w:rsidR="00953FC1" w:rsidRPr="006B79D5" w:rsidRDefault="00BF3608" w:rsidP="00D343D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Report provides our r</w:t>
      </w:r>
      <w:r w:rsidR="00CC3256" w:rsidRPr="006B79D5">
        <w:rPr>
          <w:rFonts w:asciiTheme="majorHAnsi" w:hAnsiTheme="majorHAnsi"/>
        </w:rPr>
        <w:t xml:space="preserve">oad map to </w:t>
      </w:r>
      <w:r w:rsidR="00A47927" w:rsidRPr="006B79D5">
        <w:rPr>
          <w:rFonts w:asciiTheme="majorHAnsi" w:hAnsiTheme="majorHAnsi"/>
        </w:rPr>
        <w:t>Institutional</w:t>
      </w:r>
      <w:r w:rsidR="00CC3256" w:rsidRPr="006B79D5">
        <w:rPr>
          <w:rFonts w:asciiTheme="majorHAnsi" w:hAnsiTheme="majorHAnsi"/>
        </w:rPr>
        <w:t xml:space="preserve"> Effectiveness and Student Success</w:t>
      </w:r>
    </w:p>
    <w:p w:rsidR="00CC3256" w:rsidRPr="006B79D5" w:rsidRDefault="00CC3256" w:rsidP="00D343D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6B79D5">
        <w:rPr>
          <w:rFonts w:asciiTheme="majorHAnsi" w:hAnsiTheme="majorHAnsi"/>
        </w:rPr>
        <w:t xml:space="preserve">Committees </w:t>
      </w:r>
      <w:r w:rsidR="00A47927" w:rsidRPr="006B79D5">
        <w:rPr>
          <w:rFonts w:asciiTheme="majorHAnsi" w:hAnsiTheme="majorHAnsi"/>
        </w:rPr>
        <w:t>are used to reporting; however, many others are now responsible</w:t>
      </w:r>
    </w:p>
    <w:p w:rsidR="00A47927" w:rsidRPr="006B79D5" w:rsidRDefault="00A47927" w:rsidP="00D343D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6B79D5">
        <w:rPr>
          <w:rFonts w:asciiTheme="majorHAnsi" w:hAnsiTheme="majorHAnsi"/>
        </w:rPr>
        <w:t xml:space="preserve">Scoring Our Work; </w:t>
      </w:r>
    </w:p>
    <w:p w:rsidR="00A47927" w:rsidRDefault="00A47927" w:rsidP="00D343D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A47927">
        <w:rPr>
          <w:rFonts w:asciiTheme="majorHAnsi" w:hAnsiTheme="majorHAnsi"/>
        </w:rPr>
        <w:t>green means an initiative has been completed; green and yellow – perpetually in progress; yellow is in progress; red indicates the work has not yet begun</w:t>
      </w:r>
    </w:p>
    <w:p w:rsidR="00A47927" w:rsidRDefault="00A47927" w:rsidP="00D343D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any initiative with yellow or red will need to have an action plan</w:t>
      </w:r>
    </w:p>
    <w:p w:rsidR="00A47927" w:rsidRDefault="00A47927" w:rsidP="00D343D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the website for </w:t>
      </w:r>
      <w:r w:rsidR="00641DF2">
        <w:rPr>
          <w:rFonts w:asciiTheme="majorHAnsi" w:hAnsiTheme="majorHAnsi"/>
        </w:rPr>
        <w:t>the integration of the report</w:t>
      </w:r>
    </w:p>
    <w:p w:rsidR="006B79D5" w:rsidRDefault="006B79D5" w:rsidP="00D343D6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Accreditation: looking back; program review; strategic directions; looking forward…. Program review is the glue that keeps these two components together</w:t>
      </w:r>
    </w:p>
    <w:p w:rsidR="006B79D5" w:rsidRPr="00A47927" w:rsidRDefault="006B79D5" w:rsidP="00D343D6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Things learned: </w:t>
      </w:r>
      <w:r w:rsidR="00641DF2">
        <w:rPr>
          <w:rFonts w:asciiTheme="majorHAnsi" w:hAnsiTheme="majorHAnsi"/>
        </w:rPr>
        <w:t>improve submission format</w:t>
      </w:r>
      <w:r>
        <w:rPr>
          <w:rFonts w:asciiTheme="majorHAnsi" w:hAnsiTheme="majorHAnsi"/>
        </w:rPr>
        <w:t xml:space="preserve">; combined initiatives are hard to score; </w:t>
      </w:r>
      <w:r w:rsidR="00641DF2">
        <w:rPr>
          <w:rFonts w:asciiTheme="majorHAnsi" w:hAnsiTheme="majorHAnsi"/>
        </w:rPr>
        <w:t>conduct</w:t>
      </w:r>
      <w:r>
        <w:rPr>
          <w:rFonts w:asciiTheme="majorHAnsi" w:hAnsiTheme="majorHAnsi"/>
        </w:rPr>
        <w:t xml:space="preserve"> training workshops; </w:t>
      </w:r>
      <w:r w:rsidR="00641DF2">
        <w:rPr>
          <w:rFonts w:asciiTheme="majorHAnsi" w:hAnsiTheme="majorHAnsi"/>
        </w:rPr>
        <w:t>collect focused</w:t>
      </w:r>
      <w:r>
        <w:rPr>
          <w:rFonts w:asciiTheme="majorHAnsi" w:hAnsiTheme="majorHAnsi"/>
        </w:rPr>
        <w:t xml:space="preserve"> feedback for each direction. </w:t>
      </w:r>
    </w:p>
    <w:p w:rsidR="00953FC1" w:rsidRDefault="00953FC1" w:rsidP="000D643E">
      <w:pPr>
        <w:spacing w:after="0" w:line="240" w:lineRule="auto"/>
        <w:rPr>
          <w:rFonts w:asciiTheme="majorHAnsi" w:hAnsiTheme="majorHAnsi"/>
        </w:rPr>
      </w:pPr>
    </w:p>
    <w:p w:rsidR="00953FC1" w:rsidRPr="00197DCB" w:rsidRDefault="00953FC1" w:rsidP="000D643E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197DCB">
        <w:rPr>
          <w:rFonts w:asciiTheme="majorHAnsi" w:hAnsiTheme="majorHAnsi"/>
          <w:b/>
          <w:color w:val="C00000"/>
        </w:rPr>
        <w:t>STRATEGIC DIRECTIONS FEEDBACK</w:t>
      </w:r>
    </w:p>
    <w:p w:rsidR="006B79D5" w:rsidRDefault="006B79D5" w:rsidP="00197DCB">
      <w:pPr>
        <w:spacing w:after="0" w:line="240" w:lineRule="auto"/>
        <w:rPr>
          <w:rFonts w:asciiTheme="majorHAnsi" w:hAnsiTheme="majorHAnsi"/>
        </w:rPr>
      </w:pPr>
      <w:r w:rsidRPr="00197DCB">
        <w:rPr>
          <w:rFonts w:asciiTheme="majorHAnsi" w:hAnsiTheme="majorHAnsi"/>
        </w:rPr>
        <w:t xml:space="preserve">College Council and Committee Chairs were asked to answer the following questions:  </w:t>
      </w:r>
    </w:p>
    <w:p w:rsidR="00197DCB" w:rsidRPr="00197DCB" w:rsidRDefault="00197DCB" w:rsidP="00197DCB">
      <w:pPr>
        <w:spacing w:after="0" w:line="240" w:lineRule="auto"/>
        <w:rPr>
          <w:rFonts w:asciiTheme="majorHAnsi" w:hAnsiTheme="majorHAnsi"/>
        </w:rPr>
      </w:pPr>
    </w:p>
    <w:p w:rsidR="006B79D5" w:rsidRPr="006B79D5" w:rsidRDefault="00197DCB" w:rsidP="00D343D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6B79D5" w:rsidRPr="006B79D5">
        <w:rPr>
          <w:rFonts w:asciiTheme="majorHAnsi" w:hAnsiTheme="majorHAnsi"/>
        </w:rPr>
        <w:t>worked well?</w:t>
      </w:r>
    </w:p>
    <w:p w:rsidR="006B79D5" w:rsidRDefault="006B79D5" w:rsidP="00D343D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/>
        </w:rPr>
      </w:pPr>
      <w:r w:rsidRPr="006B79D5">
        <w:rPr>
          <w:rFonts w:asciiTheme="majorHAnsi" w:hAnsiTheme="majorHAnsi"/>
        </w:rPr>
        <w:t>How would you improve the process?</w:t>
      </w:r>
    </w:p>
    <w:p w:rsidR="00197DCB" w:rsidRDefault="00197DCB" w:rsidP="00197DCB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A35046" w:rsidRPr="00A35046" w:rsidRDefault="00A35046" w:rsidP="00A3504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included </w:t>
      </w:r>
      <w:r w:rsidR="00197DCB">
        <w:rPr>
          <w:rFonts w:asciiTheme="majorHAnsi" w:hAnsiTheme="majorHAnsi"/>
        </w:rPr>
        <w:t>how to manage multiple initiatives, and the</w:t>
      </w:r>
      <w:r>
        <w:rPr>
          <w:rFonts w:asciiTheme="majorHAnsi" w:hAnsiTheme="majorHAnsi"/>
        </w:rPr>
        <w:t xml:space="preserve"> challenges wi</w:t>
      </w:r>
      <w:r w:rsidR="00197DCB">
        <w:rPr>
          <w:rFonts w:asciiTheme="majorHAnsi" w:hAnsiTheme="majorHAnsi"/>
        </w:rPr>
        <w:t xml:space="preserve">th multiple responsible parties.  It was noted that the </w:t>
      </w:r>
      <w:r>
        <w:rPr>
          <w:rFonts w:asciiTheme="majorHAnsi" w:hAnsiTheme="majorHAnsi"/>
        </w:rPr>
        <w:t>evolution of initiatives will be tracked.</w:t>
      </w:r>
    </w:p>
    <w:p w:rsidR="00A35046" w:rsidRDefault="00A35046" w:rsidP="00A35046">
      <w:pPr>
        <w:spacing w:after="0" w:line="240" w:lineRule="auto"/>
        <w:rPr>
          <w:rFonts w:asciiTheme="majorHAnsi" w:hAnsiTheme="majorHAnsi"/>
        </w:rPr>
      </w:pPr>
    </w:p>
    <w:p w:rsidR="00A35046" w:rsidRPr="00A35046" w:rsidRDefault="00A35046" w:rsidP="00A35046">
      <w:pPr>
        <w:spacing w:after="0" w:line="240" w:lineRule="auto"/>
        <w:rPr>
          <w:rFonts w:asciiTheme="majorHAnsi" w:hAnsiTheme="majorHAnsi"/>
        </w:rPr>
      </w:pPr>
    </w:p>
    <w:sectPr w:rsidR="00A35046" w:rsidRPr="00A35046" w:rsidSect="005425D4">
      <w:footerReference w:type="default" r:id="rId19"/>
      <w:pgSz w:w="12240" w:h="15840"/>
      <w:pgMar w:top="1354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4A" w:rsidRDefault="002B7A4A" w:rsidP="00B57C34">
      <w:pPr>
        <w:spacing w:after="0" w:line="240" w:lineRule="auto"/>
      </w:pPr>
      <w:r>
        <w:separator/>
      </w:r>
    </w:p>
  </w:endnote>
  <w:endnote w:type="continuationSeparator" w:id="0">
    <w:p w:rsidR="002B7A4A" w:rsidRDefault="002B7A4A" w:rsidP="00B5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671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B57C34" w:rsidRPr="005425D4" w:rsidRDefault="00B57C34">
        <w:pPr>
          <w:pStyle w:val="Footer"/>
          <w:jc w:val="right"/>
          <w:rPr>
            <w:rFonts w:asciiTheme="majorHAnsi" w:hAnsiTheme="majorHAnsi"/>
          </w:rPr>
        </w:pPr>
        <w:r w:rsidRPr="005425D4">
          <w:rPr>
            <w:rFonts w:asciiTheme="majorHAnsi" w:hAnsiTheme="majorHAnsi"/>
          </w:rPr>
          <w:fldChar w:fldCharType="begin"/>
        </w:r>
        <w:r w:rsidRPr="005425D4">
          <w:rPr>
            <w:rFonts w:asciiTheme="majorHAnsi" w:hAnsiTheme="majorHAnsi"/>
          </w:rPr>
          <w:instrText xml:space="preserve"> PAGE   \* MERGEFORMAT </w:instrText>
        </w:r>
        <w:r w:rsidRPr="005425D4">
          <w:rPr>
            <w:rFonts w:asciiTheme="majorHAnsi" w:hAnsiTheme="majorHAnsi"/>
          </w:rPr>
          <w:fldChar w:fldCharType="separate"/>
        </w:r>
        <w:r w:rsidR="001801E2">
          <w:rPr>
            <w:rFonts w:asciiTheme="majorHAnsi" w:hAnsiTheme="majorHAnsi"/>
            <w:noProof/>
          </w:rPr>
          <w:t>3</w:t>
        </w:r>
        <w:r w:rsidRPr="005425D4">
          <w:rPr>
            <w:rFonts w:asciiTheme="majorHAnsi" w:hAnsiTheme="majorHAnsi"/>
            <w:noProof/>
          </w:rPr>
          <w:fldChar w:fldCharType="end"/>
        </w:r>
      </w:p>
    </w:sdtContent>
  </w:sdt>
  <w:p w:rsidR="00B57C34" w:rsidRDefault="00B5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4A" w:rsidRDefault="002B7A4A" w:rsidP="00B57C34">
      <w:pPr>
        <w:spacing w:after="0" w:line="240" w:lineRule="auto"/>
      </w:pPr>
      <w:r>
        <w:separator/>
      </w:r>
    </w:p>
  </w:footnote>
  <w:footnote w:type="continuationSeparator" w:id="0">
    <w:p w:rsidR="002B7A4A" w:rsidRDefault="002B7A4A" w:rsidP="00B5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F78"/>
    <w:multiLevelType w:val="hybridMultilevel"/>
    <w:tmpl w:val="70F04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2F37"/>
    <w:multiLevelType w:val="hybridMultilevel"/>
    <w:tmpl w:val="2680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F7689"/>
    <w:multiLevelType w:val="hybridMultilevel"/>
    <w:tmpl w:val="558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73FA"/>
    <w:multiLevelType w:val="hybridMultilevel"/>
    <w:tmpl w:val="4378D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8328C"/>
    <w:multiLevelType w:val="hybridMultilevel"/>
    <w:tmpl w:val="C75EE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214A8"/>
    <w:multiLevelType w:val="hybridMultilevel"/>
    <w:tmpl w:val="687CD1DA"/>
    <w:lvl w:ilvl="0" w:tplc="5FB86D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A07E22"/>
    <w:multiLevelType w:val="hybridMultilevel"/>
    <w:tmpl w:val="5664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43207"/>
    <w:multiLevelType w:val="hybridMultilevel"/>
    <w:tmpl w:val="C9E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278E"/>
    <w:multiLevelType w:val="hybridMultilevel"/>
    <w:tmpl w:val="6DCE06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1E76035"/>
    <w:multiLevelType w:val="hybridMultilevel"/>
    <w:tmpl w:val="880C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15CE"/>
    <w:multiLevelType w:val="hybridMultilevel"/>
    <w:tmpl w:val="5CB4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669FD"/>
    <w:multiLevelType w:val="hybridMultilevel"/>
    <w:tmpl w:val="9668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37818"/>
    <w:multiLevelType w:val="hybridMultilevel"/>
    <w:tmpl w:val="77B02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6F336C"/>
    <w:multiLevelType w:val="hybridMultilevel"/>
    <w:tmpl w:val="F184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70BEB"/>
    <w:multiLevelType w:val="hybridMultilevel"/>
    <w:tmpl w:val="CA7ECCA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84C12"/>
    <w:multiLevelType w:val="hybridMultilevel"/>
    <w:tmpl w:val="0BE0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D"/>
    <w:rsid w:val="000302A8"/>
    <w:rsid w:val="000617D9"/>
    <w:rsid w:val="00062F39"/>
    <w:rsid w:val="000669DA"/>
    <w:rsid w:val="00071ADE"/>
    <w:rsid w:val="00073566"/>
    <w:rsid w:val="00083979"/>
    <w:rsid w:val="0008672D"/>
    <w:rsid w:val="00097401"/>
    <w:rsid w:val="000A2A72"/>
    <w:rsid w:val="000A4063"/>
    <w:rsid w:val="000B06CD"/>
    <w:rsid w:val="000D16D9"/>
    <w:rsid w:val="000D643E"/>
    <w:rsid w:val="000F4FFC"/>
    <w:rsid w:val="00141190"/>
    <w:rsid w:val="00170933"/>
    <w:rsid w:val="00173A01"/>
    <w:rsid w:val="001801E2"/>
    <w:rsid w:val="00197DCB"/>
    <w:rsid w:val="001B2801"/>
    <w:rsid w:val="001B7D60"/>
    <w:rsid w:val="001C734B"/>
    <w:rsid w:val="001E3120"/>
    <w:rsid w:val="001F5399"/>
    <w:rsid w:val="00201FCB"/>
    <w:rsid w:val="00227B2D"/>
    <w:rsid w:val="002303E3"/>
    <w:rsid w:val="00231BA6"/>
    <w:rsid w:val="00234C25"/>
    <w:rsid w:val="00237E05"/>
    <w:rsid w:val="002420B2"/>
    <w:rsid w:val="00256367"/>
    <w:rsid w:val="00270B43"/>
    <w:rsid w:val="00276C10"/>
    <w:rsid w:val="00292DEF"/>
    <w:rsid w:val="002A0F97"/>
    <w:rsid w:val="002A4A2B"/>
    <w:rsid w:val="002B10FC"/>
    <w:rsid w:val="002B7A4A"/>
    <w:rsid w:val="002C02E3"/>
    <w:rsid w:val="002C5E86"/>
    <w:rsid w:val="002D2F52"/>
    <w:rsid w:val="002F0518"/>
    <w:rsid w:val="003269A8"/>
    <w:rsid w:val="0034685E"/>
    <w:rsid w:val="00362A40"/>
    <w:rsid w:val="00374A33"/>
    <w:rsid w:val="00386678"/>
    <w:rsid w:val="00392068"/>
    <w:rsid w:val="003A0609"/>
    <w:rsid w:val="003C0981"/>
    <w:rsid w:val="003C237F"/>
    <w:rsid w:val="00400474"/>
    <w:rsid w:val="00406A97"/>
    <w:rsid w:val="0041075F"/>
    <w:rsid w:val="00413334"/>
    <w:rsid w:val="00426554"/>
    <w:rsid w:val="0043559E"/>
    <w:rsid w:val="0046039B"/>
    <w:rsid w:val="004A1B87"/>
    <w:rsid w:val="004C1136"/>
    <w:rsid w:val="004C673B"/>
    <w:rsid w:val="004E5C74"/>
    <w:rsid w:val="004F3977"/>
    <w:rsid w:val="005064F1"/>
    <w:rsid w:val="005425D4"/>
    <w:rsid w:val="0055032D"/>
    <w:rsid w:val="005558CC"/>
    <w:rsid w:val="00556248"/>
    <w:rsid w:val="005567F4"/>
    <w:rsid w:val="005630F0"/>
    <w:rsid w:val="00574431"/>
    <w:rsid w:val="00576EF2"/>
    <w:rsid w:val="005C77CD"/>
    <w:rsid w:val="005D6DD5"/>
    <w:rsid w:val="005E49B3"/>
    <w:rsid w:val="005E5A90"/>
    <w:rsid w:val="006018A9"/>
    <w:rsid w:val="00641DF2"/>
    <w:rsid w:val="00652548"/>
    <w:rsid w:val="0069129C"/>
    <w:rsid w:val="006B79D5"/>
    <w:rsid w:val="006E738D"/>
    <w:rsid w:val="00716299"/>
    <w:rsid w:val="007277B9"/>
    <w:rsid w:val="00732390"/>
    <w:rsid w:val="007415BF"/>
    <w:rsid w:val="00754F5E"/>
    <w:rsid w:val="00784D14"/>
    <w:rsid w:val="007A6BC8"/>
    <w:rsid w:val="007B673E"/>
    <w:rsid w:val="007C1297"/>
    <w:rsid w:val="007D3180"/>
    <w:rsid w:val="007D3BB5"/>
    <w:rsid w:val="007F0C11"/>
    <w:rsid w:val="0080029B"/>
    <w:rsid w:val="00802A2F"/>
    <w:rsid w:val="00811E92"/>
    <w:rsid w:val="00814910"/>
    <w:rsid w:val="00820D57"/>
    <w:rsid w:val="00821E1E"/>
    <w:rsid w:val="00824779"/>
    <w:rsid w:val="00832399"/>
    <w:rsid w:val="008560F3"/>
    <w:rsid w:val="00856A19"/>
    <w:rsid w:val="008908A4"/>
    <w:rsid w:val="008A21D5"/>
    <w:rsid w:val="008A5C8A"/>
    <w:rsid w:val="008C71FD"/>
    <w:rsid w:val="008F548D"/>
    <w:rsid w:val="0090070A"/>
    <w:rsid w:val="0090399F"/>
    <w:rsid w:val="00935D17"/>
    <w:rsid w:val="0095157D"/>
    <w:rsid w:val="00953FC1"/>
    <w:rsid w:val="00965075"/>
    <w:rsid w:val="009B2C3A"/>
    <w:rsid w:val="009B554E"/>
    <w:rsid w:val="009D6F6A"/>
    <w:rsid w:val="009E5AA6"/>
    <w:rsid w:val="00A16A3A"/>
    <w:rsid w:val="00A2275E"/>
    <w:rsid w:val="00A35046"/>
    <w:rsid w:val="00A3633F"/>
    <w:rsid w:val="00A4633A"/>
    <w:rsid w:val="00A47927"/>
    <w:rsid w:val="00A7303D"/>
    <w:rsid w:val="00A77D30"/>
    <w:rsid w:val="00A801AE"/>
    <w:rsid w:val="00A94432"/>
    <w:rsid w:val="00AF196E"/>
    <w:rsid w:val="00AF3893"/>
    <w:rsid w:val="00B05F56"/>
    <w:rsid w:val="00B10A9A"/>
    <w:rsid w:val="00B23115"/>
    <w:rsid w:val="00B57C34"/>
    <w:rsid w:val="00BA599E"/>
    <w:rsid w:val="00BB1A20"/>
    <w:rsid w:val="00BB4F71"/>
    <w:rsid w:val="00BC3009"/>
    <w:rsid w:val="00BC6506"/>
    <w:rsid w:val="00BE3E1D"/>
    <w:rsid w:val="00BF0AB6"/>
    <w:rsid w:val="00BF3608"/>
    <w:rsid w:val="00BF447E"/>
    <w:rsid w:val="00BF7F38"/>
    <w:rsid w:val="00C42AA2"/>
    <w:rsid w:val="00C535FF"/>
    <w:rsid w:val="00C600E8"/>
    <w:rsid w:val="00C65015"/>
    <w:rsid w:val="00CA3ACE"/>
    <w:rsid w:val="00CC037C"/>
    <w:rsid w:val="00CC0800"/>
    <w:rsid w:val="00CC3256"/>
    <w:rsid w:val="00D042F8"/>
    <w:rsid w:val="00D10CA4"/>
    <w:rsid w:val="00D343D6"/>
    <w:rsid w:val="00D41BB8"/>
    <w:rsid w:val="00D43FF1"/>
    <w:rsid w:val="00D56E12"/>
    <w:rsid w:val="00D64AFF"/>
    <w:rsid w:val="00DA63EF"/>
    <w:rsid w:val="00DE59FC"/>
    <w:rsid w:val="00DF0B86"/>
    <w:rsid w:val="00E03D72"/>
    <w:rsid w:val="00E22C8E"/>
    <w:rsid w:val="00E4205F"/>
    <w:rsid w:val="00E44798"/>
    <w:rsid w:val="00E4700A"/>
    <w:rsid w:val="00E54B3A"/>
    <w:rsid w:val="00E5769D"/>
    <w:rsid w:val="00E6616F"/>
    <w:rsid w:val="00E71FD5"/>
    <w:rsid w:val="00E81832"/>
    <w:rsid w:val="00E8461C"/>
    <w:rsid w:val="00E93F2E"/>
    <w:rsid w:val="00EC0A20"/>
    <w:rsid w:val="00F162B9"/>
    <w:rsid w:val="00F31A00"/>
    <w:rsid w:val="00F51134"/>
    <w:rsid w:val="00FC592D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95157D"/>
    <w:pPr>
      <w:keepNext/>
      <w:keepLine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7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C7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157D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95157D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157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nhideWhenUsed/>
    <w:qFormat/>
    <w:rsid w:val="0055032D"/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55032D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55032D"/>
    <w:pPr>
      <w:spacing w:after="0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55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34"/>
  </w:style>
  <w:style w:type="paragraph" w:styleId="Footer">
    <w:name w:val="footer"/>
    <w:basedOn w:val="Normal"/>
    <w:link w:val="Foot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34"/>
  </w:style>
  <w:style w:type="paragraph" w:styleId="FootnoteText">
    <w:name w:val="footnote text"/>
    <w:basedOn w:val="Normal"/>
    <w:link w:val="FootnoteTextChar"/>
    <w:uiPriority w:val="99"/>
    <w:semiHidden/>
    <w:unhideWhenUsed/>
    <w:rsid w:val="00727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7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9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95157D"/>
    <w:pPr>
      <w:keepNext/>
      <w:keepLine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7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C7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157D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95157D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157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nhideWhenUsed/>
    <w:qFormat/>
    <w:rsid w:val="0055032D"/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55032D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55032D"/>
    <w:pPr>
      <w:spacing w:after="0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55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34"/>
  </w:style>
  <w:style w:type="paragraph" w:styleId="Footer">
    <w:name w:val="footer"/>
    <w:basedOn w:val="Normal"/>
    <w:link w:val="Foot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34"/>
  </w:style>
  <w:style w:type="paragraph" w:styleId="FootnoteText">
    <w:name w:val="footnote text"/>
    <w:basedOn w:val="Normal"/>
    <w:link w:val="FootnoteTextChar"/>
    <w:uiPriority w:val="99"/>
    <w:semiHidden/>
    <w:unhideWhenUsed/>
    <w:rsid w:val="00727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7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9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kersfieldcollege.edu/conference/redesigning-community-colleges" TargetMode="External"/><Relationship Id="rId18" Type="http://schemas.openxmlformats.org/officeDocument/2006/relationships/hyperlink" Target="https://committees.kccd.edu/sites/committees.kccd.edu/files/AIQ.Strategic%20DirectionsReport.Fall2015final_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ommittees.kccd.edu/sites/committees.kccd.edu/files/President%27s%20report%20to%20College%20Council%20December%204%202015.pdf" TargetMode="External"/><Relationship Id="rId17" Type="http://schemas.openxmlformats.org/officeDocument/2006/relationships/hyperlink" Target="https://committees.kccd.edu/sites/committees.kccd.edu/files/Closing%20The%20Loop%20Year-End%20%20Dec%204%20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ittees.kccd.edu/sites/committees.kccd.edu/files/Program%20Review%20Annual%20SummaryFall2015_tex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ittees.kccd.edu/sites/committees.kccd.edu/files/CC%20Min%2011-06-15%20draf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ittees.kccd.edu/sites/committees.kccd.edu/files/CCLC%20CAI%20Session%2011%2020%2015%20v3.pdf" TargetMode="External"/><Relationship Id="rId10" Type="http://schemas.openxmlformats.org/officeDocument/2006/relationships/hyperlink" Target="https://committees.kccd.edu/meeting/147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ommittees.kccd.edu/committee/district-consultation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CBD0-1C0A-471C-9FF8-97C704CD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7211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Marden</dc:creator>
  <cp:lastModifiedBy>Jennifer Marden</cp:lastModifiedBy>
  <cp:revision>2</cp:revision>
  <cp:lastPrinted>2016-02-04T22:53:00Z</cp:lastPrinted>
  <dcterms:created xsi:type="dcterms:W3CDTF">2016-02-05T16:04:00Z</dcterms:created>
  <dcterms:modified xsi:type="dcterms:W3CDTF">2016-02-05T16:04:00Z</dcterms:modified>
</cp:coreProperties>
</file>