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Ind w:w="10" w:type="dxa"/>
        <w:tblLook w:val="04A0" w:firstRow="1" w:lastRow="0" w:firstColumn="1" w:lastColumn="0" w:noHBand="0" w:noVBand="1"/>
      </w:tblPr>
      <w:tblGrid>
        <w:gridCol w:w="4046"/>
        <w:gridCol w:w="1505"/>
        <w:gridCol w:w="1316"/>
        <w:gridCol w:w="1224"/>
        <w:gridCol w:w="1249"/>
      </w:tblGrid>
      <w:tr w:rsidR="00D244B8" w14:paraId="61446965" w14:textId="77777777" w:rsidTr="006F34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40" w:type="dxa"/>
            <w:gridSpan w:val="5"/>
          </w:tcPr>
          <w:p w14:paraId="762414F1" w14:textId="32BBB053" w:rsidR="00D244B8" w:rsidRPr="00EC225D" w:rsidRDefault="007221C9" w:rsidP="005A7BE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6F3492">
              <w:rPr>
                <w:rFonts w:asciiTheme="minorHAnsi" w:hAnsiTheme="minorHAnsi"/>
                <w:b/>
                <w:sz w:val="28"/>
                <w:szCs w:val="28"/>
              </w:rPr>
              <w:t>BSAD B48WE</w:t>
            </w:r>
            <w:r w:rsidR="005A7BE0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2DD36C2" w14:textId="77777777" w:rsidTr="006F3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5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6" w:type="dxa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4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49" w:type="dxa"/>
          </w:tcPr>
          <w:p w14:paraId="7301B081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6F3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</w:tcPr>
          <w:p w14:paraId="2615FFBA" w14:textId="27FDBD80" w:rsidR="005A7BE0" w:rsidRPr="0033122B" w:rsidRDefault="00D244B8" w:rsidP="006F349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  <w:r w:rsidR="006F3492">
              <w:t xml:space="preserve"> </w:t>
            </w:r>
            <w:r w:rsidR="006F3492" w:rsidRPr="006F3492">
              <w:rPr>
                <w:rFonts w:asciiTheme="minorHAnsi" w:hAnsiTheme="minorHAnsi"/>
                <w:sz w:val="22"/>
                <w:szCs w:val="22"/>
              </w:rPr>
              <w:t>Articulate the specific work experience objectives in Business Administration as described</w:t>
            </w:r>
            <w:r w:rsidR="006F349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F3492" w:rsidRPr="006F3492">
              <w:rPr>
                <w:rFonts w:asciiTheme="minorHAnsi" w:hAnsiTheme="minorHAnsi"/>
                <w:sz w:val="22"/>
                <w:szCs w:val="22"/>
              </w:rPr>
              <w:t>by employer and identify the various skills, knowledge and attitudes necessary to the</w:t>
            </w:r>
            <w:r w:rsidR="006F349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F3492" w:rsidRPr="006F3492">
              <w:rPr>
                <w:rFonts w:asciiTheme="minorHAnsi" w:hAnsiTheme="minorHAnsi"/>
                <w:sz w:val="22"/>
                <w:szCs w:val="22"/>
              </w:rPr>
              <w:t>accomplishment of those objectives.</w:t>
            </w:r>
          </w:p>
          <w:p w14:paraId="1B8A678D" w14:textId="011F3A8E" w:rsidR="003C2F32" w:rsidRPr="0033122B" w:rsidRDefault="003C2F32" w:rsidP="006F349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5" w:type="dxa"/>
          </w:tcPr>
          <w:p w14:paraId="27B3531B" w14:textId="14070C04" w:rsidR="00D244B8" w:rsidRDefault="00182E1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Discussion</w:t>
            </w:r>
          </w:p>
        </w:tc>
        <w:tc>
          <w:tcPr>
            <w:tcW w:w="1316" w:type="dxa"/>
          </w:tcPr>
          <w:p w14:paraId="25880635" w14:textId="0DA39513" w:rsidR="00D244B8" w:rsidRDefault="00D3427D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1, 4</w:t>
            </w:r>
          </w:p>
        </w:tc>
        <w:tc>
          <w:tcPr>
            <w:tcW w:w="1224" w:type="dxa"/>
          </w:tcPr>
          <w:p w14:paraId="6E62D919" w14:textId="10433793" w:rsidR="00D244B8" w:rsidRDefault="00D3427D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II, III, IV</w:t>
            </w:r>
          </w:p>
        </w:tc>
        <w:tc>
          <w:tcPr>
            <w:tcW w:w="1249" w:type="dxa"/>
          </w:tcPr>
          <w:p w14:paraId="612F769C" w14:textId="5845A46F" w:rsidR="00D244B8" w:rsidRDefault="00182E1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4330CFBD" w14:textId="77777777" w:rsidTr="006F3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</w:tcPr>
          <w:p w14:paraId="6D6C161E" w14:textId="20F79B65" w:rsidR="005A7BE0" w:rsidRPr="0033122B" w:rsidRDefault="00D244B8" w:rsidP="006F349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  <w:r w:rsidR="006F3492">
              <w:t xml:space="preserve"> </w:t>
            </w:r>
            <w:r w:rsidR="006F3492" w:rsidRPr="006F3492">
              <w:rPr>
                <w:rFonts w:asciiTheme="minorHAnsi" w:hAnsiTheme="minorHAnsi"/>
                <w:sz w:val="22"/>
                <w:szCs w:val="22"/>
              </w:rPr>
              <w:t>Demonstrate the acquisition of the various skills, knowledge and attitudes necessary to</w:t>
            </w:r>
            <w:r w:rsidR="006F349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F3492" w:rsidRPr="006F3492">
              <w:rPr>
                <w:rFonts w:asciiTheme="minorHAnsi" w:hAnsiTheme="minorHAnsi"/>
                <w:sz w:val="22"/>
                <w:szCs w:val="22"/>
              </w:rPr>
              <w:t>the completion of the work experience objectives in Business Administration and the</w:t>
            </w:r>
            <w:r w:rsidR="006F349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F3492" w:rsidRPr="006F3492">
              <w:rPr>
                <w:rFonts w:asciiTheme="minorHAnsi" w:hAnsiTheme="minorHAnsi"/>
                <w:sz w:val="22"/>
                <w:szCs w:val="22"/>
              </w:rPr>
              <w:t>ability to effectively meet employer’s job expectations.</w:t>
            </w:r>
          </w:p>
          <w:p w14:paraId="3F37F25C" w14:textId="2F8DC930" w:rsidR="00D244B8" w:rsidRPr="0033122B" w:rsidRDefault="00D244B8" w:rsidP="006F349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5" w:type="dxa"/>
          </w:tcPr>
          <w:p w14:paraId="605982C5" w14:textId="129434BC" w:rsidR="00D244B8" w:rsidRDefault="00182E1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Discussion</w:t>
            </w:r>
          </w:p>
        </w:tc>
        <w:tc>
          <w:tcPr>
            <w:tcW w:w="1316" w:type="dxa"/>
          </w:tcPr>
          <w:p w14:paraId="64FAA71E" w14:textId="579AB791" w:rsidR="00D244B8" w:rsidRDefault="00D3427D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2, 4, 5</w:t>
            </w:r>
          </w:p>
        </w:tc>
        <w:tc>
          <w:tcPr>
            <w:tcW w:w="1224" w:type="dxa"/>
          </w:tcPr>
          <w:p w14:paraId="7EEA04C8" w14:textId="7DB7C23D" w:rsidR="00D244B8" w:rsidRDefault="00D3427D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II, III, IV</w:t>
            </w:r>
          </w:p>
        </w:tc>
        <w:tc>
          <w:tcPr>
            <w:tcW w:w="1249" w:type="dxa"/>
          </w:tcPr>
          <w:p w14:paraId="72C67985" w14:textId="4868F679" w:rsidR="00D244B8" w:rsidRDefault="00182E1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F8E6A6F" w14:textId="77777777" w:rsidTr="006F3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</w:tcPr>
          <w:p w14:paraId="226B20D2" w14:textId="43E5F239" w:rsidR="005A7BE0" w:rsidRDefault="00D244B8" w:rsidP="006F349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  <w:r w:rsidR="006F3492">
              <w:t xml:space="preserve"> </w:t>
            </w:r>
            <w:r w:rsidR="006F3492" w:rsidRPr="006F3492">
              <w:rPr>
                <w:rFonts w:asciiTheme="minorHAnsi" w:hAnsiTheme="minorHAnsi"/>
                <w:sz w:val="22"/>
                <w:szCs w:val="22"/>
              </w:rPr>
              <w:t>Identify and analyze the application of acquired skills, knowledge and attitudes to career</w:t>
            </w:r>
            <w:r w:rsidR="006F349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F3492" w:rsidRPr="006F3492">
              <w:rPr>
                <w:rFonts w:asciiTheme="minorHAnsi" w:hAnsiTheme="minorHAnsi"/>
                <w:sz w:val="22"/>
                <w:szCs w:val="22"/>
              </w:rPr>
              <w:t>opportunities in Business</w:t>
            </w:r>
            <w:r w:rsidR="006F349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F3492" w:rsidRPr="006F3492">
              <w:rPr>
                <w:rFonts w:asciiTheme="minorHAnsi" w:hAnsiTheme="minorHAnsi"/>
                <w:sz w:val="22"/>
                <w:szCs w:val="22"/>
              </w:rPr>
              <w:t>Administration.</w:t>
            </w:r>
          </w:p>
          <w:p w14:paraId="429E5935" w14:textId="2C10FA9D" w:rsidR="00D244B8" w:rsidRDefault="00D244B8" w:rsidP="006F349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5" w:type="dxa"/>
          </w:tcPr>
          <w:p w14:paraId="4FD10E09" w14:textId="5AB7CD23" w:rsidR="00D244B8" w:rsidRDefault="00182E1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Discussion</w:t>
            </w:r>
          </w:p>
        </w:tc>
        <w:tc>
          <w:tcPr>
            <w:tcW w:w="1316" w:type="dxa"/>
          </w:tcPr>
          <w:p w14:paraId="2214498F" w14:textId="65812252" w:rsidR="00D244B8" w:rsidRDefault="00D3427D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1, 2, 3, 4</w:t>
            </w:r>
          </w:p>
        </w:tc>
        <w:tc>
          <w:tcPr>
            <w:tcW w:w="1224" w:type="dxa"/>
          </w:tcPr>
          <w:p w14:paraId="7F56C810" w14:textId="413102BF" w:rsidR="00D244B8" w:rsidRDefault="00D3427D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 II, III,</w:t>
            </w:r>
          </w:p>
        </w:tc>
        <w:tc>
          <w:tcPr>
            <w:tcW w:w="1249" w:type="dxa"/>
          </w:tcPr>
          <w:p w14:paraId="3F461B34" w14:textId="7DC45DB0" w:rsidR="00D244B8" w:rsidRDefault="00182E1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8A2954E" w14:textId="77777777" w:rsidTr="006F3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5"/>
          </w:tcPr>
          <w:p w14:paraId="606626F1" w14:textId="35AB2ED0" w:rsidR="003C2F32" w:rsidRDefault="00D244B8" w:rsidP="00BB4D5F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2153F319" w14:textId="49F0C69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</w:p>
          <w:p w14:paraId="679B1A28" w14:textId="77777777" w:rsidR="00696B8B" w:rsidRDefault="00696B8B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Associate in Science in Business Administration for Transfer</w:t>
            </w:r>
          </w:p>
          <w:p w14:paraId="61A5EE13" w14:textId="77777777" w:rsidR="00696B8B" w:rsidRDefault="00696B8B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CA1B7E9" w14:textId="7A22BF85" w:rsidR="00D244B8" w:rsidRPr="00696B8B" w:rsidRDefault="00D244B8" w:rsidP="00BB4D5F">
            <w:pPr>
              <w:rPr>
                <w:rFonts w:ascii="Calibri" w:hAnsi="Calibri"/>
                <w:b/>
                <w:sz w:val="28"/>
                <w:szCs w:val="28"/>
              </w:rPr>
            </w:pPr>
            <w:r w:rsidRPr="00696B8B">
              <w:rPr>
                <w:rFonts w:ascii="Calibri" w:hAnsi="Calibri"/>
                <w:b/>
                <w:sz w:val="28"/>
                <w:szCs w:val="28"/>
              </w:rPr>
              <w:t>1.</w:t>
            </w:r>
            <w:r w:rsidR="00696B8B" w:rsidRPr="00696B8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696B8B" w:rsidRPr="00696B8B">
              <w:rPr>
                <w:rFonts w:ascii="Calibri" w:hAnsi="Calibri"/>
                <w:b/>
                <w:color w:val="333333"/>
                <w:sz w:val="28"/>
                <w:szCs w:val="28"/>
              </w:rPr>
              <w:t>Analyze a business scenario and use numerical, graphical, symbolic, and verbal representations to effectively solve problems and communicate those solutions.</w:t>
            </w:r>
          </w:p>
          <w:p w14:paraId="53193777" w14:textId="221A5A96" w:rsidR="00D244B8" w:rsidRPr="00696B8B" w:rsidRDefault="00D244B8" w:rsidP="00BB4D5F">
            <w:pPr>
              <w:rPr>
                <w:rFonts w:ascii="Calibri" w:hAnsi="Calibri"/>
                <w:b/>
                <w:sz w:val="28"/>
                <w:szCs w:val="28"/>
              </w:rPr>
            </w:pPr>
            <w:r w:rsidRPr="00696B8B">
              <w:rPr>
                <w:rFonts w:ascii="Calibri" w:hAnsi="Calibri"/>
                <w:b/>
                <w:sz w:val="28"/>
                <w:szCs w:val="28"/>
              </w:rPr>
              <w:t>2.</w:t>
            </w:r>
            <w:r w:rsidR="00696B8B" w:rsidRPr="00696B8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696B8B" w:rsidRPr="00696B8B">
              <w:rPr>
                <w:rFonts w:ascii="Calibri" w:hAnsi="Calibri"/>
                <w:b/>
                <w:color w:val="333333"/>
                <w:sz w:val="28"/>
                <w:szCs w:val="28"/>
              </w:rPr>
              <w:t>Analyze a business scenario and correctly prepare financial statements to effectively convey financial information for management decision-making.</w:t>
            </w:r>
          </w:p>
          <w:p w14:paraId="0971B78F" w14:textId="6811FD56" w:rsidR="00D244B8" w:rsidRPr="00696B8B" w:rsidRDefault="00D244B8" w:rsidP="00BB4D5F">
            <w:pPr>
              <w:rPr>
                <w:rFonts w:ascii="Calibri" w:hAnsi="Calibri"/>
                <w:b/>
                <w:sz w:val="28"/>
                <w:szCs w:val="28"/>
              </w:rPr>
            </w:pPr>
            <w:r w:rsidRPr="00696B8B">
              <w:rPr>
                <w:rFonts w:ascii="Calibri" w:hAnsi="Calibri"/>
                <w:b/>
                <w:sz w:val="28"/>
                <w:szCs w:val="28"/>
              </w:rPr>
              <w:t>3.</w:t>
            </w:r>
            <w:r w:rsidR="00696B8B" w:rsidRPr="00696B8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696B8B" w:rsidRPr="00696B8B">
              <w:rPr>
                <w:rFonts w:ascii="Calibri" w:hAnsi="Calibri"/>
                <w:b/>
                <w:color w:val="333333"/>
                <w:sz w:val="28"/>
                <w:szCs w:val="28"/>
              </w:rPr>
              <w:t>Analyze a business scenario using the tools of economic theory to communicate economic effects on business decision making.</w:t>
            </w:r>
          </w:p>
          <w:p w14:paraId="6A9BAEEE" w14:textId="1530CC13" w:rsidR="00D244B8" w:rsidRPr="00696B8B" w:rsidRDefault="00D244B8" w:rsidP="00BB4D5F">
            <w:pPr>
              <w:rPr>
                <w:rFonts w:ascii="Calibri" w:hAnsi="Calibri"/>
                <w:b/>
                <w:sz w:val="28"/>
                <w:szCs w:val="28"/>
              </w:rPr>
            </w:pPr>
            <w:r w:rsidRPr="00696B8B">
              <w:rPr>
                <w:rFonts w:ascii="Calibri" w:hAnsi="Calibri"/>
                <w:b/>
                <w:sz w:val="28"/>
                <w:szCs w:val="28"/>
              </w:rPr>
              <w:t>4.</w:t>
            </w:r>
            <w:r w:rsidR="00696B8B" w:rsidRPr="00696B8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696B8B" w:rsidRPr="00696B8B">
              <w:rPr>
                <w:rFonts w:ascii="Calibri" w:hAnsi="Calibri"/>
                <w:b/>
                <w:color w:val="333333"/>
                <w:sz w:val="28"/>
                <w:szCs w:val="28"/>
              </w:rPr>
              <w:t>Analyze a business scenario and appropriately apply computer information systems and business concepts to designing and managing business documents.</w:t>
            </w:r>
          </w:p>
          <w:p w14:paraId="7192D353" w14:textId="0C11A3BC" w:rsidR="00D244B8" w:rsidRPr="00696B8B" w:rsidRDefault="00D244B8" w:rsidP="00BB4D5F">
            <w:pPr>
              <w:rPr>
                <w:rFonts w:ascii="Calibri" w:hAnsi="Calibri"/>
                <w:sz w:val="28"/>
                <w:szCs w:val="28"/>
              </w:rPr>
            </w:pPr>
            <w:r w:rsidRPr="00696B8B">
              <w:rPr>
                <w:rFonts w:ascii="Calibri" w:hAnsi="Calibri"/>
                <w:b/>
                <w:sz w:val="28"/>
                <w:szCs w:val="28"/>
              </w:rPr>
              <w:t>5.</w:t>
            </w:r>
            <w:r w:rsidR="00696B8B" w:rsidRPr="00696B8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696B8B" w:rsidRPr="00696B8B">
              <w:rPr>
                <w:rFonts w:ascii="Calibri" w:hAnsi="Calibri"/>
                <w:b/>
                <w:color w:val="333333"/>
                <w:sz w:val="28"/>
                <w:szCs w:val="28"/>
              </w:rPr>
              <w:t>Analyze a business scenario and effectively explain the social, political and ethical implications of the law to actual and hypothetical business transactions</w:t>
            </w:r>
            <w:r w:rsidR="00696B8B" w:rsidRPr="00696B8B">
              <w:rPr>
                <w:rFonts w:ascii="Calibri" w:hAnsi="Calibri"/>
                <w:color w:val="333333"/>
                <w:sz w:val="28"/>
                <w:szCs w:val="28"/>
              </w:rPr>
              <w:t>.</w:t>
            </w:r>
          </w:p>
          <w:p w14:paraId="28C202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5E4D3D0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65C4450A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35997D5B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5C6AD50A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7BB75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A34CB0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065EEB7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027C3F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F9B4131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  <w:bookmarkStart w:id="0" w:name="_GoBack"/>
      <w:bookmarkEnd w:id="0"/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182E18"/>
    <w:rsid w:val="0020718A"/>
    <w:rsid w:val="00246A74"/>
    <w:rsid w:val="003244AB"/>
    <w:rsid w:val="003C2F32"/>
    <w:rsid w:val="005A7BE0"/>
    <w:rsid w:val="00631979"/>
    <w:rsid w:val="00696B8B"/>
    <w:rsid w:val="006F3492"/>
    <w:rsid w:val="006F7E22"/>
    <w:rsid w:val="007106AD"/>
    <w:rsid w:val="007221C9"/>
    <w:rsid w:val="00735683"/>
    <w:rsid w:val="00D244B8"/>
    <w:rsid w:val="00D3427D"/>
    <w:rsid w:val="00E8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36280FEA-63C6-4F73-8050-BF017C21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Edie Nelson</cp:lastModifiedBy>
  <cp:revision>5</cp:revision>
  <cp:lastPrinted>2015-03-13T02:59:00Z</cp:lastPrinted>
  <dcterms:created xsi:type="dcterms:W3CDTF">2017-04-04T20:22:00Z</dcterms:created>
  <dcterms:modified xsi:type="dcterms:W3CDTF">2017-04-05T22:18:00Z</dcterms:modified>
</cp:coreProperties>
</file>