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AC" w:rsidRPr="00A308F0" w:rsidRDefault="00E343E0" w:rsidP="0050105E">
      <w:pPr>
        <w:spacing w:after="0" w:line="240" w:lineRule="auto"/>
        <w:rPr>
          <w:rFonts w:ascii="Candara" w:hAnsi="Candara"/>
          <w:b/>
          <w:color w:val="C00000"/>
          <w:sz w:val="40"/>
          <w:szCs w:val="40"/>
        </w:rPr>
      </w:pPr>
      <w:r w:rsidRPr="00A308F0">
        <w:rPr>
          <w:rFonts w:ascii="Candara" w:hAnsi="Candara"/>
          <w:b/>
          <w:color w:val="C00000"/>
          <w:sz w:val="40"/>
          <w:szCs w:val="40"/>
        </w:rPr>
        <w:t>BAKERSFIELD COLLEGE STRATEGIC FOCUS 2013-14</w:t>
      </w:r>
    </w:p>
    <w:p w:rsidR="00E343E0" w:rsidRPr="009B04C1" w:rsidRDefault="00A308F0" w:rsidP="009B04C1">
      <w:pPr>
        <w:spacing w:after="0" w:line="240" w:lineRule="auto"/>
        <w:jc w:val="right"/>
        <w:rPr>
          <w:b/>
          <w:sz w:val="24"/>
          <w:szCs w:val="24"/>
        </w:rPr>
      </w:pPr>
      <w:r w:rsidRPr="004C4401">
        <w:rPr>
          <w:b/>
          <w:noProof/>
          <w:color w:val="C00000"/>
          <w:sz w:val="44"/>
          <w:szCs w:val="44"/>
        </w:rPr>
        <mc:AlternateContent>
          <mc:Choice Requires="wps">
            <w:drawing>
              <wp:anchor distT="0" distB="0" distL="114300" distR="114300" simplePos="0" relativeHeight="251700224" behindDoc="1" locked="0" layoutInCell="1" allowOverlap="1" wp14:anchorId="586010F6" wp14:editId="7877A0E7">
                <wp:simplePos x="0" y="0"/>
                <wp:positionH relativeFrom="column">
                  <wp:posOffset>28575</wp:posOffset>
                </wp:positionH>
                <wp:positionV relativeFrom="paragraph">
                  <wp:posOffset>64135</wp:posOffset>
                </wp:positionV>
                <wp:extent cx="2328545" cy="59524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5952490"/>
                        </a:xfrm>
                        <a:prstGeom prst="rect">
                          <a:avLst/>
                        </a:prstGeom>
                        <a:solidFill>
                          <a:schemeClr val="bg1">
                            <a:lumMod val="85000"/>
                          </a:schemeClr>
                        </a:solidFill>
                        <a:ln w="9525">
                          <a:noFill/>
                          <a:miter lim="800000"/>
                          <a:headEnd/>
                          <a:tailEnd/>
                        </a:ln>
                        <a:effectLst>
                          <a:innerShdw blurRad="63500" dist="50800" dir="8100000">
                            <a:prstClr val="black">
                              <a:alpha val="50000"/>
                            </a:prstClr>
                          </a:innerShdw>
                        </a:effectLst>
                      </wps:spPr>
                      <wps:txbx>
                        <w:txbxContent>
                          <w:p w:rsidR="00442BFC" w:rsidRPr="009B04C1" w:rsidRDefault="00442BFC">
                            <w:pPr>
                              <w:rPr>
                                <w:i/>
                              </w:rPr>
                            </w:pPr>
                          </w:p>
                          <w:p w:rsidR="00442BFC" w:rsidRPr="009B04C1" w:rsidRDefault="00442BFC">
                            <w:pPr>
                              <w:rPr>
                                <w:i/>
                              </w:rPr>
                            </w:pPr>
                          </w:p>
                          <w:p w:rsidR="00442BFC" w:rsidRPr="009B04C1" w:rsidRDefault="00442BFC">
                            <w:pPr>
                              <w:rPr>
                                <w:i/>
                              </w:rPr>
                            </w:pPr>
                          </w:p>
                          <w:p w:rsidR="00442BFC" w:rsidRPr="009B04C1" w:rsidRDefault="00442BFC">
                            <w:pPr>
                              <w:rPr>
                                <w:i/>
                              </w:rPr>
                            </w:pPr>
                          </w:p>
                          <w:p w:rsidR="00442BFC" w:rsidRDefault="00442BFC">
                            <w:pPr>
                              <w:rPr>
                                <w:i/>
                              </w:rPr>
                            </w:pPr>
                          </w:p>
                          <w:p w:rsidR="00442BFC" w:rsidRDefault="00442BFC">
                            <w:pPr>
                              <w:rPr>
                                <w:i/>
                              </w:rPr>
                            </w:pPr>
                          </w:p>
                          <w:p w:rsidR="00442BFC" w:rsidRPr="009B04C1" w:rsidRDefault="00442BFC">
                            <w:pPr>
                              <w:rPr>
                                <w:i/>
                              </w:rPr>
                            </w:pPr>
                          </w:p>
                          <w:p w:rsidR="00442BFC" w:rsidRPr="009B04C1" w:rsidRDefault="00442BFC">
                            <w:pPr>
                              <w:rPr>
                                <w:i/>
                              </w:rPr>
                            </w:pPr>
                          </w:p>
                          <w:p w:rsidR="00442BFC" w:rsidRPr="009B04C1" w:rsidRDefault="00442BFC">
                            <w:pPr>
                              <w:rPr>
                                <w:i/>
                              </w:rPr>
                            </w:pPr>
                          </w:p>
                          <w:p w:rsidR="00442BFC" w:rsidRPr="009B04C1" w:rsidRDefault="00442BFC">
                            <w:pPr>
                              <w:rPr>
                                <w:i/>
                              </w:rPr>
                            </w:pPr>
                          </w:p>
                          <w:p w:rsidR="00442BFC" w:rsidRPr="009B04C1" w:rsidRDefault="00442BFC">
                            <w:pPr>
                              <w:rPr>
                                <w:i/>
                              </w:rPr>
                            </w:pPr>
                          </w:p>
                          <w:p w:rsidR="00442BFC" w:rsidRPr="009B04C1" w:rsidRDefault="00442BFC" w:rsidP="0046794A">
                            <w:pPr>
                              <w:spacing w:after="0"/>
                              <w:rPr>
                                <w:rFonts w:asciiTheme="majorHAnsi" w:hAnsiTheme="majorHAnsi"/>
                                <w:b/>
                                <w:i/>
                              </w:rPr>
                            </w:pPr>
                          </w:p>
                          <w:p w:rsidR="00442BFC" w:rsidRPr="009B04C1" w:rsidRDefault="00442BFC" w:rsidP="0046794A">
                            <w:pPr>
                              <w:spacing w:after="0"/>
                              <w:rPr>
                                <w:rFonts w:asciiTheme="majorHAnsi" w:hAnsiTheme="majorHAnsi"/>
                                <w:b/>
                                <w:i/>
                              </w:rPr>
                            </w:pPr>
                          </w:p>
                          <w:p w:rsidR="00442BFC" w:rsidRPr="009B04C1" w:rsidRDefault="00442BFC" w:rsidP="0046794A">
                            <w:pPr>
                              <w:spacing w:after="0"/>
                              <w:rPr>
                                <w:rFonts w:asciiTheme="majorHAnsi" w:hAnsiTheme="majorHAnsi"/>
                                <w:b/>
                                <w:i/>
                              </w:rPr>
                            </w:pPr>
                          </w:p>
                          <w:p w:rsidR="00442BFC" w:rsidRPr="009B04C1" w:rsidRDefault="00442BFC" w:rsidP="0046794A">
                            <w:pPr>
                              <w:spacing w:after="0"/>
                              <w:rPr>
                                <w:rFonts w:asciiTheme="majorHAnsi" w:hAnsiTheme="majorHAnsi"/>
                                <w:b/>
                                <w:i/>
                              </w:rPr>
                            </w:pPr>
                          </w:p>
                          <w:p w:rsidR="00442BFC" w:rsidRPr="009B04C1" w:rsidRDefault="00442BFC" w:rsidP="0046794A">
                            <w:pPr>
                              <w:spacing w:after="0"/>
                              <w:rPr>
                                <w:rFonts w:asciiTheme="majorHAnsi" w:hAnsiTheme="majorHAnsi"/>
                                <w:b/>
                                <w:i/>
                              </w:rPr>
                            </w:pPr>
                            <w:r w:rsidRPr="009B04C1">
                              <w:rPr>
                                <w:rFonts w:asciiTheme="majorHAnsi" w:hAnsiTheme="majorHAnsi"/>
                                <w:b/>
                                <w:i/>
                              </w:rPr>
                              <w:t>Sonya Christian</w:t>
                            </w:r>
                          </w:p>
                          <w:p w:rsidR="00442BFC" w:rsidRPr="009B04C1" w:rsidRDefault="00442BFC" w:rsidP="0046794A">
                            <w:pPr>
                              <w:spacing w:after="0"/>
                              <w:rPr>
                                <w:rFonts w:asciiTheme="majorHAnsi" w:hAnsiTheme="majorHAnsi"/>
                                <w:b/>
                                <w:i/>
                              </w:rPr>
                            </w:pPr>
                            <w:r w:rsidRPr="009B04C1">
                              <w:rPr>
                                <w:rFonts w:asciiTheme="majorHAnsi" w:hAnsiTheme="majorHAnsi"/>
                                <w:b/>
                                <w:i/>
                              </w:rPr>
                              <w:t>Todd Coston</w:t>
                            </w:r>
                          </w:p>
                          <w:p w:rsidR="00442BFC" w:rsidRPr="009B04C1" w:rsidRDefault="00442BFC" w:rsidP="0046794A">
                            <w:pPr>
                              <w:spacing w:after="0"/>
                              <w:rPr>
                                <w:rFonts w:asciiTheme="majorHAnsi" w:hAnsiTheme="majorHAnsi"/>
                                <w:b/>
                                <w:i/>
                              </w:rPr>
                            </w:pPr>
                            <w:r w:rsidRPr="009B04C1">
                              <w:rPr>
                                <w:rFonts w:asciiTheme="majorHAnsi" w:hAnsiTheme="majorHAnsi"/>
                                <w:b/>
                                <w:i/>
                              </w:rPr>
                              <w:t>Nan Gomez-Heitzeberg</w:t>
                            </w:r>
                          </w:p>
                          <w:p w:rsidR="00442BFC" w:rsidRPr="009B04C1" w:rsidRDefault="00442BFC" w:rsidP="0046794A">
                            <w:pPr>
                              <w:spacing w:after="0"/>
                              <w:rPr>
                                <w:rFonts w:asciiTheme="majorHAnsi" w:hAnsiTheme="majorHAnsi"/>
                                <w:b/>
                                <w:i/>
                              </w:rPr>
                            </w:pPr>
                            <w:r w:rsidRPr="009B04C1">
                              <w:rPr>
                                <w:rFonts w:asciiTheme="majorHAnsi" w:hAnsiTheme="majorHAnsi"/>
                                <w:b/>
                                <w:i/>
                              </w:rPr>
                              <w:t>Jennifer Marden</w:t>
                            </w:r>
                          </w:p>
                          <w:p w:rsidR="00442BFC" w:rsidRPr="009B04C1" w:rsidRDefault="00442BFC" w:rsidP="00D668E8">
                            <w:pPr>
                              <w:spacing w:after="0"/>
                              <w:rPr>
                                <w:rFonts w:asciiTheme="majorHAnsi" w:hAnsiTheme="majorHAnsi"/>
                                <w:b/>
                                <w:i/>
                              </w:rPr>
                            </w:pPr>
                            <w:r w:rsidRPr="009B04C1">
                              <w:rPr>
                                <w:rFonts w:asciiTheme="majorHAnsi" w:hAnsiTheme="majorHAnsi"/>
                                <w:b/>
                                <w:i/>
                              </w:rPr>
                              <w:t>Manny Mourtzanos</w:t>
                            </w:r>
                          </w:p>
                          <w:p w:rsidR="00442BFC" w:rsidRPr="009B04C1" w:rsidRDefault="00442BFC" w:rsidP="0046794A">
                            <w:pPr>
                              <w:spacing w:after="0"/>
                              <w:rPr>
                                <w:rFonts w:asciiTheme="majorHAnsi" w:hAnsiTheme="majorHAnsi"/>
                                <w:b/>
                                <w:i/>
                              </w:rPr>
                            </w:pPr>
                            <w:r w:rsidRPr="009B04C1">
                              <w:rPr>
                                <w:rFonts w:asciiTheme="majorHAnsi" w:hAnsiTheme="majorHAnsi"/>
                                <w:b/>
                                <w:i/>
                              </w:rPr>
                              <w:t>Kate Pluta</w:t>
                            </w:r>
                          </w:p>
                          <w:p w:rsidR="00442BFC" w:rsidRPr="009B04C1" w:rsidRDefault="00442BFC" w:rsidP="0046794A">
                            <w:pPr>
                              <w:spacing w:after="0"/>
                              <w:rPr>
                                <w:rFonts w:asciiTheme="majorHAnsi" w:hAnsiTheme="majorHAnsi"/>
                                <w:b/>
                                <w:i/>
                              </w:rPr>
                            </w:pPr>
                            <w:r w:rsidRPr="009B04C1">
                              <w:rPr>
                                <w:rFonts w:asciiTheme="majorHAnsi" w:hAnsiTheme="majorHAnsi"/>
                                <w:b/>
                                <w:i/>
                              </w:rPr>
                              <w:t>Cornelio Rodriguez</w:t>
                            </w:r>
                          </w:p>
                          <w:p w:rsidR="00442BFC" w:rsidRPr="009B04C1" w:rsidRDefault="00442BFC" w:rsidP="0046794A">
                            <w:pPr>
                              <w:spacing w:after="0"/>
                              <w:rPr>
                                <w:rFonts w:asciiTheme="majorHAnsi" w:hAnsiTheme="majorHAnsi"/>
                                <w:b/>
                                <w:i/>
                              </w:rPr>
                            </w:pPr>
                            <w:r w:rsidRPr="009B04C1">
                              <w:rPr>
                                <w:rFonts w:asciiTheme="majorHAnsi" w:hAnsiTheme="majorHAnsi"/>
                                <w:b/>
                                <w:i/>
                              </w:rPr>
                              <w:t>Sue Vaughn</w:t>
                            </w:r>
                          </w:p>
                          <w:p w:rsidR="00442BFC" w:rsidRPr="0046794A" w:rsidRDefault="00442BFC">
                            <w:pPr>
                              <w:rPr>
                                <w:rFonts w:asciiTheme="majorHAnsi" w:hAnsiTheme="maj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5.05pt;width:183.35pt;height:468.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" fillcolor="#d8d8d8 [2732]" stroked="f">
                <v:textbox>
                  <w:txbxContent>
                    <w:p w:rsidR="00442BFC" w:rsidRPr="009B04C1" w:rsidRDefault="00442BFC">
                      <w:pPr>
                        <w:rPr>
                          <w:i/>
                        </w:rPr>
                      </w:pPr>
                    </w:p>
                    <w:p w:rsidR="00442BFC" w:rsidRPr="009B04C1" w:rsidRDefault="00442BFC">
                      <w:pPr>
                        <w:rPr>
                          <w:i/>
                        </w:rPr>
                      </w:pPr>
                    </w:p>
                    <w:p w:rsidR="00442BFC" w:rsidRPr="009B04C1" w:rsidRDefault="00442BFC">
                      <w:pPr>
                        <w:rPr>
                          <w:i/>
                        </w:rPr>
                      </w:pPr>
                    </w:p>
                    <w:p w:rsidR="00442BFC" w:rsidRPr="009B04C1" w:rsidRDefault="00442BFC">
                      <w:pPr>
                        <w:rPr>
                          <w:i/>
                        </w:rPr>
                      </w:pPr>
                    </w:p>
                    <w:p w:rsidR="00442BFC" w:rsidRDefault="00442BFC">
                      <w:pPr>
                        <w:rPr>
                          <w:i/>
                        </w:rPr>
                      </w:pPr>
                    </w:p>
                    <w:p w:rsidR="00442BFC" w:rsidRDefault="00442BFC">
                      <w:pPr>
                        <w:rPr>
                          <w:i/>
                        </w:rPr>
                      </w:pPr>
                    </w:p>
                    <w:p w:rsidR="00442BFC" w:rsidRPr="009B04C1" w:rsidRDefault="00442BFC">
                      <w:pPr>
                        <w:rPr>
                          <w:i/>
                        </w:rPr>
                      </w:pPr>
                    </w:p>
                    <w:p w:rsidR="00442BFC" w:rsidRPr="009B04C1" w:rsidRDefault="00442BFC">
                      <w:pPr>
                        <w:rPr>
                          <w:i/>
                        </w:rPr>
                      </w:pPr>
                    </w:p>
                    <w:p w:rsidR="00442BFC" w:rsidRPr="009B04C1" w:rsidRDefault="00442BFC">
                      <w:pPr>
                        <w:rPr>
                          <w:i/>
                        </w:rPr>
                      </w:pPr>
                    </w:p>
                    <w:p w:rsidR="00442BFC" w:rsidRPr="009B04C1" w:rsidRDefault="00442BFC">
                      <w:pPr>
                        <w:rPr>
                          <w:i/>
                        </w:rPr>
                      </w:pPr>
                    </w:p>
                    <w:p w:rsidR="00442BFC" w:rsidRPr="009B04C1" w:rsidRDefault="00442BFC">
                      <w:pPr>
                        <w:rPr>
                          <w:i/>
                        </w:rPr>
                      </w:pPr>
                    </w:p>
                    <w:p w:rsidR="00442BFC" w:rsidRPr="009B04C1" w:rsidRDefault="00442BFC" w:rsidP="0046794A">
                      <w:pPr>
                        <w:spacing w:after="0"/>
                        <w:rPr>
                          <w:rFonts w:asciiTheme="majorHAnsi" w:hAnsiTheme="majorHAnsi"/>
                          <w:b/>
                          <w:i/>
                        </w:rPr>
                      </w:pPr>
                    </w:p>
                    <w:p w:rsidR="00442BFC" w:rsidRPr="009B04C1" w:rsidRDefault="00442BFC" w:rsidP="0046794A">
                      <w:pPr>
                        <w:spacing w:after="0"/>
                        <w:rPr>
                          <w:rFonts w:asciiTheme="majorHAnsi" w:hAnsiTheme="majorHAnsi"/>
                          <w:b/>
                          <w:i/>
                        </w:rPr>
                      </w:pPr>
                    </w:p>
                    <w:p w:rsidR="00442BFC" w:rsidRPr="009B04C1" w:rsidRDefault="00442BFC" w:rsidP="0046794A">
                      <w:pPr>
                        <w:spacing w:after="0"/>
                        <w:rPr>
                          <w:rFonts w:asciiTheme="majorHAnsi" w:hAnsiTheme="majorHAnsi"/>
                          <w:b/>
                          <w:i/>
                        </w:rPr>
                      </w:pPr>
                    </w:p>
                    <w:p w:rsidR="00442BFC" w:rsidRPr="009B04C1" w:rsidRDefault="00442BFC" w:rsidP="0046794A">
                      <w:pPr>
                        <w:spacing w:after="0"/>
                        <w:rPr>
                          <w:rFonts w:asciiTheme="majorHAnsi" w:hAnsiTheme="majorHAnsi"/>
                          <w:b/>
                          <w:i/>
                        </w:rPr>
                      </w:pPr>
                    </w:p>
                    <w:p w:rsidR="00442BFC" w:rsidRPr="009B04C1" w:rsidRDefault="00442BFC" w:rsidP="0046794A">
                      <w:pPr>
                        <w:spacing w:after="0"/>
                        <w:rPr>
                          <w:rFonts w:asciiTheme="majorHAnsi" w:hAnsiTheme="majorHAnsi"/>
                          <w:b/>
                          <w:i/>
                        </w:rPr>
                      </w:pPr>
                      <w:r w:rsidRPr="009B04C1">
                        <w:rPr>
                          <w:rFonts w:asciiTheme="majorHAnsi" w:hAnsiTheme="majorHAnsi"/>
                          <w:b/>
                          <w:i/>
                        </w:rPr>
                        <w:t>Sonya Christian</w:t>
                      </w:r>
                    </w:p>
                    <w:p w:rsidR="00442BFC" w:rsidRPr="009B04C1" w:rsidRDefault="00442BFC" w:rsidP="0046794A">
                      <w:pPr>
                        <w:spacing w:after="0"/>
                        <w:rPr>
                          <w:rFonts w:asciiTheme="majorHAnsi" w:hAnsiTheme="majorHAnsi"/>
                          <w:b/>
                          <w:i/>
                        </w:rPr>
                      </w:pPr>
                      <w:r w:rsidRPr="009B04C1">
                        <w:rPr>
                          <w:rFonts w:asciiTheme="majorHAnsi" w:hAnsiTheme="majorHAnsi"/>
                          <w:b/>
                          <w:i/>
                        </w:rPr>
                        <w:t>Todd Coston</w:t>
                      </w:r>
                    </w:p>
                    <w:p w:rsidR="00442BFC" w:rsidRPr="009B04C1" w:rsidRDefault="00442BFC" w:rsidP="0046794A">
                      <w:pPr>
                        <w:spacing w:after="0"/>
                        <w:rPr>
                          <w:rFonts w:asciiTheme="majorHAnsi" w:hAnsiTheme="majorHAnsi"/>
                          <w:b/>
                          <w:i/>
                        </w:rPr>
                      </w:pPr>
                      <w:r w:rsidRPr="009B04C1">
                        <w:rPr>
                          <w:rFonts w:asciiTheme="majorHAnsi" w:hAnsiTheme="majorHAnsi"/>
                          <w:b/>
                          <w:i/>
                        </w:rPr>
                        <w:t>Nan Gomez-Heitzeberg</w:t>
                      </w:r>
                    </w:p>
                    <w:p w:rsidR="00442BFC" w:rsidRPr="009B04C1" w:rsidRDefault="00442BFC" w:rsidP="0046794A">
                      <w:pPr>
                        <w:spacing w:after="0"/>
                        <w:rPr>
                          <w:rFonts w:asciiTheme="majorHAnsi" w:hAnsiTheme="majorHAnsi"/>
                          <w:b/>
                          <w:i/>
                        </w:rPr>
                      </w:pPr>
                      <w:r w:rsidRPr="009B04C1">
                        <w:rPr>
                          <w:rFonts w:asciiTheme="majorHAnsi" w:hAnsiTheme="majorHAnsi"/>
                          <w:b/>
                          <w:i/>
                        </w:rPr>
                        <w:t>Jennifer Marden</w:t>
                      </w:r>
                    </w:p>
                    <w:p w:rsidR="00442BFC" w:rsidRPr="009B04C1" w:rsidRDefault="00442BFC" w:rsidP="00D668E8">
                      <w:pPr>
                        <w:spacing w:after="0"/>
                        <w:rPr>
                          <w:rFonts w:asciiTheme="majorHAnsi" w:hAnsiTheme="majorHAnsi"/>
                          <w:b/>
                          <w:i/>
                        </w:rPr>
                      </w:pPr>
                      <w:r w:rsidRPr="009B04C1">
                        <w:rPr>
                          <w:rFonts w:asciiTheme="majorHAnsi" w:hAnsiTheme="majorHAnsi"/>
                          <w:b/>
                          <w:i/>
                        </w:rPr>
                        <w:t>Manny Mourtzanos</w:t>
                      </w:r>
                    </w:p>
                    <w:p w:rsidR="00442BFC" w:rsidRPr="009B04C1" w:rsidRDefault="00442BFC" w:rsidP="0046794A">
                      <w:pPr>
                        <w:spacing w:after="0"/>
                        <w:rPr>
                          <w:rFonts w:asciiTheme="majorHAnsi" w:hAnsiTheme="majorHAnsi"/>
                          <w:b/>
                          <w:i/>
                        </w:rPr>
                      </w:pPr>
                      <w:r w:rsidRPr="009B04C1">
                        <w:rPr>
                          <w:rFonts w:asciiTheme="majorHAnsi" w:hAnsiTheme="majorHAnsi"/>
                          <w:b/>
                          <w:i/>
                        </w:rPr>
                        <w:t>Kate Pluta</w:t>
                      </w:r>
                    </w:p>
                    <w:p w:rsidR="00442BFC" w:rsidRPr="009B04C1" w:rsidRDefault="00442BFC" w:rsidP="0046794A">
                      <w:pPr>
                        <w:spacing w:after="0"/>
                        <w:rPr>
                          <w:rFonts w:asciiTheme="majorHAnsi" w:hAnsiTheme="majorHAnsi"/>
                          <w:b/>
                          <w:i/>
                        </w:rPr>
                      </w:pPr>
                      <w:r w:rsidRPr="009B04C1">
                        <w:rPr>
                          <w:rFonts w:asciiTheme="majorHAnsi" w:hAnsiTheme="majorHAnsi"/>
                          <w:b/>
                          <w:i/>
                        </w:rPr>
                        <w:t>Cornelio Rodriguez</w:t>
                      </w:r>
                    </w:p>
                    <w:p w:rsidR="00442BFC" w:rsidRPr="009B04C1" w:rsidRDefault="00442BFC" w:rsidP="0046794A">
                      <w:pPr>
                        <w:spacing w:after="0"/>
                        <w:rPr>
                          <w:rFonts w:asciiTheme="majorHAnsi" w:hAnsiTheme="majorHAnsi"/>
                          <w:b/>
                          <w:i/>
                        </w:rPr>
                      </w:pPr>
                      <w:r w:rsidRPr="009B04C1">
                        <w:rPr>
                          <w:rFonts w:asciiTheme="majorHAnsi" w:hAnsiTheme="majorHAnsi"/>
                          <w:b/>
                          <w:i/>
                        </w:rPr>
                        <w:t>Sue Vaughn</w:t>
                      </w:r>
                    </w:p>
                    <w:p w:rsidR="00442BFC" w:rsidRPr="0046794A" w:rsidRDefault="00442BFC">
                      <w:pPr>
                        <w:rPr>
                          <w:rFonts w:asciiTheme="majorHAnsi" w:hAnsiTheme="majorHAnsi"/>
                          <w:b/>
                        </w:rPr>
                      </w:pPr>
                    </w:p>
                  </w:txbxContent>
                </v:textbox>
              </v:shape>
            </w:pict>
          </mc:Fallback>
        </mc:AlternateContent>
      </w:r>
      <w:r w:rsidR="00241740" w:rsidRPr="009B04C1">
        <w:rPr>
          <w:b/>
          <w:sz w:val="24"/>
          <w:szCs w:val="24"/>
        </w:rPr>
        <w:t>Updated August 12, 2013</w:t>
      </w:r>
      <w:r w:rsidR="00E343E0" w:rsidRPr="009B04C1">
        <w:rPr>
          <w:b/>
          <w:sz w:val="24"/>
          <w:szCs w:val="24"/>
        </w:rPr>
        <w:t xml:space="preserve">  </w:t>
      </w:r>
    </w:p>
    <w:p w:rsidR="0041787C" w:rsidRDefault="0041787C" w:rsidP="00E343E0">
      <w:pPr>
        <w:spacing w:after="0" w:line="240" w:lineRule="auto"/>
      </w:pPr>
    </w:p>
    <w:p w:rsidR="0041787C" w:rsidRDefault="0041787C" w:rsidP="00E343E0">
      <w:pPr>
        <w:spacing w:after="0" w:line="240" w:lineRule="auto"/>
      </w:pPr>
    </w:p>
    <w:p w:rsidR="0041787C" w:rsidRDefault="0041787C" w:rsidP="00E343E0">
      <w:pPr>
        <w:spacing w:after="0" w:line="240" w:lineRule="auto"/>
      </w:pPr>
    </w:p>
    <w:p w:rsidR="00E343E0" w:rsidRDefault="00E343E0" w:rsidP="00E343E0">
      <w:pPr>
        <w:spacing w:after="0" w:line="240" w:lineRule="auto"/>
      </w:pPr>
    </w:p>
    <w:p w:rsidR="00E343E0" w:rsidRDefault="0050105E" w:rsidP="00E343E0">
      <w:pPr>
        <w:spacing w:after="0" w:line="240" w:lineRule="auto"/>
      </w:pPr>
      <w:r>
        <w:rPr>
          <w:b/>
          <w:noProof/>
          <w:color w:val="C00000"/>
          <w:sz w:val="36"/>
          <w:szCs w:val="36"/>
        </w:rPr>
        <w:drawing>
          <wp:anchor distT="0" distB="0" distL="114300" distR="114300" simplePos="0" relativeHeight="251779072" behindDoc="0" locked="0" layoutInCell="1" allowOverlap="1" wp14:anchorId="22AA9E03" wp14:editId="067C9B08">
            <wp:simplePos x="0" y="0"/>
            <wp:positionH relativeFrom="margin">
              <wp:align>right</wp:align>
            </wp:positionH>
            <wp:positionV relativeFrom="margin">
              <wp:align>bottom</wp:align>
            </wp:positionV>
            <wp:extent cx="4505325" cy="5267325"/>
            <wp:effectExtent l="0" t="0" r="28575" b="66675"/>
            <wp:wrapSquare wrapText="bothSides"/>
            <wp:docPr id="295" name="Diagram 2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rsidR="00E343E0" w:rsidRDefault="00E343E0" w:rsidP="00E343E0">
      <w:pPr>
        <w:spacing w:after="0" w:line="240" w:lineRule="auto"/>
      </w:pPr>
    </w:p>
    <w:p w:rsidR="00E343E0" w:rsidRDefault="00E343E0" w:rsidP="00E343E0">
      <w:pPr>
        <w:spacing w:after="0" w:line="240" w:lineRule="auto"/>
      </w:pPr>
    </w:p>
    <w:p w:rsidR="00E343E0" w:rsidRDefault="00E343E0" w:rsidP="00E343E0">
      <w:pPr>
        <w:spacing w:after="0" w:line="240" w:lineRule="auto"/>
      </w:pPr>
    </w:p>
    <w:p w:rsidR="00E343E0" w:rsidRDefault="00E343E0" w:rsidP="00E343E0">
      <w:pPr>
        <w:spacing w:after="0" w:line="240" w:lineRule="auto"/>
      </w:pPr>
    </w:p>
    <w:p w:rsidR="0041787C" w:rsidRDefault="0041787C" w:rsidP="0041787C">
      <w:pPr>
        <w:spacing w:after="0" w:line="240" w:lineRule="auto"/>
        <w:jc w:val="center"/>
        <w:rPr>
          <w:b/>
          <w:color w:val="C00000"/>
          <w:sz w:val="36"/>
          <w:szCs w:val="36"/>
        </w:rPr>
      </w:pPr>
    </w:p>
    <w:p w:rsidR="0041787C" w:rsidRDefault="0041787C" w:rsidP="0041787C">
      <w:pPr>
        <w:spacing w:after="0" w:line="240" w:lineRule="auto"/>
        <w:jc w:val="center"/>
        <w:rPr>
          <w:b/>
          <w:color w:val="C00000"/>
          <w:sz w:val="36"/>
          <w:szCs w:val="36"/>
        </w:rPr>
      </w:pPr>
    </w:p>
    <w:p w:rsidR="0041787C" w:rsidRDefault="0041787C" w:rsidP="0041787C">
      <w:pPr>
        <w:spacing w:after="0" w:line="240" w:lineRule="auto"/>
        <w:jc w:val="center"/>
        <w:rPr>
          <w:b/>
          <w:color w:val="C00000"/>
          <w:sz w:val="36"/>
          <w:szCs w:val="36"/>
        </w:rPr>
      </w:pPr>
    </w:p>
    <w:p w:rsidR="0041787C" w:rsidRDefault="0041787C" w:rsidP="0041787C">
      <w:pPr>
        <w:spacing w:after="0" w:line="240" w:lineRule="auto"/>
        <w:jc w:val="center"/>
        <w:rPr>
          <w:b/>
          <w:color w:val="C00000"/>
          <w:sz w:val="36"/>
          <w:szCs w:val="36"/>
        </w:rPr>
      </w:pPr>
    </w:p>
    <w:p w:rsidR="0041787C" w:rsidRDefault="0041787C" w:rsidP="0041787C">
      <w:pPr>
        <w:spacing w:after="0" w:line="240" w:lineRule="auto"/>
        <w:jc w:val="center"/>
        <w:rPr>
          <w:b/>
          <w:color w:val="C00000"/>
          <w:sz w:val="36"/>
          <w:szCs w:val="36"/>
        </w:rPr>
      </w:pPr>
    </w:p>
    <w:p w:rsidR="0041787C" w:rsidRDefault="0041787C" w:rsidP="0041787C">
      <w:pPr>
        <w:spacing w:after="0" w:line="240" w:lineRule="auto"/>
        <w:jc w:val="center"/>
        <w:rPr>
          <w:b/>
          <w:color w:val="C00000"/>
          <w:sz w:val="36"/>
          <w:szCs w:val="36"/>
        </w:rPr>
      </w:pPr>
    </w:p>
    <w:p w:rsidR="0041787C" w:rsidRDefault="0041787C" w:rsidP="0041787C">
      <w:pPr>
        <w:spacing w:after="0" w:line="240" w:lineRule="auto"/>
        <w:jc w:val="center"/>
        <w:rPr>
          <w:b/>
          <w:color w:val="C00000"/>
          <w:sz w:val="36"/>
          <w:szCs w:val="36"/>
        </w:rPr>
      </w:pPr>
    </w:p>
    <w:p w:rsidR="0041787C" w:rsidRDefault="0041787C" w:rsidP="0041787C">
      <w:pPr>
        <w:spacing w:after="0" w:line="240" w:lineRule="auto"/>
        <w:jc w:val="center"/>
        <w:rPr>
          <w:b/>
          <w:color w:val="C00000"/>
          <w:sz w:val="36"/>
          <w:szCs w:val="36"/>
        </w:rPr>
      </w:pPr>
    </w:p>
    <w:p w:rsidR="0041787C" w:rsidRDefault="0041787C" w:rsidP="0041787C">
      <w:pPr>
        <w:spacing w:after="0" w:line="240" w:lineRule="auto"/>
        <w:jc w:val="center"/>
        <w:rPr>
          <w:b/>
          <w:color w:val="C00000"/>
          <w:sz w:val="36"/>
          <w:szCs w:val="36"/>
        </w:rPr>
      </w:pPr>
    </w:p>
    <w:p w:rsidR="0041787C" w:rsidRDefault="0041787C" w:rsidP="0041787C">
      <w:pPr>
        <w:spacing w:after="0" w:line="240" w:lineRule="auto"/>
        <w:jc w:val="center"/>
        <w:rPr>
          <w:b/>
          <w:color w:val="C00000"/>
          <w:sz w:val="36"/>
          <w:szCs w:val="36"/>
        </w:rPr>
      </w:pPr>
    </w:p>
    <w:p w:rsidR="0041787C" w:rsidRDefault="0041787C" w:rsidP="0041787C">
      <w:pPr>
        <w:spacing w:after="0" w:line="240" w:lineRule="auto"/>
        <w:jc w:val="center"/>
        <w:rPr>
          <w:b/>
          <w:color w:val="C00000"/>
          <w:sz w:val="36"/>
          <w:szCs w:val="36"/>
        </w:rPr>
      </w:pPr>
    </w:p>
    <w:p w:rsidR="004C4401" w:rsidRDefault="004C4401" w:rsidP="0041787C">
      <w:pPr>
        <w:spacing w:after="0" w:line="240" w:lineRule="auto"/>
        <w:jc w:val="center"/>
        <w:rPr>
          <w:b/>
          <w:color w:val="C00000"/>
          <w:sz w:val="72"/>
          <w:szCs w:val="72"/>
        </w:rPr>
      </w:pPr>
    </w:p>
    <w:p w:rsidR="0050105E" w:rsidRPr="0050105E" w:rsidRDefault="0050105E" w:rsidP="003C3A5C">
      <w:pPr>
        <w:spacing w:after="0" w:line="240" w:lineRule="auto"/>
        <w:rPr>
          <w:b/>
          <w:color w:val="C00000"/>
          <w:sz w:val="16"/>
          <w:szCs w:val="16"/>
        </w:rPr>
      </w:pPr>
    </w:p>
    <w:p w:rsidR="0050105E" w:rsidRDefault="0050105E" w:rsidP="003C3A5C">
      <w:pPr>
        <w:spacing w:after="0" w:line="240" w:lineRule="auto"/>
        <w:rPr>
          <w:rFonts w:ascii="Candara" w:hAnsi="Candara"/>
          <w:b/>
          <w:color w:val="C00000"/>
          <w:sz w:val="36"/>
          <w:szCs w:val="36"/>
          <w:u w:val="single"/>
        </w:rPr>
      </w:pPr>
    </w:p>
    <w:p w:rsidR="003C3A5C" w:rsidRPr="0083192E" w:rsidRDefault="003C3A5C" w:rsidP="003C3A5C">
      <w:pPr>
        <w:spacing w:after="0" w:line="240" w:lineRule="auto"/>
        <w:rPr>
          <w:rFonts w:ascii="Candara" w:hAnsi="Candara"/>
          <w:b/>
          <w:color w:val="C00000"/>
          <w:sz w:val="36"/>
          <w:szCs w:val="36"/>
          <w:u w:val="single"/>
        </w:rPr>
      </w:pPr>
      <w:r>
        <w:rPr>
          <w:rFonts w:ascii="Candara" w:hAnsi="Candara"/>
          <w:b/>
          <w:color w:val="C00000"/>
          <w:sz w:val="36"/>
          <w:szCs w:val="36"/>
          <w:u w:val="single"/>
        </w:rPr>
        <w:lastRenderedPageBreak/>
        <w:t>EXECUTIVE SUMMARY</w:t>
      </w:r>
    </w:p>
    <w:p w:rsidR="009B04C1" w:rsidRPr="0050105E" w:rsidRDefault="009B04C1" w:rsidP="009B04C1">
      <w:pPr>
        <w:spacing w:after="0" w:line="240" w:lineRule="auto"/>
        <w:rPr>
          <w:sz w:val="21"/>
          <w:szCs w:val="21"/>
        </w:rPr>
      </w:pPr>
      <w:r w:rsidRPr="0050105E">
        <w:rPr>
          <w:sz w:val="21"/>
          <w:szCs w:val="21"/>
        </w:rPr>
        <w:t xml:space="preserve">This updated </w:t>
      </w:r>
      <w:r w:rsidRPr="0050105E">
        <w:rPr>
          <w:i/>
          <w:sz w:val="21"/>
          <w:szCs w:val="21"/>
        </w:rPr>
        <w:t xml:space="preserve">Bakersfield College Strategic Focus 2013-14 </w:t>
      </w:r>
      <w:r w:rsidRPr="0050105E">
        <w:rPr>
          <w:sz w:val="21"/>
          <w:szCs w:val="21"/>
        </w:rPr>
        <w:t>represents an evolution in thinking as the College developed its strategic plan, engaged in the Accreditation renewal process, and secured new college leadership.</w:t>
      </w:r>
    </w:p>
    <w:p w:rsidR="009B04C1" w:rsidRPr="0050105E" w:rsidRDefault="009B04C1" w:rsidP="009B04C1">
      <w:pPr>
        <w:spacing w:after="0" w:line="240" w:lineRule="auto"/>
        <w:rPr>
          <w:sz w:val="10"/>
          <w:szCs w:val="10"/>
        </w:rPr>
      </w:pPr>
    </w:p>
    <w:p w:rsidR="009B04C1" w:rsidRPr="0050105E" w:rsidRDefault="009B04C1" w:rsidP="009B04C1">
      <w:pPr>
        <w:spacing w:after="0" w:line="240" w:lineRule="auto"/>
        <w:rPr>
          <w:sz w:val="21"/>
          <w:szCs w:val="21"/>
        </w:rPr>
      </w:pPr>
      <w:r w:rsidRPr="0050105E">
        <w:rPr>
          <w:sz w:val="21"/>
          <w:szCs w:val="21"/>
        </w:rPr>
        <w:t xml:space="preserve">In 2011, with the participation of the colleges and the district office, the Kern Community College District developed its strategic plan.  At the same time College Council was reviewing its process for developing and evaluating college goals.  After research and work with focus groups, in </w:t>
      </w:r>
      <w:proofErr w:type="gramStart"/>
      <w:r w:rsidRPr="0050105E">
        <w:rPr>
          <w:sz w:val="21"/>
          <w:szCs w:val="21"/>
        </w:rPr>
        <w:t>Spring</w:t>
      </w:r>
      <w:proofErr w:type="gramEnd"/>
      <w:r w:rsidRPr="0050105E">
        <w:rPr>
          <w:sz w:val="21"/>
          <w:szCs w:val="21"/>
        </w:rPr>
        <w:t xml:space="preserve"> 2012 College Council decided to move from annual goals to three-year goals.  The College Council Strategic Plan Work Group then developed the college strategic plan, which was approved in College Council and Academic Senate in </w:t>
      </w:r>
      <w:proofErr w:type="gramStart"/>
      <w:r w:rsidRPr="0050105E">
        <w:rPr>
          <w:sz w:val="21"/>
          <w:szCs w:val="21"/>
        </w:rPr>
        <w:t>Spring</w:t>
      </w:r>
      <w:proofErr w:type="gramEnd"/>
      <w:r w:rsidRPr="0050105E">
        <w:rPr>
          <w:sz w:val="21"/>
          <w:szCs w:val="21"/>
        </w:rPr>
        <w:t xml:space="preserve"> 2012.  It integrates District and College strategic goals as well as Actionable Improvement Plans from the Accreditation Self Evaluation process.</w:t>
      </w:r>
    </w:p>
    <w:p w:rsidR="009B04C1" w:rsidRPr="0050105E" w:rsidRDefault="009B04C1" w:rsidP="009B04C1">
      <w:pPr>
        <w:spacing w:after="0" w:line="240" w:lineRule="auto"/>
        <w:rPr>
          <w:sz w:val="10"/>
          <w:szCs w:val="10"/>
        </w:rPr>
      </w:pPr>
    </w:p>
    <w:p w:rsidR="009B04C1" w:rsidRPr="0050105E" w:rsidRDefault="009B04C1" w:rsidP="003C3A5C">
      <w:pPr>
        <w:spacing w:after="0"/>
        <w:rPr>
          <w:sz w:val="21"/>
          <w:szCs w:val="21"/>
        </w:rPr>
      </w:pPr>
      <w:r w:rsidRPr="0050105E">
        <w:rPr>
          <w:sz w:val="21"/>
          <w:szCs w:val="21"/>
        </w:rPr>
        <w:t>The new College President initiated a review and analysis of the Strategic Plan in December 2012. Two members of the 2012-13 Strategic Planning Work Group analyzed the following key Bakersfield College documents:</w:t>
      </w:r>
    </w:p>
    <w:p w:rsidR="009B04C1" w:rsidRPr="0050105E" w:rsidRDefault="009B04C1" w:rsidP="0092002A">
      <w:pPr>
        <w:pStyle w:val="ListParagraph"/>
        <w:numPr>
          <w:ilvl w:val="0"/>
          <w:numId w:val="2"/>
        </w:numPr>
        <w:spacing w:after="0"/>
        <w:contextualSpacing w:val="0"/>
        <w:rPr>
          <w:sz w:val="21"/>
          <w:szCs w:val="21"/>
        </w:rPr>
      </w:pPr>
      <w:r w:rsidRPr="0050105E">
        <w:rPr>
          <w:sz w:val="21"/>
          <w:szCs w:val="21"/>
        </w:rPr>
        <w:t>2012-2015 Strategic Plan</w:t>
      </w:r>
    </w:p>
    <w:p w:rsidR="009B04C1" w:rsidRPr="0050105E" w:rsidRDefault="009B04C1" w:rsidP="0092002A">
      <w:pPr>
        <w:pStyle w:val="ListParagraph"/>
        <w:numPr>
          <w:ilvl w:val="0"/>
          <w:numId w:val="2"/>
        </w:numPr>
        <w:spacing w:after="0"/>
        <w:contextualSpacing w:val="0"/>
        <w:rPr>
          <w:sz w:val="21"/>
          <w:szCs w:val="21"/>
        </w:rPr>
      </w:pPr>
      <w:r w:rsidRPr="0050105E">
        <w:rPr>
          <w:sz w:val="21"/>
          <w:szCs w:val="21"/>
        </w:rPr>
        <w:t>2012 Self Evaluation with Actionable Improvement Plans</w:t>
      </w:r>
    </w:p>
    <w:p w:rsidR="009B04C1" w:rsidRPr="0050105E" w:rsidRDefault="009B04C1" w:rsidP="0092002A">
      <w:pPr>
        <w:pStyle w:val="ListParagraph"/>
        <w:numPr>
          <w:ilvl w:val="0"/>
          <w:numId w:val="2"/>
        </w:numPr>
        <w:spacing w:after="0"/>
        <w:contextualSpacing w:val="0"/>
        <w:rPr>
          <w:sz w:val="21"/>
          <w:szCs w:val="21"/>
        </w:rPr>
      </w:pPr>
      <w:r w:rsidRPr="0050105E">
        <w:rPr>
          <w:sz w:val="21"/>
          <w:szCs w:val="21"/>
        </w:rPr>
        <w:t>2011-14 Educational Master Plan</w:t>
      </w:r>
    </w:p>
    <w:p w:rsidR="009B04C1" w:rsidRPr="0050105E" w:rsidRDefault="009B04C1" w:rsidP="0092002A">
      <w:pPr>
        <w:pStyle w:val="ListParagraph"/>
        <w:numPr>
          <w:ilvl w:val="0"/>
          <w:numId w:val="2"/>
        </w:numPr>
        <w:spacing w:after="0"/>
        <w:contextualSpacing w:val="0"/>
        <w:rPr>
          <w:sz w:val="21"/>
          <w:szCs w:val="21"/>
        </w:rPr>
      </w:pPr>
      <w:r w:rsidRPr="0050105E">
        <w:rPr>
          <w:sz w:val="21"/>
          <w:szCs w:val="21"/>
        </w:rPr>
        <w:t>2012 Annual Program Review Summary of APR Process and Outcomes</w:t>
      </w:r>
    </w:p>
    <w:p w:rsidR="009B04C1" w:rsidRPr="0050105E" w:rsidRDefault="009B04C1" w:rsidP="0092002A">
      <w:pPr>
        <w:pStyle w:val="ListParagraph"/>
        <w:numPr>
          <w:ilvl w:val="0"/>
          <w:numId w:val="2"/>
        </w:numPr>
        <w:spacing w:after="0"/>
        <w:contextualSpacing w:val="0"/>
        <w:rPr>
          <w:sz w:val="21"/>
          <w:szCs w:val="21"/>
        </w:rPr>
      </w:pPr>
      <w:r w:rsidRPr="0050105E">
        <w:rPr>
          <w:sz w:val="21"/>
          <w:szCs w:val="21"/>
        </w:rPr>
        <w:t>2012 Program Viability Criteria</w:t>
      </w:r>
    </w:p>
    <w:p w:rsidR="009B04C1" w:rsidRPr="0050105E" w:rsidRDefault="00E778B8" w:rsidP="0092002A">
      <w:pPr>
        <w:pStyle w:val="ListParagraph"/>
        <w:numPr>
          <w:ilvl w:val="0"/>
          <w:numId w:val="2"/>
        </w:numPr>
        <w:spacing w:after="0"/>
        <w:contextualSpacing w:val="0"/>
        <w:rPr>
          <w:sz w:val="21"/>
          <w:szCs w:val="21"/>
        </w:rPr>
      </w:pPr>
      <w:r w:rsidRPr="0050105E">
        <w:rPr>
          <w:sz w:val="21"/>
          <w:szCs w:val="21"/>
        </w:rPr>
        <w:t>Budget Criteria</w:t>
      </w:r>
      <w:r w:rsidR="009B04C1" w:rsidRPr="0050105E">
        <w:rPr>
          <w:sz w:val="21"/>
          <w:szCs w:val="21"/>
        </w:rPr>
        <w:t xml:space="preserve"> </w:t>
      </w:r>
    </w:p>
    <w:p w:rsidR="009B04C1" w:rsidRPr="0050105E" w:rsidRDefault="009B04C1" w:rsidP="0092002A">
      <w:pPr>
        <w:pStyle w:val="ListParagraph"/>
        <w:numPr>
          <w:ilvl w:val="0"/>
          <w:numId w:val="2"/>
        </w:numPr>
        <w:spacing w:after="0"/>
        <w:contextualSpacing w:val="0"/>
        <w:rPr>
          <w:sz w:val="21"/>
          <w:szCs w:val="21"/>
        </w:rPr>
      </w:pPr>
      <w:r w:rsidRPr="0050105E">
        <w:rPr>
          <w:sz w:val="21"/>
          <w:szCs w:val="21"/>
        </w:rPr>
        <w:t>Decision-Making Document</w:t>
      </w:r>
    </w:p>
    <w:p w:rsidR="009B04C1" w:rsidRPr="0050105E" w:rsidRDefault="00E778B8" w:rsidP="0092002A">
      <w:pPr>
        <w:pStyle w:val="ListParagraph"/>
        <w:numPr>
          <w:ilvl w:val="0"/>
          <w:numId w:val="2"/>
        </w:numPr>
        <w:spacing w:after="0"/>
        <w:contextualSpacing w:val="0"/>
        <w:rPr>
          <w:sz w:val="21"/>
          <w:szCs w:val="21"/>
        </w:rPr>
      </w:pPr>
      <w:r w:rsidRPr="0050105E">
        <w:rPr>
          <w:sz w:val="21"/>
          <w:szCs w:val="21"/>
        </w:rPr>
        <w:t>Committee Reports</w:t>
      </w:r>
    </w:p>
    <w:p w:rsidR="00E778B8" w:rsidRPr="0050105E" w:rsidRDefault="00E778B8" w:rsidP="00E778B8">
      <w:pPr>
        <w:pStyle w:val="ListParagraph"/>
        <w:spacing w:after="0"/>
        <w:contextualSpacing w:val="0"/>
        <w:rPr>
          <w:sz w:val="10"/>
          <w:szCs w:val="10"/>
        </w:rPr>
      </w:pPr>
    </w:p>
    <w:p w:rsidR="009B04C1" w:rsidRPr="0050105E" w:rsidRDefault="009B04C1" w:rsidP="00CA5F0F">
      <w:pPr>
        <w:spacing w:after="0"/>
        <w:rPr>
          <w:sz w:val="21"/>
          <w:szCs w:val="21"/>
        </w:rPr>
      </w:pPr>
      <w:r w:rsidRPr="0050105E">
        <w:rPr>
          <w:sz w:val="21"/>
          <w:szCs w:val="21"/>
        </w:rPr>
        <w:t xml:space="preserve">The members organized these documents by College Strategic Goals (“Achieving Fiscally Sustainable Quality Progression and Completion” pages 11-12 in </w:t>
      </w:r>
      <w:r w:rsidRPr="0050105E">
        <w:rPr>
          <w:i/>
          <w:sz w:val="21"/>
          <w:szCs w:val="21"/>
        </w:rPr>
        <w:t>Bakersfield College Strategic Focus 2013-14</w:t>
      </w:r>
      <w:r w:rsidRPr="0050105E">
        <w:rPr>
          <w:sz w:val="21"/>
          <w:szCs w:val="21"/>
        </w:rPr>
        <w:t xml:space="preserve">) and cited all relevant documents used to prepare the synthesis.  This new document further refines </w:t>
      </w:r>
      <w:proofErr w:type="gramStart"/>
      <w:r w:rsidRPr="0050105E">
        <w:rPr>
          <w:sz w:val="21"/>
          <w:szCs w:val="21"/>
        </w:rPr>
        <w:t>the 2012-13 Strategic Plan to link strategic goals, strategic initiatives, and benchmark data strands</w:t>
      </w:r>
      <w:proofErr w:type="gramEnd"/>
      <w:r w:rsidRPr="0050105E">
        <w:rPr>
          <w:sz w:val="21"/>
          <w:szCs w:val="21"/>
        </w:rPr>
        <w:t xml:space="preserve">.  </w:t>
      </w:r>
    </w:p>
    <w:p w:rsidR="00CA5F0F" w:rsidRPr="0050105E" w:rsidRDefault="00CA5F0F" w:rsidP="00CA5F0F">
      <w:pPr>
        <w:spacing w:after="0"/>
        <w:rPr>
          <w:sz w:val="10"/>
          <w:szCs w:val="10"/>
        </w:rPr>
      </w:pPr>
    </w:p>
    <w:p w:rsidR="009B04C1" w:rsidRPr="0050105E" w:rsidRDefault="009B04C1" w:rsidP="00CA5F0F">
      <w:pPr>
        <w:spacing w:after="0"/>
        <w:rPr>
          <w:sz w:val="21"/>
          <w:szCs w:val="21"/>
        </w:rPr>
      </w:pPr>
      <w:r w:rsidRPr="0050105E">
        <w:rPr>
          <w:sz w:val="21"/>
          <w:szCs w:val="21"/>
        </w:rPr>
        <w:t>The College President presented the document at Opening Day, January 11, 2013.  The authors presented and reviewed the document at College Council and Academic Senate.</w:t>
      </w:r>
    </w:p>
    <w:p w:rsidR="00CA5F0F" w:rsidRPr="0050105E" w:rsidRDefault="00CA5F0F" w:rsidP="00CA5F0F">
      <w:pPr>
        <w:spacing w:after="0"/>
        <w:rPr>
          <w:sz w:val="10"/>
          <w:szCs w:val="10"/>
        </w:rPr>
      </w:pPr>
    </w:p>
    <w:p w:rsidR="009B04C1" w:rsidRPr="0050105E" w:rsidRDefault="009B04C1" w:rsidP="00CA5F0F">
      <w:pPr>
        <w:spacing w:after="0"/>
        <w:rPr>
          <w:sz w:val="21"/>
          <w:szCs w:val="21"/>
        </w:rPr>
      </w:pPr>
      <w:r w:rsidRPr="0050105E">
        <w:rPr>
          <w:sz w:val="21"/>
          <w:szCs w:val="21"/>
        </w:rPr>
        <w:t xml:space="preserve">In summer 2013, the College President convened a broader group to update the </w:t>
      </w:r>
      <w:r w:rsidRPr="0050105E">
        <w:rPr>
          <w:i/>
          <w:sz w:val="21"/>
          <w:szCs w:val="21"/>
        </w:rPr>
        <w:t>Bakersfield College Strategic Focus 2013-14</w:t>
      </w:r>
      <w:r w:rsidRPr="0050105E">
        <w:rPr>
          <w:sz w:val="21"/>
          <w:szCs w:val="21"/>
        </w:rPr>
        <w:t xml:space="preserve"> </w:t>
      </w:r>
      <w:proofErr w:type="gramStart"/>
      <w:r w:rsidRPr="0050105E">
        <w:rPr>
          <w:sz w:val="21"/>
          <w:szCs w:val="21"/>
        </w:rPr>
        <w:t>document</w:t>
      </w:r>
      <w:proofErr w:type="gramEnd"/>
      <w:r w:rsidRPr="0050105E">
        <w:rPr>
          <w:sz w:val="21"/>
          <w:szCs w:val="21"/>
        </w:rPr>
        <w:t xml:space="preserve">.  They reviewed the Strategic Plan, the Strategic Focus, and the most recent Committee Reports in order to develop the original Strategic Initiatives (page 3 of the January 9, 2013 document).  Each Strategic Initiative represents a college commitment to achieving its goals.  As the group reviewed the strategic goals, it decided to broaden Goal Three’s title from “Facilities &amp; Infrastructure” to “Facilities, </w:t>
      </w:r>
      <w:r w:rsidR="00E778B8" w:rsidRPr="0050105E">
        <w:rPr>
          <w:sz w:val="21"/>
          <w:szCs w:val="21"/>
        </w:rPr>
        <w:t>Infrastructure and Technology.”</w:t>
      </w:r>
    </w:p>
    <w:p w:rsidR="00CA5F0F" w:rsidRPr="0050105E" w:rsidRDefault="00CA5F0F" w:rsidP="00CA5F0F">
      <w:pPr>
        <w:spacing w:after="0"/>
        <w:rPr>
          <w:sz w:val="10"/>
          <w:szCs w:val="10"/>
        </w:rPr>
      </w:pPr>
    </w:p>
    <w:p w:rsidR="00DD50C5" w:rsidRPr="0050105E" w:rsidRDefault="009B04C1" w:rsidP="00CA5F0F">
      <w:pPr>
        <w:rPr>
          <w:sz w:val="21"/>
          <w:szCs w:val="21"/>
        </w:rPr>
        <w:sectPr w:rsidR="00DD50C5" w:rsidRPr="0050105E" w:rsidSect="00A308F0">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166" w:right="1440" w:bottom="1440" w:left="1440" w:header="720" w:footer="720" w:gutter="0"/>
          <w:cols w:space="720"/>
          <w:titlePg/>
          <w:docGrid w:linePitch="360"/>
        </w:sectPr>
      </w:pPr>
      <w:r w:rsidRPr="0050105E">
        <w:rPr>
          <w:sz w:val="21"/>
          <w:szCs w:val="21"/>
        </w:rPr>
        <w:t xml:space="preserve">The updated Bakersfield College Strategic Focus 2013-13 was presented at a retreat for College Council and Committee Co-Chairs on </w:t>
      </w:r>
      <w:smartTag w:uri="urn:schemas-microsoft-com:office:smarttags" w:element="date">
        <w:smartTagPr>
          <w:attr w:name="Year" w:val="2013"/>
          <w:attr w:name="Day" w:val="12"/>
          <w:attr w:name="Month" w:val="8"/>
        </w:smartTagPr>
        <w:r w:rsidRPr="0050105E">
          <w:rPr>
            <w:sz w:val="21"/>
            <w:szCs w:val="21"/>
          </w:rPr>
          <w:t xml:space="preserve">August 12, 2013.  The College President presented the summary document </w:t>
        </w:r>
      </w:smartTag>
      <w:r w:rsidRPr="0050105E">
        <w:rPr>
          <w:sz w:val="21"/>
          <w:szCs w:val="21"/>
        </w:rPr>
        <w:t>at opening day, August 21, 2013.  College Committees will</w:t>
      </w:r>
      <w:r w:rsidR="00CA5F0F" w:rsidRPr="0050105E">
        <w:rPr>
          <w:sz w:val="21"/>
          <w:szCs w:val="21"/>
        </w:rPr>
        <w:t xml:space="preserve"> continue to complete annual </w:t>
      </w:r>
      <w:r w:rsidRPr="0050105E">
        <w:rPr>
          <w:sz w:val="21"/>
          <w:szCs w:val="21"/>
        </w:rPr>
        <w:t>Action Plans and include progress in fall reports.</w:t>
      </w:r>
      <w:r w:rsidR="00CA5F0F" w:rsidRPr="0050105E">
        <w:rPr>
          <w:sz w:val="21"/>
          <w:szCs w:val="21"/>
        </w:rPr>
        <w:t xml:space="preserve">  </w:t>
      </w:r>
      <w:r w:rsidR="00CA5F0F" w:rsidRPr="00996BD5">
        <w:rPr>
          <w:b/>
          <w:sz w:val="21"/>
          <w:szCs w:val="21"/>
        </w:rPr>
        <w:t>The updated 2013-14 Strategic Focus now includes a sixth goal of Professional Development</w:t>
      </w:r>
      <w:r w:rsidR="00996BD5" w:rsidRPr="00996BD5">
        <w:rPr>
          <w:b/>
          <w:sz w:val="21"/>
          <w:szCs w:val="21"/>
        </w:rPr>
        <w:t>.</w:t>
      </w:r>
    </w:p>
    <w:p w:rsidR="00DD50C5" w:rsidRPr="0083192E" w:rsidRDefault="009E6932" w:rsidP="00E343E0">
      <w:pPr>
        <w:spacing w:after="0" w:line="240" w:lineRule="auto"/>
        <w:rPr>
          <w:rFonts w:ascii="Candara" w:hAnsi="Candara"/>
          <w:b/>
          <w:color w:val="C00000"/>
          <w:sz w:val="36"/>
          <w:szCs w:val="36"/>
          <w:u w:val="single"/>
        </w:rPr>
      </w:pPr>
      <w:r w:rsidRPr="0083192E">
        <w:rPr>
          <w:rFonts w:ascii="Candara" w:hAnsi="Candara"/>
          <w:b/>
          <w:color w:val="C00000"/>
          <w:sz w:val="36"/>
          <w:szCs w:val="36"/>
          <w:u w:val="single"/>
        </w:rPr>
        <w:lastRenderedPageBreak/>
        <w:t>INSTITUTIONAL STRATEGY MAP</w:t>
      </w:r>
    </w:p>
    <w:p w:rsidR="003B0954" w:rsidRDefault="003B0954" w:rsidP="00E343E0">
      <w:pPr>
        <w:spacing w:after="0" w:line="240" w:lineRule="auto"/>
        <w:rPr>
          <w:b/>
          <w:color w:val="C00000"/>
          <w:sz w:val="36"/>
          <w:szCs w:val="36"/>
          <w:u w:val="single"/>
        </w:rPr>
      </w:pPr>
    </w:p>
    <w:p w:rsidR="003B0954" w:rsidRDefault="00076D3E" w:rsidP="00E343E0">
      <w:pPr>
        <w:spacing w:after="0" w:line="240" w:lineRule="auto"/>
        <w:rPr>
          <w:b/>
          <w:color w:val="C00000"/>
          <w:sz w:val="36"/>
          <w:szCs w:val="36"/>
          <w:u w:val="single"/>
        </w:rPr>
      </w:pPr>
      <w:r>
        <w:rPr>
          <w:b/>
          <w:noProof/>
          <w:color w:val="C00000"/>
          <w:sz w:val="36"/>
          <w:szCs w:val="36"/>
          <w:u w:val="single"/>
        </w:rPr>
        <w:drawing>
          <wp:inline distT="0" distB="0" distL="0" distR="0">
            <wp:extent cx="8016240" cy="5433201"/>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ment to Initiatives - redrev.jpg"/>
                    <pic:cNvPicPr/>
                  </pic:nvPicPr>
                  <pic:blipFill>
                    <a:blip r:embed="rId21">
                      <a:extLst>
                        <a:ext uri="{28A0092B-C50C-407E-A947-70E740481C1C}">
                          <a14:useLocalDpi xmlns:a14="http://schemas.microsoft.com/office/drawing/2010/main" val="0"/>
                        </a:ext>
                      </a:extLst>
                    </a:blip>
                    <a:stretch>
                      <a:fillRect/>
                    </a:stretch>
                  </pic:blipFill>
                  <pic:spPr>
                    <a:xfrm>
                      <a:off x="0" y="0"/>
                      <a:ext cx="8006901" cy="5426872"/>
                    </a:xfrm>
                    <a:prstGeom prst="rect">
                      <a:avLst/>
                    </a:prstGeom>
                  </pic:spPr>
                </pic:pic>
              </a:graphicData>
            </a:graphic>
          </wp:inline>
        </w:drawing>
      </w:r>
    </w:p>
    <w:p w:rsidR="00442BFC" w:rsidRPr="0012044C" w:rsidRDefault="00442BFC" w:rsidP="00442BFC">
      <w:pPr>
        <w:spacing w:after="0" w:line="240" w:lineRule="auto"/>
        <w:rPr>
          <w:rFonts w:ascii="Candara" w:hAnsi="Candara" w:cstheme="minorHAnsi"/>
          <w:b/>
          <w:color w:val="C00000"/>
          <w:sz w:val="36"/>
          <w:szCs w:val="36"/>
          <w:u w:val="single"/>
        </w:rPr>
      </w:pPr>
      <w:r>
        <w:rPr>
          <w:rFonts w:ascii="Candara" w:hAnsi="Candara" w:cstheme="minorHAnsi"/>
          <w:b/>
          <w:color w:val="C00000"/>
          <w:sz w:val="36"/>
          <w:szCs w:val="36"/>
          <w:u w:val="single"/>
        </w:rPr>
        <w:lastRenderedPageBreak/>
        <w:t>CORE VALUES of BAKERSFIELD COLLEGE</w:t>
      </w:r>
    </w:p>
    <w:p w:rsidR="00442BFC" w:rsidRPr="008A7D19" w:rsidRDefault="00442BFC" w:rsidP="00442BFC">
      <w:pPr>
        <w:spacing w:line="240" w:lineRule="auto"/>
        <w:rPr>
          <w:rFonts w:ascii="Times New Roman" w:eastAsia="Arial Unicode MS" w:hAnsi="Times New Roman" w:cs="Times New Roman"/>
          <w:b/>
          <w:sz w:val="28"/>
          <w:szCs w:val="28"/>
        </w:rPr>
      </w:pPr>
    </w:p>
    <w:p w:rsidR="00442BFC" w:rsidRPr="00442BFC" w:rsidRDefault="00442BFC" w:rsidP="00442BFC">
      <w:pPr>
        <w:spacing w:after="0" w:line="240" w:lineRule="auto"/>
        <w:rPr>
          <w:rFonts w:ascii="Candara" w:eastAsia="Arial Unicode MS" w:hAnsi="Candara" w:cstheme="minorHAnsi"/>
          <w:b/>
          <w:sz w:val="26"/>
          <w:szCs w:val="26"/>
        </w:rPr>
      </w:pPr>
      <w:r w:rsidRPr="00442BFC">
        <w:rPr>
          <w:rFonts w:ascii="Candara" w:eastAsia="Arial Unicode MS" w:hAnsi="Candara" w:cstheme="minorHAnsi"/>
          <w:b/>
          <w:sz w:val="26"/>
          <w:szCs w:val="26"/>
        </w:rPr>
        <w:t xml:space="preserve">Integrity </w:t>
      </w:r>
    </w:p>
    <w:p w:rsidR="00442BFC" w:rsidRPr="00442BFC" w:rsidRDefault="00442BFC" w:rsidP="00442BFC">
      <w:pPr>
        <w:spacing w:line="240" w:lineRule="auto"/>
        <w:contextualSpacing/>
        <w:rPr>
          <w:rFonts w:ascii="Candara" w:hAnsi="Candara" w:cstheme="minorHAnsi"/>
          <w:i/>
          <w:sz w:val="26"/>
          <w:szCs w:val="26"/>
        </w:rPr>
      </w:pPr>
      <w:r w:rsidRPr="00442BFC">
        <w:rPr>
          <w:rFonts w:ascii="Candara" w:hAnsi="Candara" w:cstheme="minorHAnsi"/>
          <w:i/>
          <w:sz w:val="26"/>
          <w:szCs w:val="26"/>
        </w:rPr>
        <w:t xml:space="preserve">We continue to develop and follow an ethical and moral consciousness which places the collective wellbeing and health above the self; this principled environment teaches us to trust each other’s educational vision so that we may be useful and effective in providing support, resources, and encouragement. </w:t>
      </w:r>
    </w:p>
    <w:p w:rsidR="00442BFC" w:rsidRPr="00442BFC" w:rsidRDefault="00442BFC" w:rsidP="00442BFC">
      <w:pPr>
        <w:spacing w:line="240" w:lineRule="auto"/>
        <w:contextualSpacing/>
        <w:rPr>
          <w:rFonts w:ascii="Candara" w:hAnsi="Candara" w:cstheme="minorHAnsi"/>
          <w:i/>
          <w:sz w:val="26"/>
          <w:szCs w:val="26"/>
        </w:rPr>
      </w:pPr>
    </w:p>
    <w:p w:rsidR="00442BFC" w:rsidRPr="00442BFC" w:rsidRDefault="00442BFC" w:rsidP="00442BFC">
      <w:pPr>
        <w:spacing w:after="0" w:line="240" w:lineRule="auto"/>
        <w:rPr>
          <w:rFonts w:ascii="Candara" w:eastAsia="Arial Unicode MS" w:hAnsi="Candara" w:cstheme="minorHAnsi"/>
          <w:b/>
          <w:sz w:val="26"/>
          <w:szCs w:val="26"/>
        </w:rPr>
      </w:pPr>
      <w:r w:rsidRPr="00442BFC">
        <w:rPr>
          <w:rFonts w:ascii="Candara" w:eastAsia="Arial Unicode MS" w:hAnsi="Candara" w:cstheme="minorHAnsi"/>
          <w:b/>
          <w:sz w:val="26"/>
          <w:szCs w:val="26"/>
        </w:rPr>
        <w:t>Wellness</w:t>
      </w:r>
    </w:p>
    <w:p w:rsidR="00442BFC" w:rsidRPr="00442BFC" w:rsidRDefault="00442BFC" w:rsidP="00442BFC">
      <w:pPr>
        <w:spacing w:line="240" w:lineRule="auto"/>
        <w:rPr>
          <w:rFonts w:ascii="Candara" w:eastAsia="Arial Unicode MS" w:hAnsi="Candara" w:cstheme="minorHAnsi"/>
          <w:i/>
          <w:sz w:val="26"/>
          <w:szCs w:val="26"/>
        </w:rPr>
      </w:pPr>
      <w:r w:rsidRPr="00442BFC">
        <w:rPr>
          <w:rFonts w:ascii="Candara" w:eastAsia="Arial Unicode MS" w:hAnsi="Candara" w:cstheme="minorHAnsi"/>
          <w:i/>
          <w:sz w:val="26"/>
          <w:szCs w:val="26"/>
        </w:rPr>
        <w:t>We believe that a holistic education improves all aspects of the individual and the collective including the mind, body, and spirit; through education, we will positively impact the health of the natural environment and the global community.</w:t>
      </w:r>
    </w:p>
    <w:p w:rsidR="00442BFC" w:rsidRPr="00442BFC" w:rsidRDefault="00442BFC" w:rsidP="00442BFC">
      <w:pPr>
        <w:spacing w:after="0" w:line="240" w:lineRule="auto"/>
        <w:rPr>
          <w:rFonts w:ascii="Candara" w:eastAsia="Arial Unicode MS" w:hAnsi="Candara" w:cstheme="minorHAnsi"/>
          <w:b/>
          <w:sz w:val="26"/>
          <w:szCs w:val="26"/>
        </w:rPr>
      </w:pPr>
      <w:r w:rsidRPr="00442BFC">
        <w:rPr>
          <w:rFonts w:ascii="Candara" w:eastAsia="Arial Unicode MS" w:hAnsi="Candara" w:cstheme="minorHAnsi"/>
          <w:b/>
          <w:sz w:val="26"/>
          <w:szCs w:val="26"/>
        </w:rPr>
        <w:t>Diversity</w:t>
      </w:r>
    </w:p>
    <w:p w:rsidR="00442BFC" w:rsidRPr="00442BFC" w:rsidRDefault="00442BFC" w:rsidP="00442BFC">
      <w:pPr>
        <w:spacing w:line="240" w:lineRule="auto"/>
        <w:rPr>
          <w:rFonts w:ascii="Candara" w:eastAsia="Arial Unicode MS" w:hAnsi="Candara" w:cstheme="minorHAnsi"/>
          <w:i/>
          <w:sz w:val="26"/>
          <w:szCs w:val="26"/>
        </w:rPr>
      </w:pPr>
      <w:r w:rsidRPr="00442BFC">
        <w:rPr>
          <w:rFonts w:ascii="Candara" w:eastAsia="Arial Unicode MS" w:hAnsi="Candara" w:cstheme="minorHAnsi"/>
          <w:i/>
          <w:sz w:val="26"/>
          <w:szCs w:val="26"/>
        </w:rPr>
        <w:t>We value and promote diversity recognizing that multiple perspectives lead to a better education and knowledge of the world; listening and witnessing different experiences helps us to understand and contextualize the politics related to gender, race, class, religion, disability, and sexuality in terms of access and barriers to resources and opportunities.  </w:t>
      </w:r>
    </w:p>
    <w:p w:rsidR="00442BFC" w:rsidRPr="00442BFC" w:rsidRDefault="00442BFC" w:rsidP="00442BFC">
      <w:pPr>
        <w:spacing w:after="0" w:line="240" w:lineRule="auto"/>
        <w:rPr>
          <w:rFonts w:ascii="Candara" w:eastAsia="Arial Unicode MS" w:hAnsi="Candara" w:cstheme="minorHAnsi"/>
          <w:b/>
          <w:sz w:val="26"/>
          <w:szCs w:val="26"/>
        </w:rPr>
      </w:pPr>
      <w:r w:rsidRPr="00442BFC">
        <w:rPr>
          <w:rFonts w:ascii="Candara" w:eastAsia="Arial Unicode MS" w:hAnsi="Candara" w:cstheme="minorHAnsi"/>
          <w:b/>
          <w:sz w:val="26"/>
          <w:szCs w:val="26"/>
        </w:rPr>
        <w:t>Community</w:t>
      </w:r>
    </w:p>
    <w:p w:rsidR="00442BFC" w:rsidRPr="00442BFC" w:rsidRDefault="00442BFC" w:rsidP="00442BFC">
      <w:pPr>
        <w:spacing w:line="240" w:lineRule="auto"/>
        <w:rPr>
          <w:rFonts w:ascii="Candara" w:eastAsia="Arial Unicode MS" w:hAnsi="Candara" w:cstheme="minorHAnsi"/>
          <w:i/>
          <w:sz w:val="26"/>
          <w:szCs w:val="26"/>
        </w:rPr>
      </w:pPr>
      <w:r w:rsidRPr="00442BFC">
        <w:rPr>
          <w:rFonts w:ascii="Candara" w:eastAsia="Arial Unicode MS" w:hAnsi="Candara" w:cstheme="minorHAnsi"/>
          <w:i/>
          <w:sz w:val="26"/>
          <w:szCs w:val="26"/>
        </w:rPr>
        <w:t xml:space="preserve">We maintain strong ties with the surrounding communities, and we respond to their educational needs by serving as an open institution which welcomes all students, faculty, and staff; on our campus, we have built and will continue to build an environment in which all members participate as a community through democratic engagement. </w:t>
      </w:r>
    </w:p>
    <w:p w:rsidR="00442BFC" w:rsidRPr="00442BFC" w:rsidRDefault="00442BFC" w:rsidP="00442BFC">
      <w:pPr>
        <w:spacing w:after="0" w:line="240" w:lineRule="auto"/>
        <w:rPr>
          <w:rFonts w:ascii="Candara" w:eastAsia="Arial Unicode MS" w:hAnsi="Candara" w:cstheme="minorHAnsi"/>
          <w:b/>
          <w:sz w:val="26"/>
          <w:szCs w:val="26"/>
        </w:rPr>
      </w:pPr>
      <w:r w:rsidRPr="00442BFC">
        <w:rPr>
          <w:rFonts w:ascii="Candara" w:eastAsia="Arial Unicode MS" w:hAnsi="Candara" w:cstheme="minorHAnsi"/>
          <w:b/>
          <w:sz w:val="26"/>
          <w:szCs w:val="26"/>
        </w:rPr>
        <w:t>Academics</w:t>
      </w:r>
    </w:p>
    <w:p w:rsidR="00442BFC" w:rsidRPr="00442BFC" w:rsidRDefault="00442BFC" w:rsidP="00442BFC">
      <w:pPr>
        <w:spacing w:line="240" w:lineRule="auto"/>
        <w:rPr>
          <w:rFonts w:ascii="Candara" w:eastAsia="Arial Unicode MS" w:hAnsi="Candara" w:cstheme="minorHAnsi"/>
          <w:i/>
          <w:sz w:val="26"/>
          <w:szCs w:val="26"/>
        </w:rPr>
      </w:pPr>
      <w:r w:rsidRPr="00442BFC">
        <w:rPr>
          <w:rFonts w:ascii="Candara" w:eastAsia="Arial Unicode MS" w:hAnsi="Candara" w:cstheme="minorHAnsi"/>
          <w:i/>
          <w:sz w:val="26"/>
          <w:szCs w:val="26"/>
        </w:rPr>
        <w:t xml:space="preserve">We foster student inquiry, curiosity, critical thinking, and creativity within a safe and rigorous academic environment so that we might be empowered to radically transform an inequitable world into one that gives voice and power to all people.  </w:t>
      </w:r>
    </w:p>
    <w:p w:rsidR="00442BFC" w:rsidRPr="00442BFC" w:rsidRDefault="00442BFC" w:rsidP="00442BFC">
      <w:pPr>
        <w:spacing w:after="0" w:line="240" w:lineRule="auto"/>
        <w:rPr>
          <w:rFonts w:ascii="Candara" w:eastAsia="Arial Unicode MS" w:hAnsi="Candara" w:cstheme="minorHAnsi"/>
          <w:b/>
          <w:sz w:val="26"/>
          <w:szCs w:val="26"/>
        </w:rPr>
      </w:pPr>
      <w:r w:rsidRPr="00442BFC">
        <w:rPr>
          <w:rFonts w:ascii="Candara" w:eastAsia="Arial Unicode MS" w:hAnsi="Candara" w:cstheme="minorHAnsi"/>
          <w:b/>
          <w:sz w:val="26"/>
          <w:szCs w:val="26"/>
        </w:rPr>
        <w:t>Sustainability</w:t>
      </w:r>
    </w:p>
    <w:p w:rsidR="00442BFC" w:rsidRPr="00442BFC" w:rsidRDefault="00442BFC" w:rsidP="00442BFC">
      <w:pPr>
        <w:spacing w:line="240" w:lineRule="auto"/>
        <w:rPr>
          <w:rFonts w:ascii="Candara" w:eastAsia="Arial Unicode MS" w:hAnsi="Candara" w:cstheme="minorHAnsi"/>
          <w:i/>
          <w:sz w:val="26"/>
          <w:szCs w:val="26"/>
        </w:rPr>
      </w:pPr>
      <w:r w:rsidRPr="00442BFC">
        <w:rPr>
          <w:rFonts w:ascii="Candara" w:eastAsia="Arial Unicode MS" w:hAnsi="Candara" w:cstheme="minorHAnsi"/>
          <w:i/>
          <w:sz w:val="26"/>
          <w:szCs w:val="26"/>
        </w:rPr>
        <w:t xml:space="preserve">We understand our responsibility for continuing and maintaining this institution which has been shaped by 100 years of resolute and tenacious labor and judicious foresight, so we unceasingly place our energies into imagining how the spirit of our campus might be sustained into the future. </w:t>
      </w:r>
    </w:p>
    <w:p w:rsidR="00CE0E6F" w:rsidRDefault="00CE0E6F" w:rsidP="00CE0E6F">
      <w:pPr>
        <w:spacing w:after="0" w:line="240" w:lineRule="auto"/>
        <w:rPr>
          <w:rFonts w:ascii="Candara" w:hAnsi="Candara" w:cstheme="minorHAnsi"/>
          <w:b/>
          <w:color w:val="C00000"/>
          <w:sz w:val="36"/>
          <w:szCs w:val="36"/>
          <w:u w:val="single"/>
        </w:rPr>
      </w:pPr>
    </w:p>
    <w:p w:rsidR="00CE0E6F" w:rsidRDefault="00CE0E6F" w:rsidP="00CE0E6F">
      <w:pPr>
        <w:spacing w:after="0" w:line="240" w:lineRule="auto"/>
        <w:rPr>
          <w:rFonts w:ascii="Candara" w:hAnsi="Candara" w:cstheme="minorHAnsi"/>
          <w:b/>
          <w:color w:val="C00000"/>
          <w:sz w:val="36"/>
          <w:szCs w:val="36"/>
          <w:u w:val="single"/>
        </w:rPr>
      </w:pPr>
    </w:p>
    <w:p w:rsidR="00CE0E6F" w:rsidRDefault="00CE0E6F" w:rsidP="00CE0E6F">
      <w:pPr>
        <w:spacing w:after="0" w:line="240" w:lineRule="auto"/>
        <w:rPr>
          <w:rFonts w:ascii="Candara" w:hAnsi="Candara" w:cstheme="minorHAnsi"/>
          <w:b/>
          <w:color w:val="C00000"/>
          <w:sz w:val="36"/>
          <w:szCs w:val="36"/>
          <w:u w:val="single"/>
        </w:rPr>
      </w:pPr>
    </w:p>
    <w:p w:rsidR="00CE0E6F" w:rsidRDefault="00CE0E6F" w:rsidP="00CE0E6F">
      <w:pPr>
        <w:spacing w:after="0" w:line="240" w:lineRule="auto"/>
        <w:rPr>
          <w:rFonts w:ascii="Candara" w:hAnsi="Candara" w:cstheme="minorHAnsi"/>
          <w:b/>
          <w:color w:val="C00000"/>
          <w:sz w:val="36"/>
          <w:szCs w:val="36"/>
          <w:u w:val="single"/>
        </w:rPr>
      </w:pPr>
    </w:p>
    <w:p w:rsidR="0050105E" w:rsidRDefault="0050105E" w:rsidP="00CE0E6F">
      <w:pPr>
        <w:spacing w:after="0" w:line="240" w:lineRule="auto"/>
        <w:jc w:val="center"/>
        <w:rPr>
          <w:rFonts w:ascii="Candara" w:hAnsi="Candara" w:cstheme="minorHAnsi"/>
          <w:b/>
          <w:color w:val="C00000"/>
          <w:sz w:val="36"/>
          <w:szCs w:val="36"/>
          <w:u w:val="single"/>
        </w:rPr>
      </w:pPr>
    </w:p>
    <w:p w:rsidR="0050105E" w:rsidRDefault="0050105E" w:rsidP="00CE0E6F">
      <w:pPr>
        <w:spacing w:after="0" w:line="240" w:lineRule="auto"/>
        <w:jc w:val="center"/>
        <w:rPr>
          <w:rFonts w:ascii="Candara" w:hAnsi="Candara" w:cstheme="minorHAnsi"/>
          <w:b/>
          <w:color w:val="C00000"/>
          <w:sz w:val="36"/>
          <w:szCs w:val="36"/>
          <w:u w:val="single"/>
        </w:rPr>
      </w:pPr>
    </w:p>
    <w:p w:rsidR="0050105E" w:rsidRDefault="0050105E" w:rsidP="00CE0E6F">
      <w:pPr>
        <w:spacing w:after="0" w:line="240" w:lineRule="auto"/>
        <w:jc w:val="center"/>
        <w:rPr>
          <w:rFonts w:ascii="Candara" w:hAnsi="Candara" w:cstheme="minorHAnsi"/>
          <w:b/>
          <w:color w:val="C00000"/>
          <w:sz w:val="36"/>
          <w:szCs w:val="36"/>
          <w:u w:val="single"/>
        </w:rPr>
      </w:pPr>
    </w:p>
    <w:p w:rsidR="00CE0E6F" w:rsidRPr="0012044C" w:rsidRDefault="00CE0E6F" w:rsidP="00CE0E6F">
      <w:pPr>
        <w:spacing w:after="0" w:line="240" w:lineRule="auto"/>
        <w:jc w:val="center"/>
        <w:rPr>
          <w:rFonts w:ascii="Candara" w:hAnsi="Candara" w:cstheme="minorHAnsi"/>
          <w:b/>
          <w:color w:val="C00000"/>
          <w:sz w:val="36"/>
          <w:szCs w:val="36"/>
          <w:u w:val="single"/>
        </w:rPr>
      </w:pPr>
      <w:r w:rsidRPr="0083192E">
        <w:rPr>
          <w:rFonts w:ascii="Candara" w:hAnsi="Candara" w:cstheme="minorHAnsi"/>
          <w:b/>
          <w:color w:val="C00000"/>
          <w:sz w:val="36"/>
          <w:szCs w:val="36"/>
          <w:u w:val="single"/>
        </w:rPr>
        <w:t>INSTITUTIONAL WORK PLAN FOR 2013-14</w:t>
      </w:r>
    </w:p>
    <w:p w:rsidR="00CE0E6F" w:rsidRDefault="00CE0E6F" w:rsidP="00CE0E6F">
      <w:pPr>
        <w:spacing w:after="0" w:line="240" w:lineRule="auto"/>
        <w:jc w:val="both"/>
        <w:rPr>
          <w:rFonts w:cstheme="minorHAnsi"/>
          <w:b/>
          <w:color w:val="C00000"/>
          <w:sz w:val="28"/>
          <w:szCs w:val="28"/>
        </w:rPr>
      </w:pPr>
    </w:p>
    <w:p w:rsidR="00CE0E6F" w:rsidRDefault="00CE0E6F" w:rsidP="00CE0E6F">
      <w:pPr>
        <w:spacing w:after="0" w:line="240" w:lineRule="auto"/>
        <w:jc w:val="both"/>
        <w:rPr>
          <w:rFonts w:cstheme="minorHAnsi"/>
          <w:b/>
          <w:color w:val="C00000"/>
          <w:sz w:val="28"/>
          <w:szCs w:val="28"/>
        </w:rPr>
      </w:pPr>
    </w:p>
    <w:p w:rsidR="00CE0E6F" w:rsidRDefault="00CE0E6F" w:rsidP="00CE0E6F">
      <w:pPr>
        <w:spacing w:after="0" w:line="240" w:lineRule="auto"/>
        <w:jc w:val="both"/>
        <w:rPr>
          <w:rFonts w:cstheme="minorHAnsi"/>
          <w:b/>
          <w:color w:val="C00000"/>
          <w:sz w:val="28"/>
          <w:szCs w:val="28"/>
        </w:rPr>
      </w:pPr>
    </w:p>
    <w:p w:rsidR="00CE0E6F" w:rsidRDefault="00CE0E6F" w:rsidP="00CE0E6F">
      <w:pPr>
        <w:spacing w:after="0" w:line="240" w:lineRule="auto"/>
        <w:jc w:val="both"/>
        <w:rPr>
          <w:rFonts w:cstheme="minorHAnsi"/>
          <w:b/>
          <w:color w:val="C00000"/>
          <w:sz w:val="28"/>
          <w:szCs w:val="28"/>
        </w:rPr>
      </w:pPr>
    </w:p>
    <w:p w:rsidR="00CE0E6F" w:rsidRDefault="00CE0E6F" w:rsidP="00CE0E6F">
      <w:pPr>
        <w:spacing w:after="0" w:line="240" w:lineRule="auto"/>
        <w:jc w:val="both"/>
        <w:rPr>
          <w:rFonts w:cstheme="minorHAnsi"/>
          <w:b/>
          <w:color w:val="C00000"/>
          <w:sz w:val="28"/>
          <w:szCs w:val="28"/>
        </w:rPr>
      </w:pPr>
    </w:p>
    <w:p w:rsidR="00CE0E6F" w:rsidRDefault="00CE0E6F" w:rsidP="00CE0E6F">
      <w:pPr>
        <w:spacing w:after="0" w:line="240" w:lineRule="auto"/>
        <w:jc w:val="both"/>
        <w:rPr>
          <w:rFonts w:cstheme="minorHAnsi"/>
          <w:b/>
          <w:color w:val="C00000"/>
          <w:sz w:val="28"/>
          <w:szCs w:val="28"/>
        </w:rPr>
      </w:pPr>
    </w:p>
    <w:p w:rsidR="00CE0E6F" w:rsidRDefault="00CE0E6F" w:rsidP="00CE0E6F">
      <w:pPr>
        <w:spacing w:after="0" w:line="240" w:lineRule="auto"/>
        <w:jc w:val="both"/>
        <w:rPr>
          <w:rFonts w:cstheme="minorHAnsi"/>
          <w:b/>
          <w:color w:val="C00000"/>
          <w:sz w:val="28"/>
          <w:szCs w:val="28"/>
        </w:rPr>
      </w:pPr>
    </w:p>
    <w:p w:rsidR="00CE0E6F" w:rsidRDefault="00CE0E6F" w:rsidP="00CE0E6F">
      <w:pPr>
        <w:spacing w:after="0" w:line="240" w:lineRule="auto"/>
        <w:jc w:val="both"/>
        <w:rPr>
          <w:rFonts w:cstheme="minorHAnsi"/>
          <w:b/>
          <w:color w:val="C00000"/>
          <w:sz w:val="28"/>
          <w:szCs w:val="28"/>
        </w:rPr>
      </w:pPr>
    </w:p>
    <w:p w:rsidR="00CE0E6F" w:rsidRDefault="00CE0E6F" w:rsidP="00CE0E6F">
      <w:pPr>
        <w:spacing w:after="0" w:line="240" w:lineRule="auto"/>
        <w:jc w:val="both"/>
        <w:rPr>
          <w:rFonts w:cstheme="minorHAnsi"/>
          <w:b/>
          <w:color w:val="C00000"/>
          <w:sz w:val="28"/>
          <w:szCs w:val="28"/>
        </w:rPr>
      </w:pPr>
    </w:p>
    <w:p w:rsidR="00CE0E6F" w:rsidRDefault="00CE0E6F" w:rsidP="00CE0E6F">
      <w:pPr>
        <w:spacing w:after="0" w:line="240" w:lineRule="auto"/>
        <w:jc w:val="both"/>
        <w:rPr>
          <w:rFonts w:cstheme="minorHAnsi"/>
          <w:b/>
          <w:color w:val="C00000"/>
          <w:sz w:val="28"/>
          <w:szCs w:val="28"/>
        </w:rPr>
      </w:pPr>
    </w:p>
    <w:p w:rsidR="00CE0E6F" w:rsidRDefault="00CE0E6F" w:rsidP="00CE0E6F">
      <w:pPr>
        <w:spacing w:after="0" w:line="240" w:lineRule="auto"/>
        <w:jc w:val="both"/>
        <w:rPr>
          <w:rFonts w:cstheme="minorHAnsi"/>
          <w:b/>
          <w:color w:val="C00000"/>
          <w:sz w:val="28"/>
          <w:szCs w:val="28"/>
        </w:rPr>
      </w:pPr>
    </w:p>
    <w:p w:rsidR="0050105E" w:rsidRDefault="0050105E" w:rsidP="00CE0E6F">
      <w:pPr>
        <w:spacing w:after="0" w:line="240" w:lineRule="auto"/>
        <w:jc w:val="both"/>
        <w:rPr>
          <w:rFonts w:cstheme="minorHAnsi"/>
          <w:b/>
          <w:color w:val="C00000"/>
          <w:sz w:val="28"/>
          <w:szCs w:val="28"/>
        </w:rPr>
      </w:pPr>
    </w:p>
    <w:p w:rsidR="0050105E" w:rsidRDefault="0050105E" w:rsidP="00CE0E6F">
      <w:pPr>
        <w:spacing w:after="0" w:line="240" w:lineRule="auto"/>
        <w:jc w:val="both"/>
        <w:rPr>
          <w:rFonts w:cstheme="minorHAnsi"/>
          <w:b/>
          <w:color w:val="C00000"/>
          <w:sz w:val="28"/>
          <w:szCs w:val="28"/>
        </w:rPr>
      </w:pPr>
    </w:p>
    <w:p w:rsidR="0050105E" w:rsidRDefault="0050105E" w:rsidP="00CE0E6F">
      <w:pPr>
        <w:spacing w:after="0" w:line="240" w:lineRule="auto"/>
        <w:jc w:val="both"/>
        <w:rPr>
          <w:rFonts w:cstheme="minorHAnsi"/>
          <w:b/>
          <w:color w:val="C00000"/>
          <w:sz w:val="28"/>
          <w:szCs w:val="28"/>
        </w:rPr>
      </w:pPr>
    </w:p>
    <w:p w:rsidR="0050105E" w:rsidRDefault="0050105E" w:rsidP="00CE0E6F">
      <w:pPr>
        <w:spacing w:after="0" w:line="240" w:lineRule="auto"/>
        <w:jc w:val="both"/>
        <w:rPr>
          <w:rFonts w:cstheme="minorHAnsi"/>
          <w:b/>
          <w:color w:val="C00000"/>
          <w:sz w:val="28"/>
          <w:szCs w:val="28"/>
        </w:rPr>
      </w:pPr>
    </w:p>
    <w:p w:rsidR="00CE0E6F" w:rsidRDefault="00CE0E6F" w:rsidP="00CE0E6F">
      <w:pPr>
        <w:spacing w:after="0" w:line="240" w:lineRule="auto"/>
        <w:jc w:val="both"/>
        <w:rPr>
          <w:rFonts w:cstheme="minorHAnsi"/>
          <w:b/>
          <w:color w:val="C00000"/>
          <w:sz w:val="28"/>
          <w:szCs w:val="28"/>
        </w:rPr>
      </w:pPr>
    </w:p>
    <w:p w:rsidR="001D3992" w:rsidRDefault="001D3992" w:rsidP="00CE0E6F">
      <w:pPr>
        <w:spacing w:after="0" w:line="240" w:lineRule="auto"/>
        <w:jc w:val="both"/>
        <w:rPr>
          <w:rFonts w:cstheme="minorHAnsi"/>
          <w:b/>
          <w:color w:val="C00000"/>
          <w:sz w:val="28"/>
          <w:szCs w:val="28"/>
        </w:rPr>
      </w:pPr>
    </w:p>
    <w:p w:rsidR="001D3992" w:rsidRDefault="001D3992" w:rsidP="00CE0E6F">
      <w:pPr>
        <w:spacing w:after="0" w:line="240" w:lineRule="auto"/>
        <w:jc w:val="both"/>
        <w:rPr>
          <w:rFonts w:cstheme="minorHAnsi"/>
          <w:b/>
          <w:color w:val="C00000"/>
          <w:sz w:val="28"/>
          <w:szCs w:val="28"/>
        </w:rPr>
      </w:pPr>
    </w:p>
    <w:p w:rsidR="001D3992" w:rsidRDefault="001D3992" w:rsidP="00CE0E6F">
      <w:pPr>
        <w:spacing w:after="0" w:line="240" w:lineRule="auto"/>
        <w:jc w:val="both"/>
        <w:rPr>
          <w:rFonts w:cstheme="minorHAnsi"/>
          <w:b/>
          <w:color w:val="C00000"/>
          <w:sz w:val="28"/>
          <w:szCs w:val="28"/>
        </w:rPr>
      </w:pPr>
    </w:p>
    <w:p w:rsidR="00CE0E6F" w:rsidRDefault="00CE0E6F" w:rsidP="00CE0E6F">
      <w:pPr>
        <w:spacing w:after="0" w:line="240" w:lineRule="auto"/>
        <w:jc w:val="both"/>
        <w:rPr>
          <w:rFonts w:cstheme="minorHAnsi"/>
          <w:b/>
          <w:color w:val="C00000"/>
          <w:sz w:val="28"/>
          <w:szCs w:val="28"/>
        </w:rPr>
      </w:pPr>
      <w:r>
        <w:rPr>
          <w:rFonts w:cs="Calibri"/>
          <w:b/>
          <w:noProof/>
          <w:color w:val="C00000"/>
          <w:sz w:val="28"/>
        </w:rPr>
        <w:lastRenderedPageBreak/>
        <mc:AlternateContent>
          <mc:Choice Requires="wps">
            <w:drawing>
              <wp:anchor distT="0" distB="0" distL="114300" distR="114300" simplePos="0" relativeHeight="251781120" behindDoc="0" locked="0" layoutInCell="1" allowOverlap="1" wp14:anchorId="5CE88468" wp14:editId="5F2C68F0">
                <wp:simplePos x="0" y="0"/>
                <wp:positionH relativeFrom="column">
                  <wp:posOffset>-1270</wp:posOffset>
                </wp:positionH>
                <wp:positionV relativeFrom="paragraph">
                  <wp:posOffset>204470</wp:posOffset>
                </wp:positionV>
                <wp:extent cx="8321040" cy="0"/>
                <wp:effectExtent l="38100" t="38100" r="60960" b="95250"/>
                <wp:wrapNone/>
                <wp:docPr id="6" name="Straight Connector 6"/>
                <wp:cNvGraphicFramePr/>
                <a:graphic xmlns:a="http://schemas.openxmlformats.org/drawingml/2006/main">
                  <a:graphicData uri="http://schemas.microsoft.com/office/word/2010/wordprocessingShape">
                    <wps:wsp>
                      <wps:cNvCnPr/>
                      <wps:spPr>
                        <a:xfrm>
                          <a:off x="0" y="0"/>
                          <a:ext cx="832104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6.1pt" to="655.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" strokecolor="#c0504d [3205]" strokeweight="2pt">
                <v:shadow on="t" color="black" opacity="24903f" origin=",.5" offset="0,.55556mm"/>
              </v:line>
            </w:pict>
          </mc:Fallback>
        </mc:AlternateContent>
      </w:r>
      <w:r>
        <w:rPr>
          <w:rFonts w:cstheme="minorHAnsi"/>
          <w:b/>
          <w:color w:val="C00000"/>
          <w:sz w:val="28"/>
          <w:szCs w:val="28"/>
        </w:rPr>
        <w:t>Student Success</w:t>
      </w:r>
    </w:p>
    <w:p w:rsidR="00CE0E6F" w:rsidRPr="00A91FA6" w:rsidRDefault="00CE0E6F" w:rsidP="00CE0E6F">
      <w:pPr>
        <w:spacing w:after="0" w:line="240" w:lineRule="auto"/>
        <w:rPr>
          <w:rFonts w:cs="Calibri"/>
          <w:i/>
          <w:color w:val="C00000"/>
          <w:sz w:val="28"/>
        </w:rPr>
      </w:pPr>
      <w:r w:rsidRPr="00A91FA6">
        <w:rPr>
          <w:rFonts w:cs="Calibri"/>
          <w:i/>
          <w:sz w:val="24"/>
          <w:szCs w:val="24"/>
        </w:rPr>
        <w:t>Become an exemplary model of student success by developing and implementing best practices.</w:t>
      </w:r>
    </w:p>
    <w:p w:rsidR="00CE0E6F" w:rsidRDefault="00CE0E6F" w:rsidP="00CE0E6F">
      <w:pPr>
        <w:spacing w:after="0"/>
        <w:rPr>
          <w:rFonts w:cstheme="minorHAnsi"/>
          <w:b/>
        </w:rPr>
      </w:pPr>
    </w:p>
    <w:p w:rsidR="00CE0E6F" w:rsidRPr="00CE0E6F" w:rsidRDefault="00CE0E6F" w:rsidP="00CE0E6F">
      <w:pPr>
        <w:spacing w:after="0"/>
        <w:rPr>
          <w:rFonts w:cstheme="minorHAnsi"/>
          <w:b/>
        </w:rPr>
      </w:pPr>
      <w:r w:rsidRPr="00CE0E6F">
        <w:rPr>
          <w:rFonts w:cstheme="minorHAnsi"/>
          <w:b/>
        </w:rPr>
        <w:t>S</w:t>
      </w:r>
      <w:r>
        <w:rPr>
          <w:rFonts w:cstheme="minorHAnsi"/>
          <w:b/>
        </w:rPr>
        <w:t>tudent Success Vision Statement</w:t>
      </w:r>
    </w:p>
    <w:p w:rsidR="00CE0E6F" w:rsidRPr="00CE0E6F" w:rsidRDefault="00CE0E6F" w:rsidP="00CE0E6F">
      <w:pPr>
        <w:spacing w:after="0"/>
        <w:rPr>
          <w:rFonts w:cstheme="minorHAnsi"/>
        </w:rPr>
      </w:pPr>
      <w:r w:rsidRPr="00CE0E6F">
        <w:rPr>
          <w:rFonts w:cstheme="minorHAnsi"/>
        </w:rPr>
        <w:t>Bakersfield College is committed to providing holistic educational experiences that foster student learning and academic success. Through concerted institutional efforts and strategic initiatives, Bakersfield College seeks to support student learning and success through improving progression and completion toward their academic and personal goals. In so doing, the educational environment at BC promotes opportunities for students to:</w:t>
      </w:r>
    </w:p>
    <w:p w:rsidR="00CE0E6F" w:rsidRPr="00CE0E6F" w:rsidRDefault="00CE0E6F" w:rsidP="00CE0E6F">
      <w:pPr>
        <w:pStyle w:val="ListParagraph"/>
        <w:numPr>
          <w:ilvl w:val="0"/>
          <w:numId w:val="25"/>
        </w:numPr>
        <w:spacing w:after="0"/>
        <w:rPr>
          <w:rFonts w:cstheme="minorHAnsi"/>
          <w:sz w:val="20"/>
          <w:szCs w:val="20"/>
        </w:rPr>
      </w:pPr>
      <w:r w:rsidRPr="00CE0E6F">
        <w:rPr>
          <w:rFonts w:cstheme="minorHAnsi"/>
          <w:sz w:val="20"/>
          <w:szCs w:val="20"/>
        </w:rPr>
        <w:t>Acquire new knowledge, skills, competencies and characteristics to prepare them for the next phase of their personal, professional and/or academic pursuits.</w:t>
      </w:r>
    </w:p>
    <w:p w:rsidR="00CE0E6F" w:rsidRPr="00CE0E6F" w:rsidRDefault="00CE0E6F" w:rsidP="00CE0E6F">
      <w:pPr>
        <w:pStyle w:val="ListParagraph"/>
        <w:numPr>
          <w:ilvl w:val="0"/>
          <w:numId w:val="25"/>
        </w:numPr>
        <w:spacing w:after="0"/>
        <w:rPr>
          <w:rFonts w:cstheme="minorHAnsi"/>
          <w:sz w:val="20"/>
          <w:szCs w:val="20"/>
        </w:rPr>
      </w:pPr>
      <w:r w:rsidRPr="00CE0E6F">
        <w:rPr>
          <w:rFonts w:cstheme="minorHAnsi"/>
          <w:sz w:val="20"/>
          <w:szCs w:val="20"/>
        </w:rPr>
        <w:t>Think critically and independently.</w:t>
      </w:r>
    </w:p>
    <w:p w:rsidR="00CE0E6F" w:rsidRPr="00CE0E6F" w:rsidRDefault="00CE0E6F" w:rsidP="00CE0E6F">
      <w:pPr>
        <w:pStyle w:val="ListParagraph"/>
        <w:numPr>
          <w:ilvl w:val="0"/>
          <w:numId w:val="25"/>
        </w:numPr>
        <w:spacing w:after="0"/>
        <w:rPr>
          <w:rFonts w:cstheme="minorHAnsi"/>
          <w:sz w:val="20"/>
          <w:szCs w:val="20"/>
        </w:rPr>
      </w:pPr>
      <w:r w:rsidRPr="00CE0E6F">
        <w:rPr>
          <w:rFonts w:cstheme="minorHAnsi"/>
          <w:sz w:val="20"/>
          <w:szCs w:val="20"/>
        </w:rPr>
        <w:t>Develop lifelong habits and skills of inquiry and curiosity.</w:t>
      </w:r>
    </w:p>
    <w:p w:rsidR="00CE0E6F" w:rsidRPr="00CE0E6F" w:rsidRDefault="00CE0E6F" w:rsidP="00CE0E6F">
      <w:pPr>
        <w:pStyle w:val="ListParagraph"/>
        <w:numPr>
          <w:ilvl w:val="0"/>
          <w:numId w:val="25"/>
        </w:numPr>
        <w:spacing w:after="0"/>
        <w:rPr>
          <w:rFonts w:cstheme="minorHAnsi"/>
          <w:sz w:val="20"/>
          <w:szCs w:val="20"/>
        </w:rPr>
      </w:pPr>
      <w:r w:rsidRPr="00CE0E6F">
        <w:rPr>
          <w:rFonts w:cstheme="minorHAnsi"/>
          <w:sz w:val="20"/>
          <w:szCs w:val="20"/>
        </w:rPr>
        <w:t>Achieve intrinsic motivation for learning</w:t>
      </w:r>
    </w:p>
    <w:p w:rsidR="00CE0E6F" w:rsidRPr="00CE0E6F" w:rsidRDefault="00CE0E6F" w:rsidP="00CE0E6F">
      <w:pPr>
        <w:spacing w:after="0"/>
        <w:rPr>
          <w:rFonts w:cstheme="minorHAnsi"/>
          <w:b/>
          <w:sz w:val="16"/>
          <w:szCs w:val="16"/>
        </w:rPr>
      </w:pPr>
    </w:p>
    <w:p w:rsidR="00CE0E6F" w:rsidRPr="00CE0E6F" w:rsidRDefault="00CE0E6F" w:rsidP="00CE0E6F">
      <w:pPr>
        <w:spacing w:after="0"/>
        <w:rPr>
          <w:rFonts w:cstheme="minorHAnsi"/>
          <w:b/>
        </w:rPr>
      </w:pPr>
      <w:r w:rsidRPr="00CE0E6F">
        <w:rPr>
          <w:rFonts w:cstheme="minorHAnsi"/>
          <w:b/>
        </w:rPr>
        <w:t>Bakersfield College</w:t>
      </w:r>
      <w:r>
        <w:rPr>
          <w:rFonts w:cstheme="minorHAnsi"/>
          <w:b/>
        </w:rPr>
        <w:t>’s Approach to Student Success</w:t>
      </w:r>
    </w:p>
    <w:p w:rsidR="00CE0E6F" w:rsidRPr="00CE0E6F" w:rsidRDefault="00CE0E6F" w:rsidP="00CE0E6F">
      <w:pPr>
        <w:spacing w:after="0"/>
        <w:rPr>
          <w:rFonts w:cstheme="minorHAnsi"/>
        </w:rPr>
      </w:pPr>
      <w:r w:rsidRPr="00CE0E6F">
        <w:rPr>
          <w:rFonts w:cstheme="minorHAnsi"/>
        </w:rPr>
        <w:t>The vision of fostering student learning and academic success at Bakersfield College is realized through:</w:t>
      </w:r>
    </w:p>
    <w:p w:rsidR="00CE0E6F" w:rsidRPr="00CE0E6F" w:rsidRDefault="00CE0E6F" w:rsidP="00CE0E6F">
      <w:pPr>
        <w:pStyle w:val="ListParagraph"/>
        <w:numPr>
          <w:ilvl w:val="0"/>
          <w:numId w:val="24"/>
        </w:numPr>
        <w:spacing w:after="0"/>
        <w:rPr>
          <w:rFonts w:cstheme="minorHAnsi"/>
        </w:rPr>
      </w:pPr>
      <w:r w:rsidRPr="00CE0E6F">
        <w:rPr>
          <w:rFonts w:cstheme="minorHAnsi"/>
        </w:rPr>
        <w:t>Improving student achievement and learning outcomes for all students, thereby creating an educational environment in which all students have shared opportunities and resources to succeed.</w:t>
      </w:r>
    </w:p>
    <w:p w:rsidR="00CE0E6F" w:rsidRPr="00CE0E6F" w:rsidRDefault="00CE0E6F" w:rsidP="00CE0E6F">
      <w:pPr>
        <w:pStyle w:val="ListParagraph"/>
        <w:numPr>
          <w:ilvl w:val="0"/>
          <w:numId w:val="24"/>
        </w:numPr>
        <w:spacing w:after="0"/>
        <w:rPr>
          <w:rFonts w:cstheme="minorHAnsi"/>
        </w:rPr>
      </w:pPr>
      <w:r w:rsidRPr="00CE0E6F">
        <w:rPr>
          <w:rFonts w:cstheme="minorHAnsi"/>
        </w:rPr>
        <w:t>A commitment to student equity through the elimination of achievement gaps among various student populations as identified through the process of collecting, disaggregating and analyzing data on student success, progression and completion across all student groups, especially among at-risk student populations.</w:t>
      </w:r>
    </w:p>
    <w:p w:rsidR="00CE0E6F" w:rsidRPr="00CE0E6F" w:rsidRDefault="00CE0E6F" w:rsidP="00CE0E6F">
      <w:pPr>
        <w:pStyle w:val="ListParagraph"/>
        <w:numPr>
          <w:ilvl w:val="0"/>
          <w:numId w:val="24"/>
        </w:numPr>
        <w:spacing w:after="0"/>
        <w:rPr>
          <w:rFonts w:cstheme="minorHAnsi"/>
        </w:rPr>
      </w:pPr>
      <w:r w:rsidRPr="00CE0E6F">
        <w:rPr>
          <w:rFonts w:cstheme="minorHAnsi"/>
        </w:rPr>
        <w:t>Identifying, addressing and resolving barriers to student success, progression and completion, including institutional policies and protocols that inadvertently encumber students’ academic progression along their journey toward completion.</w:t>
      </w:r>
    </w:p>
    <w:p w:rsidR="00CE0E6F" w:rsidRPr="00CE0E6F" w:rsidRDefault="00CE0E6F" w:rsidP="00CE0E6F">
      <w:pPr>
        <w:pStyle w:val="ListParagraph"/>
        <w:numPr>
          <w:ilvl w:val="0"/>
          <w:numId w:val="24"/>
        </w:numPr>
        <w:spacing w:after="0"/>
        <w:rPr>
          <w:rFonts w:cstheme="minorHAnsi"/>
        </w:rPr>
      </w:pPr>
      <w:r w:rsidRPr="00CE0E6F">
        <w:rPr>
          <w:rFonts w:cstheme="minorHAnsi"/>
        </w:rPr>
        <w:t>Developing an institutional culture in which data is frequently collected, reviewed and assessed to inform and refine Bakersfield College’s student success priorities and resource allocations.</w:t>
      </w:r>
    </w:p>
    <w:p w:rsidR="00CE0E6F" w:rsidRPr="00CE0E6F" w:rsidRDefault="00CE0E6F" w:rsidP="00CE0E6F">
      <w:pPr>
        <w:pStyle w:val="ListParagraph"/>
        <w:numPr>
          <w:ilvl w:val="0"/>
          <w:numId w:val="24"/>
        </w:numPr>
        <w:spacing w:after="0"/>
        <w:rPr>
          <w:rFonts w:cstheme="minorHAnsi"/>
        </w:rPr>
      </w:pPr>
      <w:r w:rsidRPr="00CE0E6F">
        <w:rPr>
          <w:rFonts w:cstheme="minorHAnsi"/>
        </w:rPr>
        <w:t xml:space="preserve">Strategic implementation of initiatives and programs to advance Bakersfield College’s student success priorities, as well as the allocation of </w:t>
      </w:r>
      <w:r w:rsidR="00996BD5">
        <w:rPr>
          <w:rFonts w:cstheme="minorHAnsi"/>
        </w:rPr>
        <w:t xml:space="preserve">appropriate </w:t>
      </w:r>
      <w:r w:rsidRPr="00CE0E6F">
        <w:rPr>
          <w:rFonts w:cstheme="minorHAnsi"/>
        </w:rPr>
        <w:t xml:space="preserve">resources to support those initiatives. </w:t>
      </w:r>
    </w:p>
    <w:p w:rsidR="00CE0E6F" w:rsidRPr="00CE0E6F" w:rsidRDefault="00CE0E6F" w:rsidP="00CE0E6F">
      <w:pPr>
        <w:pStyle w:val="ListParagraph"/>
        <w:numPr>
          <w:ilvl w:val="0"/>
          <w:numId w:val="24"/>
        </w:numPr>
        <w:spacing w:after="0"/>
        <w:rPr>
          <w:rFonts w:cstheme="minorHAnsi"/>
        </w:rPr>
      </w:pPr>
      <w:r w:rsidRPr="00CE0E6F">
        <w:rPr>
          <w:rFonts w:cstheme="minorHAnsi"/>
        </w:rPr>
        <w:t>Ongoing support throughout all phases of students’ academic progression, including:</w:t>
      </w:r>
    </w:p>
    <w:p w:rsidR="00CE0E6F" w:rsidRPr="00CE0E6F" w:rsidRDefault="00CE0E6F" w:rsidP="00CE0E6F">
      <w:pPr>
        <w:pStyle w:val="ListParagraph"/>
        <w:numPr>
          <w:ilvl w:val="1"/>
          <w:numId w:val="24"/>
        </w:numPr>
        <w:spacing w:after="0"/>
        <w:rPr>
          <w:rFonts w:cstheme="minorHAnsi"/>
          <w:sz w:val="20"/>
          <w:szCs w:val="20"/>
        </w:rPr>
      </w:pPr>
      <w:r w:rsidRPr="00CE0E6F">
        <w:rPr>
          <w:rFonts w:cstheme="minorHAnsi"/>
          <w:sz w:val="20"/>
          <w:szCs w:val="20"/>
        </w:rPr>
        <w:t>Point-of-Entry services (matriculation, assessment, placement, registration, orientation, and educational planning)</w:t>
      </w:r>
    </w:p>
    <w:p w:rsidR="00CE0E6F" w:rsidRPr="00CE0E6F" w:rsidRDefault="00CE0E6F" w:rsidP="00CE0E6F">
      <w:pPr>
        <w:pStyle w:val="ListParagraph"/>
        <w:numPr>
          <w:ilvl w:val="1"/>
          <w:numId w:val="24"/>
        </w:numPr>
        <w:spacing w:after="0"/>
        <w:rPr>
          <w:rFonts w:cstheme="minorHAnsi"/>
          <w:sz w:val="20"/>
          <w:szCs w:val="20"/>
        </w:rPr>
      </w:pPr>
      <w:r w:rsidRPr="00CE0E6F">
        <w:rPr>
          <w:rFonts w:cstheme="minorHAnsi"/>
          <w:sz w:val="20"/>
          <w:szCs w:val="20"/>
        </w:rPr>
        <w:t>Academic advising</w:t>
      </w:r>
    </w:p>
    <w:p w:rsidR="00CE0E6F" w:rsidRPr="00CE0E6F" w:rsidRDefault="00CE0E6F" w:rsidP="00CE0E6F">
      <w:pPr>
        <w:pStyle w:val="ListParagraph"/>
        <w:numPr>
          <w:ilvl w:val="1"/>
          <w:numId w:val="24"/>
        </w:numPr>
        <w:spacing w:after="0"/>
        <w:rPr>
          <w:rFonts w:cstheme="minorHAnsi"/>
          <w:sz w:val="20"/>
          <w:szCs w:val="20"/>
        </w:rPr>
      </w:pPr>
      <w:r w:rsidRPr="00CE0E6F">
        <w:rPr>
          <w:rFonts w:cstheme="minorHAnsi"/>
          <w:sz w:val="20"/>
          <w:szCs w:val="20"/>
        </w:rPr>
        <w:t>Student learning and support services</w:t>
      </w:r>
    </w:p>
    <w:p w:rsidR="00CE0E6F" w:rsidRPr="00CE0E6F" w:rsidRDefault="00CE0E6F" w:rsidP="00CE0E6F">
      <w:pPr>
        <w:pStyle w:val="ListParagraph"/>
        <w:numPr>
          <w:ilvl w:val="1"/>
          <w:numId w:val="24"/>
        </w:numPr>
        <w:spacing w:after="0"/>
        <w:rPr>
          <w:rFonts w:cstheme="minorHAnsi"/>
          <w:sz w:val="20"/>
          <w:szCs w:val="20"/>
        </w:rPr>
      </w:pPr>
      <w:r w:rsidRPr="00CE0E6F">
        <w:rPr>
          <w:rFonts w:cstheme="minorHAnsi"/>
          <w:sz w:val="20"/>
          <w:szCs w:val="20"/>
        </w:rPr>
        <w:t>Academic progression</w:t>
      </w:r>
    </w:p>
    <w:p w:rsidR="00CE0E6F" w:rsidRPr="00CE0E6F" w:rsidRDefault="00CE0E6F" w:rsidP="00CE0E6F">
      <w:pPr>
        <w:pStyle w:val="ListParagraph"/>
        <w:numPr>
          <w:ilvl w:val="1"/>
          <w:numId w:val="24"/>
        </w:numPr>
        <w:spacing w:after="0"/>
        <w:rPr>
          <w:rFonts w:cstheme="minorHAnsi"/>
          <w:sz w:val="20"/>
          <w:szCs w:val="20"/>
        </w:rPr>
      </w:pPr>
      <w:r w:rsidRPr="00CE0E6F">
        <w:rPr>
          <w:rFonts w:cstheme="minorHAnsi"/>
          <w:sz w:val="20"/>
          <w:szCs w:val="20"/>
        </w:rPr>
        <w:t>Retention and persistence, and</w:t>
      </w:r>
    </w:p>
    <w:p w:rsidR="00CE0E6F" w:rsidRPr="00CE0E6F" w:rsidRDefault="00CE0E6F" w:rsidP="00CE0E6F">
      <w:pPr>
        <w:pStyle w:val="ListParagraph"/>
        <w:numPr>
          <w:ilvl w:val="1"/>
          <w:numId w:val="24"/>
        </w:numPr>
        <w:spacing w:after="0"/>
        <w:rPr>
          <w:rFonts w:cstheme="minorHAnsi"/>
          <w:sz w:val="20"/>
          <w:szCs w:val="20"/>
        </w:rPr>
      </w:pPr>
      <w:r w:rsidRPr="00CE0E6F">
        <w:rPr>
          <w:rFonts w:cstheme="minorHAnsi"/>
          <w:sz w:val="20"/>
          <w:szCs w:val="20"/>
        </w:rPr>
        <w:t>Graduation.</w:t>
      </w:r>
    </w:p>
    <w:p w:rsidR="00CE0E6F" w:rsidRPr="00CE0E6F" w:rsidRDefault="00CE0E6F" w:rsidP="00CE0E6F">
      <w:pPr>
        <w:pStyle w:val="ListParagraph"/>
        <w:numPr>
          <w:ilvl w:val="0"/>
          <w:numId w:val="24"/>
        </w:numPr>
        <w:spacing w:after="0"/>
        <w:rPr>
          <w:rFonts w:cstheme="minorHAnsi"/>
        </w:rPr>
      </w:pPr>
      <w:r w:rsidRPr="00CE0E6F">
        <w:rPr>
          <w:rFonts w:cstheme="minorHAnsi"/>
        </w:rPr>
        <w:lastRenderedPageBreak/>
        <w:t>A steadfast and ongoing commitment to continuous institutional self-assessment and improvement.</w:t>
      </w:r>
    </w:p>
    <w:p w:rsidR="004353C2" w:rsidRDefault="00CE0E6F" w:rsidP="00614BB0">
      <w:pPr>
        <w:pStyle w:val="ListParagraph"/>
        <w:numPr>
          <w:ilvl w:val="0"/>
          <w:numId w:val="24"/>
        </w:numPr>
        <w:spacing w:after="0"/>
        <w:rPr>
          <w:rFonts w:cstheme="minorHAnsi"/>
        </w:rPr>
      </w:pPr>
      <w:r w:rsidRPr="00CE0E6F">
        <w:rPr>
          <w:rFonts w:cstheme="minorHAnsi"/>
        </w:rPr>
        <w:t>Transparent communication with, and intentional inclusion of, Bakersfield College’s educational stakeholders to share and discuss information pertaining to student performance measures, outcomes, and institutional initiatives to improve student success.</w:t>
      </w:r>
    </w:p>
    <w:p w:rsidR="0050105E" w:rsidRDefault="001D3992" w:rsidP="00614BB0">
      <w:pPr>
        <w:spacing w:after="0"/>
        <w:rPr>
          <w:rFonts w:cstheme="minorHAnsi"/>
          <w:b/>
          <w:u w:val="single"/>
        </w:rPr>
      </w:pPr>
      <w:r>
        <w:rPr>
          <w:rFonts w:cstheme="minorHAnsi"/>
          <w:b/>
          <w:noProof/>
          <w:u w:val="single"/>
        </w:rPr>
        <w:drawing>
          <wp:inline distT="0" distB="0" distL="0" distR="0">
            <wp:extent cx="7762240" cy="543560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y Map_St Success 2 Clr w_text.jpg"/>
                    <pic:cNvPicPr/>
                  </pic:nvPicPr>
                  <pic:blipFill>
                    <a:blip r:embed="rId22">
                      <a:extLst>
                        <a:ext uri="{28A0092B-C50C-407E-A947-70E740481C1C}">
                          <a14:useLocalDpi xmlns:a14="http://schemas.microsoft.com/office/drawing/2010/main" val="0"/>
                        </a:ext>
                      </a:extLst>
                    </a:blip>
                    <a:stretch>
                      <a:fillRect/>
                    </a:stretch>
                  </pic:blipFill>
                  <pic:spPr>
                    <a:xfrm>
                      <a:off x="0" y="0"/>
                      <a:ext cx="7757495" cy="5432277"/>
                    </a:xfrm>
                    <a:prstGeom prst="rect">
                      <a:avLst/>
                    </a:prstGeom>
                  </pic:spPr>
                </pic:pic>
              </a:graphicData>
            </a:graphic>
          </wp:inline>
        </w:drawing>
      </w:r>
    </w:p>
    <w:p w:rsidR="0050105E" w:rsidRDefault="0050105E" w:rsidP="0050105E">
      <w:pPr>
        <w:spacing w:after="0"/>
        <w:jc w:val="center"/>
        <w:rPr>
          <w:rFonts w:cstheme="minorHAnsi"/>
          <w:b/>
          <w:u w:val="single"/>
        </w:rPr>
      </w:pPr>
    </w:p>
    <w:p w:rsidR="00724F5E" w:rsidRDefault="00614BB0" w:rsidP="00724F5E">
      <w:pPr>
        <w:spacing w:after="0" w:line="240" w:lineRule="auto"/>
        <w:rPr>
          <w:rFonts w:cstheme="minorHAnsi"/>
          <w:b/>
          <w:color w:val="C00000"/>
          <w:sz w:val="28"/>
          <w:szCs w:val="28"/>
        </w:rPr>
      </w:pPr>
      <w:r>
        <w:rPr>
          <w:rFonts w:cs="Calibri"/>
          <w:b/>
          <w:noProof/>
          <w:color w:val="C00000"/>
          <w:sz w:val="28"/>
        </w:rPr>
        <mc:AlternateContent>
          <mc:Choice Requires="wps">
            <w:drawing>
              <wp:anchor distT="0" distB="0" distL="114300" distR="114300" simplePos="0" relativeHeight="251773952" behindDoc="0" locked="0" layoutInCell="1" allowOverlap="1" wp14:anchorId="0D65BE11" wp14:editId="1339389E">
                <wp:simplePos x="0" y="0"/>
                <wp:positionH relativeFrom="column">
                  <wp:posOffset>-1270</wp:posOffset>
                </wp:positionH>
                <wp:positionV relativeFrom="paragraph">
                  <wp:posOffset>201295</wp:posOffset>
                </wp:positionV>
                <wp:extent cx="8361680" cy="0"/>
                <wp:effectExtent l="38100" t="38100" r="58420" b="95250"/>
                <wp:wrapNone/>
                <wp:docPr id="25" name="Straight Connector 25"/>
                <wp:cNvGraphicFramePr/>
                <a:graphic xmlns:a="http://schemas.openxmlformats.org/drawingml/2006/main">
                  <a:graphicData uri="http://schemas.microsoft.com/office/word/2010/wordprocessingShape">
                    <wps:wsp>
                      <wps:cNvCnPr/>
                      <wps:spPr>
                        <a:xfrm>
                          <a:off x="0" y="0"/>
                          <a:ext cx="836168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5.85pt" to="658.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" strokecolor="#c0504d [3205]" strokeweight="2pt">
                <v:shadow on="t" color="black" opacity="24903f" origin=",.5" offset="0,.55556mm"/>
              </v:line>
            </w:pict>
          </mc:Fallback>
        </mc:AlternateContent>
      </w:r>
      <w:r w:rsidR="00A757C3">
        <w:rPr>
          <w:rFonts w:cstheme="minorHAnsi"/>
          <w:b/>
          <w:color w:val="C00000"/>
          <w:sz w:val="28"/>
          <w:szCs w:val="28"/>
        </w:rPr>
        <w:t>Professional Development</w:t>
      </w:r>
    </w:p>
    <w:p w:rsidR="001D0261" w:rsidRDefault="00762F16" w:rsidP="00762F16">
      <w:pPr>
        <w:spacing w:after="0" w:line="240" w:lineRule="auto"/>
        <w:rPr>
          <w:i/>
          <w:color w:val="000000"/>
          <w:sz w:val="24"/>
          <w:szCs w:val="24"/>
        </w:rPr>
      </w:pPr>
      <w:r w:rsidRPr="00CA5F0F">
        <w:rPr>
          <w:i/>
          <w:color w:val="000000"/>
          <w:sz w:val="24"/>
          <w:szCs w:val="24"/>
        </w:rPr>
        <w:t>Provide relevant, timely professional growth opportunities to enhance th</w:t>
      </w:r>
      <w:r w:rsidR="00CA5F0F" w:rsidRPr="00CA5F0F">
        <w:rPr>
          <w:i/>
          <w:color w:val="000000"/>
          <w:sz w:val="24"/>
          <w:szCs w:val="24"/>
        </w:rPr>
        <w:t>e effectiveness of our employees and institution.</w:t>
      </w:r>
    </w:p>
    <w:p w:rsidR="00BA2D8F" w:rsidRDefault="007336AF" w:rsidP="00762F16">
      <w:pPr>
        <w:spacing w:after="0" w:line="240" w:lineRule="auto"/>
        <w:rPr>
          <w:i/>
          <w:color w:val="000000"/>
          <w:sz w:val="24"/>
          <w:szCs w:val="24"/>
        </w:rPr>
      </w:pPr>
      <w:r>
        <w:rPr>
          <w:i/>
          <w:noProof/>
          <w:color w:val="000000"/>
          <w:sz w:val="24"/>
          <w:szCs w:val="24"/>
        </w:rPr>
        <w:drawing>
          <wp:inline distT="0" distB="0" distL="0" distR="0">
            <wp:extent cx="8304106" cy="5516880"/>
            <wp:effectExtent l="0" t="0" r="1905" b="762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y Map_Prof Dev 2 Clr w_text.jpg"/>
                    <pic:cNvPicPr/>
                  </pic:nvPicPr>
                  <pic:blipFill>
                    <a:blip r:embed="rId23">
                      <a:extLst>
                        <a:ext uri="{28A0092B-C50C-407E-A947-70E740481C1C}">
                          <a14:useLocalDpi xmlns:a14="http://schemas.microsoft.com/office/drawing/2010/main" val="0"/>
                        </a:ext>
                      </a:extLst>
                    </a:blip>
                    <a:stretch>
                      <a:fillRect/>
                    </a:stretch>
                  </pic:blipFill>
                  <pic:spPr>
                    <a:xfrm>
                      <a:off x="0" y="0"/>
                      <a:ext cx="8305800" cy="5518005"/>
                    </a:xfrm>
                    <a:prstGeom prst="rect">
                      <a:avLst/>
                    </a:prstGeom>
                  </pic:spPr>
                </pic:pic>
              </a:graphicData>
            </a:graphic>
          </wp:inline>
        </w:drawing>
      </w:r>
    </w:p>
    <w:p w:rsidR="00724F5E" w:rsidRPr="00724F5E" w:rsidRDefault="003C3A5C" w:rsidP="00724F5E">
      <w:pPr>
        <w:spacing w:after="0" w:line="240" w:lineRule="auto"/>
        <w:rPr>
          <w:rFonts w:cs="Calibri"/>
          <w:b/>
          <w:color w:val="C00000"/>
          <w:sz w:val="28"/>
        </w:rPr>
      </w:pPr>
      <w:r>
        <w:rPr>
          <w:rFonts w:cs="Calibri"/>
          <w:b/>
          <w:noProof/>
          <w:color w:val="C00000"/>
          <w:sz w:val="28"/>
        </w:rPr>
        <w:lastRenderedPageBreak/>
        <mc:AlternateContent>
          <mc:Choice Requires="wps">
            <w:drawing>
              <wp:anchor distT="0" distB="0" distL="114300" distR="114300" simplePos="0" relativeHeight="251769856" behindDoc="0" locked="0" layoutInCell="1" allowOverlap="1" wp14:anchorId="0351761C" wp14:editId="672CC538">
                <wp:simplePos x="0" y="0"/>
                <wp:positionH relativeFrom="column">
                  <wp:posOffset>19050</wp:posOffset>
                </wp:positionH>
                <wp:positionV relativeFrom="paragraph">
                  <wp:posOffset>194310</wp:posOffset>
                </wp:positionV>
                <wp:extent cx="8392160" cy="0"/>
                <wp:effectExtent l="38100" t="38100" r="66040" b="95250"/>
                <wp:wrapNone/>
                <wp:docPr id="4" name="Straight Connector 4"/>
                <wp:cNvGraphicFramePr/>
                <a:graphic xmlns:a="http://schemas.openxmlformats.org/drawingml/2006/main">
                  <a:graphicData uri="http://schemas.microsoft.com/office/word/2010/wordprocessingShape">
                    <wps:wsp>
                      <wps:cNvCnPr/>
                      <wps:spPr>
                        <a:xfrm>
                          <a:off x="0" y="0"/>
                          <a:ext cx="839216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5.3pt" to="662.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" strokecolor="#c0504d [3205]" strokeweight="2pt">
                <v:shadow on="t" color="black" opacity="24903f" origin=",.5" offset="0,.55556mm"/>
              </v:line>
            </w:pict>
          </mc:Fallback>
        </mc:AlternateContent>
      </w:r>
      <w:r w:rsidR="00724F5E" w:rsidRPr="00724F5E">
        <w:rPr>
          <w:rFonts w:cs="Calibri"/>
          <w:b/>
          <w:color w:val="C00000"/>
          <w:sz w:val="28"/>
        </w:rPr>
        <w:t>Communication</w:t>
      </w:r>
    </w:p>
    <w:p w:rsidR="00724F5E" w:rsidRPr="00724F5E" w:rsidRDefault="00724F5E" w:rsidP="00724F5E">
      <w:pPr>
        <w:spacing w:after="0" w:line="240" w:lineRule="auto"/>
        <w:rPr>
          <w:rFonts w:cs="Calibri"/>
          <w:i/>
          <w:sz w:val="24"/>
          <w:szCs w:val="24"/>
        </w:rPr>
      </w:pPr>
      <w:r w:rsidRPr="00724F5E">
        <w:rPr>
          <w:rFonts w:cs="Calibri"/>
          <w:i/>
          <w:sz w:val="24"/>
          <w:szCs w:val="24"/>
        </w:rPr>
        <w:t>Enhance collaboration, consultation, and communication within the college and with external constituents.</w:t>
      </w:r>
    </w:p>
    <w:p w:rsidR="00724F5E" w:rsidRPr="00D833D8" w:rsidRDefault="00505AAF" w:rsidP="00724F5E">
      <w:pPr>
        <w:spacing w:after="0" w:line="240" w:lineRule="auto"/>
        <w:rPr>
          <w:rFonts w:cs="Calibri"/>
          <w:color w:val="000000"/>
        </w:rPr>
      </w:pPr>
      <w:r>
        <w:rPr>
          <w:rFonts w:cs="Calibri"/>
          <w:noProof/>
          <w:color w:val="000000"/>
        </w:rPr>
        <w:drawing>
          <wp:inline distT="0" distB="0" distL="0" distR="0">
            <wp:extent cx="8554720" cy="578104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y Map_Comm 2 Clr w_text.jpg"/>
                    <pic:cNvPicPr/>
                  </pic:nvPicPr>
                  <pic:blipFill>
                    <a:blip r:embed="rId24">
                      <a:extLst>
                        <a:ext uri="{28A0092B-C50C-407E-A947-70E740481C1C}">
                          <a14:useLocalDpi xmlns:a14="http://schemas.microsoft.com/office/drawing/2010/main" val="0"/>
                        </a:ext>
                      </a:extLst>
                    </a:blip>
                    <a:stretch>
                      <a:fillRect/>
                    </a:stretch>
                  </pic:blipFill>
                  <pic:spPr>
                    <a:xfrm>
                      <a:off x="0" y="0"/>
                      <a:ext cx="8556464" cy="5782219"/>
                    </a:xfrm>
                    <a:prstGeom prst="rect">
                      <a:avLst/>
                    </a:prstGeom>
                  </pic:spPr>
                </pic:pic>
              </a:graphicData>
            </a:graphic>
          </wp:inline>
        </w:drawing>
      </w:r>
    </w:p>
    <w:p w:rsidR="00724F5E" w:rsidRPr="00724F5E" w:rsidRDefault="00686B23" w:rsidP="00724F5E">
      <w:pPr>
        <w:spacing w:after="0" w:line="240" w:lineRule="auto"/>
        <w:rPr>
          <w:rFonts w:cs="Calibri"/>
          <w:b/>
          <w:color w:val="C00000"/>
          <w:sz w:val="28"/>
        </w:rPr>
      </w:pPr>
      <w:r w:rsidRPr="00AA2EC9">
        <w:rPr>
          <w:rFonts w:cs="Calibri"/>
          <w:b/>
          <w:i/>
          <w:noProof/>
        </w:rPr>
        <w:lastRenderedPageBreak/>
        <mc:AlternateContent>
          <mc:Choice Requires="wps">
            <w:drawing>
              <wp:anchor distT="0" distB="0" distL="114300" distR="114300" simplePos="0" relativeHeight="251716608" behindDoc="0" locked="0" layoutInCell="1" allowOverlap="1" wp14:anchorId="39D800AC" wp14:editId="2E9EA246">
                <wp:simplePos x="0" y="0"/>
                <wp:positionH relativeFrom="column">
                  <wp:posOffset>-11430</wp:posOffset>
                </wp:positionH>
                <wp:positionV relativeFrom="paragraph">
                  <wp:posOffset>204470</wp:posOffset>
                </wp:positionV>
                <wp:extent cx="8351520" cy="0"/>
                <wp:effectExtent l="38100" t="38100" r="49530" b="952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1520" cy="0"/>
                        </a:xfrm>
                        <a:prstGeom prst="straightConnector1">
                          <a:avLst/>
                        </a:prstGeom>
                        <a:ln>
                          <a:headEnd/>
                          <a:tailEnd/>
                        </a:ln>
                        <a:extLst/>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9pt;margin-top:16.1pt;width:657.6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" strokecolor="#c0504d [3205]" strokeweight="2pt">
                <v:shadow on="t" color="black" opacity="24903f" origin=",.5" offset="0,.55556mm"/>
              </v:shape>
            </w:pict>
          </mc:Fallback>
        </mc:AlternateContent>
      </w:r>
      <w:r w:rsidR="009B04C1">
        <w:rPr>
          <w:rFonts w:cs="Calibri"/>
          <w:b/>
          <w:color w:val="C00000"/>
          <w:sz w:val="28"/>
        </w:rPr>
        <w:t xml:space="preserve">Facilities, </w:t>
      </w:r>
      <w:r w:rsidR="00724F5E" w:rsidRPr="00724F5E">
        <w:rPr>
          <w:rFonts w:cs="Calibri"/>
          <w:b/>
          <w:color w:val="C00000"/>
          <w:sz w:val="28"/>
        </w:rPr>
        <w:t>Infrastructure</w:t>
      </w:r>
      <w:r w:rsidR="009B04C1">
        <w:rPr>
          <w:rFonts w:cs="Calibri"/>
          <w:b/>
          <w:color w:val="C00000"/>
          <w:sz w:val="28"/>
        </w:rPr>
        <w:t xml:space="preserve"> and Technology</w:t>
      </w:r>
    </w:p>
    <w:p w:rsidR="00724F5E" w:rsidRPr="00724F5E" w:rsidRDefault="00724F5E" w:rsidP="00724F5E">
      <w:pPr>
        <w:spacing w:after="0" w:line="240" w:lineRule="auto"/>
        <w:rPr>
          <w:rFonts w:cs="Calibri"/>
          <w:i/>
          <w:sz w:val="24"/>
          <w:szCs w:val="24"/>
        </w:rPr>
      </w:pPr>
      <w:r w:rsidRPr="00724F5E">
        <w:rPr>
          <w:rFonts w:cs="Calibri"/>
          <w:i/>
          <w:sz w:val="24"/>
          <w:szCs w:val="24"/>
        </w:rPr>
        <w:t>Improve maintenance of college facilities</w:t>
      </w:r>
      <w:r w:rsidR="0083192E">
        <w:rPr>
          <w:rFonts w:cs="Calibri"/>
          <w:i/>
          <w:sz w:val="24"/>
          <w:szCs w:val="24"/>
        </w:rPr>
        <w:t>,</w:t>
      </w:r>
      <w:r w:rsidR="00940584">
        <w:rPr>
          <w:rFonts w:cs="Calibri"/>
          <w:i/>
          <w:sz w:val="24"/>
          <w:szCs w:val="24"/>
        </w:rPr>
        <w:t xml:space="preserve"> </w:t>
      </w:r>
      <w:r w:rsidR="0083192E" w:rsidRPr="00D40C16">
        <w:rPr>
          <w:rFonts w:cs="Calibri"/>
          <w:i/>
          <w:sz w:val="24"/>
          <w:szCs w:val="24"/>
        </w:rPr>
        <w:t>technology</w:t>
      </w:r>
      <w:r w:rsidRPr="00D40C16">
        <w:rPr>
          <w:rFonts w:cs="Calibri"/>
          <w:i/>
          <w:sz w:val="24"/>
          <w:szCs w:val="24"/>
        </w:rPr>
        <w:t xml:space="preserve"> </w:t>
      </w:r>
      <w:r w:rsidRPr="00724F5E">
        <w:rPr>
          <w:rFonts w:cs="Calibri"/>
          <w:i/>
          <w:sz w:val="24"/>
          <w:szCs w:val="24"/>
        </w:rPr>
        <w:t>and infrastructure.</w:t>
      </w:r>
    </w:p>
    <w:p w:rsidR="00D40C16" w:rsidRDefault="00D40C16" w:rsidP="006A5A54">
      <w:pPr>
        <w:pStyle w:val="ListParagraph"/>
        <w:spacing w:after="0" w:line="240" w:lineRule="auto"/>
        <w:rPr>
          <w:rFonts w:cs="Calibri"/>
          <w:color w:val="000000"/>
        </w:rPr>
      </w:pPr>
    </w:p>
    <w:p w:rsidR="00357216" w:rsidRDefault="00357216" w:rsidP="006A5A54">
      <w:pPr>
        <w:pStyle w:val="ListParagraph"/>
        <w:spacing w:after="0" w:line="240" w:lineRule="auto"/>
        <w:rPr>
          <w:rFonts w:cs="Calibri"/>
          <w:color w:val="000000"/>
        </w:rPr>
      </w:pPr>
    </w:p>
    <w:p w:rsidR="000D2297" w:rsidRPr="006A5A54" w:rsidRDefault="000D2297" w:rsidP="006A5A54">
      <w:pPr>
        <w:pStyle w:val="ListParagraph"/>
        <w:spacing w:after="0" w:line="240" w:lineRule="auto"/>
        <w:ind w:left="0"/>
        <w:rPr>
          <w:rFonts w:cs="Calibri"/>
          <w:b/>
        </w:rPr>
      </w:pPr>
      <w:r w:rsidRPr="006A5A54">
        <w:rPr>
          <w:b/>
        </w:rPr>
        <w:t>Student Learning</w:t>
      </w:r>
      <w:r w:rsidR="003C3A5C" w:rsidRPr="006A5A54">
        <w:rPr>
          <w:b/>
        </w:rPr>
        <w:t>, Prog</w:t>
      </w:r>
      <w:r w:rsidR="00686B23" w:rsidRPr="006A5A54">
        <w:rPr>
          <w:b/>
        </w:rPr>
        <w:t>r</w:t>
      </w:r>
      <w:r w:rsidR="003C3A5C" w:rsidRPr="006A5A54">
        <w:rPr>
          <w:b/>
        </w:rPr>
        <w:t xml:space="preserve">ession and Completion </w:t>
      </w:r>
    </w:p>
    <w:p w:rsidR="00614BB0" w:rsidRDefault="00686B23" w:rsidP="00724743">
      <w:pPr>
        <w:pStyle w:val="ListParagraph"/>
        <w:numPr>
          <w:ilvl w:val="0"/>
          <w:numId w:val="17"/>
        </w:numPr>
        <w:spacing w:after="0"/>
      </w:pPr>
      <w:r>
        <w:t>Update and modernize facilities a</w:t>
      </w:r>
      <w:r w:rsidR="00614BB0">
        <w:t>nd technology in the classroom</w:t>
      </w:r>
    </w:p>
    <w:p w:rsidR="00614BB0" w:rsidRDefault="00686B23" w:rsidP="00724743">
      <w:pPr>
        <w:pStyle w:val="ListParagraph"/>
        <w:numPr>
          <w:ilvl w:val="0"/>
          <w:numId w:val="17"/>
        </w:numPr>
        <w:spacing w:after="0"/>
      </w:pPr>
      <w:r>
        <w:t>Upgrade and expand wireles</w:t>
      </w:r>
      <w:r w:rsidR="00614BB0">
        <w:t>s access across the BC campuses</w:t>
      </w:r>
    </w:p>
    <w:p w:rsidR="00686B23" w:rsidRDefault="00686B23" w:rsidP="00724743">
      <w:pPr>
        <w:pStyle w:val="ListParagraph"/>
        <w:numPr>
          <w:ilvl w:val="0"/>
          <w:numId w:val="17"/>
        </w:numPr>
        <w:spacing w:after="0"/>
      </w:pPr>
      <w:r>
        <w:t>Develop a media rich, online student orie</w:t>
      </w:r>
      <w:r w:rsidR="00614BB0">
        <w:t>ntation</w:t>
      </w:r>
    </w:p>
    <w:p w:rsidR="000D2297" w:rsidRDefault="000D2297" w:rsidP="006A5A54">
      <w:pPr>
        <w:pStyle w:val="ListParagraph"/>
        <w:spacing w:after="0" w:line="240" w:lineRule="auto"/>
        <w:rPr>
          <w:rFonts w:cs="Calibri"/>
          <w:color w:val="000000"/>
        </w:rPr>
      </w:pPr>
    </w:p>
    <w:p w:rsidR="00793A66" w:rsidRPr="006A5A54" w:rsidRDefault="00793A66" w:rsidP="006A5A54">
      <w:pPr>
        <w:pStyle w:val="ListParagraph"/>
        <w:spacing w:after="0" w:line="240" w:lineRule="auto"/>
        <w:ind w:left="0"/>
        <w:rPr>
          <w:rFonts w:cs="Calibri"/>
          <w:b/>
          <w:color w:val="000000"/>
        </w:rPr>
      </w:pPr>
      <w:r w:rsidRPr="006A5A54">
        <w:rPr>
          <w:rFonts w:cs="Calibri"/>
          <w:b/>
          <w:color w:val="000000"/>
        </w:rPr>
        <w:t>Communication</w:t>
      </w:r>
    </w:p>
    <w:p w:rsidR="00793A66" w:rsidRDefault="00793A66" w:rsidP="00724743">
      <w:pPr>
        <w:pStyle w:val="ListParagraph"/>
        <w:numPr>
          <w:ilvl w:val="0"/>
          <w:numId w:val="17"/>
        </w:numPr>
        <w:spacing w:after="0"/>
        <w:rPr>
          <w:rFonts w:cstheme="minorHAnsi"/>
        </w:rPr>
      </w:pPr>
      <w:r w:rsidRPr="006A5A54">
        <w:rPr>
          <w:rFonts w:cstheme="minorHAnsi"/>
        </w:rPr>
        <w:t>Create the web representation of the college score card with the four data strands</w:t>
      </w:r>
    </w:p>
    <w:p w:rsidR="00EA643E" w:rsidRPr="006A5A54" w:rsidRDefault="00EA643E" w:rsidP="00724743">
      <w:pPr>
        <w:pStyle w:val="ListParagraph"/>
        <w:numPr>
          <w:ilvl w:val="0"/>
          <w:numId w:val="17"/>
        </w:numPr>
        <w:spacing w:after="0"/>
        <w:rPr>
          <w:rFonts w:cstheme="minorHAnsi"/>
        </w:rPr>
      </w:pPr>
      <w:r>
        <w:rPr>
          <w:rFonts w:cstheme="minorHAnsi"/>
        </w:rPr>
        <w:t>Increase wireless coverage on campus</w:t>
      </w:r>
    </w:p>
    <w:p w:rsidR="00793A66" w:rsidRPr="004B6F4C" w:rsidRDefault="00793A66" w:rsidP="006A5A54">
      <w:pPr>
        <w:pStyle w:val="ListParagraph"/>
        <w:spacing w:after="0" w:line="240" w:lineRule="auto"/>
        <w:rPr>
          <w:rFonts w:cs="Calibri"/>
          <w:color w:val="000000"/>
        </w:rPr>
      </w:pPr>
    </w:p>
    <w:p w:rsidR="000D2297" w:rsidRPr="006A5A54" w:rsidRDefault="003C3A5C" w:rsidP="006A5A54">
      <w:pPr>
        <w:pStyle w:val="ListParagraph"/>
        <w:spacing w:after="0" w:line="240" w:lineRule="auto"/>
        <w:ind w:left="0"/>
        <w:rPr>
          <w:rFonts w:cs="Calibri"/>
          <w:b/>
        </w:rPr>
      </w:pPr>
      <w:hyperlink r:id="rId25" w:history="1">
        <w:r w:rsidR="000D2297" w:rsidRPr="006A5A54">
          <w:rPr>
            <w:rStyle w:val="Hyperlink"/>
            <w:rFonts w:cs="Calibri"/>
            <w:b/>
            <w:noProof/>
            <w:color w:val="auto"/>
            <w:u w:val="none"/>
          </w:rPr>
          <w:t>Fiscal</w:t>
        </w:r>
      </w:hyperlink>
      <w:r w:rsidR="000D2297" w:rsidRPr="006A5A54">
        <w:rPr>
          <w:rStyle w:val="Hyperlink"/>
          <w:rFonts w:cs="Calibri"/>
          <w:b/>
          <w:noProof/>
          <w:color w:val="auto"/>
          <w:u w:val="none"/>
        </w:rPr>
        <w:t xml:space="preserve"> Sustainability</w:t>
      </w:r>
    </w:p>
    <w:p w:rsidR="00614BB0" w:rsidRDefault="00614BB0" w:rsidP="00724743">
      <w:pPr>
        <w:pStyle w:val="ListParagraph"/>
        <w:numPr>
          <w:ilvl w:val="0"/>
          <w:numId w:val="17"/>
        </w:numPr>
        <w:spacing w:after="0"/>
      </w:pPr>
      <w:r>
        <w:t>Upgrade and refresh facilities, infrastructure and technology and move to a goal of developing a scheduled maintenance plan</w:t>
      </w:r>
    </w:p>
    <w:p w:rsidR="00614BB0" w:rsidRDefault="00614BB0" w:rsidP="00724743">
      <w:pPr>
        <w:pStyle w:val="ListParagraph"/>
        <w:numPr>
          <w:ilvl w:val="0"/>
          <w:numId w:val="17"/>
        </w:numPr>
        <w:spacing w:after="0"/>
      </w:pPr>
      <w:r>
        <w:t>Update technology plan</w:t>
      </w:r>
    </w:p>
    <w:p w:rsidR="00614BB0" w:rsidRDefault="00614BB0" w:rsidP="00724743">
      <w:pPr>
        <w:pStyle w:val="ListParagraph"/>
        <w:numPr>
          <w:ilvl w:val="0"/>
          <w:numId w:val="17"/>
        </w:numPr>
        <w:spacing w:after="0"/>
      </w:pPr>
      <w:r>
        <w:t>Update facilities plan</w:t>
      </w:r>
    </w:p>
    <w:p w:rsidR="00EA643E" w:rsidRDefault="00EA643E" w:rsidP="00EA643E">
      <w:pPr>
        <w:pStyle w:val="ListParagraph"/>
        <w:spacing w:after="0"/>
      </w:pPr>
    </w:p>
    <w:p w:rsidR="00A757C3" w:rsidRPr="009361D5" w:rsidRDefault="00762F16" w:rsidP="00EA643E">
      <w:pPr>
        <w:pStyle w:val="ListParagraph"/>
        <w:spacing w:after="0"/>
        <w:ind w:left="0"/>
        <w:rPr>
          <w:b/>
        </w:rPr>
      </w:pPr>
      <w:r w:rsidRPr="009361D5">
        <w:rPr>
          <w:b/>
        </w:rPr>
        <w:t>Integration,</w:t>
      </w:r>
      <w:r w:rsidR="00EA643E" w:rsidRPr="009361D5">
        <w:rPr>
          <w:b/>
        </w:rPr>
        <w:t xml:space="preserve"> Collaboration</w:t>
      </w:r>
      <w:r w:rsidRPr="009361D5">
        <w:rPr>
          <w:b/>
        </w:rPr>
        <w:t xml:space="preserve"> and Institutional Effectiveness</w:t>
      </w:r>
    </w:p>
    <w:p w:rsidR="00EA643E" w:rsidRPr="009361D5" w:rsidRDefault="00EA643E" w:rsidP="00724743">
      <w:pPr>
        <w:pStyle w:val="ListParagraph"/>
        <w:numPr>
          <w:ilvl w:val="0"/>
          <w:numId w:val="17"/>
        </w:numPr>
        <w:spacing w:after="0"/>
      </w:pPr>
      <w:r w:rsidRPr="009361D5">
        <w:t>Resolve CurricUNET Assessment module issues</w:t>
      </w:r>
    </w:p>
    <w:p w:rsidR="00357216" w:rsidRDefault="00762F16" w:rsidP="00357216">
      <w:pPr>
        <w:pStyle w:val="ListParagraph"/>
        <w:numPr>
          <w:ilvl w:val="0"/>
          <w:numId w:val="17"/>
        </w:numPr>
        <w:spacing w:after="0"/>
      </w:pPr>
      <w:r w:rsidRPr="009361D5">
        <w:t>Identify collegewide learning environment and operational space needs</w:t>
      </w:r>
    </w:p>
    <w:p w:rsidR="00357216" w:rsidRDefault="00357216" w:rsidP="00357216">
      <w:pPr>
        <w:pStyle w:val="ListParagraph"/>
        <w:spacing w:after="0"/>
      </w:pPr>
    </w:p>
    <w:p w:rsidR="007336AF" w:rsidRDefault="007336AF" w:rsidP="00357216">
      <w:pPr>
        <w:pStyle w:val="ListParagraph"/>
        <w:spacing w:after="0"/>
        <w:ind w:left="0"/>
        <w:rPr>
          <w:rFonts w:cs="Calibri"/>
          <w:b/>
          <w:color w:val="C00000"/>
          <w:sz w:val="28"/>
        </w:rPr>
      </w:pPr>
    </w:p>
    <w:p w:rsidR="00936C17" w:rsidRDefault="00936C17" w:rsidP="00357216">
      <w:pPr>
        <w:pStyle w:val="ListParagraph"/>
        <w:spacing w:after="0"/>
        <w:ind w:left="0"/>
        <w:rPr>
          <w:rFonts w:cs="Calibri"/>
          <w:b/>
          <w:color w:val="C00000"/>
          <w:sz w:val="28"/>
        </w:rPr>
      </w:pPr>
    </w:p>
    <w:p w:rsidR="00936C17" w:rsidRDefault="00936C17" w:rsidP="00357216">
      <w:pPr>
        <w:pStyle w:val="ListParagraph"/>
        <w:spacing w:after="0"/>
        <w:ind w:left="0"/>
        <w:rPr>
          <w:rFonts w:cs="Calibri"/>
          <w:b/>
          <w:color w:val="C00000"/>
          <w:sz w:val="28"/>
        </w:rPr>
      </w:pPr>
    </w:p>
    <w:p w:rsidR="00936C17" w:rsidRDefault="00936C17" w:rsidP="00357216">
      <w:pPr>
        <w:pStyle w:val="ListParagraph"/>
        <w:spacing w:after="0"/>
        <w:ind w:left="0"/>
        <w:rPr>
          <w:rFonts w:cs="Calibri"/>
          <w:b/>
          <w:color w:val="C00000"/>
          <w:sz w:val="28"/>
        </w:rPr>
      </w:pPr>
    </w:p>
    <w:p w:rsidR="00936C17" w:rsidRDefault="00936C17" w:rsidP="00357216">
      <w:pPr>
        <w:pStyle w:val="ListParagraph"/>
        <w:spacing w:after="0"/>
        <w:ind w:left="0"/>
        <w:rPr>
          <w:rFonts w:cs="Calibri"/>
          <w:b/>
          <w:color w:val="C00000"/>
          <w:sz w:val="28"/>
        </w:rPr>
      </w:pPr>
    </w:p>
    <w:p w:rsidR="00936C17" w:rsidRDefault="00936C17" w:rsidP="00357216">
      <w:pPr>
        <w:pStyle w:val="ListParagraph"/>
        <w:spacing w:after="0"/>
        <w:ind w:left="0"/>
        <w:rPr>
          <w:rFonts w:cs="Calibri"/>
          <w:b/>
          <w:color w:val="C00000"/>
          <w:sz w:val="28"/>
        </w:rPr>
      </w:pPr>
    </w:p>
    <w:p w:rsidR="00936C17" w:rsidRDefault="00936C17" w:rsidP="00357216">
      <w:pPr>
        <w:pStyle w:val="ListParagraph"/>
        <w:spacing w:after="0"/>
        <w:ind w:left="0"/>
        <w:rPr>
          <w:rFonts w:cs="Calibri"/>
          <w:b/>
          <w:color w:val="C00000"/>
          <w:sz w:val="28"/>
        </w:rPr>
      </w:pPr>
    </w:p>
    <w:p w:rsidR="00936C17" w:rsidRDefault="00936C17" w:rsidP="00357216">
      <w:pPr>
        <w:pStyle w:val="ListParagraph"/>
        <w:spacing w:after="0"/>
        <w:ind w:left="0"/>
        <w:rPr>
          <w:rFonts w:cs="Calibri"/>
          <w:b/>
          <w:color w:val="C00000"/>
          <w:sz w:val="28"/>
        </w:rPr>
      </w:pPr>
      <w:bookmarkStart w:id="0" w:name="_GoBack"/>
      <w:bookmarkEnd w:id="0"/>
    </w:p>
    <w:p w:rsidR="00724F5E" w:rsidRPr="00357216" w:rsidRDefault="00724F5E" w:rsidP="00357216">
      <w:pPr>
        <w:pStyle w:val="ListParagraph"/>
        <w:spacing w:after="0"/>
        <w:ind w:left="0"/>
      </w:pPr>
      <w:r w:rsidRPr="00357216">
        <w:rPr>
          <w:rFonts w:cs="Calibri"/>
          <w:b/>
          <w:color w:val="C00000"/>
          <w:sz w:val="28"/>
        </w:rPr>
        <w:lastRenderedPageBreak/>
        <w:t>Oversight and Accountability</w:t>
      </w:r>
    </w:p>
    <w:p w:rsidR="00724F5E" w:rsidRPr="00724F5E" w:rsidRDefault="00614BB0" w:rsidP="00724F5E">
      <w:pPr>
        <w:spacing w:after="0" w:line="240" w:lineRule="auto"/>
        <w:rPr>
          <w:rFonts w:cs="Calibri"/>
          <w:i/>
          <w:sz w:val="24"/>
          <w:szCs w:val="24"/>
        </w:rPr>
      </w:pPr>
      <w:r>
        <w:rPr>
          <w:rFonts w:cs="Calibri"/>
          <w:b/>
          <w:noProof/>
          <w:color w:val="C00000"/>
          <w:sz w:val="28"/>
        </w:rPr>
        <mc:AlternateContent>
          <mc:Choice Requires="wps">
            <w:drawing>
              <wp:anchor distT="0" distB="0" distL="114300" distR="114300" simplePos="0" relativeHeight="251778048" behindDoc="0" locked="0" layoutInCell="1" allowOverlap="1" wp14:anchorId="72A396F5" wp14:editId="08E32E9E">
                <wp:simplePos x="0" y="0"/>
                <wp:positionH relativeFrom="column">
                  <wp:posOffset>-11430</wp:posOffset>
                </wp:positionH>
                <wp:positionV relativeFrom="paragraph">
                  <wp:posOffset>-4445</wp:posOffset>
                </wp:positionV>
                <wp:extent cx="8514080" cy="0"/>
                <wp:effectExtent l="38100" t="38100" r="58420" b="95250"/>
                <wp:wrapNone/>
                <wp:docPr id="28" name="Straight Connector 28"/>
                <wp:cNvGraphicFramePr/>
                <a:graphic xmlns:a="http://schemas.openxmlformats.org/drawingml/2006/main">
                  <a:graphicData uri="http://schemas.microsoft.com/office/word/2010/wordprocessingShape">
                    <wps:wsp>
                      <wps:cNvCnPr/>
                      <wps:spPr>
                        <a:xfrm>
                          <a:off x="0" y="0"/>
                          <a:ext cx="851408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35pt" to="66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" strokecolor="#c0504d [3205]" strokeweight="2pt">
                <v:shadow on="t" color="black" opacity="24903f" origin=",.5" offset="0,.55556mm"/>
              </v:line>
            </w:pict>
          </mc:Fallback>
        </mc:AlternateContent>
      </w:r>
      <w:r w:rsidR="00724F5E" w:rsidRPr="00724F5E">
        <w:rPr>
          <w:rFonts w:cs="Calibri"/>
          <w:i/>
          <w:sz w:val="24"/>
          <w:szCs w:val="24"/>
        </w:rPr>
        <w:t>Improve oversight, accountability, sustainability and transparency in all college processes.</w:t>
      </w:r>
    </w:p>
    <w:p w:rsidR="00793A66" w:rsidRDefault="00793A66" w:rsidP="00793A66">
      <w:pPr>
        <w:pStyle w:val="ListParagraph"/>
        <w:spacing w:after="0" w:line="240" w:lineRule="auto"/>
        <w:rPr>
          <w:rFonts w:cs="Calibri"/>
          <w:b/>
        </w:rPr>
      </w:pPr>
    </w:p>
    <w:p w:rsidR="000D2297" w:rsidRPr="00793A66" w:rsidRDefault="00292240" w:rsidP="00793A66">
      <w:pPr>
        <w:pStyle w:val="ListParagraph"/>
        <w:spacing w:after="0" w:line="240" w:lineRule="auto"/>
        <w:ind w:left="0"/>
        <w:rPr>
          <w:rFonts w:cstheme="minorHAnsi"/>
          <w:b/>
        </w:rPr>
      </w:pPr>
      <w:r w:rsidRPr="00793A66">
        <w:rPr>
          <w:rFonts w:cstheme="minorHAnsi"/>
          <w:b/>
        </w:rPr>
        <w:t>Student Learning</w:t>
      </w:r>
    </w:p>
    <w:p w:rsidR="00292240" w:rsidRPr="00EA4B0D" w:rsidRDefault="00292240" w:rsidP="00724743">
      <w:pPr>
        <w:pStyle w:val="ListParagraph"/>
        <w:numPr>
          <w:ilvl w:val="0"/>
          <w:numId w:val="15"/>
        </w:numPr>
        <w:spacing w:after="0"/>
        <w:rPr>
          <w:rFonts w:cstheme="minorHAnsi"/>
        </w:rPr>
      </w:pPr>
      <w:r w:rsidRPr="00EA4B0D">
        <w:rPr>
          <w:rFonts w:cstheme="minorHAnsi"/>
        </w:rPr>
        <w:t xml:space="preserve">Continue to identify and represent what students have learned; </w:t>
      </w:r>
      <w:proofErr w:type="spellStart"/>
      <w:r w:rsidRPr="00EA4B0D">
        <w:rPr>
          <w:rFonts w:cstheme="minorHAnsi"/>
        </w:rPr>
        <w:t>ie</w:t>
      </w:r>
      <w:proofErr w:type="spellEnd"/>
      <w:r w:rsidRPr="00EA4B0D">
        <w:rPr>
          <w:rFonts w:cstheme="minorHAnsi"/>
        </w:rPr>
        <w:t xml:space="preserve"> what they know and can do.</w:t>
      </w:r>
    </w:p>
    <w:p w:rsidR="00292240" w:rsidRPr="00EA4B0D" w:rsidRDefault="00292240" w:rsidP="00724743">
      <w:pPr>
        <w:pStyle w:val="ListParagraph"/>
        <w:numPr>
          <w:ilvl w:val="0"/>
          <w:numId w:val="15"/>
        </w:numPr>
        <w:spacing w:after="0"/>
        <w:rPr>
          <w:rFonts w:cstheme="minorHAnsi"/>
        </w:rPr>
      </w:pPr>
      <w:r w:rsidRPr="00EA4B0D">
        <w:rPr>
          <w:rFonts w:cstheme="minorHAnsi"/>
        </w:rPr>
        <w:t xml:space="preserve">Determine strengths and weaknesses of the curriculum implementation and review process </w:t>
      </w:r>
    </w:p>
    <w:p w:rsidR="00292240" w:rsidRPr="00EA4B0D" w:rsidRDefault="00292240" w:rsidP="00724743">
      <w:pPr>
        <w:pStyle w:val="ListParagraph"/>
        <w:numPr>
          <w:ilvl w:val="0"/>
          <w:numId w:val="15"/>
        </w:numPr>
        <w:spacing w:after="0"/>
        <w:rPr>
          <w:rFonts w:cstheme="minorHAnsi"/>
        </w:rPr>
      </w:pPr>
      <w:r w:rsidRPr="00EA4B0D">
        <w:rPr>
          <w:rFonts w:cstheme="minorHAnsi"/>
        </w:rPr>
        <w:t xml:space="preserve">Identify and highlight four (4) superior assessment plans to improve student learning </w:t>
      </w:r>
    </w:p>
    <w:p w:rsidR="00292240" w:rsidRPr="00EA4B0D" w:rsidRDefault="00292240" w:rsidP="00724743">
      <w:pPr>
        <w:pStyle w:val="ListParagraph"/>
        <w:numPr>
          <w:ilvl w:val="0"/>
          <w:numId w:val="15"/>
        </w:numPr>
        <w:spacing w:after="0"/>
        <w:rPr>
          <w:rFonts w:cstheme="minorHAnsi"/>
        </w:rPr>
      </w:pPr>
      <w:r w:rsidRPr="00EA4B0D">
        <w:rPr>
          <w:rFonts w:cstheme="minorHAnsi"/>
        </w:rPr>
        <w:t>Explore options for implementing a Master Teacher curriculum to improve instructional techniques among faculty</w:t>
      </w:r>
    </w:p>
    <w:p w:rsidR="00292240" w:rsidRPr="00EA4B0D" w:rsidRDefault="00292240" w:rsidP="00292240">
      <w:pPr>
        <w:spacing w:after="0"/>
        <w:rPr>
          <w:rFonts w:cstheme="minorHAnsi"/>
        </w:rPr>
      </w:pPr>
    </w:p>
    <w:p w:rsidR="00292240" w:rsidRPr="00793A66" w:rsidRDefault="00292240" w:rsidP="00793A66">
      <w:pPr>
        <w:pStyle w:val="ListParagraph"/>
        <w:spacing w:after="0"/>
        <w:ind w:left="0"/>
        <w:rPr>
          <w:rFonts w:cstheme="minorHAnsi"/>
        </w:rPr>
      </w:pPr>
      <w:r w:rsidRPr="00793A66">
        <w:rPr>
          <w:rFonts w:cstheme="minorHAnsi"/>
          <w:b/>
        </w:rPr>
        <w:t>Student Progression and Completion</w:t>
      </w:r>
    </w:p>
    <w:p w:rsidR="00292240" w:rsidRPr="00EA4B0D" w:rsidRDefault="00292240" w:rsidP="00724743">
      <w:pPr>
        <w:pStyle w:val="ListParagraph"/>
        <w:numPr>
          <w:ilvl w:val="0"/>
          <w:numId w:val="15"/>
        </w:numPr>
        <w:spacing w:after="0"/>
        <w:rPr>
          <w:rFonts w:cstheme="minorHAnsi"/>
        </w:rPr>
      </w:pPr>
      <w:r w:rsidRPr="00EA4B0D">
        <w:rPr>
          <w:rFonts w:cstheme="minorHAnsi"/>
        </w:rPr>
        <w:t xml:space="preserve">Continue to improve student progression towards their educational goals and improve their time to completing a degree or certificate </w:t>
      </w:r>
    </w:p>
    <w:p w:rsidR="00292240" w:rsidRPr="00EA4B0D" w:rsidRDefault="00292240" w:rsidP="00724743">
      <w:pPr>
        <w:pStyle w:val="ListParagraph"/>
        <w:numPr>
          <w:ilvl w:val="0"/>
          <w:numId w:val="15"/>
        </w:numPr>
        <w:spacing w:after="0"/>
        <w:rPr>
          <w:rFonts w:cstheme="minorHAnsi"/>
        </w:rPr>
      </w:pPr>
      <w:r w:rsidRPr="00EA4B0D">
        <w:rPr>
          <w:rFonts w:cstheme="minorHAnsi"/>
        </w:rPr>
        <w:t xml:space="preserve">Develop an Achieving the Dream student success plan for implementation in AY 2014-2015  </w:t>
      </w:r>
    </w:p>
    <w:p w:rsidR="00292240" w:rsidRPr="00EA4B0D" w:rsidRDefault="00292240" w:rsidP="00724743">
      <w:pPr>
        <w:pStyle w:val="ListParagraph"/>
        <w:numPr>
          <w:ilvl w:val="0"/>
          <w:numId w:val="15"/>
        </w:numPr>
        <w:spacing w:after="0"/>
        <w:rPr>
          <w:rFonts w:cstheme="minorHAnsi"/>
        </w:rPr>
      </w:pPr>
      <w:r w:rsidRPr="00EA4B0D">
        <w:rPr>
          <w:rFonts w:cstheme="minorHAnsi"/>
        </w:rPr>
        <w:t xml:space="preserve">Collaborate with stakeholders to promote an institutional culture focused on student success principles </w:t>
      </w:r>
    </w:p>
    <w:p w:rsidR="00292240" w:rsidRPr="00EA4B0D" w:rsidRDefault="00292240" w:rsidP="00724743">
      <w:pPr>
        <w:pStyle w:val="ListParagraph"/>
        <w:numPr>
          <w:ilvl w:val="0"/>
          <w:numId w:val="15"/>
        </w:numPr>
        <w:spacing w:after="0"/>
        <w:rPr>
          <w:rFonts w:cstheme="minorHAnsi"/>
        </w:rPr>
      </w:pPr>
      <w:r w:rsidRPr="00EA4B0D">
        <w:rPr>
          <w:rFonts w:cstheme="minorHAnsi"/>
        </w:rPr>
        <w:t xml:space="preserve">Intentionally analyze, review and respond to data on student progression and completion to inform institutional priorities and improve student success </w:t>
      </w:r>
    </w:p>
    <w:p w:rsidR="00EA4B0D" w:rsidRPr="00EA4B0D" w:rsidRDefault="00EA4B0D" w:rsidP="00EA4B0D">
      <w:pPr>
        <w:pStyle w:val="ListParagraph"/>
        <w:spacing w:after="0"/>
        <w:ind w:left="0"/>
        <w:rPr>
          <w:rFonts w:cstheme="minorHAnsi"/>
        </w:rPr>
      </w:pPr>
    </w:p>
    <w:p w:rsidR="00292240" w:rsidRPr="00EA4B0D" w:rsidRDefault="00292240" w:rsidP="00793A66">
      <w:pPr>
        <w:pStyle w:val="ListParagraph"/>
        <w:spacing w:after="0"/>
        <w:ind w:left="0"/>
        <w:rPr>
          <w:rFonts w:cstheme="minorHAnsi"/>
        </w:rPr>
      </w:pPr>
      <w:r w:rsidRPr="00EA4B0D">
        <w:rPr>
          <w:rFonts w:cstheme="minorHAnsi"/>
          <w:b/>
        </w:rPr>
        <w:t>Integration and Collaboration</w:t>
      </w:r>
    </w:p>
    <w:p w:rsidR="00292240" w:rsidRPr="00EA4B0D" w:rsidRDefault="00292240" w:rsidP="00724743">
      <w:pPr>
        <w:pStyle w:val="ListParagraph"/>
        <w:numPr>
          <w:ilvl w:val="0"/>
          <w:numId w:val="15"/>
        </w:numPr>
        <w:spacing w:after="0"/>
        <w:rPr>
          <w:rFonts w:cstheme="minorHAnsi"/>
        </w:rPr>
      </w:pPr>
      <w:r w:rsidRPr="00EA4B0D">
        <w:rPr>
          <w:rFonts w:cstheme="minorHAnsi"/>
        </w:rPr>
        <w:t xml:space="preserve">Aligning data elements </w:t>
      </w:r>
      <w:r w:rsidR="00CD1536">
        <w:rPr>
          <w:rFonts w:cstheme="minorHAnsi"/>
        </w:rPr>
        <w:t>from</w:t>
      </w:r>
      <w:r w:rsidRPr="00EA4B0D">
        <w:rPr>
          <w:rFonts w:cstheme="minorHAnsi"/>
        </w:rPr>
        <w:t xml:space="preserve"> the institutional score card with the four data strands </w:t>
      </w:r>
    </w:p>
    <w:p w:rsidR="00292240" w:rsidRPr="00EA4B0D" w:rsidRDefault="00292240" w:rsidP="00724743">
      <w:pPr>
        <w:pStyle w:val="ListParagraph"/>
        <w:numPr>
          <w:ilvl w:val="0"/>
          <w:numId w:val="15"/>
        </w:numPr>
        <w:spacing w:after="0"/>
        <w:rPr>
          <w:rFonts w:cstheme="minorHAnsi"/>
        </w:rPr>
      </w:pPr>
      <w:r w:rsidRPr="00EA4B0D">
        <w:rPr>
          <w:rFonts w:cstheme="minorHAnsi"/>
        </w:rPr>
        <w:t>Integrating the work of governance committees with Program Review.</w:t>
      </w:r>
    </w:p>
    <w:p w:rsidR="00292240" w:rsidRPr="00EA4B0D" w:rsidRDefault="00292240" w:rsidP="00292240">
      <w:pPr>
        <w:spacing w:after="0"/>
        <w:rPr>
          <w:rFonts w:cstheme="minorHAnsi"/>
        </w:rPr>
      </w:pPr>
    </w:p>
    <w:p w:rsidR="00292240" w:rsidRPr="009361D5" w:rsidRDefault="00EA4B0D" w:rsidP="00793A66">
      <w:pPr>
        <w:pStyle w:val="ListParagraph"/>
        <w:spacing w:after="0"/>
        <w:ind w:left="0"/>
        <w:rPr>
          <w:rFonts w:cstheme="minorHAnsi"/>
          <w:b/>
        </w:rPr>
      </w:pPr>
      <w:r w:rsidRPr="00EA4B0D">
        <w:rPr>
          <w:rFonts w:cstheme="minorHAnsi"/>
          <w:b/>
        </w:rPr>
        <w:t xml:space="preserve">Fiscal </w:t>
      </w:r>
      <w:r w:rsidRPr="009361D5">
        <w:rPr>
          <w:rFonts w:cstheme="minorHAnsi"/>
          <w:b/>
        </w:rPr>
        <w:t xml:space="preserve">Sustainability </w:t>
      </w:r>
      <w:r w:rsidR="00292240" w:rsidRPr="009361D5">
        <w:rPr>
          <w:rFonts w:cstheme="minorHAnsi"/>
          <w:b/>
        </w:rPr>
        <w:t xml:space="preserve">and Accountability </w:t>
      </w:r>
      <w:r w:rsidRPr="009361D5">
        <w:rPr>
          <w:rFonts w:cstheme="minorHAnsi"/>
          <w:b/>
        </w:rPr>
        <w:t>for Institutional Effectiveness</w:t>
      </w:r>
    </w:p>
    <w:p w:rsidR="00292240" w:rsidRPr="009361D5" w:rsidRDefault="00292240" w:rsidP="00724743">
      <w:pPr>
        <w:pStyle w:val="ListParagraph"/>
        <w:numPr>
          <w:ilvl w:val="0"/>
          <w:numId w:val="15"/>
        </w:numPr>
        <w:spacing w:after="0"/>
        <w:rPr>
          <w:rFonts w:cstheme="minorHAnsi"/>
        </w:rPr>
      </w:pPr>
      <w:r w:rsidRPr="009361D5">
        <w:rPr>
          <w:rFonts w:cstheme="minorHAnsi"/>
        </w:rPr>
        <w:t xml:space="preserve">Improve the system of reallocating and repurposing technological resources </w:t>
      </w:r>
    </w:p>
    <w:p w:rsidR="00292240" w:rsidRPr="009361D5" w:rsidRDefault="00292240" w:rsidP="00724743">
      <w:pPr>
        <w:pStyle w:val="ListParagraph"/>
        <w:numPr>
          <w:ilvl w:val="0"/>
          <w:numId w:val="15"/>
        </w:numPr>
        <w:spacing w:after="0"/>
        <w:rPr>
          <w:rFonts w:cstheme="minorHAnsi"/>
        </w:rPr>
      </w:pPr>
      <w:r w:rsidRPr="009361D5">
        <w:rPr>
          <w:rFonts w:cstheme="minorHAnsi"/>
        </w:rPr>
        <w:t xml:space="preserve">Develop procedures to monitor progress on Strategic Plan objectives </w:t>
      </w:r>
    </w:p>
    <w:p w:rsidR="00292240" w:rsidRPr="009361D5" w:rsidRDefault="00292240" w:rsidP="00724743">
      <w:pPr>
        <w:pStyle w:val="ListParagraph"/>
        <w:numPr>
          <w:ilvl w:val="0"/>
          <w:numId w:val="15"/>
        </w:numPr>
        <w:spacing w:after="0"/>
        <w:rPr>
          <w:rFonts w:cstheme="minorHAnsi"/>
        </w:rPr>
      </w:pPr>
      <w:r w:rsidRPr="009361D5">
        <w:rPr>
          <w:rFonts w:cstheme="minorHAnsi"/>
        </w:rPr>
        <w:t xml:space="preserve">Monitor progress on Actionable Improvement Plans </w:t>
      </w:r>
    </w:p>
    <w:p w:rsidR="00EA643E" w:rsidRPr="009361D5" w:rsidRDefault="00EA643E" w:rsidP="00724743">
      <w:pPr>
        <w:pStyle w:val="ListParagraph"/>
        <w:numPr>
          <w:ilvl w:val="0"/>
          <w:numId w:val="15"/>
        </w:numPr>
        <w:spacing w:after="0"/>
        <w:rPr>
          <w:rFonts w:cstheme="minorHAnsi"/>
        </w:rPr>
      </w:pPr>
      <w:r w:rsidRPr="009361D5">
        <w:rPr>
          <w:rFonts w:cstheme="minorHAnsi"/>
        </w:rPr>
        <w:t>Evaluate instructional program viability criteria</w:t>
      </w:r>
    </w:p>
    <w:p w:rsidR="00EA643E" w:rsidRPr="009361D5" w:rsidRDefault="00EA643E" w:rsidP="00724743">
      <w:pPr>
        <w:pStyle w:val="ListParagraph"/>
        <w:numPr>
          <w:ilvl w:val="0"/>
          <w:numId w:val="15"/>
        </w:numPr>
        <w:spacing w:after="0"/>
        <w:rPr>
          <w:rFonts w:cstheme="minorHAnsi"/>
        </w:rPr>
      </w:pPr>
      <w:r w:rsidRPr="009361D5">
        <w:rPr>
          <w:rFonts w:cstheme="minorHAnsi"/>
        </w:rPr>
        <w:t>Develop student and administrative services viability criteria</w:t>
      </w:r>
    </w:p>
    <w:p w:rsidR="009B04C1" w:rsidRDefault="009B04C1" w:rsidP="00724F5E">
      <w:pPr>
        <w:spacing w:after="0" w:line="240" w:lineRule="auto"/>
        <w:rPr>
          <w:rFonts w:cs="Calibri"/>
          <w:b/>
          <w:color w:val="C00000"/>
          <w:sz w:val="28"/>
        </w:rPr>
      </w:pPr>
    </w:p>
    <w:p w:rsidR="00793A66" w:rsidRDefault="00793A66" w:rsidP="00724F5E">
      <w:pPr>
        <w:spacing w:after="0" w:line="240" w:lineRule="auto"/>
        <w:rPr>
          <w:rFonts w:cs="Calibri"/>
          <w:b/>
          <w:color w:val="C00000"/>
          <w:sz w:val="28"/>
        </w:rPr>
      </w:pPr>
    </w:p>
    <w:p w:rsidR="00A308F0" w:rsidRDefault="00A308F0" w:rsidP="00724F5E">
      <w:pPr>
        <w:spacing w:after="0" w:line="240" w:lineRule="auto"/>
        <w:rPr>
          <w:rFonts w:cs="Calibri"/>
          <w:b/>
          <w:color w:val="C00000"/>
          <w:sz w:val="28"/>
        </w:rPr>
      </w:pPr>
    </w:p>
    <w:p w:rsidR="00A308F0" w:rsidRDefault="00A308F0" w:rsidP="00724F5E">
      <w:pPr>
        <w:spacing w:after="0" w:line="240" w:lineRule="auto"/>
        <w:rPr>
          <w:rFonts w:cs="Calibri"/>
          <w:b/>
          <w:color w:val="C00000"/>
          <w:sz w:val="28"/>
        </w:rPr>
      </w:pPr>
    </w:p>
    <w:p w:rsidR="007336AF" w:rsidRDefault="007336AF" w:rsidP="00724F5E">
      <w:pPr>
        <w:spacing w:after="0" w:line="240" w:lineRule="auto"/>
        <w:rPr>
          <w:rFonts w:cs="Calibri"/>
          <w:b/>
          <w:color w:val="C00000"/>
          <w:sz w:val="28"/>
        </w:rPr>
      </w:pPr>
    </w:p>
    <w:p w:rsidR="00724F5E" w:rsidRPr="00724F5E" w:rsidRDefault="00724F5E" w:rsidP="00724F5E">
      <w:pPr>
        <w:spacing w:after="0" w:line="240" w:lineRule="auto"/>
        <w:rPr>
          <w:rFonts w:cs="Calibri"/>
          <w:b/>
          <w:color w:val="C00000"/>
          <w:sz w:val="28"/>
        </w:rPr>
      </w:pPr>
      <w:r w:rsidRPr="00724F5E">
        <w:rPr>
          <w:rFonts w:cs="Calibri"/>
          <w:b/>
          <w:color w:val="C00000"/>
          <w:sz w:val="28"/>
        </w:rPr>
        <w:lastRenderedPageBreak/>
        <w:t xml:space="preserve">Integration  </w:t>
      </w:r>
    </w:p>
    <w:p w:rsidR="00DA6C27" w:rsidRDefault="00614BB0" w:rsidP="00DA6C27">
      <w:pPr>
        <w:spacing w:after="0" w:line="240" w:lineRule="auto"/>
        <w:rPr>
          <w:rFonts w:cs="Calibri"/>
          <w:i/>
          <w:sz w:val="24"/>
          <w:szCs w:val="24"/>
        </w:rPr>
      </w:pPr>
      <w:r>
        <w:rPr>
          <w:rFonts w:cs="Calibri"/>
          <w:b/>
          <w:noProof/>
          <w:color w:val="C00000"/>
          <w:sz w:val="28"/>
        </w:rPr>
        <mc:AlternateContent>
          <mc:Choice Requires="wps">
            <w:drawing>
              <wp:anchor distT="0" distB="0" distL="114300" distR="114300" simplePos="0" relativeHeight="251776000" behindDoc="0" locked="0" layoutInCell="1" allowOverlap="1" wp14:anchorId="0E800F62" wp14:editId="61DAEDFA">
                <wp:simplePos x="0" y="0"/>
                <wp:positionH relativeFrom="column">
                  <wp:posOffset>-11430</wp:posOffset>
                </wp:positionH>
                <wp:positionV relativeFrom="paragraph">
                  <wp:posOffset>7620</wp:posOffset>
                </wp:positionV>
                <wp:extent cx="8361680" cy="0"/>
                <wp:effectExtent l="38100" t="38100" r="58420" b="95250"/>
                <wp:wrapNone/>
                <wp:docPr id="27" name="Straight Connector 27"/>
                <wp:cNvGraphicFramePr/>
                <a:graphic xmlns:a="http://schemas.openxmlformats.org/drawingml/2006/main">
                  <a:graphicData uri="http://schemas.microsoft.com/office/word/2010/wordprocessingShape">
                    <wps:wsp>
                      <wps:cNvCnPr/>
                      <wps:spPr>
                        <a:xfrm>
                          <a:off x="0" y="0"/>
                          <a:ext cx="836168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6pt" to="6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" strokecolor="#c0504d [3205]" strokeweight="2pt">
                <v:shadow on="t" color="black" opacity="24903f" origin=",.5" offset="0,.55556mm"/>
              </v:line>
            </w:pict>
          </mc:Fallback>
        </mc:AlternateContent>
      </w:r>
      <w:r w:rsidR="00724F5E" w:rsidRPr="00724F5E">
        <w:rPr>
          <w:rFonts w:cs="Calibri"/>
          <w:i/>
          <w:sz w:val="24"/>
          <w:szCs w:val="24"/>
        </w:rPr>
        <w:t>Implement and evaluate existing major planning processes.</w:t>
      </w:r>
    </w:p>
    <w:p w:rsidR="00793A66" w:rsidRDefault="00793A66" w:rsidP="00DA6C27">
      <w:pPr>
        <w:spacing w:after="0" w:line="240" w:lineRule="auto"/>
        <w:rPr>
          <w:rFonts w:cs="Calibri"/>
          <w:i/>
          <w:sz w:val="24"/>
          <w:szCs w:val="24"/>
        </w:rPr>
      </w:pPr>
    </w:p>
    <w:p w:rsidR="00B511C1" w:rsidRPr="00793A66" w:rsidRDefault="00292240" w:rsidP="00793A66">
      <w:pPr>
        <w:pStyle w:val="ListParagraph"/>
        <w:spacing w:after="0" w:line="240" w:lineRule="auto"/>
        <w:ind w:left="0"/>
        <w:rPr>
          <w:rFonts w:cs="Calibri"/>
          <w:i/>
          <w:sz w:val="24"/>
          <w:szCs w:val="24"/>
        </w:rPr>
      </w:pPr>
      <w:r w:rsidRPr="00793A66">
        <w:rPr>
          <w:rFonts w:cstheme="minorHAnsi"/>
          <w:b/>
        </w:rPr>
        <w:t>Student Learning</w:t>
      </w:r>
    </w:p>
    <w:p w:rsidR="00DA6C27" w:rsidRDefault="00B511C1" w:rsidP="00724743">
      <w:pPr>
        <w:pStyle w:val="ListParagraph"/>
        <w:numPr>
          <w:ilvl w:val="0"/>
          <w:numId w:val="16"/>
        </w:numPr>
        <w:spacing w:after="0"/>
        <w:rPr>
          <w:rFonts w:cstheme="minorHAnsi"/>
        </w:rPr>
      </w:pPr>
      <w:r w:rsidRPr="00B511C1">
        <w:rPr>
          <w:rFonts w:cstheme="minorHAnsi"/>
        </w:rPr>
        <w:t>Continue to identify and represent what students have learned</w:t>
      </w:r>
      <w:r w:rsidR="00DA6C27">
        <w:rPr>
          <w:rFonts w:cstheme="minorHAnsi"/>
        </w:rPr>
        <w:t xml:space="preserve">; </w:t>
      </w:r>
      <w:proofErr w:type="spellStart"/>
      <w:r w:rsidR="00DA6C27">
        <w:rPr>
          <w:rFonts w:cstheme="minorHAnsi"/>
        </w:rPr>
        <w:t>ie</w:t>
      </w:r>
      <w:proofErr w:type="spellEnd"/>
      <w:r w:rsidR="00DA6C27">
        <w:rPr>
          <w:rFonts w:cstheme="minorHAnsi"/>
        </w:rPr>
        <w:t xml:space="preserve"> what they know and can do.</w:t>
      </w:r>
    </w:p>
    <w:p w:rsidR="00DA6C27" w:rsidRDefault="00B511C1" w:rsidP="00724743">
      <w:pPr>
        <w:pStyle w:val="ListParagraph"/>
        <w:numPr>
          <w:ilvl w:val="0"/>
          <w:numId w:val="16"/>
        </w:numPr>
        <w:spacing w:after="0"/>
        <w:rPr>
          <w:rFonts w:cstheme="minorHAnsi"/>
        </w:rPr>
      </w:pPr>
      <w:r w:rsidRPr="00B511C1">
        <w:rPr>
          <w:rFonts w:cstheme="minorHAnsi"/>
        </w:rPr>
        <w:t xml:space="preserve">Enhance the Adjunct Faculty Orientation experience to include a more diverse offering of sessions and workshops </w:t>
      </w:r>
    </w:p>
    <w:p w:rsidR="00B511C1" w:rsidRPr="00B511C1" w:rsidRDefault="00B511C1" w:rsidP="00724743">
      <w:pPr>
        <w:pStyle w:val="ListParagraph"/>
        <w:numPr>
          <w:ilvl w:val="0"/>
          <w:numId w:val="16"/>
        </w:numPr>
        <w:spacing w:after="0"/>
        <w:rPr>
          <w:rFonts w:cstheme="minorHAnsi"/>
        </w:rPr>
      </w:pPr>
      <w:r w:rsidRPr="00B511C1">
        <w:rPr>
          <w:rFonts w:cstheme="minorHAnsi"/>
        </w:rPr>
        <w:t xml:space="preserve">Continue efforts to ensure relevant professional development opportunities for personnel </w:t>
      </w:r>
    </w:p>
    <w:p w:rsidR="00B511C1" w:rsidRPr="00B511C1" w:rsidRDefault="00B511C1" w:rsidP="00B511C1">
      <w:pPr>
        <w:spacing w:after="0"/>
        <w:rPr>
          <w:rFonts w:cstheme="minorHAnsi"/>
        </w:rPr>
      </w:pPr>
    </w:p>
    <w:p w:rsidR="00B511C1" w:rsidRPr="00B511C1" w:rsidRDefault="00B511C1" w:rsidP="00793A66">
      <w:pPr>
        <w:pStyle w:val="ListParagraph"/>
        <w:spacing w:after="0"/>
        <w:ind w:left="0"/>
        <w:rPr>
          <w:rFonts w:cstheme="minorHAnsi"/>
          <w:b/>
        </w:rPr>
      </w:pPr>
      <w:r w:rsidRPr="00B511C1">
        <w:rPr>
          <w:rFonts w:cstheme="minorHAnsi"/>
          <w:b/>
        </w:rPr>
        <w:t>Student Progression and Completion</w:t>
      </w:r>
    </w:p>
    <w:p w:rsidR="00DA6C27" w:rsidRDefault="00DA6C27" w:rsidP="00724743">
      <w:pPr>
        <w:pStyle w:val="ListParagraph"/>
        <w:numPr>
          <w:ilvl w:val="0"/>
          <w:numId w:val="16"/>
        </w:numPr>
        <w:spacing w:after="0"/>
        <w:rPr>
          <w:rFonts w:cstheme="minorHAnsi"/>
        </w:rPr>
      </w:pPr>
      <w:r>
        <w:rPr>
          <w:rFonts w:cstheme="minorHAnsi"/>
        </w:rPr>
        <w:t>I</w:t>
      </w:r>
      <w:r w:rsidR="00B511C1" w:rsidRPr="00B511C1">
        <w:rPr>
          <w:rFonts w:cstheme="minorHAnsi"/>
        </w:rPr>
        <w:t>mprove student progression towards their goals and improve their time to comp</w:t>
      </w:r>
      <w:r>
        <w:rPr>
          <w:rFonts w:cstheme="minorHAnsi"/>
        </w:rPr>
        <w:t>leting a degree or certificate</w:t>
      </w:r>
    </w:p>
    <w:p w:rsidR="00DA6C27" w:rsidRDefault="00B511C1" w:rsidP="00724743">
      <w:pPr>
        <w:pStyle w:val="ListParagraph"/>
        <w:numPr>
          <w:ilvl w:val="0"/>
          <w:numId w:val="16"/>
        </w:numPr>
        <w:spacing w:after="0"/>
        <w:rPr>
          <w:rFonts w:cstheme="minorHAnsi"/>
        </w:rPr>
      </w:pPr>
      <w:r w:rsidRPr="00B511C1">
        <w:rPr>
          <w:rFonts w:cstheme="minorHAnsi"/>
        </w:rPr>
        <w:t xml:space="preserve">Develop an Achieving the Dream Implementation Plan to guide </w:t>
      </w:r>
      <w:r w:rsidR="00DA6C27">
        <w:rPr>
          <w:rFonts w:cstheme="minorHAnsi"/>
        </w:rPr>
        <w:t>college</w:t>
      </w:r>
      <w:r w:rsidRPr="00B511C1">
        <w:rPr>
          <w:rFonts w:cstheme="minorHAnsi"/>
        </w:rPr>
        <w:t xml:space="preserve"> efforts in closing the achievement gap for various student groups and populations </w:t>
      </w:r>
    </w:p>
    <w:p w:rsidR="00B511C1" w:rsidRPr="00B511C1" w:rsidRDefault="00B511C1" w:rsidP="00724743">
      <w:pPr>
        <w:pStyle w:val="ListParagraph"/>
        <w:numPr>
          <w:ilvl w:val="0"/>
          <w:numId w:val="16"/>
        </w:numPr>
        <w:spacing w:after="0"/>
        <w:rPr>
          <w:rFonts w:cstheme="minorHAnsi"/>
        </w:rPr>
      </w:pPr>
      <w:r w:rsidRPr="00B511C1">
        <w:rPr>
          <w:rFonts w:cstheme="minorHAnsi"/>
        </w:rPr>
        <w:t>Provide g</w:t>
      </w:r>
      <w:r w:rsidR="00DA6C27">
        <w:rPr>
          <w:rFonts w:cstheme="minorHAnsi"/>
        </w:rPr>
        <w:t>uidance, support and accountability</w:t>
      </w:r>
      <w:r w:rsidRPr="00B511C1">
        <w:rPr>
          <w:rFonts w:cstheme="minorHAnsi"/>
        </w:rPr>
        <w:t xml:space="preserve"> for academic programs with eligible Transfer Model Curricula (TMCs) to secure approval for offering Associate Degrees for Transfer (AA-T</w:t>
      </w:r>
      <w:r w:rsidR="00DA6C27">
        <w:rPr>
          <w:rFonts w:cstheme="minorHAnsi"/>
        </w:rPr>
        <w:t xml:space="preserve"> or AS-T )</w:t>
      </w:r>
    </w:p>
    <w:p w:rsidR="00B511C1" w:rsidRPr="00B511C1" w:rsidRDefault="00B511C1" w:rsidP="00B511C1">
      <w:pPr>
        <w:spacing w:after="0"/>
        <w:rPr>
          <w:rFonts w:cstheme="minorHAnsi"/>
          <w:b/>
        </w:rPr>
      </w:pPr>
    </w:p>
    <w:p w:rsidR="00B511C1" w:rsidRPr="009361D5" w:rsidRDefault="00B511C1" w:rsidP="00793A66">
      <w:pPr>
        <w:pStyle w:val="ListParagraph"/>
        <w:spacing w:after="0"/>
        <w:ind w:left="0"/>
        <w:rPr>
          <w:rFonts w:cstheme="minorHAnsi"/>
          <w:b/>
        </w:rPr>
      </w:pPr>
      <w:r w:rsidRPr="009361D5">
        <w:rPr>
          <w:rFonts w:cstheme="minorHAnsi"/>
          <w:b/>
        </w:rPr>
        <w:t>Integration, Collaboration and Communication</w:t>
      </w:r>
    </w:p>
    <w:p w:rsidR="00B511C1" w:rsidRPr="009361D5" w:rsidRDefault="00DA6C27" w:rsidP="00724743">
      <w:pPr>
        <w:pStyle w:val="ListParagraph"/>
        <w:numPr>
          <w:ilvl w:val="0"/>
          <w:numId w:val="16"/>
        </w:numPr>
        <w:spacing w:after="0"/>
        <w:rPr>
          <w:rFonts w:cstheme="minorHAnsi"/>
        </w:rPr>
      </w:pPr>
      <w:r w:rsidRPr="009361D5">
        <w:rPr>
          <w:rFonts w:cstheme="minorHAnsi"/>
        </w:rPr>
        <w:t>Integrate</w:t>
      </w:r>
      <w:r w:rsidR="00B511C1" w:rsidRPr="009361D5">
        <w:rPr>
          <w:rFonts w:cstheme="minorHAnsi"/>
        </w:rPr>
        <w:t xml:space="preserve"> the work of college-wide and governance committees</w:t>
      </w:r>
      <w:r w:rsidR="00B511C1" w:rsidRPr="009361D5">
        <w:rPr>
          <w:rStyle w:val="EndnoteReference"/>
          <w:rFonts w:cstheme="minorHAnsi"/>
        </w:rPr>
        <w:endnoteReference w:id="1"/>
      </w:r>
    </w:p>
    <w:p w:rsidR="00B511C1" w:rsidRPr="009361D5" w:rsidRDefault="00DA6C27" w:rsidP="00724743">
      <w:pPr>
        <w:pStyle w:val="ListParagraph"/>
        <w:numPr>
          <w:ilvl w:val="0"/>
          <w:numId w:val="16"/>
        </w:numPr>
        <w:spacing w:after="0"/>
        <w:rPr>
          <w:rFonts w:cstheme="minorHAnsi"/>
        </w:rPr>
      </w:pPr>
      <w:r w:rsidRPr="009361D5">
        <w:rPr>
          <w:rFonts w:cstheme="minorHAnsi"/>
        </w:rPr>
        <w:t>E</w:t>
      </w:r>
      <w:r w:rsidR="00B511C1" w:rsidRPr="009361D5">
        <w:rPr>
          <w:rFonts w:cstheme="minorHAnsi"/>
        </w:rPr>
        <w:t xml:space="preserve">nsure integration of systems and processes related to program review, assessment and curriculum </w:t>
      </w:r>
    </w:p>
    <w:p w:rsidR="00B511C1" w:rsidRPr="009361D5" w:rsidRDefault="00DA6C27" w:rsidP="00724743">
      <w:pPr>
        <w:pStyle w:val="ListParagraph"/>
        <w:numPr>
          <w:ilvl w:val="0"/>
          <w:numId w:val="16"/>
        </w:numPr>
        <w:spacing w:after="0"/>
        <w:rPr>
          <w:rFonts w:cstheme="minorHAnsi"/>
        </w:rPr>
      </w:pPr>
      <w:r w:rsidRPr="009361D5">
        <w:rPr>
          <w:rFonts w:cstheme="minorHAnsi"/>
        </w:rPr>
        <w:t>Develop collaboratively an</w:t>
      </w:r>
      <w:r w:rsidR="00B511C1" w:rsidRPr="009361D5">
        <w:rPr>
          <w:rFonts w:cstheme="minorHAnsi"/>
        </w:rPr>
        <w:t xml:space="preserve"> Integrated Program Review process </w:t>
      </w:r>
      <w:r w:rsidRPr="009361D5">
        <w:rPr>
          <w:rFonts w:cstheme="minorHAnsi"/>
        </w:rPr>
        <w:t>proposal</w:t>
      </w:r>
    </w:p>
    <w:p w:rsidR="00B511C1" w:rsidRPr="009361D5" w:rsidRDefault="00B511C1" w:rsidP="00724743">
      <w:pPr>
        <w:pStyle w:val="ListParagraph"/>
        <w:numPr>
          <w:ilvl w:val="0"/>
          <w:numId w:val="16"/>
        </w:numPr>
        <w:spacing w:after="0"/>
        <w:rPr>
          <w:rFonts w:cstheme="minorHAnsi"/>
        </w:rPr>
      </w:pPr>
      <w:r w:rsidRPr="009361D5">
        <w:rPr>
          <w:rFonts w:cstheme="minorHAnsi"/>
        </w:rPr>
        <w:t>Continue with the Renegade Roundup</w:t>
      </w:r>
      <w:r w:rsidR="00953EED" w:rsidRPr="009361D5">
        <w:rPr>
          <w:rFonts w:cstheme="minorHAnsi"/>
        </w:rPr>
        <w:t xml:space="preserve"> and </w:t>
      </w:r>
      <w:r w:rsidRPr="009361D5">
        <w:rPr>
          <w:rFonts w:cstheme="minorHAnsi"/>
        </w:rPr>
        <w:t>President</w:t>
      </w:r>
      <w:r w:rsidR="00953EED" w:rsidRPr="009361D5">
        <w:rPr>
          <w:rFonts w:cstheme="minorHAnsi"/>
        </w:rPr>
        <w:t>’s</w:t>
      </w:r>
      <w:r w:rsidRPr="009361D5">
        <w:rPr>
          <w:rFonts w:cstheme="minorHAnsi"/>
        </w:rPr>
        <w:t xml:space="preserve"> Blog</w:t>
      </w:r>
    </w:p>
    <w:p w:rsidR="00B511C1" w:rsidRPr="009361D5" w:rsidRDefault="00B511C1" w:rsidP="00724743">
      <w:pPr>
        <w:pStyle w:val="ListParagraph"/>
        <w:numPr>
          <w:ilvl w:val="0"/>
          <w:numId w:val="16"/>
        </w:numPr>
        <w:spacing w:after="0"/>
        <w:rPr>
          <w:rFonts w:cstheme="minorHAnsi"/>
        </w:rPr>
      </w:pPr>
      <w:r w:rsidRPr="009361D5">
        <w:rPr>
          <w:rFonts w:cstheme="minorHAnsi"/>
        </w:rPr>
        <w:t>Continue with the Community Voices pieces in the Bakersfield Californian</w:t>
      </w:r>
    </w:p>
    <w:p w:rsidR="00B511C1" w:rsidRPr="009361D5" w:rsidRDefault="00B511C1" w:rsidP="00724743">
      <w:pPr>
        <w:pStyle w:val="ListParagraph"/>
        <w:numPr>
          <w:ilvl w:val="0"/>
          <w:numId w:val="16"/>
        </w:numPr>
        <w:spacing w:after="0"/>
        <w:rPr>
          <w:rFonts w:cstheme="minorHAnsi"/>
        </w:rPr>
      </w:pPr>
      <w:r w:rsidRPr="009361D5">
        <w:rPr>
          <w:rFonts w:cstheme="minorHAnsi"/>
        </w:rPr>
        <w:t>Expand on BC news items in local journals like the Kern Business Journal</w:t>
      </w:r>
    </w:p>
    <w:p w:rsidR="00B511C1" w:rsidRPr="009361D5" w:rsidRDefault="00B511C1" w:rsidP="00B511C1">
      <w:pPr>
        <w:spacing w:after="0"/>
        <w:rPr>
          <w:rFonts w:cstheme="minorHAnsi"/>
        </w:rPr>
      </w:pPr>
    </w:p>
    <w:p w:rsidR="00B511C1" w:rsidRPr="009361D5" w:rsidRDefault="00B511C1" w:rsidP="00793A66">
      <w:pPr>
        <w:pStyle w:val="ListParagraph"/>
        <w:spacing w:after="0"/>
        <w:ind w:left="0"/>
        <w:rPr>
          <w:rFonts w:cstheme="minorHAnsi"/>
          <w:b/>
        </w:rPr>
      </w:pPr>
      <w:r w:rsidRPr="009361D5">
        <w:rPr>
          <w:rFonts w:cstheme="minorHAnsi"/>
          <w:b/>
        </w:rPr>
        <w:t>Fiscal Sustainability and Accountability for Institutional Effectiveness</w:t>
      </w:r>
    </w:p>
    <w:p w:rsidR="00292240" w:rsidRPr="009361D5" w:rsidRDefault="00292240" w:rsidP="00724743">
      <w:pPr>
        <w:numPr>
          <w:ilvl w:val="0"/>
          <w:numId w:val="16"/>
        </w:numPr>
        <w:spacing w:after="0"/>
        <w:contextualSpacing/>
        <w:rPr>
          <w:rFonts w:eastAsia="Calibri" w:cstheme="minorHAnsi"/>
        </w:rPr>
      </w:pPr>
      <w:r w:rsidRPr="009361D5">
        <w:rPr>
          <w:rFonts w:eastAsia="Calibri" w:cstheme="minorHAnsi"/>
        </w:rPr>
        <w:t>Improve district-wide assessment through collaborative events</w:t>
      </w:r>
    </w:p>
    <w:p w:rsidR="00B511C1" w:rsidRPr="009361D5" w:rsidRDefault="00DA6C27" w:rsidP="00724743">
      <w:pPr>
        <w:pStyle w:val="ListParagraph"/>
        <w:numPr>
          <w:ilvl w:val="0"/>
          <w:numId w:val="16"/>
        </w:numPr>
        <w:tabs>
          <w:tab w:val="left" w:pos="810"/>
        </w:tabs>
        <w:spacing w:after="0"/>
        <w:rPr>
          <w:rFonts w:cstheme="minorHAnsi"/>
        </w:rPr>
      </w:pPr>
      <w:r w:rsidRPr="009361D5">
        <w:rPr>
          <w:rFonts w:cstheme="minorHAnsi"/>
        </w:rPr>
        <w:t>E</w:t>
      </w:r>
      <w:r w:rsidR="00B511C1" w:rsidRPr="009361D5">
        <w:rPr>
          <w:rFonts w:cstheme="minorHAnsi"/>
        </w:rPr>
        <w:t xml:space="preserve">xplore further integration of the institution’s budget development process </w:t>
      </w:r>
    </w:p>
    <w:p w:rsidR="00292240" w:rsidRPr="009361D5" w:rsidRDefault="00292240" w:rsidP="00724743">
      <w:pPr>
        <w:pStyle w:val="ListParagraph"/>
        <w:numPr>
          <w:ilvl w:val="0"/>
          <w:numId w:val="16"/>
        </w:numPr>
        <w:tabs>
          <w:tab w:val="left" w:pos="810"/>
        </w:tabs>
        <w:spacing w:after="0"/>
        <w:rPr>
          <w:rFonts w:cstheme="minorHAnsi"/>
        </w:rPr>
      </w:pPr>
      <w:r w:rsidRPr="009361D5">
        <w:rPr>
          <w:rFonts w:cstheme="minorHAnsi"/>
        </w:rPr>
        <w:t>Ensure internal deadlines are met</w:t>
      </w:r>
    </w:p>
    <w:p w:rsidR="00EA643E" w:rsidRPr="009361D5" w:rsidRDefault="00EA643E" w:rsidP="00724743">
      <w:pPr>
        <w:pStyle w:val="ListParagraph"/>
        <w:numPr>
          <w:ilvl w:val="0"/>
          <w:numId w:val="16"/>
        </w:numPr>
        <w:tabs>
          <w:tab w:val="left" w:pos="810"/>
        </w:tabs>
        <w:spacing w:after="0"/>
        <w:rPr>
          <w:rFonts w:cstheme="minorHAnsi"/>
        </w:rPr>
      </w:pPr>
      <w:r w:rsidRPr="009361D5">
        <w:rPr>
          <w:rFonts w:cstheme="minorHAnsi"/>
        </w:rPr>
        <w:t>Evaluate college planning processes</w:t>
      </w:r>
    </w:p>
    <w:p w:rsidR="00B511C1" w:rsidRPr="00B511C1" w:rsidRDefault="00B511C1" w:rsidP="00B511C1">
      <w:pPr>
        <w:spacing w:after="0"/>
        <w:rPr>
          <w:rFonts w:cstheme="minorHAnsi"/>
        </w:rPr>
      </w:pPr>
    </w:p>
    <w:p w:rsidR="009B04C1" w:rsidRDefault="009B04C1" w:rsidP="00724F5E">
      <w:pPr>
        <w:spacing w:after="0" w:line="240" w:lineRule="auto"/>
        <w:rPr>
          <w:rFonts w:cs="Calibri"/>
          <w:b/>
          <w:color w:val="000000"/>
        </w:rPr>
      </w:pPr>
    </w:p>
    <w:p w:rsidR="00724F5E" w:rsidRDefault="00724F5E" w:rsidP="00724F5E">
      <w:pPr>
        <w:spacing w:after="0" w:line="240" w:lineRule="auto"/>
        <w:rPr>
          <w:rFonts w:cs="Calibri"/>
          <w:b/>
          <w:color w:val="000000"/>
        </w:rPr>
      </w:pPr>
    </w:p>
    <w:p w:rsidR="0012044C" w:rsidRDefault="0012044C" w:rsidP="00724F5E">
      <w:pPr>
        <w:spacing w:after="0" w:line="240" w:lineRule="auto"/>
        <w:rPr>
          <w:rFonts w:cs="Calibri"/>
          <w:b/>
          <w:color w:val="000000"/>
        </w:rPr>
      </w:pPr>
    </w:p>
    <w:p w:rsidR="00A308F0" w:rsidRPr="0083192E" w:rsidRDefault="00A308F0" w:rsidP="00A308F0">
      <w:pPr>
        <w:spacing w:after="0" w:line="240" w:lineRule="auto"/>
        <w:rPr>
          <w:rFonts w:ascii="Candara" w:hAnsi="Candara" w:cstheme="minorHAnsi"/>
          <w:b/>
          <w:color w:val="C0000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3192E">
        <w:rPr>
          <w:rFonts w:ascii="Candara" w:hAnsi="Candara" w:cstheme="minorHAnsi"/>
          <w:b/>
          <w:color w:val="C0000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IMPLEMENTATION:  MAKING IT HAPPEN</w:t>
      </w:r>
    </w:p>
    <w:p w:rsidR="00A308F0" w:rsidRDefault="00A308F0" w:rsidP="00A308F0">
      <w:pPr>
        <w:spacing w:after="0" w:line="240" w:lineRule="auto"/>
        <w:rPr>
          <w:sz w:val="24"/>
          <w:szCs w:val="24"/>
        </w:rPr>
      </w:pPr>
      <w:r>
        <w:rPr>
          <w:sz w:val="24"/>
          <w:szCs w:val="24"/>
        </w:rPr>
        <w:t xml:space="preserve">College President and College Council are responsible for implementation of the Bakersfield College Strategic Plan. The following table illustrates other responsible committees, councils and executive leadership. </w:t>
      </w:r>
    </w:p>
    <w:p w:rsidR="00A308F0" w:rsidRDefault="00A308F0" w:rsidP="00A308F0">
      <w:pPr>
        <w:spacing w:after="0" w:line="240" w:lineRule="auto"/>
        <w:rPr>
          <w:sz w:val="24"/>
          <w:szCs w:val="24"/>
        </w:rPr>
      </w:pPr>
    </w:p>
    <w:tbl>
      <w:tblPr>
        <w:tblW w:w="12870" w:type="dxa"/>
        <w:tblInd w:w="197" w:type="dxa"/>
        <w:tblBorders>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tblBorders>
        <w:tblCellMar>
          <w:left w:w="0" w:type="dxa"/>
          <w:right w:w="0" w:type="dxa"/>
        </w:tblCellMar>
        <w:tblLook w:val="04A0" w:firstRow="1" w:lastRow="0" w:firstColumn="1" w:lastColumn="0" w:noHBand="0" w:noVBand="1"/>
      </w:tblPr>
      <w:tblGrid>
        <w:gridCol w:w="2145"/>
        <w:gridCol w:w="2145"/>
        <w:gridCol w:w="2145"/>
        <w:gridCol w:w="2205"/>
        <w:gridCol w:w="2085"/>
        <w:gridCol w:w="2145"/>
      </w:tblGrid>
      <w:tr w:rsidR="00A308F0" w:rsidRPr="0083192E" w:rsidTr="00996BD5">
        <w:trPr>
          <w:trHeight w:val="1150"/>
        </w:trPr>
        <w:tc>
          <w:tcPr>
            <w:tcW w:w="2145" w:type="dxa"/>
            <w:shd w:val="clear" w:color="auto" w:fill="953735"/>
            <w:tcMar>
              <w:top w:w="15" w:type="dxa"/>
              <w:left w:w="107" w:type="dxa"/>
              <w:bottom w:w="0" w:type="dxa"/>
              <w:right w:w="107" w:type="dxa"/>
            </w:tcMar>
            <w:vAlign w:val="center"/>
            <w:hideMark/>
          </w:tcPr>
          <w:p w:rsidR="00A308F0" w:rsidRPr="0083192E" w:rsidRDefault="00A308F0" w:rsidP="00A308F0">
            <w:pPr>
              <w:spacing w:after="0" w:line="240" w:lineRule="auto"/>
              <w:jc w:val="center"/>
            </w:pPr>
            <w:r w:rsidRPr="0083192E">
              <w:rPr>
                <w:b/>
                <w:bCs/>
              </w:rPr>
              <w:t>Student</w:t>
            </w:r>
          </w:p>
          <w:p w:rsidR="00A308F0" w:rsidRPr="0083192E" w:rsidRDefault="00A308F0" w:rsidP="00A308F0">
            <w:pPr>
              <w:spacing w:after="0" w:line="240" w:lineRule="auto"/>
              <w:jc w:val="center"/>
            </w:pPr>
            <w:r w:rsidRPr="0083192E">
              <w:rPr>
                <w:b/>
                <w:bCs/>
              </w:rPr>
              <w:t>Success</w:t>
            </w:r>
          </w:p>
        </w:tc>
        <w:tc>
          <w:tcPr>
            <w:tcW w:w="2145" w:type="dxa"/>
            <w:shd w:val="clear" w:color="auto" w:fill="953735"/>
            <w:tcMar>
              <w:top w:w="15" w:type="dxa"/>
              <w:left w:w="107" w:type="dxa"/>
              <w:bottom w:w="0" w:type="dxa"/>
              <w:right w:w="107" w:type="dxa"/>
            </w:tcMar>
            <w:vAlign w:val="center"/>
            <w:hideMark/>
          </w:tcPr>
          <w:p w:rsidR="00A308F0" w:rsidRPr="0083192E" w:rsidRDefault="00A308F0" w:rsidP="00A308F0">
            <w:pPr>
              <w:spacing w:after="0" w:line="240" w:lineRule="auto"/>
              <w:jc w:val="center"/>
            </w:pPr>
            <w:r w:rsidRPr="0083192E">
              <w:rPr>
                <w:b/>
                <w:bCs/>
              </w:rPr>
              <w:t>Professional Development</w:t>
            </w:r>
          </w:p>
        </w:tc>
        <w:tc>
          <w:tcPr>
            <w:tcW w:w="2145" w:type="dxa"/>
            <w:shd w:val="clear" w:color="auto" w:fill="953735"/>
            <w:tcMar>
              <w:top w:w="15" w:type="dxa"/>
              <w:left w:w="107" w:type="dxa"/>
              <w:bottom w:w="0" w:type="dxa"/>
              <w:right w:w="107" w:type="dxa"/>
            </w:tcMar>
            <w:vAlign w:val="center"/>
            <w:hideMark/>
          </w:tcPr>
          <w:p w:rsidR="00A308F0" w:rsidRPr="00996BD5" w:rsidRDefault="00A308F0" w:rsidP="00A308F0">
            <w:pPr>
              <w:spacing w:after="0" w:line="240" w:lineRule="auto"/>
              <w:jc w:val="center"/>
            </w:pPr>
            <w:r w:rsidRPr="00996BD5">
              <w:rPr>
                <w:b/>
                <w:bCs/>
              </w:rPr>
              <w:t>Communication</w:t>
            </w:r>
          </w:p>
        </w:tc>
        <w:tc>
          <w:tcPr>
            <w:tcW w:w="2205" w:type="dxa"/>
            <w:shd w:val="clear" w:color="auto" w:fill="953735"/>
            <w:tcMar>
              <w:top w:w="15" w:type="dxa"/>
              <w:left w:w="107" w:type="dxa"/>
              <w:bottom w:w="0" w:type="dxa"/>
              <w:right w:w="107" w:type="dxa"/>
            </w:tcMar>
            <w:vAlign w:val="center"/>
            <w:hideMark/>
          </w:tcPr>
          <w:p w:rsidR="00A308F0" w:rsidRPr="00996BD5" w:rsidRDefault="00A308F0" w:rsidP="00A308F0">
            <w:pPr>
              <w:spacing w:after="0" w:line="240" w:lineRule="auto"/>
              <w:jc w:val="center"/>
            </w:pPr>
            <w:r w:rsidRPr="00996BD5">
              <w:rPr>
                <w:b/>
                <w:bCs/>
              </w:rPr>
              <w:t>Facilities, Technology &amp; Infrastructure</w:t>
            </w:r>
          </w:p>
        </w:tc>
        <w:tc>
          <w:tcPr>
            <w:tcW w:w="2085" w:type="dxa"/>
            <w:shd w:val="clear" w:color="auto" w:fill="953735"/>
            <w:tcMar>
              <w:top w:w="15" w:type="dxa"/>
              <w:left w:w="107" w:type="dxa"/>
              <w:bottom w:w="0" w:type="dxa"/>
              <w:right w:w="107" w:type="dxa"/>
            </w:tcMar>
            <w:vAlign w:val="center"/>
            <w:hideMark/>
          </w:tcPr>
          <w:p w:rsidR="00A308F0" w:rsidRPr="0083192E" w:rsidRDefault="00A308F0" w:rsidP="00A308F0">
            <w:pPr>
              <w:spacing w:after="0" w:line="240" w:lineRule="auto"/>
              <w:jc w:val="center"/>
            </w:pPr>
            <w:r w:rsidRPr="0083192E">
              <w:rPr>
                <w:b/>
                <w:bCs/>
              </w:rPr>
              <w:t>Oversight &amp; Accountability</w:t>
            </w:r>
          </w:p>
        </w:tc>
        <w:tc>
          <w:tcPr>
            <w:tcW w:w="2145" w:type="dxa"/>
            <w:shd w:val="clear" w:color="auto" w:fill="953735"/>
            <w:tcMar>
              <w:top w:w="15" w:type="dxa"/>
              <w:left w:w="107" w:type="dxa"/>
              <w:bottom w:w="0" w:type="dxa"/>
              <w:right w:w="107" w:type="dxa"/>
            </w:tcMar>
            <w:vAlign w:val="center"/>
            <w:hideMark/>
          </w:tcPr>
          <w:p w:rsidR="00A308F0" w:rsidRPr="0083192E" w:rsidRDefault="00A308F0" w:rsidP="00A308F0">
            <w:pPr>
              <w:spacing w:after="0" w:line="240" w:lineRule="auto"/>
              <w:jc w:val="center"/>
            </w:pPr>
            <w:r w:rsidRPr="0083192E">
              <w:rPr>
                <w:b/>
                <w:bCs/>
              </w:rPr>
              <w:t>Integration</w:t>
            </w:r>
          </w:p>
        </w:tc>
      </w:tr>
      <w:tr w:rsidR="00A308F0" w:rsidRPr="0083192E" w:rsidTr="00996BD5">
        <w:trPr>
          <w:trHeight w:val="1807"/>
        </w:trPr>
        <w:tc>
          <w:tcPr>
            <w:tcW w:w="2145" w:type="dxa"/>
            <w:shd w:val="clear" w:color="auto" w:fill="D99694"/>
            <w:tcMar>
              <w:top w:w="15" w:type="dxa"/>
              <w:left w:w="107" w:type="dxa"/>
              <w:bottom w:w="0" w:type="dxa"/>
              <w:right w:w="107" w:type="dxa"/>
            </w:tcMar>
            <w:hideMark/>
          </w:tcPr>
          <w:p w:rsidR="00A308F0" w:rsidRPr="0083192E" w:rsidRDefault="00A308F0" w:rsidP="00A308F0">
            <w:pPr>
              <w:spacing w:after="0" w:line="240" w:lineRule="auto"/>
            </w:pPr>
            <w:r w:rsidRPr="0083192E">
              <w:rPr>
                <w:b/>
                <w:bCs/>
              </w:rPr>
              <w:t>Primary:</w:t>
            </w:r>
          </w:p>
          <w:p w:rsidR="00A308F0" w:rsidRPr="0083192E" w:rsidRDefault="00A308F0" w:rsidP="00A308F0">
            <w:pPr>
              <w:numPr>
                <w:ilvl w:val="0"/>
                <w:numId w:val="3"/>
              </w:numPr>
              <w:tabs>
                <w:tab w:val="clear" w:pos="720"/>
                <w:tab w:val="num" w:pos="343"/>
              </w:tabs>
              <w:spacing w:after="0" w:line="240" w:lineRule="auto"/>
              <w:ind w:hanging="557"/>
            </w:pPr>
            <w:r w:rsidRPr="0083192E">
              <w:t>Academic Senate</w:t>
            </w:r>
          </w:p>
          <w:p w:rsidR="00A308F0" w:rsidRPr="0083192E" w:rsidRDefault="00A308F0" w:rsidP="00A308F0">
            <w:pPr>
              <w:numPr>
                <w:ilvl w:val="0"/>
                <w:numId w:val="3"/>
              </w:numPr>
              <w:tabs>
                <w:tab w:val="clear" w:pos="720"/>
                <w:tab w:val="num" w:pos="343"/>
              </w:tabs>
              <w:spacing w:after="0" w:line="240" w:lineRule="auto"/>
              <w:ind w:hanging="557"/>
            </w:pPr>
            <w:r w:rsidRPr="0083192E">
              <w:t>Assessment</w:t>
            </w:r>
          </w:p>
          <w:p w:rsidR="00A308F0" w:rsidRPr="0083192E" w:rsidRDefault="00A308F0" w:rsidP="00A308F0">
            <w:pPr>
              <w:numPr>
                <w:ilvl w:val="0"/>
                <w:numId w:val="3"/>
              </w:numPr>
              <w:tabs>
                <w:tab w:val="clear" w:pos="720"/>
                <w:tab w:val="num" w:pos="343"/>
              </w:tabs>
              <w:spacing w:after="0" w:line="240" w:lineRule="auto"/>
              <w:ind w:hanging="557"/>
            </w:pPr>
            <w:r w:rsidRPr="0083192E">
              <w:t xml:space="preserve">ATD Data Team </w:t>
            </w:r>
          </w:p>
          <w:p w:rsidR="00A308F0" w:rsidRPr="0083192E" w:rsidRDefault="00A308F0" w:rsidP="00A308F0">
            <w:pPr>
              <w:numPr>
                <w:ilvl w:val="0"/>
                <w:numId w:val="3"/>
              </w:numPr>
              <w:tabs>
                <w:tab w:val="clear" w:pos="720"/>
                <w:tab w:val="num" w:pos="343"/>
              </w:tabs>
              <w:spacing w:after="0" w:line="240" w:lineRule="auto"/>
              <w:ind w:hanging="557"/>
            </w:pPr>
            <w:r w:rsidRPr="0083192E">
              <w:t>Curriculum</w:t>
            </w:r>
          </w:p>
          <w:p w:rsidR="00A308F0" w:rsidRPr="0083192E" w:rsidRDefault="00A308F0" w:rsidP="00A308F0">
            <w:pPr>
              <w:numPr>
                <w:ilvl w:val="0"/>
                <w:numId w:val="3"/>
              </w:numPr>
              <w:tabs>
                <w:tab w:val="clear" w:pos="720"/>
                <w:tab w:val="num" w:pos="343"/>
              </w:tabs>
              <w:spacing w:after="0" w:line="240" w:lineRule="auto"/>
              <w:ind w:hanging="557"/>
            </w:pPr>
            <w:r w:rsidRPr="0083192E">
              <w:t>PRC</w:t>
            </w:r>
          </w:p>
          <w:p w:rsidR="00A308F0" w:rsidRPr="0083192E" w:rsidRDefault="00A308F0" w:rsidP="00A308F0">
            <w:pPr>
              <w:spacing w:after="0" w:line="240" w:lineRule="auto"/>
            </w:pPr>
            <w:r w:rsidRPr="0083192E">
              <w:t> </w:t>
            </w:r>
          </w:p>
        </w:tc>
        <w:tc>
          <w:tcPr>
            <w:tcW w:w="2145" w:type="dxa"/>
            <w:shd w:val="clear" w:color="auto" w:fill="D99694"/>
            <w:tcMar>
              <w:top w:w="15" w:type="dxa"/>
              <w:left w:w="107" w:type="dxa"/>
              <w:bottom w:w="0" w:type="dxa"/>
              <w:right w:w="107" w:type="dxa"/>
            </w:tcMar>
            <w:hideMark/>
          </w:tcPr>
          <w:p w:rsidR="00A308F0" w:rsidRPr="0083192E" w:rsidRDefault="00A308F0" w:rsidP="00A308F0">
            <w:pPr>
              <w:spacing w:after="0" w:line="240" w:lineRule="auto"/>
            </w:pPr>
            <w:r w:rsidRPr="0083192E">
              <w:rPr>
                <w:b/>
                <w:bCs/>
              </w:rPr>
              <w:t>Primary:</w:t>
            </w:r>
          </w:p>
          <w:p w:rsidR="00A308F0" w:rsidRPr="0083192E" w:rsidRDefault="00A308F0" w:rsidP="00A308F0">
            <w:pPr>
              <w:numPr>
                <w:ilvl w:val="0"/>
                <w:numId w:val="4"/>
              </w:numPr>
              <w:tabs>
                <w:tab w:val="clear" w:pos="720"/>
                <w:tab w:val="num" w:pos="333"/>
              </w:tabs>
              <w:spacing w:after="0" w:line="240" w:lineRule="auto"/>
              <w:ind w:left="333" w:hanging="180"/>
            </w:pPr>
            <w:r w:rsidRPr="0083192E">
              <w:t>Admin Council</w:t>
            </w:r>
          </w:p>
          <w:p w:rsidR="00A308F0" w:rsidRPr="0083192E" w:rsidRDefault="00A308F0" w:rsidP="00A308F0">
            <w:pPr>
              <w:numPr>
                <w:ilvl w:val="0"/>
                <w:numId w:val="4"/>
              </w:numPr>
              <w:tabs>
                <w:tab w:val="clear" w:pos="720"/>
                <w:tab w:val="num" w:pos="333"/>
              </w:tabs>
              <w:spacing w:after="0" w:line="240" w:lineRule="auto"/>
              <w:ind w:left="333" w:hanging="180"/>
            </w:pPr>
            <w:r w:rsidRPr="0083192E">
              <w:t>SDCC</w:t>
            </w:r>
          </w:p>
        </w:tc>
        <w:tc>
          <w:tcPr>
            <w:tcW w:w="2145" w:type="dxa"/>
            <w:shd w:val="clear" w:color="auto" w:fill="D99694"/>
            <w:tcMar>
              <w:top w:w="15" w:type="dxa"/>
              <w:left w:w="107" w:type="dxa"/>
              <w:bottom w:w="0" w:type="dxa"/>
              <w:right w:w="107" w:type="dxa"/>
            </w:tcMar>
            <w:hideMark/>
          </w:tcPr>
          <w:p w:rsidR="00A308F0" w:rsidRPr="0083192E" w:rsidRDefault="00A308F0" w:rsidP="00A308F0">
            <w:pPr>
              <w:spacing w:after="0" w:line="240" w:lineRule="auto"/>
            </w:pPr>
            <w:r w:rsidRPr="0083192E">
              <w:rPr>
                <w:b/>
                <w:bCs/>
              </w:rPr>
              <w:t>Primary:</w:t>
            </w:r>
          </w:p>
          <w:p w:rsidR="00A308F0" w:rsidRDefault="00996BD5" w:rsidP="00A308F0">
            <w:pPr>
              <w:pStyle w:val="ListParagraph"/>
              <w:numPr>
                <w:ilvl w:val="0"/>
                <w:numId w:val="11"/>
              </w:numPr>
              <w:spacing w:after="0" w:line="240" w:lineRule="auto"/>
              <w:ind w:left="438" w:hanging="270"/>
            </w:pPr>
            <w:r>
              <w:t>College Council</w:t>
            </w:r>
          </w:p>
          <w:p w:rsidR="00A308F0" w:rsidRPr="0083192E" w:rsidRDefault="00A308F0" w:rsidP="00A308F0">
            <w:pPr>
              <w:pStyle w:val="ListParagraph"/>
              <w:numPr>
                <w:ilvl w:val="0"/>
                <w:numId w:val="11"/>
              </w:numPr>
              <w:spacing w:after="0" w:line="240" w:lineRule="auto"/>
              <w:ind w:left="438" w:hanging="270"/>
            </w:pPr>
            <w:r w:rsidRPr="0083192E">
              <w:t>All governance committees</w:t>
            </w:r>
          </w:p>
          <w:p w:rsidR="00A308F0" w:rsidRPr="0083192E" w:rsidRDefault="00A308F0" w:rsidP="00A308F0">
            <w:pPr>
              <w:spacing w:after="0" w:line="240" w:lineRule="auto"/>
            </w:pPr>
            <w:r w:rsidRPr="0083192E">
              <w:rPr>
                <w:b/>
                <w:bCs/>
              </w:rPr>
              <w:t> </w:t>
            </w:r>
          </w:p>
        </w:tc>
        <w:tc>
          <w:tcPr>
            <w:tcW w:w="2205" w:type="dxa"/>
            <w:shd w:val="clear" w:color="auto" w:fill="D99694"/>
            <w:tcMar>
              <w:top w:w="15" w:type="dxa"/>
              <w:left w:w="107" w:type="dxa"/>
              <w:bottom w:w="0" w:type="dxa"/>
              <w:right w:w="107" w:type="dxa"/>
            </w:tcMar>
            <w:hideMark/>
          </w:tcPr>
          <w:p w:rsidR="00A308F0" w:rsidRPr="00953EED" w:rsidRDefault="00A308F0" w:rsidP="00A308F0">
            <w:pPr>
              <w:spacing w:after="0" w:line="240" w:lineRule="auto"/>
              <w:rPr>
                <w:b/>
                <w:bCs/>
              </w:rPr>
            </w:pPr>
            <w:r w:rsidRPr="0083192E">
              <w:rPr>
                <w:b/>
                <w:bCs/>
              </w:rPr>
              <w:t>Primary:</w:t>
            </w:r>
          </w:p>
          <w:p w:rsidR="00996BD5" w:rsidRDefault="00996BD5" w:rsidP="000D45D9">
            <w:pPr>
              <w:pStyle w:val="ListParagraph"/>
              <w:numPr>
                <w:ilvl w:val="0"/>
                <w:numId w:val="19"/>
              </w:numPr>
              <w:spacing w:after="0" w:line="240" w:lineRule="auto"/>
              <w:ind w:left="388" w:hanging="180"/>
              <w:rPr>
                <w:bCs/>
              </w:rPr>
            </w:pPr>
            <w:r>
              <w:rPr>
                <w:bCs/>
              </w:rPr>
              <w:t>Admin Council</w:t>
            </w:r>
          </w:p>
          <w:p w:rsidR="00996BD5" w:rsidRDefault="00996BD5" w:rsidP="000D45D9">
            <w:pPr>
              <w:pStyle w:val="ListParagraph"/>
              <w:numPr>
                <w:ilvl w:val="0"/>
                <w:numId w:val="19"/>
              </w:numPr>
              <w:spacing w:after="0" w:line="240" w:lineRule="auto"/>
              <w:ind w:left="388" w:hanging="180"/>
              <w:rPr>
                <w:bCs/>
              </w:rPr>
            </w:pPr>
            <w:r>
              <w:rPr>
                <w:bCs/>
              </w:rPr>
              <w:t xml:space="preserve">Facilities </w:t>
            </w:r>
            <w:proofErr w:type="spellStart"/>
            <w:r>
              <w:rPr>
                <w:bCs/>
              </w:rPr>
              <w:t>Cmte</w:t>
            </w:r>
            <w:proofErr w:type="spellEnd"/>
          </w:p>
          <w:p w:rsidR="000D45D9" w:rsidRPr="000D45D9" w:rsidRDefault="000D45D9" w:rsidP="000D45D9">
            <w:pPr>
              <w:pStyle w:val="ListParagraph"/>
              <w:numPr>
                <w:ilvl w:val="0"/>
                <w:numId w:val="19"/>
              </w:numPr>
              <w:spacing w:after="0" w:line="240" w:lineRule="auto"/>
              <w:ind w:left="388" w:hanging="180"/>
              <w:rPr>
                <w:bCs/>
              </w:rPr>
            </w:pPr>
            <w:r w:rsidRPr="00186D05">
              <w:rPr>
                <w:bCs/>
              </w:rPr>
              <w:t>ISIT</w:t>
            </w:r>
          </w:p>
          <w:p w:rsidR="00A308F0" w:rsidRPr="0083192E" w:rsidRDefault="00A308F0" w:rsidP="00996BD5">
            <w:pPr>
              <w:pStyle w:val="ListParagraph"/>
              <w:spacing w:after="0" w:line="240" w:lineRule="auto"/>
              <w:ind w:left="388"/>
            </w:pPr>
          </w:p>
        </w:tc>
        <w:tc>
          <w:tcPr>
            <w:tcW w:w="2085" w:type="dxa"/>
            <w:shd w:val="clear" w:color="auto" w:fill="D99694"/>
            <w:tcMar>
              <w:top w:w="15" w:type="dxa"/>
              <w:left w:w="107" w:type="dxa"/>
              <w:bottom w:w="0" w:type="dxa"/>
              <w:right w:w="107" w:type="dxa"/>
            </w:tcMar>
            <w:hideMark/>
          </w:tcPr>
          <w:p w:rsidR="00A308F0" w:rsidRPr="0083192E" w:rsidRDefault="00A308F0" w:rsidP="00A308F0">
            <w:pPr>
              <w:spacing w:after="0" w:line="240" w:lineRule="auto"/>
            </w:pPr>
            <w:r w:rsidRPr="0083192E">
              <w:rPr>
                <w:b/>
                <w:bCs/>
              </w:rPr>
              <w:t>Primary:</w:t>
            </w:r>
          </w:p>
          <w:p w:rsidR="00A308F0" w:rsidRPr="00953EED" w:rsidRDefault="00A308F0" w:rsidP="00A308F0">
            <w:pPr>
              <w:pStyle w:val="ListParagraph"/>
              <w:numPr>
                <w:ilvl w:val="0"/>
                <w:numId w:val="21"/>
              </w:numPr>
              <w:spacing w:after="0" w:line="240" w:lineRule="auto"/>
              <w:ind w:left="403" w:hanging="270"/>
              <w:rPr>
                <w:bCs/>
              </w:rPr>
            </w:pPr>
            <w:r w:rsidRPr="00953EED">
              <w:rPr>
                <w:bCs/>
              </w:rPr>
              <w:t>Admin Council</w:t>
            </w:r>
          </w:p>
          <w:p w:rsidR="00A308F0" w:rsidRPr="00953EED" w:rsidRDefault="00A308F0" w:rsidP="00A308F0">
            <w:pPr>
              <w:pStyle w:val="ListParagraph"/>
              <w:numPr>
                <w:ilvl w:val="0"/>
                <w:numId w:val="21"/>
              </w:numPr>
              <w:spacing w:after="0" w:line="240" w:lineRule="auto"/>
              <w:ind w:left="403" w:hanging="270"/>
              <w:rPr>
                <w:bCs/>
              </w:rPr>
            </w:pPr>
            <w:r w:rsidRPr="00953EED">
              <w:rPr>
                <w:bCs/>
              </w:rPr>
              <w:t>ATD Data Team</w:t>
            </w:r>
          </w:p>
          <w:p w:rsidR="00A308F0" w:rsidRPr="0083192E" w:rsidRDefault="00A308F0" w:rsidP="00A308F0">
            <w:pPr>
              <w:pStyle w:val="ListParagraph"/>
              <w:numPr>
                <w:ilvl w:val="0"/>
                <w:numId w:val="21"/>
              </w:numPr>
              <w:spacing w:after="0" w:line="240" w:lineRule="auto"/>
              <w:ind w:left="403" w:hanging="270"/>
            </w:pPr>
            <w:r w:rsidRPr="00953EED">
              <w:rPr>
                <w:bCs/>
              </w:rPr>
              <w:t>FCDC</w:t>
            </w:r>
          </w:p>
        </w:tc>
        <w:tc>
          <w:tcPr>
            <w:tcW w:w="2145" w:type="dxa"/>
            <w:shd w:val="clear" w:color="auto" w:fill="D99694"/>
            <w:tcMar>
              <w:top w:w="15" w:type="dxa"/>
              <w:left w:w="107" w:type="dxa"/>
              <w:bottom w:w="0" w:type="dxa"/>
              <w:right w:w="107" w:type="dxa"/>
            </w:tcMar>
            <w:hideMark/>
          </w:tcPr>
          <w:p w:rsidR="00A308F0" w:rsidRPr="0083192E" w:rsidRDefault="00A308F0" w:rsidP="00A308F0">
            <w:pPr>
              <w:spacing w:after="0" w:line="240" w:lineRule="auto"/>
            </w:pPr>
            <w:r w:rsidRPr="0083192E">
              <w:rPr>
                <w:b/>
                <w:bCs/>
              </w:rPr>
              <w:t>Primary:</w:t>
            </w:r>
          </w:p>
          <w:p w:rsidR="00A308F0" w:rsidRPr="006A5A54" w:rsidRDefault="00A308F0" w:rsidP="00A308F0">
            <w:pPr>
              <w:pStyle w:val="ListParagraph"/>
              <w:numPr>
                <w:ilvl w:val="0"/>
                <w:numId w:val="10"/>
              </w:numPr>
              <w:tabs>
                <w:tab w:val="left" w:pos="329"/>
              </w:tabs>
              <w:spacing w:after="0" w:line="240" w:lineRule="auto"/>
              <w:ind w:left="352" w:hanging="197"/>
            </w:pPr>
            <w:r>
              <w:rPr>
                <w:bCs/>
              </w:rPr>
              <w:t>All governance committees</w:t>
            </w:r>
          </w:p>
          <w:p w:rsidR="00A308F0" w:rsidRPr="0083192E" w:rsidRDefault="00A308F0" w:rsidP="00A308F0">
            <w:pPr>
              <w:pStyle w:val="ListParagraph"/>
              <w:numPr>
                <w:ilvl w:val="0"/>
                <w:numId w:val="10"/>
              </w:numPr>
              <w:tabs>
                <w:tab w:val="left" w:pos="329"/>
              </w:tabs>
              <w:spacing w:after="0" w:line="240" w:lineRule="auto"/>
              <w:ind w:left="352" w:hanging="197"/>
            </w:pPr>
            <w:r>
              <w:rPr>
                <w:bCs/>
              </w:rPr>
              <w:t>Admin Council</w:t>
            </w:r>
          </w:p>
        </w:tc>
      </w:tr>
      <w:tr w:rsidR="00A308F0" w:rsidRPr="0083192E" w:rsidTr="00996BD5">
        <w:trPr>
          <w:trHeight w:val="1505"/>
        </w:trPr>
        <w:tc>
          <w:tcPr>
            <w:tcW w:w="2145" w:type="dxa"/>
            <w:shd w:val="clear" w:color="auto" w:fill="E6B9B8"/>
            <w:tcMar>
              <w:top w:w="15" w:type="dxa"/>
              <w:left w:w="107" w:type="dxa"/>
              <w:bottom w:w="0" w:type="dxa"/>
              <w:right w:w="107" w:type="dxa"/>
            </w:tcMar>
            <w:hideMark/>
          </w:tcPr>
          <w:p w:rsidR="00A308F0" w:rsidRPr="0083192E" w:rsidRDefault="00A308F0" w:rsidP="00A308F0">
            <w:pPr>
              <w:spacing w:after="0" w:line="240" w:lineRule="auto"/>
            </w:pPr>
            <w:r w:rsidRPr="0083192E">
              <w:rPr>
                <w:b/>
                <w:bCs/>
              </w:rPr>
              <w:t>Secondary:</w:t>
            </w:r>
          </w:p>
          <w:p w:rsidR="00A308F0" w:rsidRPr="0083192E" w:rsidRDefault="00A308F0" w:rsidP="00A308F0">
            <w:pPr>
              <w:numPr>
                <w:ilvl w:val="0"/>
                <w:numId w:val="5"/>
              </w:numPr>
              <w:tabs>
                <w:tab w:val="clear" w:pos="720"/>
                <w:tab w:val="num" w:pos="343"/>
              </w:tabs>
              <w:spacing w:after="0" w:line="240" w:lineRule="auto"/>
              <w:ind w:hanging="557"/>
            </w:pPr>
            <w:r w:rsidRPr="0083192E">
              <w:t>FCDC</w:t>
            </w:r>
          </w:p>
          <w:p w:rsidR="00A308F0" w:rsidRPr="0083192E" w:rsidRDefault="00A308F0" w:rsidP="00A308F0">
            <w:pPr>
              <w:numPr>
                <w:ilvl w:val="0"/>
                <w:numId w:val="5"/>
              </w:numPr>
              <w:tabs>
                <w:tab w:val="clear" w:pos="720"/>
                <w:tab w:val="num" w:pos="343"/>
              </w:tabs>
              <w:spacing w:after="0" w:line="240" w:lineRule="auto"/>
              <w:ind w:hanging="557"/>
            </w:pPr>
            <w:r w:rsidRPr="0083192E">
              <w:t>ISIT</w:t>
            </w:r>
          </w:p>
          <w:p w:rsidR="00A308F0" w:rsidRPr="0083192E" w:rsidRDefault="00A308F0" w:rsidP="00A308F0">
            <w:pPr>
              <w:numPr>
                <w:ilvl w:val="0"/>
                <w:numId w:val="5"/>
              </w:numPr>
              <w:tabs>
                <w:tab w:val="clear" w:pos="720"/>
                <w:tab w:val="num" w:pos="343"/>
              </w:tabs>
              <w:spacing w:after="0" w:line="240" w:lineRule="auto"/>
              <w:ind w:hanging="557"/>
            </w:pPr>
            <w:r w:rsidRPr="0083192E">
              <w:t>PRC</w:t>
            </w:r>
          </w:p>
          <w:p w:rsidR="00A308F0" w:rsidRPr="0083192E" w:rsidRDefault="00A308F0" w:rsidP="00A308F0">
            <w:pPr>
              <w:numPr>
                <w:ilvl w:val="0"/>
                <w:numId w:val="5"/>
              </w:numPr>
              <w:tabs>
                <w:tab w:val="clear" w:pos="720"/>
                <w:tab w:val="num" w:pos="343"/>
              </w:tabs>
              <w:spacing w:after="0" w:line="240" w:lineRule="auto"/>
              <w:ind w:hanging="557"/>
            </w:pPr>
            <w:r w:rsidRPr="0083192E">
              <w:t>SDCC</w:t>
            </w:r>
          </w:p>
        </w:tc>
        <w:tc>
          <w:tcPr>
            <w:tcW w:w="2145" w:type="dxa"/>
            <w:shd w:val="clear" w:color="auto" w:fill="E6B9B8"/>
            <w:tcMar>
              <w:top w:w="15" w:type="dxa"/>
              <w:left w:w="107" w:type="dxa"/>
              <w:bottom w:w="0" w:type="dxa"/>
              <w:right w:w="107" w:type="dxa"/>
            </w:tcMar>
            <w:hideMark/>
          </w:tcPr>
          <w:p w:rsidR="00A308F0" w:rsidRPr="0083192E" w:rsidRDefault="00A308F0" w:rsidP="00A308F0">
            <w:pPr>
              <w:spacing w:after="0" w:line="240" w:lineRule="auto"/>
            </w:pPr>
            <w:r w:rsidRPr="0083192E">
              <w:rPr>
                <w:b/>
                <w:bCs/>
              </w:rPr>
              <w:t>Secondary:</w:t>
            </w:r>
          </w:p>
          <w:p w:rsidR="00A308F0" w:rsidRPr="0083192E" w:rsidRDefault="00A308F0" w:rsidP="00A308F0">
            <w:pPr>
              <w:numPr>
                <w:ilvl w:val="0"/>
                <w:numId w:val="6"/>
              </w:numPr>
              <w:tabs>
                <w:tab w:val="clear" w:pos="720"/>
                <w:tab w:val="num" w:pos="333"/>
              </w:tabs>
              <w:spacing w:after="0" w:line="240" w:lineRule="auto"/>
              <w:ind w:left="333" w:hanging="180"/>
            </w:pPr>
            <w:r w:rsidRPr="0083192E">
              <w:t>All governance committees</w:t>
            </w:r>
          </w:p>
        </w:tc>
        <w:tc>
          <w:tcPr>
            <w:tcW w:w="2145" w:type="dxa"/>
            <w:shd w:val="clear" w:color="auto" w:fill="E6B9B8"/>
            <w:tcMar>
              <w:top w:w="15" w:type="dxa"/>
              <w:left w:w="107" w:type="dxa"/>
              <w:bottom w:w="0" w:type="dxa"/>
              <w:right w:w="107" w:type="dxa"/>
            </w:tcMar>
            <w:hideMark/>
          </w:tcPr>
          <w:p w:rsidR="00A308F0" w:rsidRPr="0083192E" w:rsidRDefault="00A308F0" w:rsidP="00A308F0">
            <w:pPr>
              <w:spacing w:after="0" w:line="240" w:lineRule="auto"/>
            </w:pPr>
            <w:r w:rsidRPr="0083192E">
              <w:rPr>
                <w:b/>
                <w:bCs/>
              </w:rPr>
              <w:t>Secondary:</w:t>
            </w:r>
          </w:p>
          <w:p w:rsidR="00A308F0" w:rsidRPr="00996BD5" w:rsidRDefault="00996BD5" w:rsidP="00996BD5">
            <w:pPr>
              <w:pStyle w:val="ListParagraph"/>
              <w:numPr>
                <w:ilvl w:val="0"/>
                <w:numId w:val="26"/>
              </w:numPr>
              <w:spacing w:after="0" w:line="240" w:lineRule="auto"/>
              <w:ind w:left="463" w:hanging="270"/>
            </w:pPr>
            <w:r w:rsidRPr="00996BD5">
              <w:rPr>
                <w:bCs/>
              </w:rPr>
              <w:t>All college departments</w:t>
            </w:r>
          </w:p>
        </w:tc>
        <w:tc>
          <w:tcPr>
            <w:tcW w:w="2205" w:type="dxa"/>
            <w:shd w:val="clear" w:color="auto" w:fill="E6B9B8"/>
            <w:tcMar>
              <w:top w:w="15" w:type="dxa"/>
              <w:left w:w="107" w:type="dxa"/>
              <w:bottom w:w="0" w:type="dxa"/>
              <w:right w:w="107" w:type="dxa"/>
            </w:tcMar>
            <w:hideMark/>
          </w:tcPr>
          <w:p w:rsidR="00A308F0" w:rsidRPr="0083192E" w:rsidRDefault="00A308F0" w:rsidP="00A308F0">
            <w:pPr>
              <w:spacing w:after="0" w:line="240" w:lineRule="auto"/>
            </w:pPr>
            <w:r w:rsidRPr="0083192E">
              <w:rPr>
                <w:b/>
                <w:bCs/>
              </w:rPr>
              <w:t>Secondary:</w:t>
            </w:r>
          </w:p>
          <w:p w:rsidR="000D45D9" w:rsidRDefault="000D45D9" w:rsidP="000D45D9">
            <w:pPr>
              <w:pStyle w:val="ListParagraph"/>
              <w:numPr>
                <w:ilvl w:val="0"/>
                <w:numId w:val="20"/>
              </w:numPr>
              <w:spacing w:after="0" w:line="240" w:lineRule="auto"/>
              <w:ind w:left="478" w:hanging="270"/>
              <w:rPr>
                <w:bCs/>
              </w:rPr>
            </w:pPr>
            <w:r>
              <w:rPr>
                <w:bCs/>
              </w:rPr>
              <w:t>FCDC</w:t>
            </w:r>
          </w:p>
          <w:p w:rsidR="000D45D9" w:rsidRDefault="000D45D9" w:rsidP="00BF6A52">
            <w:pPr>
              <w:pStyle w:val="ListParagraph"/>
              <w:spacing w:after="0" w:line="240" w:lineRule="auto"/>
              <w:ind w:left="478"/>
              <w:rPr>
                <w:bCs/>
              </w:rPr>
            </w:pPr>
          </w:p>
          <w:p w:rsidR="000D45D9" w:rsidRPr="00186D05" w:rsidRDefault="000D45D9" w:rsidP="000D45D9">
            <w:pPr>
              <w:pStyle w:val="ListParagraph"/>
              <w:spacing w:after="0" w:line="240" w:lineRule="auto"/>
              <w:rPr>
                <w:bCs/>
              </w:rPr>
            </w:pPr>
          </w:p>
          <w:p w:rsidR="00A308F0" w:rsidRPr="0083192E" w:rsidRDefault="00A308F0" w:rsidP="00A308F0">
            <w:pPr>
              <w:pStyle w:val="ListParagraph"/>
              <w:spacing w:after="0" w:line="240" w:lineRule="auto"/>
              <w:ind w:left="388"/>
            </w:pPr>
          </w:p>
        </w:tc>
        <w:tc>
          <w:tcPr>
            <w:tcW w:w="2085" w:type="dxa"/>
            <w:shd w:val="clear" w:color="auto" w:fill="E6B9B8"/>
            <w:tcMar>
              <w:top w:w="15" w:type="dxa"/>
              <w:left w:w="107" w:type="dxa"/>
              <w:bottom w:w="0" w:type="dxa"/>
              <w:right w:w="107" w:type="dxa"/>
            </w:tcMar>
            <w:hideMark/>
          </w:tcPr>
          <w:p w:rsidR="00A308F0" w:rsidRPr="0083192E" w:rsidRDefault="00A308F0" w:rsidP="00A308F0">
            <w:pPr>
              <w:spacing w:after="0" w:line="240" w:lineRule="auto"/>
            </w:pPr>
            <w:r w:rsidRPr="0083192E">
              <w:rPr>
                <w:b/>
                <w:bCs/>
              </w:rPr>
              <w:t>Secondary:</w:t>
            </w:r>
          </w:p>
          <w:p w:rsidR="00A308F0" w:rsidRPr="0083192E" w:rsidRDefault="00A308F0" w:rsidP="00A308F0">
            <w:pPr>
              <w:pStyle w:val="ListParagraph"/>
              <w:numPr>
                <w:ilvl w:val="0"/>
                <w:numId w:val="22"/>
              </w:numPr>
              <w:spacing w:after="0" w:line="240" w:lineRule="auto"/>
              <w:ind w:left="403" w:hanging="270"/>
            </w:pPr>
            <w:r w:rsidRPr="0083192E">
              <w:t>All governance committees</w:t>
            </w:r>
          </w:p>
        </w:tc>
        <w:tc>
          <w:tcPr>
            <w:tcW w:w="2145" w:type="dxa"/>
            <w:shd w:val="clear" w:color="auto" w:fill="E6B9B8"/>
            <w:tcMar>
              <w:top w:w="15" w:type="dxa"/>
              <w:left w:w="107" w:type="dxa"/>
              <w:bottom w:w="0" w:type="dxa"/>
              <w:right w:w="107" w:type="dxa"/>
            </w:tcMar>
            <w:hideMark/>
          </w:tcPr>
          <w:p w:rsidR="00A308F0" w:rsidRDefault="00A308F0" w:rsidP="00A308F0">
            <w:pPr>
              <w:spacing w:after="0" w:line="240" w:lineRule="auto"/>
              <w:rPr>
                <w:b/>
                <w:bCs/>
              </w:rPr>
            </w:pPr>
            <w:r w:rsidRPr="0083192E">
              <w:rPr>
                <w:b/>
                <w:bCs/>
              </w:rPr>
              <w:t>Secondary:</w:t>
            </w:r>
          </w:p>
          <w:p w:rsidR="00A308F0" w:rsidRPr="006A5A54" w:rsidRDefault="00A308F0" w:rsidP="00A308F0">
            <w:pPr>
              <w:pStyle w:val="ListParagraph"/>
              <w:numPr>
                <w:ilvl w:val="0"/>
                <w:numId w:val="18"/>
              </w:numPr>
              <w:spacing w:after="0" w:line="240" w:lineRule="auto"/>
              <w:ind w:left="419" w:hanging="180"/>
            </w:pPr>
            <w:r w:rsidRPr="006A5A54">
              <w:rPr>
                <w:bCs/>
              </w:rPr>
              <w:t>ATD Data Team</w:t>
            </w:r>
          </w:p>
        </w:tc>
      </w:tr>
      <w:tr w:rsidR="00A308F0" w:rsidRPr="0083192E" w:rsidTr="00996BD5">
        <w:trPr>
          <w:trHeight w:val="903"/>
        </w:trPr>
        <w:tc>
          <w:tcPr>
            <w:tcW w:w="2145" w:type="dxa"/>
            <w:shd w:val="clear" w:color="auto" w:fill="F2DCDB"/>
            <w:tcMar>
              <w:top w:w="15" w:type="dxa"/>
              <w:left w:w="107" w:type="dxa"/>
              <w:bottom w:w="0" w:type="dxa"/>
              <w:right w:w="107" w:type="dxa"/>
            </w:tcMar>
            <w:hideMark/>
          </w:tcPr>
          <w:p w:rsidR="00A308F0" w:rsidRPr="0083192E" w:rsidRDefault="00A308F0" w:rsidP="00A308F0">
            <w:pPr>
              <w:spacing w:after="0" w:line="240" w:lineRule="auto"/>
            </w:pPr>
            <w:r w:rsidRPr="0083192E">
              <w:rPr>
                <w:b/>
                <w:bCs/>
              </w:rPr>
              <w:t>Exec. Leadership:</w:t>
            </w:r>
          </w:p>
          <w:p w:rsidR="00A308F0" w:rsidRPr="0083192E" w:rsidRDefault="00A308F0" w:rsidP="00A308F0">
            <w:pPr>
              <w:numPr>
                <w:ilvl w:val="0"/>
                <w:numId w:val="7"/>
              </w:numPr>
              <w:tabs>
                <w:tab w:val="clear" w:pos="720"/>
                <w:tab w:val="num" w:pos="433"/>
              </w:tabs>
              <w:spacing w:after="0" w:line="240" w:lineRule="auto"/>
              <w:ind w:left="433" w:hanging="270"/>
            </w:pPr>
            <w:r w:rsidRPr="0083192E">
              <w:t>VP, Academic Affairs</w:t>
            </w:r>
          </w:p>
          <w:p w:rsidR="00A308F0" w:rsidRPr="0083192E" w:rsidRDefault="00996BD5" w:rsidP="00A308F0">
            <w:pPr>
              <w:numPr>
                <w:ilvl w:val="0"/>
                <w:numId w:val="7"/>
              </w:numPr>
              <w:tabs>
                <w:tab w:val="clear" w:pos="720"/>
                <w:tab w:val="num" w:pos="433"/>
              </w:tabs>
              <w:spacing w:after="0" w:line="240" w:lineRule="auto"/>
              <w:ind w:left="433" w:hanging="270"/>
            </w:pPr>
            <w:r>
              <w:t xml:space="preserve">VP, </w:t>
            </w:r>
            <w:r w:rsidR="00A308F0" w:rsidRPr="0083192E">
              <w:t>Admin Services</w:t>
            </w:r>
          </w:p>
          <w:p w:rsidR="00A308F0" w:rsidRPr="0083192E" w:rsidRDefault="00A308F0" w:rsidP="00A308F0">
            <w:pPr>
              <w:numPr>
                <w:ilvl w:val="0"/>
                <w:numId w:val="7"/>
              </w:numPr>
              <w:tabs>
                <w:tab w:val="clear" w:pos="720"/>
                <w:tab w:val="num" w:pos="433"/>
              </w:tabs>
              <w:spacing w:after="0" w:line="240" w:lineRule="auto"/>
              <w:ind w:left="433" w:hanging="270"/>
            </w:pPr>
            <w:r w:rsidRPr="0083192E">
              <w:t>VP, Student Affairs</w:t>
            </w:r>
            <w:r w:rsidR="00996BD5">
              <w:t xml:space="preserve"> (primary)</w:t>
            </w:r>
          </w:p>
        </w:tc>
        <w:tc>
          <w:tcPr>
            <w:tcW w:w="2145" w:type="dxa"/>
            <w:shd w:val="clear" w:color="auto" w:fill="F2DCDB"/>
            <w:tcMar>
              <w:top w:w="15" w:type="dxa"/>
              <w:left w:w="107" w:type="dxa"/>
              <w:bottom w:w="0" w:type="dxa"/>
              <w:right w:w="107" w:type="dxa"/>
            </w:tcMar>
            <w:hideMark/>
          </w:tcPr>
          <w:p w:rsidR="00A308F0" w:rsidRPr="0083192E" w:rsidRDefault="00A308F0" w:rsidP="00A308F0">
            <w:pPr>
              <w:spacing w:after="0" w:line="240" w:lineRule="auto"/>
            </w:pPr>
            <w:r w:rsidRPr="0083192E">
              <w:rPr>
                <w:b/>
                <w:bCs/>
              </w:rPr>
              <w:t> Exec. Leadership:</w:t>
            </w:r>
          </w:p>
          <w:p w:rsidR="00A308F0" w:rsidRPr="0083192E" w:rsidRDefault="00A308F0" w:rsidP="00A308F0">
            <w:pPr>
              <w:numPr>
                <w:ilvl w:val="0"/>
                <w:numId w:val="8"/>
              </w:numPr>
              <w:tabs>
                <w:tab w:val="clear" w:pos="720"/>
                <w:tab w:val="num" w:pos="333"/>
              </w:tabs>
              <w:spacing w:after="0" w:line="240" w:lineRule="auto"/>
              <w:ind w:left="333" w:hanging="180"/>
            </w:pPr>
            <w:r w:rsidRPr="0083192E">
              <w:t>VP, Academic Affairs</w:t>
            </w:r>
            <w:r w:rsidR="00996BD5">
              <w:t xml:space="preserve"> (primary)</w:t>
            </w:r>
          </w:p>
          <w:p w:rsidR="00A308F0" w:rsidRPr="0083192E" w:rsidRDefault="00A308F0" w:rsidP="00A308F0">
            <w:pPr>
              <w:numPr>
                <w:ilvl w:val="0"/>
                <w:numId w:val="8"/>
              </w:numPr>
              <w:tabs>
                <w:tab w:val="clear" w:pos="720"/>
                <w:tab w:val="num" w:pos="333"/>
              </w:tabs>
              <w:spacing w:after="0" w:line="240" w:lineRule="auto"/>
              <w:ind w:left="333" w:hanging="180"/>
            </w:pPr>
            <w:r w:rsidRPr="0083192E">
              <w:t>VP</w:t>
            </w:r>
            <w:r w:rsidR="00996BD5">
              <w:t>,</w:t>
            </w:r>
            <w:r w:rsidRPr="0083192E">
              <w:t xml:space="preserve"> Admin Services</w:t>
            </w:r>
          </w:p>
          <w:p w:rsidR="00A308F0" w:rsidRPr="0083192E" w:rsidRDefault="00A308F0" w:rsidP="00A308F0">
            <w:pPr>
              <w:numPr>
                <w:ilvl w:val="0"/>
                <w:numId w:val="8"/>
              </w:numPr>
              <w:tabs>
                <w:tab w:val="clear" w:pos="720"/>
                <w:tab w:val="num" w:pos="333"/>
              </w:tabs>
              <w:spacing w:after="0" w:line="240" w:lineRule="auto"/>
              <w:ind w:left="333" w:hanging="180"/>
            </w:pPr>
            <w:r w:rsidRPr="0083192E">
              <w:t>VP, Student Affairs</w:t>
            </w:r>
          </w:p>
        </w:tc>
        <w:tc>
          <w:tcPr>
            <w:tcW w:w="2145" w:type="dxa"/>
            <w:shd w:val="clear" w:color="auto" w:fill="F2DCDB"/>
            <w:tcMar>
              <w:top w:w="15" w:type="dxa"/>
              <w:left w:w="107" w:type="dxa"/>
              <w:bottom w:w="0" w:type="dxa"/>
              <w:right w:w="107" w:type="dxa"/>
            </w:tcMar>
            <w:hideMark/>
          </w:tcPr>
          <w:p w:rsidR="00A308F0" w:rsidRPr="0083192E" w:rsidRDefault="00A308F0" w:rsidP="00A308F0">
            <w:pPr>
              <w:spacing w:after="0" w:line="240" w:lineRule="auto"/>
            </w:pPr>
            <w:r w:rsidRPr="0083192E">
              <w:rPr>
                <w:b/>
                <w:bCs/>
              </w:rPr>
              <w:t>Exec. Leadership:</w:t>
            </w:r>
          </w:p>
          <w:p w:rsidR="00A308F0" w:rsidRPr="0083192E" w:rsidRDefault="00A308F0" w:rsidP="00A308F0">
            <w:pPr>
              <w:numPr>
                <w:ilvl w:val="0"/>
                <w:numId w:val="8"/>
              </w:numPr>
              <w:tabs>
                <w:tab w:val="clear" w:pos="720"/>
                <w:tab w:val="num" w:pos="333"/>
              </w:tabs>
              <w:spacing w:after="0" w:line="240" w:lineRule="auto"/>
              <w:ind w:left="333" w:hanging="180"/>
            </w:pPr>
            <w:r w:rsidRPr="0083192E">
              <w:rPr>
                <w:b/>
                <w:bCs/>
              </w:rPr>
              <w:t> </w:t>
            </w:r>
            <w:r w:rsidRPr="0083192E">
              <w:t>VP, Academic Affairs</w:t>
            </w:r>
          </w:p>
          <w:p w:rsidR="00A308F0" w:rsidRDefault="00A308F0" w:rsidP="00A308F0">
            <w:pPr>
              <w:numPr>
                <w:ilvl w:val="0"/>
                <w:numId w:val="8"/>
              </w:numPr>
              <w:tabs>
                <w:tab w:val="clear" w:pos="720"/>
                <w:tab w:val="num" w:pos="333"/>
              </w:tabs>
              <w:spacing w:after="0" w:line="240" w:lineRule="auto"/>
              <w:ind w:left="333" w:hanging="180"/>
            </w:pPr>
            <w:r w:rsidRPr="0083192E">
              <w:t>VP</w:t>
            </w:r>
            <w:r w:rsidR="00996BD5">
              <w:t>,</w:t>
            </w:r>
            <w:r w:rsidRPr="0083192E">
              <w:t xml:space="preserve"> Admin Services</w:t>
            </w:r>
          </w:p>
          <w:p w:rsidR="00A308F0" w:rsidRPr="0083192E" w:rsidRDefault="00A308F0" w:rsidP="00A308F0">
            <w:pPr>
              <w:numPr>
                <w:ilvl w:val="0"/>
                <w:numId w:val="8"/>
              </w:numPr>
              <w:tabs>
                <w:tab w:val="clear" w:pos="720"/>
                <w:tab w:val="num" w:pos="333"/>
              </w:tabs>
              <w:spacing w:after="0" w:line="240" w:lineRule="auto"/>
              <w:ind w:left="333" w:hanging="180"/>
            </w:pPr>
            <w:r w:rsidRPr="0083192E">
              <w:t>VP, Student Affairs</w:t>
            </w:r>
          </w:p>
        </w:tc>
        <w:tc>
          <w:tcPr>
            <w:tcW w:w="2205" w:type="dxa"/>
            <w:shd w:val="clear" w:color="auto" w:fill="F2DCDB"/>
            <w:tcMar>
              <w:top w:w="15" w:type="dxa"/>
              <w:left w:w="107" w:type="dxa"/>
              <w:bottom w:w="0" w:type="dxa"/>
              <w:right w:w="107" w:type="dxa"/>
            </w:tcMar>
            <w:hideMark/>
          </w:tcPr>
          <w:p w:rsidR="00A308F0" w:rsidRPr="0083192E" w:rsidRDefault="00A308F0" w:rsidP="00A308F0">
            <w:pPr>
              <w:spacing w:after="0" w:line="240" w:lineRule="auto"/>
            </w:pPr>
            <w:r w:rsidRPr="0083192E">
              <w:rPr>
                <w:b/>
                <w:bCs/>
              </w:rPr>
              <w:t>Exec. Leadership:</w:t>
            </w:r>
          </w:p>
          <w:p w:rsidR="00A308F0" w:rsidRPr="0083192E" w:rsidRDefault="00A308F0" w:rsidP="00A308F0">
            <w:pPr>
              <w:numPr>
                <w:ilvl w:val="0"/>
                <w:numId w:val="8"/>
              </w:numPr>
              <w:tabs>
                <w:tab w:val="clear" w:pos="720"/>
                <w:tab w:val="num" w:pos="333"/>
              </w:tabs>
              <w:spacing w:after="0" w:line="240" w:lineRule="auto"/>
              <w:ind w:left="333" w:hanging="180"/>
            </w:pPr>
            <w:r w:rsidRPr="0083192E">
              <w:rPr>
                <w:b/>
                <w:bCs/>
              </w:rPr>
              <w:t> </w:t>
            </w:r>
            <w:r w:rsidRPr="0083192E">
              <w:t>VP, Academic Affairs</w:t>
            </w:r>
          </w:p>
          <w:p w:rsidR="00A308F0" w:rsidRDefault="00A308F0" w:rsidP="00A308F0">
            <w:pPr>
              <w:numPr>
                <w:ilvl w:val="0"/>
                <w:numId w:val="8"/>
              </w:numPr>
              <w:tabs>
                <w:tab w:val="clear" w:pos="720"/>
                <w:tab w:val="num" w:pos="333"/>
              </w:tabs>
              <w:spacing w:after="0" w:line="240" w:lineRule="auto"/>
              <w:ind w:left="333" w:hanging="180"/>
            </w:pPr>
            <w:r w:rsidRPr="0083192E">
              <w:t>VP</w:t>
            </w:r>
            <w:r w:rsidR="00996BD5">
              <w:t>,</w:t>
            </w:r>
            <w:r w:rsidRPr="0083192E">
              <w:t xml:space="preserve"> Admin Services</w:t>
            </w:r>
            <w:r w:rsidR="00996BD5">
              <w:t xml:space="preserve"> (primary)</w:t>
            </w:r>
          </w:p>
          <w:p w:rsidR="00A308F0" w:rsidRPr="00186D05" w:rsidRDefault="00A308F0" w:rsidP="00A308F0">
            <w:pPr>
              <w:numPr>
                <w:ilvl w:val="0"/>
                <w:numId w:val="8"/>
              </w:numPr>
              <w:tabs>
                <w:tab w:val="clear" w:pos="720"/>
                <w:tab w:val="num" w:pos="333"/>
              </w:tabs>
              <w:spacing w:after="0" w:line="240" w:lineRule="auto"/>
              <w:ind w:left="333" w:hanging="180"/>
            </w:pPr>
            <w:r w:rsidRPr="0083192E">
              <w:t>VP, Student Affairs</w:t>
            </w:r>
          </w:p>
        </w:tc>
        <w:tc>
          <w:tcPr>
            <w:tcW w:w="2085" w:type="dxa"/>
            <w:shd w:val="clear" w:color="auto" w:fill="F2DCDB"/>
            <w:tcMar>
              <w:top w:w="15" w:type="dxa"/>
              <w:left w:w="107" w:type="dxa"/>
              <w:bottom w:w="0" w:type="dxa"/>
              <w:right w:w="107" w:type="dxa"/>
            </w:tcMar>
            <w:hideMark/>
          </w:tcPr>
          <w:p w:rsidR="00A308F0" w:rsidRPr="0083192E" w:rsidRDefault="00A308F0" w:rsidP="00A308F0">
            <w:pPr>
              <w:spacing w:after="0" w:line="240" w:lineRule="auto"/>
            </w:pPr>
            <w:r w:rsidRPr="0083192E">
              <w:rPr>
                <w:b/>
                <w:bCs/>
              </w:rPr>
              <w:t>Exec. Leadership:</w:t>
            </w:r>
          </w:p>
          <w:p w:rsidR="00A308F0" w:rsidRPr="0083192E" w:rsidRDefault="00A308F0" w:rsidP="00A308F0">
            <w:pPr>
              <w:numPr>
                <w:ilvl w:val="0"/>
                <w:numId w:val="8"/>
              </w:numPr>
              <w:tabs>
                <w:tab w:val="clear" w:pos="720"/>
                <w:tab w:val="num" w:pos="333"/>
              </w:tabs>
              <w:spacing w:after="0" w:line="240" w:lineRule="auto"/>
              <w:ind w:left="333" w:hanging="180"/>
            </w:pPr>
            <w:r w:rsidRPr="0083192E">
              <w:rPr>
                <w:b/>
                <w:bCs/>
              </w:rPr>
              <w:t> </w:t>
            </w:r>
            <w:r w:rsidRPr="0083192E">
              <w:t>VP, Academic Affairs</w:t>
            </w:r>
          </w:p>
          <w:p w:rsidR="00A308F0" w:rsidRDefault="00A308F0" w:rsidP="00A308F0">
            <w:pPr>
              <w:numPr>
                <w:ilvl w:val="0"/>
                <w:numId w:val="8"/>
              </w:numPr>
              <w:tabs>
                <w:tab w:val="clear" w:pos="720"/>
                <w:tab w:val="num" w:pos="333"/>
              </w:tabs>
              <w:spacing w:after="0" w:line="240" w:lineRule="auto"/>
              <w:ind w:left="333" w:hanging="180"/>
            </w:pPr>
            <w:r w:rsidRPr="0083192E">
              <w:t>VP</w:t>
            </w:r>
            <w:r w:rsidR="00996BD5">
              <w:t>,</w:t>
            </w:r>
            <w:r w:rsidRPr="0083192E">
              <w:t xml:space="preserve"> Admin Services</w:t>
            </w:r>
          </w:p>
          <w:p w:rsidR="00A308F0" w:rsidRPr="0083192E" w:rsidRDefault="00A308F0" w:rsidP="00A308F0">
            <w:pPr>
              <w:numPr>
                <w:ilvl w:val="0"/>
                <w:numId w:val="8"/>
              </w:numPr>
              <w:tabs>
                <w:tab w:val="clear" w:pos="720"/>
                <w:tab w:val="num" w:pos="333"/>
              </w:tabs>
              <w:spacing w:after="0" w:line="240" w:lineRule="auto"/>
              <w:ind w:left="333" w:hanging="180"/>
            </w:pPr>
            <w:r w:rsidRPr="0083192E">
              <w:t>VP, Student Affairs</w:t>
            </w:r>
          </w:p>
        </w:tc>
        <w:tc>
          <w:tcPr>
            <w:tcW w:w="2145" w:type="dxa"/>
            <w:shd w:val="clear" w:color="auto" w:fill="F2DCDB"/>
            <w:tcMar>
              <w:top w:w="15" w:type="dxa"/>
              <w:left w:w="107" w:type="dxa"/>
              <w:bottom w:w="0" w:type="dxa"/>
              <w:right w:w="107" w:type="dxa"/>
            </w:tcMar>
            <w:hideMark/>
          </w:tcPr>
          <w:p w:rsidR="00A308F0" w:rsidRPr="0083192E" w:rsidRDefault="00A308F0" w:rsidP="00A308F0">
            <w:pPr>
              <w:spacing w:after="0" w:line="240" w:lineRule="auto"/>
            </w:pPr>
            <w:r w:rsidRPr="0083192E">
              <w:rPr>
                <w:b/>
                <w:bCs/>
              </w:rPr>
              <w:t>Exec. Leadership:</w:t>
            </w:r>
          </w:p>
          <w:p w:rsidR="00A308F0" w:rsidRPr="0083192E" w:rsidRDefault="00A308F0" w:rsidP="00A308F0">
            <w:pPr>
              <w:numPr>
                <w:ilvl w:val="0"/>
                <w:numId w:val="9"/>
              </w:numPr>
              <w:tabs>
                <w:tab w:val="clear" w:pos="720"/>
                <w:tab w:val="num" w:pos="419"/>
              </w:tabs>
              <w:spacing w:after="0" w:line="240" w:lineRule="auto"/>
              <w:ind w:left="419" w:hanging="180"/>
            </w:pPr>
            <w:r w:rsidRPr="0083192E">
              <w:t>VP, Academic Affairs</w:t>
            </w:r>
          </w:p>
          <w:p w:rsidR="00A308F0" w:rsidRPr="0083192E" w:rsidRDefault="00A308F0" w:rsidP="00A308F0">
            <w:pPr>
              <w:numPr>
                <w:ilvl w:val="0"/>
                <w:numId w:val="9"/>
              </w:numPr>
              <w:tabs>
                <w:tab w:val="clear" w:pos="720"/>
                <w:tab w:val="num" w:pos="419"/>
              </w:tabs>
              <w:spacing w:after="0" w:line="240" w:lineRule="auto"/>
              <w:ind w:left="419" w:hanging="180"/>
            </w:pPr>
            <w:r w:rsidRPr="0083192E">
              <w:t>VP</w:t>
            </w:r>
            <w:r w:rsidR="00996BD5">
              <w:t>,</w:t>
            </w:r>
            <w:r w:rsidRPr="0083192E">
              <w:t xml:space="preserve"> Admin Services</w:t>
            </w:r>
          </w:p>
          <w:p w:rsidR="00A308F0" w:rsidRPr="0083192E" w:rsidRDefault="00A308F0" w:rsidP="00A308F0">
            <w:pPr>
              <w:numPr>
                <w:ilvl w:val="0"/>
                <w:numId w:val="9"/>
              </w:numPr>
              <w:tabs>
                <w:tab w:val="clear" w:pos="720"/>
                <w:tab w:val="num" w:pos="419"/>
              </w:tabs>
              <w:spacing w:after="0" w:line="240" w:lineRule="auto"/>
              <w:ind w:left="419" w:hanging="180"/>
            </w:pPr>
            <w:r w:rsidRPr="0083192E">
              <w:t>VP, Student Affairs</w:t>
            </w:r>
          </w:p>
        </w:tc>
      </w:tr>
    </w:tbl>
    <w:p w:rsidR="00A308F0" w:rsidRDefault="00A308F0" w:rsidP="00A308F0">
      <w:pPr>
        <w:spacing w:after="0" w:line="240" w:lineRule="auto"/>
      </w:pPr>
    </w:p>
    <w:p w:rsidR="00A308F0" w:rsidRDefault="00A308F0" w:rsidP="00A308F0">
      <w:pPr>
        <w:spacing w:after="0" w:line="240" w:lineRule="auto"/>
        <w:jc w:val="right"/>
        <w:rPr>
          <w:i/>
        </w:rPr>
      </w:pPr>
      <w:r w:rsidRPr="00B511C1">
        <w:rPr>
          <w:i/>
        </w:rPr>
        <w:t xml:space="preserve">College-wide and governance committees: College Council, Curriculum Committee, Assessment Committee, </w:t>
      </w:r>
    </w:p>
    <w:p w:rsidR="00A308F0" w:rsidRDefault="00A308F0" w:rsidP="00A308F0">
      <w:pPr>
        <w:spacing w:after="0" w:line="240" w:lineRule="auto"/>
        <w:jc w:val="right"/>
        <w:rPr>
          <w:i/>
        </w:rPr>
      </w:pPr>
      <w:r w:rsidRPr="00B511C1">
        <w:rPr>
          <w:i/>
        </w:rPr>
        <w:t xml:space="preserve">Information Services and Instructional Technology, Facilities Committee, Budget Committee, Safety Committee, </w:t>
      </w:r>
    </w:p>
    <w:p w:rsidR="00A308F0" w:rsidRPr="00B511C1" w:rsidRDefault="00A308F0" w:rsidP="00A308F0">
      <w:pPr>
        <w:spacing w:after="0" w:line="240" w:lineRule="auto"/>
        <w:jc w:val="right"/>
        <w:rPr>
          <w:i/>
        </w:rPr>
        <w:sectPr w:rsidR="00A308F0" w:rsidRPr="00B511C1" w:rsidSect="001D3992">
          <w:footerReference w:type="first" r:id="rId26"/>
          <w:pgSz w:w="15840" w:h="12240" w:orient="landscape" w:code="1"/>
          <w:pgMar w:top="990" w:right="1170" w:bottom="1440" w:left="1170" w:header="720" w:footer="720" w:gutter="0"/>
          <w:cols w:space="720"/>
          <w:docGrid w:linePitch="360"/>
        </w:sectPr>
      </w:pPr>
      <w:r w:rsidRPr="00B511C1">
        <w:rPr>
          <w:i/>
        </w:rPr>
        <w:t xml:space="preserve">Program Review, Accreditation </w:t>
      </w:r>
      <w:r>
        <w:rPr>
          <w:i/>
        </w:rPr>
        <w:t>Steering Committee, Enrollment M</w:t>
      </w:r>
      <w:r w:rsidRPr="00B511C1">
        <w:rPr>
          <w:i/>
        </w:rPr>
        <w:t>anagement</w:t>
      </w:r>
    </w:p>
    <w:p w:rsidR="00724F5E" w:rsidRPr="00A308F0" w:rsidRDefault="00A308F0" w:rsidP="00724F5E">
      <w:pPr>
        <w:spacing w:after="0" w:line="240" w:lineRule="auto"/>
        <w:rPr>
          <w:rFonts w:ascii="Candara" w:hAnsi="Candara" w:cs="Calibri"/>
          <w:b/>
          <w:color w:val="C00000"/>
          <w:sz w:val="36"/>
          <w:szCs w:val="36"/>
          <w:u w:val="single"/>
        </w:rPr>
      </w:pPr>
      <w:r w:rsidRPr="00A308F0">
        <w:rPr>
          <w:rFonts w:ascii="Candara" w:hAnsi="Candara" w:cs="Calibri"/>
          <w:b/>
          <w:color w:val="C00000"/>
          <w:sz w:val="36"/>
          <w:szCs w:val="36"/>
          <w:u w:val="single"/>
        </w:rPr>
        <w:lastRenderedPageBreak/>
        <w:t>BAKERSFIELD COLLEGE KEY DOCUMENTS</w:t>
      </w:r>
    </w:p>
    <w:p w:rsidR="00724F5E" w:rsidRPr="00A91FA6" w:rsidRDefault="00724F5E" w:rsidP="00724F5E">
      <w:pPr>
        <w:spacing w:after="0" w:line="240" w:lineRule="auto"/>
        <w:rPr>
          <w:rFonts w:cs="Calibri"/>
          <w:b/>
          <w:color w:val="C00000"/>
          <w:sz w:val="36"/>
          <w:szCs w:val="36"/>
        </w:rPr>
      </w:pPr>
    </w:p>
    <w:p w:rsidR="00724F5E" w:rsidRPr="00C00FBA" w:rsidRDefault="00C00FBA" w:rsidP="0092002A">
      <w:pPr>
        <w:numPr>
          <w:ilvl w:val="0"/>
          <w:numId w:val="1"/>
        </w:numPr>
        <w:spacing w:after="0" w:line="240" w:lineRule="auto"/>
        <w:rPr>
          <w:rStyle w:val="Hyperlink"/>
          <w:rFonts w:cs="Calibri"/>
          <w:sz w:val="24"/>
          <w:szCs w:val="24"/>
        </w:rPr>
      </w:pPr>
      <w:r>
        <w:rPr>
          <w:rFonts w:cs="Calibri"/>
          <w:sz w:val="24"/>
          <w:szCs w:val="24"/>
        </w:rPr>
        <w:fldChar w:fldCharType="begin"/>
      </w:r>
      <w:r>
        <w:rPr>
          <w:rFonts w:cs="Calibri"/>
          <w:sz w:val="24"/>
          <w:szCs w:val="24"/>
        </w:rPr>
        <w:instrText xml:space="preserve"> HYPERLINK "http://bakersfieldcollege.edu/collegecouncil/BakersfieldCollegeStrategicPlan2012-15-23Oct12.pdf" </w:instrText>
      </w:r>
      <w:r>
        <w:rPr>
          <w:rFonts w:cs="Calibri"/>
          <w:sz w:val="24"/>
          <w:szCs w:val="24"/>
        </w:rPr>
      </w:r>
      <w:r>
        <w:rPr>
          <w:rFonts w:cs="Calibri"/>
          <w:sz w:val="24"/>
          <w:szCs w:val="24"/>
        </w:rPr>
        <w:fldChar w:fldCharType="separate"/>
      </w:r>
      <w:r w:rsidR="00724F5E" w:rsidRPr="00C00FBA">
        <w:rPr>
          <w:rStyle w:val="Hyperlink"/>
          <w:rFonts w:cs="Calibri"/>
          <w:sz w:val="24"/>
          <w:szCs w:val="24"/>
        </w:rPr>
        <w:t>Bakersfield College Stra</w:t>
      </w:r>
      <w:r w:rsidR="00724F5E" w:rsidRPr="00C00FBA">
        <w:rPr>
          <w:rStyle w:val="Hyperlink"/>
          <w:rFonts w:cs="Calibri"/>
          <w:sz w:val="24"/>
          <w:szCs w:val="24"/>
        </w:rPr>
        <w:t>t</w:t>
      </w:r>
      <w:r w:rsidR="00724F5E" w:rsidRPr="00C00FBA">
        <w:rPr>
          <w:rStyle w:val="Hyperlink"/>
          <w:rFonts w:cs="Calibri"/>
          <w:sz w:val="24"/>
          <w:szCs w:val="24"/>
        </w:rPr>
        <w:t>egic Plan, 2012-13 through 2014-15</w:t>
      </w:r>
    </w:p>
    <w:p w:rsidR="00724F5E" w:rsidRPr="00724F5E" w:rsidRDefault="00C00FBA" w:rsidP="00724F5E">
      <w:pPr>
        <w:spacing w:after="0" w:line="240" w:lineRule="auto"/>
        <w:ind w:left="720"/>
        <w:rPr>
          <w:rFonts w:cs="Calibri"/>
          <w:sz w:val="24"/>
          <w:szCs w:val="24"/>
        </w:rPr>
      </w:pPr>
      <w:r>
        <w:rPr>
          <w:rFonts w:cs="Calibri"/>
          <w:sz w:val="24"/>
          <w:szCs w:val="24"/>
        </w:rPr>
        <w:fldChar w:fldCharType="end"/>
      </w:r>
    </w:p>
    <w:p w:rsidR="009B04C1" w:rsidRPr="00C00FBA" w:rsidRDefault="00C00FBA" w:rsidP="0092002A">
      <w:pPr>
        <w:numPr>
          <w:ilvl w:val="0"/>
          <w:numId w:val="1"/>
        </w:numPr>
        <w:spacing w:after="0" w:line="240" w:lineRule="auto"/>
        <w:rPr>
          <w:rStyle w:val="Hyperlink"/>
          <w:rFonts w:cs="Calibri"/>
          <w:sz w:val="24"/>
          <w:szCs w:val="24"/>
        </w:rPr>
      </w:pPr>
      <w:r>
        <w:rPr>
          <w:rFonts w:cs="Calibri"/>
          <w:sz w:val="24"/>
          <w:szCs w:val="24"/>
        </w:rPr>
        <w:fldChar w:fldCharType="begin"/>
      </w:r>
      <w:r>
        <w:rPr>
          <w:rFonts w:cs="Calibri"/>
          <w:sz w:val="24"/>
          <w:szCs w:val="24"/>
        </w:rPr>
        <w:instrText xml:space="preserve"> HYPERLINK "http://accreditation.bakersfieldcollege.edu/" </w:instrText>
      </w:r>
      <w:r>
        <w:rPr>
          <w:rFonts w:cs="Calibri"/>
          <w:sz w:val="24"/>
          <w:szCs w:val="24"/>
        </w:rPr>
      </w:r>
      <w:r>
        <w:rPr>
          <w:rFonts w:cs="Calibri"/>
          <w:sz w:val="24"/>
          <w:szCs w:val="24"/>
        </w:rPr>
        <w:fldChar w:fldCharType="separate"/>
      </w:r>
      <w:r w:rsidR="00724F5E" w:rsidRPr="00C00FBA">
        <w:rPr>
          <w:rStyle w:val="Hyperlink"/>
          <w:rFonts w:cs="Calibri"/>
          <w:sz w:val="24"/>
          <w:szCs w:val="24"/>
        </w:rPr>
        <w:t>2012 Self Evaluation of Institutional Effectiveness and Educational Quality – Actionable Improvement Plans</w:t>
      </w:r>
    </w:p>
    <w:p w:rsidR="009B04C1" w:rsidRPr="009B04C1" w:rsidRDefault="00C00FBA" w:rsidP="009B04C1">
      <w:pPr>
        <w:spacing w:after="0" w:line="240" w:lineRule="auto"/>
        <w:ind w:left="720"/>
        <w:rPr>
          <w:rFonts w:cs="Calibri"/>
          <w:sz w:val="24"/>
          <w:szCs w:val="24"/>
        </w:rPr>
      </w:pPr>
      <w:r>
        <w:rPr>
          <w:rFonts w:cs="Calibri"/>
          <w:sz w:val="24"/>
          <w:szCs w:val="24"/>
        </w:rPr>
        <w:fldChar w:fldCharType="end"/>
      </w:r>
    </w:p>
    <w:p w:rsidR="009B04C1" w:rsidRPr="009B04C1" w:rsidRDefault="00953EED" w:rsidP="0092002A">
      <w:pPr>
        <w:numPr>
          <w:ilvl w:val="0"/>
          <w:numId w:val="1"/>
        </w:numPr>
        <w:spacing w:after="0" w:line="240" w:lineRule="auto"/>
        <w:rPr>
          <w:rFonts w:cs="Calibri"/>
          <w:sz w:val="24"/>
          <w:szCs w:val="24"/>
          <w:u w:val="single"/>
        </w:rPr>
      </w:pPr>
      <w:hyperlink r:id="rId27" w:history="1">
        <w:r w:rsidR="009B04C1" w:rsidRPr="00953EED">
          <w:rPr>
            <w:rStyle w:val="Hyperlink"/>
            <w:rFonts w:cs="Calibri"/>
            <w:sz w:val="24"/>
            <w:szCs w:val="24"/>
          </w:rPr>
          <w:t>Strategic Focus Document, January 9, 2013</w:t>
        </w:r>
      </w:hyperlink>
    </w:p>
    <w:p w:rsidR="00724F5E" w:rsidRPr="00724F5E" w:rsidRDefault="00724F5E" w:rsidP="00724F5E">
      <w:pPr>
        <w:spacing w:after="0" w:line="240" w:lineRule="auto"/>
        <w:ind w:left="720"/>
        <w:rPr>
          <w:rFonts w:cs="Calibri"/>
          <w:sz w:val="24"/>
          <w:szCs w:val="24"/>
        </w:rPr>
      </w:pPr>
    </w:p>
    <w:p w:rsidR="00724F5E" w:rsidRPr="00C00FBA" w:rsidRDefault="00C00FBA" w:rsidP="0092002A">
      <w:pPr>
        <w:numPr>
          <w:ilvl w:val="0"/>
          <w:numId w:val="1"/>
        </w:numPr>
        <w:spacing w:after="0" w:line="240" w:lineRule="auto"/>
        <w:rPr>
          <w:rStyle w:val="Hyperlink"/>
          <w:rFonts w:cs="Calibri"/>
          <w:sz w:val="24"/>
          <w:szCs w:val="24"/>
        </w:rPr>
      </w:pPr>
      <w:r>
        <w:rPr>
          <w:rFonts w:cs="Calibri"/>
          <w:sz w:val="24"/>
          <w:szCs w:val="24"/>
        </w:rPr>
        <w:fldChar w:fldCharType="begin"/>
      </w:r>
      <w:r>
        <w:rPr>
          <w:rFonts w:cs="Calibri"/>
          <w:sz w:val="24"/>
          <w:szCs w:val="24"/>
        </w:rPr>
        <w:instrText>HYPERLINK "https://committees.kccd.edu/bc/committee/chairs"</w:instrText>
      </w:r>
      <w:r>
        <w:rPr>
          <w:rFonts w:cs="Calibri"/>
          <w:sz w:val="24"/>
          <w:szCs w:val="24"/>
        </w:rPr>
      </w:r>
      <w:r>
        <w:rPr>
          <w:rFonts w:cs="Calibri"/>
          <w:sz w:val="24"/>
          <w:szCs w:val="24"/>
        </w:rPr>
        <w:fldChar w:fldCharType="separate"/>
      </w:r>
      <w:r w:rsidR="00AA2EC9" w:rsidRPr="00C00FBA">
        <w:rPr>
          <w:rStyle w:val="Hyperlink"/>
          <w:rFonts w:cs="Calibri"/>
          <w:sz w:val="24"/>
          <w:szCs w:val="24"/>
        </w:rPr>
        <w:t>Committee Re</w:t>
      </w:r>
      <w:r w:rsidR="00AA2EC9" w:rsidRPr="00C00FBA">
        <w:rPr>
          <w:rStyle w:val="Hyperlink"/>
          <w:rFonts w:cs="Calibri"/>
          <w:sz w:val="24"/>
          <w:szCs w:val="24"/>
        </w:rPr>
        <w:t>p</w:t>
      </w:r>
      <w:r w:rsidR="00AA2EC9" w:rsidRPr="00C00FBA">
        <w:rPr>
          <w:rStyle w:val="Hyperlink"/>
          <w:rFonts w:cs="Calibri"/>
          <w:sz w:val="24"/>
          <w:szCs w:val="24"/>
        </w:rPr>
        <w:t>orts</w:t>
      </w:r>
      <w:r w:rsidR="00724F5E" w:rsidRPr="00C00FBA">
        <w:rPr>
          <w:rStyle w:val="Hyperlink"/>
          <w:rFonts w:cs="Calibri"/>
          <w:sz w:val="24"/>
          <w:szCs w:val="24"/>
        </w:rPr>
        <w:t xml:space="preserve"> </w:t>
      </w:r>
    </w:p>
    <w:p w:rsidR="00724F5E" w:rsidRDefault="00C00FBA" w:rsidP="00724F5E">
      <w:pPr>
        <w:spacing w:after="0" w:line="240" w:lineRule="auto"/>
        <w:rPr>
          <w:rFonts w:cs="Calibri"/>
          <w:sz w:val="24"/>
          <w:szCs w:val="24"/>
        </w:rPr>
      </w:pPr>
      <w:r>
        <w:rPr>
          <w:rFonts w:cs="Calibri"/>
          <w:sz w:val="24"/>
          <w:szCs w:val="24"/>
        </w:rPr>
        <w:fldChar w:fldCharType="end"/>
      </w:r>
    </w:p>
    <w:p w:rsidR="00CF0D17" w:rsidRDefault="00CF0D17" w:rsidP="00724F5E">
      <w:pPr>
        <w:spacing w:after="0" w:line="240" w:lineRule="auto"/>
        <w:rPr>
          <w:rFonts w:cs="Calibri"/>
          <w:sz w:val="24"/>
          <w:szCs w:val="24"/>
        </w:rPr>
      </w:pPr>
    </w:p>
    <w:p w:rsidR="00CF0D17" w:rsidRDefault="00CF0D17" w:rsidP="00724F5E">
      <w:pPr>
        <w:spacing w:after="0" w:line="240" w:lineRule="auto"/>
        <w:rPr>
          <w:rFonts w:cs="Calibri"/>
          <w:sz w:val="24"/>
          <w:szCs w:val="24"/>
        </w:rPr>
      </w:pPr>
    </w:p>
    <w:p w:rsidR="00CF0D17" w:rsidRDefault="00CF0D17" w:rsidP="00724F5E">
      <w:pPr>
        <w:spacing w:after="0" w:line="240" w:lineRule="auto"/>
        <w:rPr>
          <w:rFonts w:cs="Calibri"/>
          <w:sz w:val="24"/>
          <w:szCs w:val="24"/>
        </w:rPr>
      </w:pPr>
    </w:p>
    <w:sectPr w:rsidR="00CF0D17" w:rsidSect="00A308F0">
      <w:footerReference w:type="first" r:id="rId28"/>
      <w:pgSz w:w="15840" w:h="12240" w:orient="landscape" w:code="1"/>
      <w:pgMar w:top="116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BFC" w:rsidRDefault="00442BFC" w:rsidP="004F284E">
      <w:pPr>
        <w:spacing w:after="0" w:line="240" w:lineRule="auto"/>
      </w:pPr>
      <w:r>
        <w:separator/>
      </w:r>
    </w:p>
  </w:endnote>
  <w:endnote w:type="continuationSeparator" w:id="0">
    <w:p w:rsidR="00442BFC" w:rsidRDefault="00442BFC" w:rsidP="004F284E">
      <w:pPr>
        <w:spacing w:after="0" w:line="240" w:lineRule="auto"/>
      </w:pPr>
      <w:r>
        <w:continuationSeparator/>
      </w:r>
    </w:p>
  </w:endnote>
  <w:endnote w:id="1">
    <w:p w:rsidR="00442BFC" w:rsidRPr="007336AF" w:rsidRDefault="00442BFC" w:rsidP="007336A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C" w:rsidRDefault="00442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280630"/>
      <w:docPartObj>
        <w:docPartGallery w:val="Page Numbers (Bottom of Page)"/>
        <w:docPartUnique/>
      </w:docPartObj>
    </w:sdtPr>
    <w:sdtEndPr>
      <w:rPr>
        <w:noProof/>
      </w:rPr>
    </w:sdtEndPr>
    <w:sdtContent>
      <w:p w:rsidR="00442BFC" w:rsidRDefault="00442BFC">
        <w:pPr>
          <w:pStyle w:val="Footer"/>
        </w:pPr>
        <w:r>
          <w:t xml:space="preserve">Page | </w:t>
        </w:r>
        <w:r>
          <w:fldChar w:fldCharType="begin"/>
        </w:r>
        <w:r>
          <w:instrText xml:space="preserve"> PAGE   \* MERGEFORMAT </w:instrText>
        </w:r>
        <w:r>
          <w:fldChar w:fldCharType="separate"/>
        </w:r>
        <w:r w:rsidR="00936C17">
          <w:rPr>
            <w:noProof/>
          </w:rPr>
          <w:t>2</w:t>
        </w:r>
        <w:r>
          <w:rPr>
            <w:noProof/>
          </w:rPr>
          <w:fldChar w:fldCharType="end"/>
        </w:r>
      </w:p>
    </w:sdtContent>
  </w:sdt>
  <w:p w:rsidR="00442BFC" w:rsidRDefault="00442B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C" w:rsidRDefault="00442B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712243"/>
      <w:docPartObj>
        <w:docPartGallery w:val="Page Numbers (Bottom of Page)"/>
        <w:docPartUnique/>
      </w:docPartObj>
    </w:sdtPr>
    <w:sdtEndPr>
      <w:rPr>
        <w:noProof/>
      </w:rPr>
    </w:sdtEndPr>
    <w:sdtContent>
      <w:p w:rsidR="00442BFC" w:rsidRDefault="00442BFC">
        <w:pPr>
          <w:pStyle w:val="Footer"/>
        </w:pPr>
        <w:r>
          <w:t xml:space="preserve">Page | </w:t>
        </w:r>
        <w:r>
          <w:fldChar w:fldCharType="begin"/>
        </w:r>
        <w:r>
          <w:instrText xml:space="preserve"> PAGE   \* MERGEFORMAT </w:instrText>
        </w:r>
        <w:r>
          <w:fldChar w:fldCharType="separate"/>
        </w:r>
        <w:r>
          <w:rPr>
            <w:noProof/>
          </w:rPr>
          <w:t>4</w:t>
        </w:r>
        <w:r>
          <w:rPr>
            <w:noProof/>
          </w:rPr>
          <w:fldChar w:fldCharType="end"/>
        </w:r>
      </w:p>
    </w:sdtContent>
  </w:sdt>
  <w:p w:rsidR="00442BFC" w:rsidRDefault="00442BF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244813"/>
      <w:docPartObj>
        <w:docPartGallery w:val="Page Numbers (Bottom of Page)"/>
        <w:docPartUnique/>
      </w:docPartObj>
    </w:sdtPr>
    <w:sdtEndPr>
      <w:rPr>
        <w:noProof/>
      </w:rPr>
    </w:sdtEndPr>
    <w:sdtContent>
      <w:p w:rsidR="00442BFC" w:rsidRDefault="00442BFC">
        <w:pPr>
          <w:pStyle w:val="Footer"/>
        </w:pPr>
        <w:r>
          <w:t xml:space="preserve">Page | </w:t>
        </w:r>
        <w:r>
          <w:fldChar w:fldCharType="begin"/>
        </w:r>
        <w:r>
          <w:instrText xml:space="preserve"> PAGE   \* MERGEFORMAT </w:instrText>
        </w:r>
        <w:r>
          <w:fldChar w:fldCharType="separate"/>
        </w:r>
        <w:r>
          <w:rPr>
            <w:noProof/>
          </w:rPr>
          <w:t>4</w:t>
        </w:r>
        <w:r>
          <w:rPr>
            <w:noProof/>
          </w:rPr>
          <w:fldChar w:fldCharType="end"/>
        </w:r>
      </w:p>
    </w:sdtContent>
  </w:sdt>
  <w:p w:rsidR="00442BFC" w:rsidRDefault="00442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BFC" w:rsidRDefault="00442BFC" w:rsidP="004F284E">
      <w:pPr>
        <w:spacing w:after="0" w:line="240" w:lineRule="auto"/>
      </w:pPr>
      <w:r>
        <w:separator/>
      </w:r>
    </w:p>
  </w:footnote>
  <w:footnote w:type="continuationSeparator" w:id="0">
    <w:p w:rsidR="00442BFC" w:rsidRDefault="00442BFC" w:rsidP="004F2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C" w:rsidRDefault="00442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C" w:rsidRDefault="00442B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C" w:rsidRDefault="00442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809"/>
    <w:multiLevelType w:val="hybridMultilevel"/>
    <w:tmpl w:val="19FA0EC4"/>
    <w:lvl w:ilvl="0" w:tplc="B1963F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E13CB"/>
    <w:multiLevelType w:val="hybridMultilevel"/>
    <w:tmpl w:val="F7947104"/>
    <w:lvl w:ilvl="0" w:tplc="B1963F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B2CD1"/>
    <w:multiLevelType w:val="hybridMultilevel"/>
    <w:tmpl w:val="1F16D144"/>
    <w:lvl w:ilvl="0" w:tplc="B0CC11FC">
      <w:start w:val="1"/>
      <w:numFmt w:val="bullet"/>
      <w:lvlText w:val="•"/>
      <w:lvlJc w:val="left"/>
      <w:pPr>
        <w:tabs>
          <w:tab w:val="num" w:pos="720"/>
        </w:tabs>
        <w:ind w:left="720" w:hanging="360"/>
      </w:pPr>
      <w:rPr>
        <w:rFonts w:ascii="Arial" w:hAnsi="Arial" w:hint="default"/>
      </w:rPr>
    </w:lvl>
    <w:lvl w:ilvl="1" w:tplc="48DEEA28" w:tentative="1">
      <w:start w:val="1"/>
      <w:numFmt w:val="bullet"/>
      <w:lvlText w:val="•"/>
      <w:lvlJc w:val="left"/>
      <w:pPr>
        <w:tabs>
          <w:tab w:val="num" w:pos="1440"/>
        </w:tabs>
        <w:ind w:left="1440" w:hanging="360"/>
      </w:pPr>
      <w:rPr>
        <w:rFonts w:ascii="Arial" w:hAnsi="Arial" w:hint="default"/>
      </w:rPr>
    </w:lvl>
    <w:lvl w:ilvl="2" w:tplc="9836D7D8" w:tentative="1">
      <w:start w:val="1"/>
      <w:numFmt w:val="bullet"/>
      <w:lvlText w:val="•"/>
      <w:lvlJc w:val="left"/>
      <w:pPr>
        <w:tabs>
          <w:tab w:val="num" w:pos="2160"/>
        </w:tabs>
        <w:ind w:left="2160" w:hanging="360"/>
      </w:pPr>
      <w:rPr>
        <w:rFonts w:ascii="Arial" w:hAnsi="Arial" w:hint="default"/>
      </w:rPr>
    </w:lvl>
    <w:lvl w:ilvl="3" w:tplc="F920DA18" w:tentative="1">
      <w:start w:val="1"/>
      <w:numFmt w:val="bullet"/>
      <w:lvlText w:val="•"/>
      <w:lvlJc w:val="left"/>
      <w:pPr>
        <w:tabs>
          <w:tab w:val="num" w:pos="2880"/>
        </w:tabs>
        <w:ind w:left="2880" w:hanging="360"/>
      </w:pPr>
      <w:rPr>
        <w:rFonts w:ascii="Arial" w:hAnsi="Arial" w:hint="default"/>
      </w:rPr>
    </w:lvl>
    <w:lvl w:ilvl="4" w:tplc="87928D56" w:tentative="1">
      <w:start w:val="1"/>
      <w:numFmt w:val="bullet"/>
      <w:lvlText w:val="•"/>
      <w:lvlJc w:val="left"/>
      <w:pPr>
        <w:tabs>
          <w:tab w:val="num" w:pos="3600"/>
        </w:tabs>
        <w:ind w:left="3600" w:hanging="360"/>
      </w:pPr>
      <w:rPr>
        <w:rFonts w:ascii="Arial" w:hAnsi="Arial" w:hint="default"/>
      </w:rPr>
    </w:lvl>
    <w:lvl w:ilvl="5" w:tplc="C4383B56" w:tentative="1">
      <w:start w:val="1"/>
      <w:numFmt w:val="bullet"/>
      <w:lvlText w:val="•"/>
      <w:lvlJc w:val="left"/>
      <w:pPr>
        <w:tabs>
          <w:tab w:val="num" w:pos="4320"/>
        </w:tabs>
        <w:ind w:left="4320" w:hanging="360"/>
      </w:pPr>
      <w:rPr>
        <w:rFonts w:ascii="Arial" w:hAnsi="Arial" w:hint="default"/>
      </w:rPr>
    </w:lvl>
    <w:lvl w:ilvl="6" w:tplc="A95E2046" w:tentative="1">
      <w:start w:val="1"/>
      <w:numFmt w:val="bullet"/>
      <w:lvlText w:val="•"/>
      <w:lvlJc w:val="left"/>
      <w:pPr>
        <w:tabs>
          <w:tab w:val="num" w:pos="5040"/>
        </w:tabs>
        <w:ind w:left="5040" w:hanging="360"/>
      </w:pPr>
      <w:rPr>
        <w:rFonts w:ascii="Arial" w:hAnsi="Arial" w:hint="default"/>
      </w:rPr>
    </w:lvl>
    <w:lvl w:ilvl="7" w:tplc="76AC23B0" w:tentative="1">
      <w:start w:val="1"/>
      <w:numFmt w:val="bullet"/>
      <w:lvlText w:val="•"/>
      <w:lvlJc w:val="left"/>
      <w:pPr>
        <w:tabs>
          <w:tab w:val="num" w:pos="5760"/>
        </w:tabs>
        <w:ind w:left="5760" w:hanging="360"/>
      </w:pPr>
      <w:rPr>
        <w:rFonts w:ascii="Arial" w:hAnsi="Arial" w:hint="default"/>
      </w:rPr>
    </w:lvl>
    <w:lvl w:ilvl="8" w:tplc="65502B66" w:tentative="1">
      <w:start w:val="1"/>
      <w:numFmt w:val="bullet"/>
      <w:lvlText w:val="•"/>
      <w:lvlJc w:val="left"/>
      <w:pPr>
        <w:tabs>
          <w:tab w:val="num" w:pos="6480"/>
        </w:tabs>
        <w:ind w:left="6480" w:hanging="360"/>
      </w:pPr>
      <w:rPr>
        <w:rFonts w:ascii="Arial" w:hAnsi="Arial" w:hint="default"/>
      </w:rPr>
    </w:lvl>
  </w:abstractNum>
  <w:abstractNum w:abstractNumId="3">
    <w:nsid w:val="11FD3969"/>
    <w:multiLevelType w:val="hybridMultilevel"/>
    <w:tmpl w:val="82D25B1E"/>
    <w:lvl w:ilvl="0" w:tplc="1DF82A3A">
      <w:start w:val="1"/>
      <w:numFmt w:val="bullet"/>
      <w:lvlText w:val="•"/>
      <w:lvlJc w:val="left"/>
      <w:pPr>
        <w:tabs>
          <w:tab w:val="num" w:pos="720"/>
        </w:tabs>
        <w:ind w:left="720" w:hanging="360"/>
      </w:pPr>
      <w:rPr>
        <w:rFonts w:ascii="Arial" w:hAnsi="Arial" w:hint="default"/>
      </w:rPr>
    </w:lvl>
    <w:lvl w:ilvl="1" w:tplc="5FDCD35A" w:tentative="1">
      <w:start w:val="1"/>
      <w:numFmt w:val="bullet"/>
      <w:lvlText w:val="•"/>
      <w:lvlJc w:val="left"/>
      <w:pPr>
        <w:tabs>
          <w:tab w:val="num" w:pos="1440"/>
        </w:tabs>
        <w:ind w:left="1440" w:hanging="360"/>
      </w:pPr>
      <w:rPr>
        <w:rFonts w:ascii="Arial" w:hAnsi="Arial" w:hint="default"/>
      </w:rPr>
    </w:lvl>
    <w:lvl w:ilvl="2" w:tplc="DFEAC2BA" w:tentative="1">
      <w:start w:val="1"/>
      <w:numFmt w:val="bullet"/>
      <w:lvlText w:val="•"/>
      <w:lvlJc w:val="left"/>
      <w:pPr>
        <w:tabs>
          <w:tab w:val="num" w:pos="2160"/>
        </w:tabs>
        <w:ind w:left="2160" w:hanging="360"/>
      </w:pPr>
      <w:rPr>
        <w:rFonts w:ascii="Arial" w:hAnsi="Arial" w:hint="default"/>
      </w:rPr>
    </w:lvl>
    <w:lvl w:ilvl="3" w:tplc="F8381B84" w:tentative="1">
      <w:start w:val="1"/>
      <w:numFmt w:val="bullet"/>
      <w:lvlText w:val="•"/>
      <w:lvlJc w:val="left"/>
      <w:pPr>
        <w:tabs>
          <w:tab w:val="num" w:pos="2880"/>
        </w:tabs>
        <w:ind w:left="2880" w:hanging="360"/>
      </w:pPr>
      <w:rPr>
        <w:rFonts w:ascii="Arial" w:hAnsi="Arial" w:hint="default"/>
      </w:rPr>
    </w:lvl>
    <w:lvl w:ilvl="4" w:tplc="DEB09692" w:tentative="1">
      <w:start w:val="1"/>
      <w:numFmt w:val="bullet"/>
      <w:lvlText w:val="•"/>
      <w:lvlJc w:val="left"/>
      <w:pPr>
        <w:tabs>
          <w:tab w:val="num" w:pos="3600"/>
        </w:tabs>
        <w:ind w:left="3600" w:hanging="360"/>
      </w:pPr>
      <w:rPr>
        <w:rFonts w:ascii="Arial" w:hAnsi="Arial" w:hint="default"/>
      </w:rPr>
    </w:lvl>
    <w:lvl w:ilvl="5" w:tplc="E2383492" w:tentative="1">
      <w:start w:val="1"/>
      <w:numFmt w:val="bullet"/>
      <w:lvlText w:val="•"/>
      <w:lvlJc w:val="left"/>
      <w:pPr>
        <w:tabs>
          <w:tab w:val="num" w:pos="4320"/>
        </w:tabs>
        <w:ind w:left="4320" w:hanging="360"/>
      </w:pPr>
      <w:rPr>
        <w:rFonts w:ascii="Arial" w:hAnsi="Arial" w:hint="default"/>
      </w:rPr>
    </w:lvl>
    <w:lvl w:ilvl="6" w:tplc="39582F6E" w:tentative="1">
      <w:start w:val="1"/>
      <w:numFmt w:val="bullet"/>
      <w:lvlText w:val="•"/>
      <w:lvlJc w:val="left"/>
      <w:pPr>
        <w:tabs>
          <w:tab w:val="num" w:pos="5040"/>
        </w:tabs>
        <w:ind w:left="5040" w:hanging="360"/>
      </w:pPr>
      <w:rPr>
        <w:rFonts w:ascii="Arial" w:hAnsi="Arial" w:hint="default"/>
      </w:rPr>
    </w:lvl>
    <w:lvl w:ilvl="7" w:tplc="DA8CC782" w:tentative="1">
      <w:start w:val="1"/>
      <w:numFmt w:val="bullet"/>
      <w:lvlText w:val="•"/>
      <w:lvlJc w:val="left"/>
      <w:pPr>
        <w:tabs>
          <w:tab w:val="num" w:pos="5760"/>
        </w:tabs>
        <w:ind w:left="5760" w:hanging="360"/>
      </w:pPr>
      <w:rPr>
        <w:rFonts w:ascii="Arial" w:hAnsi="Arial" w:hint="default"/>
      </w:rPr>
    </w:lvl>
    <w:lvl w:ilvl="8" w:tplc="51C69C34" w:tentative="1">
      <w:start w:val="1"/>
      <w:numFmt w:val="bullet"/>
      <w:lvlText w:val="•"/>
      <w:lvlJc w:val="left"/>
      <w:pPr>
        <w:tabs>
          <w:tab w:val="num" w:pos="6480"/>
        </w:tabs>
        <w:ind w:left="6480" w:hanging="360"/>
      </w:pPr>
      <w:rPr>
        <w:rFonts w:ascii="Arial" w:hAnsi="Arial" w:hint="default"/>
      </w:rPr>
    </w:lvl>
  </w:abstractNum>
  <w:abstractNum w:abstractNumId="4">
    <w:nsid w:val="13E27AEA"/>
    <w:multiLevelType w:val="hybridMultilevel"/>
    <w:tmpl w:val="77B4CD5A"/>
    <w:lvl w:ilvl="0" w:tplc="B1963F72">
      <w:start w:val="1"/>
      <w:numFmt w:val="bullet"/>
      <w:lvlText w:val="•"/>
      <w:lvlJc w:val="left"/>
      <w:pPr>
        <w:tabs>
          <w:tab w:val="num" w:pos="720"/>
        </w:tabs>
        <w:ind w:left="720" w:hanging="360"/>
      </w:pPr>
      <w:rPr>
        <w:rFonts w:ascii="Arial" w:hAnsi="Arial" w:hint="default"/>
      </w:rPr>
    </w:lvl>
    <w:lvl w:ilvl="1" w:tplc="81E0F6CA" w:tentative="1">
      <w:start w:val="1"/>
      <w:numFmt w:val="bullet"/>
      <w:lvlText w:val="•"/>
      <w:lvlJc w:val="left"/>
      <w:pPr>
        <w:tabs>
          <w:tab w:val="num" w:pos="1440"/>
        </w:tabs>
        <w:ind w:left="1440" w:hanging="360"/>
      </w:pPr>
      <w:rPr>
        <w:rFonts w:ascii="Arial" w:hAnsi="Arial" w:hint="default"/>
      </w:rPr>
    </w:lvl>
    <w:lvl w:ilvl="2" w:tplc="60F88B40" w:tentative="1">
      <w:start w:val="1"/>
      <w:numFmt w:val="bullet"/>
      <w:lvlText w:val="•"/>
      <w:lvlJc w:val="left"/>
      <w:pPr>
        <w:tabs>
          <w:tab w:val="num" w:pos="2160"/>
        </w:tabs>
        <w:ind w:left="2160" w:hanging="360"/>
      </w:pPr>
      <w:rPr>
        <w:rFonts w:ascii="Arial" w:hAnsi="Arial" w:hint="default"/>
      </w:rPr>
    </w:lvl>
    <w:lvl w:ilvl="3" w:tplc="8CB0ADC2" w:tentative="1">
      <w:start w:val="1"/>
      <w:numFmt w:val="bullet"/>
      <w:lvlText w:val="•"/>
      <w:lvlJc w:val="left"/>
      <w:pPr>
        <w:tabs>
          <w:tab w:val="num" w:pos="2880"/>
        </w:tabs>
        <w:ind w:left="2880" w:hanging="360"/>
      </w:pPr>
      <w:rPr>
        <w:rFonts w:ascii="Arial" w:hAnsi="Arial" w:hint="default"/>
      </w:rPr>
    </w:lvl>
    <w:lvl w:ilvl="4" w:tplc="9A3EDD44" w:tentative="1">
      <w:start w:val="1"/>
      <w:numFmt w:val="bullet"/>
      <w:lvlText w:val="•"/>
      <w:lvlJc w:val="left"/>
      <w:pPr>
        <w:tabs>
          <w:tab w:val="num" w:pos="3600"/>
        </w:tabs>
        <w:ind w:left="3600" w:hanging="360"/>
      </w:pPr>
      <w:rPr>
        <w:rFonts w:ascii="Arial" w:hAnsi="Arial" w:hint="default"/>
      </w:rPr>
    </w:lvl>
    <w:lvl w:ilvl="5" w:tplc="3D0E92FA" w:tentative="1">
      <w:start w:val="1"/>
      <w:numFmt w:val="bullet"/>
      <w:lvlText w:val="•"/>
      <w:lvlJc w:val="left"/>
      <w:pPr>
        <w:tabs>
          <w:tab w:val="num" w:pos="4320"/>
        </w:tabs>
        <w:ind w:left="4320" w:hanging="360"/>
      </w:pPr>
      <w:rPr>
        <w:rFonts w:ascii="Arial" w:hAnsi="Arial" w:hint="default"/>
      </w:rPr>
    </w:lvl>
    <w:lvl w:ilvl="6" w:tplc="218C4328" w:tentative="1">
      <w:start w:val="1"/>
      <w:numFmt w:val="bullet"/>
      <w:lvlText w:val="•"/>
      <w:lvlJc w:val="left"/>
      <w:pPr>
        <w:tabs>
          <w:tab w:val="num" w:pos="5040"/>
        </w:tabs>
        <w:ind w:left="5040" w:hanging="360"/>
      </w:pPr>
      <w:rPr>
        <w:rFonts w:ascii="Arial" w:hAnsi="Arial" w:hint="default"/>
      </w:rPr>
    </w:lvl>
    <w:lvl w:ilvl="7" w:tplc="CEE607F0" w:tentative="1">
      <w:start w:val="1"/>
      <w:numFmt w:val="bullet"/>
      <w:lvlText w:val="•"/>
      <w:lvlJc w:val="left"/>
      <w:pPr>
        <w:tabs>
          <w:tab w:val="num" w:pos="5760"/>
        </w:tabs>
        <w:ind w:left="5760" w:hanging="360"/>
      </w:pPr>
      <w:rPr>
        <w:rFonts w:ascii="Arial" w:hAnsi="Arial" w:hint="default"/>
      </w:rPr>
    </w:lvl>
    <w:lvl w:ilvl="8" w:tplc="ED662742" w:tentative="1">
      <w:start w:val="1"/>
      <w:numFmt w:val="bullet"/>
      <w:lvlText w:val="•"/>
      <w:lvlJc w:val="left"/>
      <w:pPr>
        <w:tabs>
          <w:tab w:val="num" w:pos="6480"/>
        </w:tabs>
        <w:ind w:left="6480" w:hanging="360"/>
      </w:pPr>
      <w:rPr>
        <w:rFonts w:ascii="Arial" w:hAnsi="Arial" w:hint="default"/>
      </w:rPr>
    </w:lvl>
  </w:abstractNum>
  <w:abstractNum w:abstractNumId="5">
    <w:nsid w:val="15632C73"/>
    <w:multiLevelType w:val="hybridMultilevel"/>
    <w:tmpl w:val="F62ED804"/>
    <w:lvl w:ilvl="0" w:tplc="1DF82A3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66E69"/>
    <w:multiLevelType w:val="hybridMultilevel"/>
    <w:tmpl w:val="F7645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F6A0A"/>
    <w:multiLevelType w:val="hybridMultilevel"/>
    <w:tmpl w:val="B62EAE66"/>
    <w:lvl w:ilvl="0" w:tplc="B1963F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72E91"/>
    <w:multiLevelType w:val="hybridMultilevel"/>
    <w:tmpl w:val="7BD28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2E54D6"/>
    <w:multiLevelType w:val="hybridMultilevel"/>
    <w:tmpl w:val="AE0ED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30733"/>
    <w:multiLevelType w:val="hybridMultilevel"/>
    <w:tmpl w:val="D48C8C58"/>
    <w:lvl w:ilvl="0" w:tplc="88BAE85C">
      <w:start w:val="1"/>
      <w:numFmt w:val="bullet"/>
      <w:lvlText w:val="•"/>
      <w:lvlJc w:val="left"/>
      <w:pPr>
        <w:tabs>
          <w:tab w:val="num" w:pos="720"/>
        </w:tabs>
        <w:ind w:left="720" w:hanging="360"/>
      </w:pPr>
      <w:rPr>
        <w:rFonts w:ascii="Arial" w:hAnsi="Arial" w:hint="default"/>
      </w:rPr>
    </w:lvl>
    <w:lvl w:ilvl="1" w:tplc="98EE628E" w:tentative="1">
      <w:start w:val="1"/>
      <w:numFmt w:val="bullet"/>
      <w:lvlText w:val="•"/>
      <w:lvlJc w:val="left"/>
      <w:pPr>
        <w:tabs>
          <w:tab w:val="num" w:pos="1440"/>
        </w:tabs>
        <w:ind w:left="1440" w:hanging="360"/>
      </w:pPr>
      <w:rPr>
        <w:rFonts w:ascii="Arial" w:hAnsi="Arial" w:hint="default"/>
      </w:rPr>
    </w:lvl>
    <w:lvl w:ilvl="2" w:tplc="43FC877A" w:tentative="1">
      <w:start w:val="1"/>
      <w:numFmt w:val="bullet"/>
      <w:lvlText w:val="•"/>
      <w:lvlJc w:val="left"/>
      <w:pPr>
        <w:tabs>
          <w:tab w:val="num" w:pos="2160"/>
        </w:tabs>
        <w:ind w:left="2160" w:hanging="360"/>
      </w:pPr>
      <w:rPr>
        <w:rFonts w:ascii="Arial" w:hAnsi="Arial" w:hint="default"/>
      </w:rPr>
    </w:lvl>
    <w:lvl w:ilvl="3" w:tplc="B84A86AC" w:tentative="1">
      <w:start w:val="1"/>
      <w:numFmt w:val="bullet"/>
      <w:lvlText w:val="•"/>
      <w:lvlJc w:val="left"/>
      <w:pPr>
        <w:tabs>
          <w:tab w:val="num" w:pos="2880"/>
        </w:tabs>
        <w:ind w:left="2880" w:hanging="360"/>
      </w:pPr>
      <w:rPr>
        <w:rFonts w:ascii="Arial" w:hAnsi="Arial" w:hint="default"/>
      </w:rPr>
    </w:lvl>
    <w:lvl w:ilvl="4" w:tplc="D458CFF2" w:tentative="1">
      <w:start w:val="1"/>
      <w:numFmt w:val="bullet"/>
      <w:lvlText w:val="•"/>
      <w:lvlJc w:val="left"/>
      <w:pPr>
        <w:tabs>
          <w:tab w:val="num" w:pos="3600"/>
        </w:tabs>
        <w:ind w:left="3600" w:hanging="360"/>
      </w:pPr>
      <w:rPr>
        <w:rFonts w:ascii="Arial" w:hAnsi="Arial" w:hint="default"/>
      </w:rPr>
    </w:lvl>
    <w:lvl w:ilvl="5" w:tplc="F9D02F5E" w:tentative="1">
      <w:start w:val="1"/>
      <w:numFmt w:val="bullet"/>
      <w:lvlText w:val="•"/>
      <w:lvlJc w:val="left"/>
      <w:pPr>
        <w:tabs>
          <w:tab w:val="num" w:pos="4320"/>
        </w:tabs>
        <w:ind w:left="4320" w:hanging="360"/>
      </w:pPr>
      <w:rPr>
        <w:rFonts w:ascii="Arial" w:hAnsi="Arial" w:hint="default"/>
      </w:rPr>
    </w:lvl>
    <w:lvl w:ilvl="6" w:tplc="A8C63762" w:tentative="1">
      <w:start w:val="1"/>
      <w:numFmt w:val="bullet"/>
      <w:lvlText w:val="•"/>
      <w:lvlJc w:val="left"/>
      <w:pPr>
        <w:tabs>
          <w:tab w:val="num" w:pos="5040"/>
        </w:tabs>
        <w:ind w:left="5040" w:hanging="360"/>
      </w:pPr>
      <w:rPr>
        <w:rFonts w:ascii="Arial" w:hAnsi="Arial" w:hint="default"/>
      </w:rPr>
    </w:lvl>
    <w:lvl w:ilvl="7" w:tplc="2FC88536" w:tentative="1">
      <w:start w:val="1"/>
      <w:numFmt w:val="bullet"/>
      <w:lvlText w:val="•"/>
      <w:lvlJc w:val="left"/>
      <w:pPr>
        <w:tabs>
          <w:tab w:val="num" w:pos="5760"/>
        </w:tabs>
        <w:ind w:left="5760" w:hanging="360"/>
      </w:pPr>
      <w:rPr>
        <w:rFonts w:ascii="Arial" w:hAnsi="Arial" w:hint="default"/>
      </w:rPr>
    </w:lvl>
    <w:lvl w:ilvl="8" w:tplc="DDAE1E8A" w:tentative="1">
      <w:start w:val="1"/>
      <w:numFmt w:val="bullet"/>
      <w:lvlText w:val="•"/>
      <w:lvlJc w:val="left"/>
      <w:pPr>
        <w:tabs>
          <w:tab w:val="num" w:pos="6480"/>
        </w:tabs>
        <w:ind w:left="6480" w:hanging="360"/>
      </w:pPr>
      <w:rPr>
        <w:rFonts w:ascii="Arial" w:hAnsi="Arial" w:hint="default"/>
      </w:rPr>
    </w:lvl>
  </w:abstractNum>
  <w:abstractNum w:abstractNumId="11">
    <w:nsid w:val="3EEA6904"/>
    <w:multiLevelType w:val="hybridMultilevel"/>
    <w:tmpl w:val="1304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AB23A6"/>
    <w:multiLevelType w:val="hybridMultilevel"/>
    <w:tmpl w:val="874870A6"/>
    <w:lvl w:ilvl="0" w:tplc="B1963F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177AB"/>
    <w:multiLevelType w:val="hybridMultilevel"/>
    <w:tmpl w:val="51C0CCB0"/>
    <w:lvl w:ilvl="0" w:tplc="1DF82A3A">
      <w:start w:val="1"/>
      <w:numFmt w:val="bullet"/>
      <w:lvlText w:val="•"/>
      <w:lvlJc w:val="left"/>
      <w:pPr>
        <w:ind w:left="768" w:hanging="360"/>
      </w:pPr>
      <w:rPr>
        <w:rFonts w:ascii="Arial" w:hAnsi="Aria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42E46255"/>
    <w:multiLevelType w:val="hybridMultilevel"/>
    <w:tmpl w:val="2AFE9A52"/>
    <w:lvl w:ilvl="0" w:tplc="C9DC94A8">
      <w:start w:val="1"/>
      <w:numFmt w:val="bullet"/>
      <w:lvlText w:val="•"/>
      <w:lvlJc w:val="left"/>
      <w:pPr>
        <w:tabs>
          <w:tab w:val="num" w:pos="720"/>
        </w:tabs>
        <w:ind w:left="720" w:hanging="360"/>
      </w:pPr>
      <w:rPr>
        <w:rFonts w:ascii="Arial" w:hAnsi="Arial" w:hint="default"/>
      </w:rPr>
    </w:lvl>
    <w:lvl w:ilvl="1" w:tplc="53F42E44" w:tentative="1">
      <w:start w:val="1"/>
      <w:numFmt w:val="bullet"/>
      <w:lvlText w:val="•"/>
      <w:lvlJc w:val="left"/>
      <w:pPr>
        <w:tabs>
          <w:tab w:val="num" w:pos="1440"/>
        </w:tabs>
        <w:ind w:left="1440" w:hanging="360"/>
      </w:pPr>
      <w:rPr>
        <w:rFonts w:ascii="Arial" w:hAnsi="Arial" w:hint="default"/>
      </w:rPr>
    </w:lvl>
    <w:lvl w:ilvl="2" w:tplc="566E423C" w:tentative="1">
      <w:start w:val="1"/>
      <w:numFmt w:val="bullet"/>
      <w:lvlText w:val="•"/>
      <w:lvlJc w:val="left"/>
      <w:pPr>
        <w:tabs>
          <w:tab w:val="num" w:pos="2160"/>
        </w:tabs>
        <w:ind w:left="2160" w:hanging="360"/>
      </w:pPr>
      <w:rPr>
        <w:rFonts w:ascii="Arial" w:hAnsi="Arial" w:hint="default"/>
      </w:rPr>
    </w:lvl>
    <w:lvl w:ilvl="3" w:tplc="89CA8F44" w:tentative="1">
      <w:start w:val="1"/>
      <w:numFmt w:val="bullet"/>
      <w:lvlText w:val="•"/>
      <w:lvlJc w:val="left"/>
      <w:pPr>
        <w:tabs>
          <w:tab w:val="num" w:pos="2880"/>
        </w:tabs>
        <w:ind w:left="2880" w:hanging="360"/>
      </w:pPr>
      <w:rPr>
        <w:rFonts w:ascii="Arial" w:hAnsi="Arial" w:hint="default"/>
      </w:rPr>
    </w:lvl>
    <w:lvl w:ilvl="4" w:tplc="97D69842" w:tentative="1">
      <w:start w:val="1"/>
      <w:numFmt w:val="bullet"/>
      <w:lvlText w:val="•"/>
      <w:lvlJc w:val="left"/>
      <w:pPr>
        <w:tabs>
          <w:tab w:val="num" w:pos="3600"/>
        </w:tabs>
        <w:ind w:left="3600" w:hanging="360"/>
      </w:pPr>
      <w:rPr>
        <w:rFonts w:ascii="Arial" w:hAnsi="Arial" w:hint="default"/>
      </w:rPr>
    </w:lvl>
    <w:lvl w:ilvl="5" w:tplc="C0D41268" w:tentative="1">
      <w:start w:val="1"/>
      <w:numFmt w:val="bullet"/>
      <w:lvlText w:val="•"/>
      <w:lvlJc w:val="left"/>
      <w:pPr>
        <w:tabs>
          <w:tab w:val="num" w:pos="4320"/>
        </w:tabs>
        <w:ind w:left="4320" w:hanging="360"/>
      </w:pPr>
      <w:rPr>
        <w:rFonts w:ascii="Arial" w:hAnsi="Arial" w:hint="default"/>
      </w:rPr>
    </w:lvl>
    <w:lvl w:ilvl="6" w:tplc="8132D1EA" w:tentative="1">
      <w:start w:val="1"/>
      <w:numFmt w:val="bullet"/>
      <w:lvlText w:val="•"/>
      <w:lvlJc w:val="left"/>
      <w:pPr>
        <w:tabs>
          <w:tab w:val="num" w:pos="5040"/>
        </w:tabs>
        <w:ind w:left="5040" w:hanging="360"/>
      </w:pPr>
      <w:rPr>
        <w:rFonts w:ascii="Arial" w:hAnsi="Arial" w:hint="default"/>
      </w:rPr>
    </w:lvl>
    <w:lvl w:ilvl="7" w:tplc="B00ADC7C" w:tentative="1">
      <w:start w:val="1"/>
      <w:numFmt w:val="bullet"/>
      <w:lvlText w:val="•"/>
      <w:lvlJc w:val="left"/>
      <w:pPr>
        <w:tabs>
          <w:tab w:val="num" w:pos="5760"/>
        </w:tabs>
        <w:ind w:left="5760" w:hanging="360"/>
      </w:pPr>
      <w:rPr>
        <w:rFonts w:ascii="Arial" w:hAnsi="Arial" w:hint="default"/>
      </w:rPr>
    </w:lvl>
    <w:lvl w:ilvl="8" w:tplc="0720A2DC" w:tentative="1">
      <w:start w:val="1"/>
      <w:numFmt w:val="bullet"/>
      <w:lvlText w:val="•"/>
      <w:lvlJc w:val="left"/>
      <w:pPr>
        <w:tabs>
          <w:tab w:val="num" w:pos="6480"/>
        </w:tabs>
        <w:ind w:left="6480" w:hanging="360"/>
      </w:pPr>
      <w:rPr>
        <w:rFonts w:ascii="Arial" w:hAnsi="Arial" w:hint="default"/>
      </w:rPr>
    </w:lvl>
  </w:abstractNum>
  <w:abstractNum w:abstractNumId="15">
    <w:nsid w:val="4DC54E3D"/>
    <w:multiLevelType w:val="hybridMultilevel"/>
    <w:tmpl w:val="680625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nsid w:val="5004603F"/>
    <w:multiLevelType w:val="hybridMultilevel"/>
    <w:tmpl w:val="3CD05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25B4E"/>
    <w:multiLevelType w:val="hybridMultilevel"/>
    <w:tmpl w:val="9C027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F87761"/>
    <w:multiLevelType w:val="multilevel"/>
    <w:tmpl w:val="1FD0C4E0"/>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nsid w:val="59D63921"/>
    <w:multiLevelType w:val="hybridMultilevel"/>
    <w:tmpl w:val="E8CA3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652BCA"/>
    <w:multiLevelType w:val="hybridMultilevel"/>
    <w:tmpl w:val="45CE4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856456"/>
    <w:multiLevelType w:val="hybridMultilevel"/>
    <w:tmpl w:val="0DF4C41C"/>
    <w:lvl w:ilvl="0" w:tplc="F86838AC">
      <w:start w:val="1"/>
      <w:numFmt w:val="bullet"/>
      <w:lvlText w:val="•"/>
      <w:lvlJc w:val="left"/>
      <w:pPr>
        <w:tabs>
          <w:tab w:val="num" w:pos="720"/>
        </w:tabs>
        <w:ind w:left="720" w:hanging="360"/>
      </w:pPr>
      <w:rPr>
        <w:rFonts w:ascii="Arial" w:hAnsi="Arial" w:hint="default"/>
      </w:rPr>
    </w:lvl>
    <w:lvl w:ilvl="1" w:tplc="74A0AD9C" w:tentative="1">
      <w:start w:val="1"/>
      <w:numFmt w:val="bullet"/>
      <w:lvlText w:val="•"/>
      <w:lvlJc w:val="left"/>
      <w:pPr>
        <w:tabs>
          <w:tab w:val="num" w:pos="1440"/>
        </w:tabs>
        <w:ind w:left="1440" w:hanging="360"/>
      </w:pPr>
      <w:rPr>
        <w:rFonts w:ascii="Arial" w:hAnsi="Arial" w:hint="default"/>
      </w:rPr>
    </w:lvl>
    <w:lvl w:ilvl="2" w:tplc="D3248676" w:tentative="1">
      <w:start w:val="1"/>
      <w:numFmt w:val="bullet"/>
      <w:lvlText w:val="•"/>
      <w:lvlJc w:val="left"/>
      <w:pPr>
        <w:tabs>
          <w:tab w:val="num" w:pos="2160"/>
        </w:tabs>
        <w:ind w:left="2160" w:hanging="360"/>
      </w:pPr>
      <w:rPr>
        <w:rFonts w:ascii="Arial" w:hAnsi="Arial" w:hint="default"/>
      </w:rPr>
    </w:lvl>
    <w:lvl w:ilvl="3" w:tplc="D76CE022" w:tentative="1">
      <w:start w:val="1"/>
      <w:numFmt w:val="bullet"/>
      <w:lvlText w:val="•"/>
      <w:lvlJc w:val="left"/>
      <w:pPr>
        <w:tabs>
          <w:tab w:val="num" w:pos="2880"/>
        </w:tabs>
        <w:ind w:left="2880" w:hanging="360"/>
      </w:pPr>
      <w:rPr>
        <w:rFonts w:ascii="Arial" w:hAnsi="Arial" w:hint="default"/>
      </w:rPr>
    </w:lvl>
    <w:lvl w:ilvl="4" w:tplc="3788B8D4" w:tentative="1">
      <w:start w:val="1"/>
      <w:numFmt w:val="bullet"/>
      <w:lvlText w:val="•"/>
      <w:lvlJc w:val="left"/>
      <w:pPr>
        <w:tabs>
          <w:tab w:val="num" w:pos="3600"/>
        </w:tabs>
        <w:ind w:left="3600" w:hanging="360"/>
      </w:pPr>
      <w:rPr>
        <w:rFonts w:ascii="Arial" w:hAnsi="Arial" w:hint="default"/>
      </w:rPr>
    </w:lvl>
    <w:lvl w:ilvl="5" w:tplc="548E23C0" w:tentative="1">
      <w:start w:val="1"/>
      <w:numFmt w:val="bullet"/>
      <w:lvlText w:val="•"/>
      <w:lvlJc w:val="left"/>
      <w:pPr>
        <w:tabs>
          <w:tab w:val="num" w:pos="4320"/>
        </w:tabs>
        <w:ind w:left="4320" w:hanging="360"/>
      </w:pPr>
      <w:rPr>
        <w:rFonts w:ascii="Arial" w:hAnsi="Arial" w:hint="default"/>
      </w:rPr>
    </w:lvl>
    <w:lvl w:ilvl="6" w:tplc="FA482BBC" w:tentative="1">
      <w:start w:val="1"/>
      <w:numFmt w:val="bullet"/>
      <w:lvlText w:val="•"/>
      <w:lvlJc w:val="left"/>
      <w:pPr>
        <w:tabs>
          <w:tab w:val="num" w:pos="5040"/>
        </w:tabs>
        <w:ind w:left="5040" w:hanging="360"/>
      </w:pPr>
      <w:rPr>
        <w:rFonts w:ascii="Arial" w:hAnsi="Arial" w:hint="default"/>
      </w:rPr>
    </w:lvl>
    <w:lvl w:ilvl="7" w:tplc="4A446774" w:tentative="1">
      <w:start w:val="1"/>
      <w:numFmt w:val="bullet"/>
      <w:lvlText w:val="•"/>
      <w:lvlJc w:val="left"/>
      <w:pPr>
        <w:tabs>
          <w:tab w:val="num" w:pos="5760"/>
        </w:tabs>
        <w:ind w:left="5760" w:hanging="360"/>
      </w:pPr>
      <w:rPr>
        <w:rFonts w:ascii="Arial" w:hAnsi="Arial" w:hint="default"/>
      </w:rPr>
    </w:lvl>
    <w:lvl w:ilvl="8" w:tplc="6820FABA" w:tentative="1">
      <w:start w:val="1"/>
      <w:numFmt w:val="bullet"/>
      <w:lvlText w:val="•"/>
      <w:lvlJc w:val="left"/>
      <w:pPr>
        <w:tabs>
          <w:tab w:val="num" w:pos="6480"/>
        </w:tabs>
        <w:ind w:left="6480" w:hanging="360"/>
      </w:pPr>
      <w:rPr>
        <w:rFonts w:ascii="Arial" w:hAnsi="Arial" w:hint="default"/>
      </w:rPr>
    </w:lvl>
  </w:abstractNum>
  <w:abstractNum w:abstractNumId="22">
    <w:nsid w:val="71D665D7"/>
    <w:multiLevelType w:val="hybridMultilevel"/>
    <w:tmpl w:val="90F0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21860"/>
    <w:multiLevelType w:val="hybridMultilevel"/>
    <w:tmpl w:val="AB881B8A"/>
    <w:lvl w:ilvl="0" w:tplc="B1963F72">
      <w:start w:val="1"/>
      <w:numFmt w:val="bullet"/>
      <w:lvlText w:val="•"/>
      <w:lvlJc w:val="left"/>
      <w:pPr>
        <w:ind w:left="761" w:hanging="360"/>
      </w:pPr>
      <w:rPr>
        <w:rFonts w:ascii="Arial" w:hAnsi="Aria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4">
    <w:nsid w:val="794C3AB5"/>
    <w:multiLevelType w:val="hybridMultilevel"/>
    <w:tmpl w:val="7BD28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D745C"/>
    <w:multiLevelType w:val="hybridMultilevel"/>
    <w:tmpl w:val="66DC9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5E7C9D"/>
    <w:multiLevelType w:val="hybridMultilevel"/>
    <w:tmpl w:val="E53A823A"/>
    <w:lvl w:ilvl="0" w:tplc="4E8CE378">
      <w:start w:val="1"/>
      <w:numFmt w:val="bullet"/>
      <w:lvlText w:val="•"/>
      <w:lvlJc w:val="left"/>
      <w:pPr>
        <w:tabs>
          <w:tab w:val="num" w:pos="720"/>
        </w:tabs>
        <w:ind w:left="720" w:hanging="360"/>
      </w:pPr>
      <w:rPr>
        <w:rFonts w:ascii="Arial" w:hAnsi="Arial" w:hint="default"/>
      </w:rPr>
    </w:lvl>
    <w:lvl w:ilvl="1" w:tplc="18027250" w:tentative="1">
      <w:start w:val="1"/>
      <w:numFmt w:val="bullet"/>
      <w:lvlText w:val="•"/>
      <w:lvlJc w:val="left"/>
      <w:pPr>
        <w:tabs>
          <w:tab w:val="num" w:pos="1440"/>
        </w:tabs>
        <w:ind w:left="1440" w:hanging="360"/>
      </w:pPr>
      <w:rPr>
        <w:rFonts w:ascii="Arial" w:hAnsi="Arial" w:hint="default"/>
      </w:rPr>
    </w:lvl>
    <w:lvl w:ilvl="2" w:tplc="CDC6BAF6" w:tentative="1">
      <w:start w:val="1"/>
      <w:numFmt w:val="bullet"/>
      <w:lvlText w:val="•"/>
      <w:lvlJc w:val="left"/>
      <w:pPr>
        <w:tabs>
          <w:tab w:val="num" w:pos="2160"/>
        </w:tabs>
        <w:ind w:left="2160" w:hanging="360"/>
      </w:pPr>
      <w:rPr>
        <w:rFonts w:ascii="Arial" w:hAnsi="Arial" w:hint="default"/>
      </w:rPr>
    </w:lvl>
    <w:lvl w:ilvl="3" w:tplc="26E2184C" w:tentative="1">
      <w:start w:val="1"/>
      <w:numFmt w:val="bullet"/>
      <w:lvlText w:val="•"/>
      <w:lvlJc w:val="left"/>
      <w:pPr>
        <w:tabs>
          <w:tab w:val="num" w:pos="2880"/>
        </w:tabs>
        <w:ind w:left="2880" w:hanging="360"/>
      </w:pPr>
      <w:rPr>
        <w:rFonts w:ascii="Arial" w:hAnsi="Arial" w:hint="default"/>
      </w:rPr>
    </w:lvl>
    <w:lvl w:ilvl="4" w:tplc="710C7846" w:tentative="1">
      <w:start w:val="1"/>
      <w:numFmt w:val="bullet"/>
      <w:lvlText w:val="•"/>
      <w:lvlJc w:val="left"/>
      <w:pPr>
        <w:tabs>
          <w:tab w:val="num" w:pos="3600"/>
        </w:tabs>
        <w:ind w:left="3600" w:hanging="360"/>
      </w:pPr>
      <w:rPr>
        <w:rFonts w:ascii="Arial" w:hAnsi="Arial" w:hint="default"/>
      </w:rPr>
    </w:lvl>
    <w:lvl w:ilvl="5" w:tplc="A4BC287E" w:tentative="1">
      <w:start w:val="1"/>
      <w:numFmt w:val="bullet"/>
      <w:lvlText w:val="•"/>
      <w:lvlJc w:val="left"/>
      <w:pPr>
        <w:tabs>
          <w:tab w:val="num" w:pos="4320"/>
        </w:tabs>
        <w:ind w:left="4320" w:hanging="360"/>
      </w:pPr>
      <w:rPr>
        <w:rFonts w:ascii="Arial" w:hAnsi="Arial" w:hint="default"/>
      </w:rPr>
    </w:lvl>
    <w:lvl w:ilvl="6" w:tplc="D54C4D7E" w:tentative="1">
      <w:start w:val="1"/>
      <w:numFmt w:val="bullet"/>
      <w:lvlText w:val="•"/>
      <w:lvlJc w:val="left"/>
      <w:pPr>
        <w:tabs>
          <w:tab w:val="num" w:pos="5040"/>
        </w:tabs>
        <w:ind w:left="5040" w:hanging="360"/>
      </w:pPr>
      <w:rPr>
        <w:rFonts w:ascii="Arial" w:hAnsi="Arial" w:hint="default"/>
      </w:rPr>
    </w:lvl>
    <w:lvl w:ilvl="7" w:tplc="4BEADD6E" w:tentative="1">
      <w:start w:val="1"/>
      <w:numFmt w:val="bullet"/>
      <w:lvlText w:val="•"/>
      <w:lvlJc w:val="left"/>
      <w:pPr>
        <w:tabs>
          <w:tab w:val="num" w:pos="5760"/>
        </w:tabs>
        <w:ind w:left="5760" w:hanging="360"/>
      </w:pPr>
      <w:rPr>
        <w:rFonts w:ascii="Arial" w:hAnsi="Arial" w:hint="default"/>
      </w:rPr>
    </w:lvl>
    <w:lvl w:ilvl="8" w:tplc="68865BB8"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6"/>
  </w:num>
  <w:num w:numId="3">
    <w:abstractNumId w:val="3"/>
  </w:num>
  <w:num w:numId="4">
    <w:abstractNumId w:val="4"/>
  </w:num>
  <w:num w:numId="5">
    <w:abstractNumId w:val="2"/>
  </w:num>
  <w:num w:numId="6">
    <w:abstractNumId w:val="21"/>
  </w:num>
  <w:num w:numId="7">
    <w:abstractNumId w:val="10"/>
  </w:num>
  <w:num w:numId="8">
    <w:abstractNumId w:val="26"/>
  </w:num>
  <w:num w:numId="9">
    <w:abstractNumId w:val="14"/>
  </w:num>
  <w:num w:numId="10">
    <w:abstractNumId w:val="15"/>
  </w:num>
  <w:num w:numId="11">
    <w:abstractNumId w:val="5"/>
  </w:num>
  <w:num w:numId="12">
    <w:abstractNumId w:val="8"/>
  </w:num>
  <w:num w:numId="13">
    <w:abstractNumId w:val="11"/>
  </w:num>
  <w:num w:numId="14">
    <w:abstractNumId w:val="17"/>
  </w:num>
  <w:num w:numId="15">
    <w:abstractNumId w:val="19"/>
  </w:num>
  <w:num w:numId="16">
    <w:abstractNumId w:val="25"/>
  </w:num>
  <w:num w:numId="17">
    <w:abstractNumId w:val="20"/>
  </w:num>
  <w:num w:numId="18">
    <w:abstractNumId w:val="1"/>
  </w:num>
  <w:num w:numId="19">
    <w:abstractNumId w:val="0"/>
  </w:num>
  <w:num w:numId="20">
    <w:abstractNumId w:val="7"/>
  </w:num>
  <w:num w:numId="21">
    <w:abstractNumId w:val="12"/>
  </w:num>
  <w:num w:numId="22">
    <w:abstractNumId w:val="23"/>
  </w:num>
  <w:num w:numId="23">
    <w:abstractNumId w:val="9"/>
  </w:num>
  <w:num w:numId="24">
    <w:abstractNumId w:val="6"/>
  </w:num>
  <w:num w:numId="25">
    <w:abstractNumId w:val="18"/>
  </w:num>
  <w:num w:numId="26">
    <w:abstractNumId w:val="13"/>
  </w:num>
  <w:num w:numId="27">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E0"/>
    <w:rsid w:val="00076D3E"/>
    <w:rsid w:val="000B2775"/>
    <w:rsid w:val="000C696B"/>
    <w:rsid w:val="000D2297"/>
    <w:rsid w:val="000D45D9"/>
    <w:rsid w:val="000E4DE8"/>
    <w:rsid w:val="00105C38"/>
    <w:rsid w:val="0012044C"/>
    <w:rsid w:val="0013569D"/>
    <w:rsid w:val="00186D05"/>
    <w:rsid w:val="001C0211"/>
    <w:rsid w:val="001D0261"/>
    <w:rsid w:val="001D36EA"/>
    <w:rsid w:val="001D3992"/>
    <w:rsid w:val="001D39AC"/>
    <w:rsid w:val="001F6051"/>
    <w:rsid w:val="00210ADA"/>
    <w:rsid w:val="002236D2"/>
    <w:rsid w:val="00241740"/>
    <w:rsid w:val="00243FDF"/>
    <w:rsid w:val="00292240"/>
    <w:rsid w:val="002B1EA0"/>
    <w:rsid w:val="00357216"/>
    <w:rsid w:val="003963F3"/>
    <w:rsid w:val="003B0954"/>
    <w:rsid w:val="003C3A5C"/>
    <w:rsid w:val="003E243F"/>
    <w:rsid w:val="003F7F43"/>
    <w:rsid w:val="0041218A"/>
    <w:rsid w:val="0041787C"/>
    <w:rsid w:val="004231E8"/>
    <w:rsid w:val="00434818"/>
    <w:rsid w:val="004353C2"/>
    <w:rsid w:val="00442BFC"/>
    <w:rsid w:val="0046794A"/>
    <w:rsid w:val="00492208"/>
    <w:rsid w:val="004C4401"/>
    <w:rsid w:val="004D149A"/>
    <w:rsid w:val="004E273F"/>
    <w:rsid w:val="004F284E"/>
    <w:rsid w:val="0050105E"/>
    <w:rsid w:val="005011C5"/>
    <w:rsid w:val="00505AAF"/>
    <w:rsid w:val="00542DE3"/>
    <w:rsid w:val="005559D0"/>
    <w:rsid w:val="005576D7"/>
    <w:rsid w:val="00572E50"/>
    <w:rsid w:val="005B2CF0"/>
    <w:rsid w:val="005D7134"/>
    <w:rsid w:val="00614BB0"/>
    <w:rsid w:val="0066647E"/>
    <w:rsid w:val="00686B23"/>
    <w:rsid w:val="006923C0"/>
    <w:rsid w:val="006A5A54"/>
    <w:rsid w:val="006A5B27"/>
    <w:rsid w:val="006E1377"/>
    <w:rsid w:val="007223C0"/>
    <w:rsid w:val="00724743"/>
    <w:rsid w:val="00724F5E"/>
    <w:rsid w:val="007336AF"/>
    <w:rsid w:val="00762F16"/>
    <w:rsid w:val="00793A66"/>
    <w:rsid w:val="008101F5"/>
    <w:rsid w:val="0083192E"/>
    <w:rsid w:val="008E179F"/>
    <w:rsid w:val="00906082"/>
    <w:rsid w:val="0092002A"/>
    <w:rsid w:val="009242A1"/>
    <w:rsid w:val="009361D5"/>
    <w:rsid w:val="00936C17"/>
    <w:rsid w:val="00940584"/>
    <w:rsid w:val="00953EED"/>
    <w:rsid w:val="00956A66"/>
    <w:rsid w:val="00965A92"/>
    <w:rsid w:val="00996BD5"/>
    <w:rsid w:val="009B04C1"/>
    <w:rsid w:val="009E6932"/>
    <w:rsid w:val="00A26F01"/>
    <w:rsid w:val="00A308F0"/>
    <w:rsid w:val="00A64ED2"/>
    <w:rsid w:val="00A73C44"/>
    <w:rsid w:val="00A757C3"/>
    <w:rsid w:val="00A87C0F"/>
    <w:rsid w:val="00A91FA6"/>
    <w:rsid w:val="00AA2EC9"/>
    <w:rsid w:val="00B40566"/>
    <w:rsid w:val="00B42B90"/>
    <w:rsid w:val="00B511C1"/>
    <w:rsid w:val="00B81E82"/>
    <w:rsid w:val="00BA0059"/>
    <w:rsid w:val="00BA2D8F"/>
    <w:rsid w:val="00BF6A52"/>
    <w:rsid w:val="00C00FBA"/>
    <w:rsid w:val="00C25610"/>
    <w:rsid w:val="00C31328"/>
    <w:rsid w:val="00C436BF"/>
    <w:rsid w:val="00C91FF1"/>
    <w:rsid w:val="00CA5F0F"/>
    <w:rsid w:val="00CB3603"/>
    <w:rsid w:val="00CC2C27"/>
    <w:rsid w:val="00CD1536"/>
    <w:rsid w:val="00CE0E6F"/>
    <w:rsid w:val="00CF0D17"/>
    <w:rsid w:val="00D40C16"/>
    <w:rsid w:val="00D424AF"/>
    <w:rsid w:val="00D668E8"/>
    <w:rsid w:val="00DA6C27"/>
    <w:rsid w:val="00DD50C5"/>
    <w:rsid w:val="00DF2D59"/>
    <w:rsid w:val="00E343E0"/>
    <w:rsid w:val="00E470AC"/>
    <w:rsid w:val="00E7375B"/>
    <w:rsid w:val="00E778B8"/>
    <w:rsid w:val="00E81E4C"/>
    <w:rsid w:val="00E87C28"/>
    <w:rsid w:val="00EA4B0D"/>
    <w:rsid w:val="00EA643E"/>
    <w:rsid w:val="00EB592B"/>
    <w:rsid w:val="00EE050A"/>
    <w:rsid w:val="00EF1078"/>
    <w:rsid w:val="00EF37F3"/>
    <w:rsid w:val="00F153DD"/>
    <w:rsid w:val="00F24C9F"/>
    <w:rsid w:val="00F41482"/>
    <w:rsid w:val="00FC3736"/>
    <w:rsid w:val="00FC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E0"/>
    <w:pPr>
      <w:ind w:left="720"/>
      <w:contextualSpacing/>
    </w:pPr>
  </w:style>
  <w:style w:type="paragraph" w:customStyle="1" w:styleId="msolistparagraph0">
    <w:name w:val="msolistparagraph"/>
    <w:basedOn w:val="Normal"/>
    <w:rsid w:val="00E343E0"/>
    <w:pPr>
      <w:spacing w:before="100" w:beforeAutospacing="1" w:after="100" w:afterAutospacing="1" w:line="240" w:lineRule="auto"/>
      <w:ind w:left="720"/>
    </w:pPr>
    <w:rPr>
      <w:rFonts w:ascii="Calibri" w:eastAsia="Times New Roman" w:hAnsi="Calibri" w:cs="Times New Roman"/>
    </w:rPr>
  </w:style>
  <w:style w:type="character" w:styleId="Hyperlink">
    <w:name w:val="Hyperlink"/>
    <w:uiPriority w:val="99"/>
    <w:unhideWhenUsed/>
    <w:rsid w:val="00E343E0"/>
    <w:rPr>
      <w:color w:val="0000FF"/>
      <w:u w:val="single"/>
    </w:rPr>
  </w:style>
  <w:style w:type="paragraph" w:styleId="BalloonText">
    <w:name w:val="Balloon Text"/>
    <w:basedOn w:val="Normal"/>
    <w:link w:val="BalloonTextChar"/>
    <w:uiPriority w:val="99"/>
    <w:semiHidden/>
    <w:unhideWhenUsed/>
    <w:rsid w:val="00E3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3E0"/>
    <w:rPr>
      <w:rFonts w:ascii="Tahoma" w:hAnsi="Tahoma" w:cs="Tahoma"/>
      <w:sz w:val="16"/>
      <w:szCs w:val="16"/>
    </w:rPr>
  </w:style>
  <w:style w:type="paragraph" w:styleId="Header">
    <w:name w:val="header"/>
    <w:basedOn w:val="Normal"/>
    <w:link w:val="HeaderChar"/>
    <w:uiPriority w:val="99"/>
    <w:unhideWhenUsed/>
    <w:rsid w:val="004F2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84E"/>
  </w:style>
  <w:style w:type="paragraph" w:styleId="Footer">
    <w:name w:val="footer"/>
    <w:basedOn w:val="Normal"/>
    <w:link w:val="FooterChar"/>
    <w:uiPriority w:val="99"/>
    <w:unhideWhenUsed/>
    <w:rsid w:val="004F2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84E"/>
  </w:style>
  <w:style w:type="paragraph" w:styleId="NoSpacing">
    <w:name w:val="No Spacing"/>
    <w:link w:val="NoSpacingChar"/>
    <w:uiPriority w:val="1"/>
    <w:qFormat/>
    <w:rsid w:val="004D149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D149A"/>
    <w:rPr>
      <w:rFonts w:eastAsiaTheme="minorEastAsia"/>
      <w:lang w:eastAsia="ja-JP"/>
    </w:rPr>
  </w:style>
  <w:style w:type="character" w:styleId="FollowedHyperlink">
    <w:name w:val="FollowedHyperlink"/>
    <w:basedOn w:val="DefaultParagraphFont"/>
    <w:uiPriority w:val="99"/>
    <w:semiHidden/>
    <w:unhideWhenUsed/>
    <w:rsid w:val="00AA2EC9"/>
    <w:rPr>
      <w:color w:val="800080" w:themeColor="followedHyperlink"/>
      <w:u w:val="single"/>
    </w:rPr>
  </w:style>
  <w:style w:type="table" w:styleId="TableGrid">
    <w:name w:val="Table Grid"/>
    <w:basedOn w:val="TableNormal"/>
    <w:uiPriority w:val="59"/>
    <w:rsid w:val="00965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511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1C1"/>
    <w:rPr>
      <w:sz w:val="20"/>
      <w:szCs w:val="20"/>
    </w:rPr>
  </w:style>
  <w:style w:type="character" w:styleId="FootnoteReference">
    <w:name w:val="footnote reference"/>
    <w:basedOn w:val="DefaultParagraphFont"/>
    <w:uiPriority w:val="99"/>
    <w:semiHidden/>
    <w:unhideWhenUsed/>
    <w:rsid w:val="00B511C1"/>
    <w:rPr>
      <w:vertAlign w:val="superscript"/>
    </w:rPr>
  </w:style>
  <w:style w:type="paragraph" w:styleId="EndnoteText">
    <w:name w:val="endnote text"/>
    <w:basedOn w:val="Normal"/>
    <w:link w:val="EndnoteTextChar"/>
    <w:uiPriority w:val="99"/>
    <w:semiHidden/>
    <w:unhideWhenUsed/>
    <w:rsid w:val="00B511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11C1"/>
    <w:rPr>
      <w:sz w:val="20"/>
      <w:szCs w:val="20"/>
    </w:rPr>
  </w:style>
  <w:style w:type="character" w:styleId="EndnoteReference">
    <w:name w:val="endnote reference"/>
    <w:basedOn w:val="DefaultParagraphFont"/>
    <w:uiPriority w:val="99"/>
    <w:semiHidden/>
    <w:unhideWhenUsed/>
    <w:rsid w:val="00B511C1"/>
    <w:rPr>
      <w:vertAlign w:val="superscript"/>
    </w:rPr>
  </w:style>
  <w:style w:type="paragraph" w:styleId="NormalWeb">
    <w:name w:val="Normal (Web)"/>
    <w:basedOn w:val="Normal"/>
    <w:uiPriority w:val="99"/>
    <w:semiHidden/>
    <w:unhideWhenUsed/>
    <w:rsid w:val="00357216"/>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442B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2BF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E0"/>
    <w:pPr>
      <w:ind w:left="720"/>
      <w:contextualSpacing/>
    </w:pPr>
  </w:style>
  <w:style w:type="paragraph" w:customStyle="1" w:styleId="msolistparagraph0">
    <w:name w:val="msolistparagraph"/>
    <w:basedOn w:val="Normal"/>
    <w:rsid w:val="00E343E0"/>
    <w:pPr>
      <w:spacing w:before="100" w:beforeAutospacing="1" w:after="100" w:afterAutospacing="1" w:line="240" w:lineRule="auto"/>
      <w:ind w:left="720"/>
    </w:pPr>
    <w:rPr>
      <w:rFonts w:ascii="Calibri" w:eastAsia="Times New Roman" w:hAnsi="Calibri" w:cs="Times New Roman"/>
    </w:rPr>
  </w:style>
  <w:style w:type="character" w:styleId="Hyperlink">
    <w:name w:val="Hyperlink"/>
    <w:uiPriority w:val="99"/>
    <w:unhideWhenUsed/>
    <w:rsid w:val="00E343E0"/>
    <w:rPr>
      <w:color w:val="0000FF"/>
      <w:u w:val="single"/>
    </w:rPr>
  </w:style>
  <w:style w:type="paragraph" w:styleId="BalloonText">
    <w:name w:val="Balloon Text"/>
    <w:basedOn w:val="Normal"/>
    <w:link w:val="BalloonTextChar"/>
    <w:uiPriority w:val="99"/>
    <w:semiHidden/>
    <w:unhideWhenUsed/>
    <w:rsid w:val="00E3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3E0"/>
    <w:rPr>
      <w:rFonts w:ascii="Tahoma" w:hAnsi="Tahoma" w:cs="Tahoma"/>
      <w:sz w:val="16"/>
      <w:szCs w:val="16"/>
    </w:rPr>
  </w:style>
  <w:style w:type="paragraph" w:styleId="Header">
    <w:name w:val="header"/>
    <w:basedOn w:val="Normal"/>
    <w:link w:val="HeaderChar"/>
    <w:uiPriority w:val="99"/>
    <w:unhideWhenUsed/>
    <w:rsid w:val="004F2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84E"/>
  </w:style>
  <w:style w:type="paragraph" w:styleId="Footer">
    <w:name w:val="footer"/>
    <w:basedOn w:val="Normal"/>
    <w:link w:val="FooterChar"/>
    <w:uiPriority w:val="99"/>
    <w:unhideWhenUsed/>
    <w:rsid w:val="004F2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84E"/>
  </w:style>
  <w:style w:type="paragraph" w:styleId="NoSpacing">
    <w:name w:val="No Spacing"/>
    <w:link w:val="NoSpacingChar"/>
    <w:uiPriority w:val="1"/>
    <w:qFormat/>
    <w:rsid w:val="004D149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D149A"/>
    <w:rPr>
      <w:rFonts w:eastAsiaTheme="minorEastAsia"/>
      <w:lang w:eastAsia="ja-JP"/>
    </w:rPr>
  </w:style>
  <w:style w:type="character" w:styleId="FollowedHyperlink">
    <w:name w:val="FollowedHyperlink"/>
    <w:basedOn w:val="DefaultParagraphFont"/>
    <w:uiPriority w:val="99"/>
    <w:semiHidden/>
    <w:unhideWhenUsed/>
    <w:rsid w:val="00AA2EC9"/>
    <w:rPr>
      <w:color w:val="800080" w:themeColor="followedHyperlink"/>
      <w:u w:val="single"/>
    </w:rPr>
  </w:style>
  <w:style w:type="table" w:styleId="TableGrid">
    <w:name w:val="Table Grid"/>
    <w:basedOn w:val="TableNormal"/>
    <w:uiPriority w:val="59"/>
    <w:rsid w:val="00965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511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1C1"/>
    <w:rPr>
      <w:sz w:val="20"/>
      <w:szCs w:val="20"/>
    </w:rPr>
  </w:style>
  <w:style w:type="character" w:styleId="FootnoteReference">
    <w:name w:val="footnote reference"/>
    <w:basedOn w:val="DefaultParagraphFont"/>
    <w:uiPriority w:val="99"/>
    <w:semiHidden/>
    <w:unhideWhenUsed/>
    <w:rsid w:val="00B511C1"/>
    <w:rPr>
      <w:vertAlign w:val="superscript"/>
    </w:rPr>
  </w:style>
  <w:style w:type="paragraph" w:styleId="EndnoteText">
    <w:name w:val="endnote text"/>
    <w:basedOn w:val="Normal"/>
    <w:link w:val="EndnoteTextChar"/>
    <w:uiPriority w:val="99"/>
    <w:semiHidden/>
    <w:unhideWhenUsed/>
    <w:rsid w:val="00B511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11C1"/>
    <w:rPr>
      <w:sz w:val="20"/>
      <w:szCs w:val="20"/>
    </w:rPr>
  </w:style>
  <w:style w:type="character" w:styleId="EndnoteReference">
    <w:name w:val="endnote reference"/>
    <w:basedOn w:val="DefaultParagraphFont"/>
    <w:uiPriority w:val="99"/>
    <w:semiHidden/>
    <w:unhideWhenUsed/>
    <w:rsid w:val="00B511C1"/>
    <w:rPr>
      <w:vertAlign w:val="superscript"/>
    </w:rPr>
  </w:style>
  <w:style w:type="paragraph" w:styleId="NormalWeb">
    <w:name w:val="Normal (Web)"/>
    <w:basedOn w:val="Normal"/>
    <w:uiPriority w:val="99"/>
    <w:semiHidden/>
    <w:unhideWhenUsed/>
    <w:rsid w:val="00357216"/>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442B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2BF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1179">
      <w:bodyDiv w:val="1"/>
      <w:marLeft w:val="0"/>
      <w:marRight w:val="0"/>
      <w:marTop w:val="0"/>
      <w:marBottom w:val="0"/>
      <w:divBdr>
        <w:top w:val="none" w:sz="0" w:space="0" w:color="auto"/>
        <w:left w:val="none" w:sz="0" w:space="0" w:color="auto"/>
        <w:bottom w:val="none" w:sz="0" w:space="0" w:color="auto"/>
        <w:right w:val="none" w:sz="0" w:space="0" w:color="auto"/>
      </w:divBdr>
      <w:divsChild>
        <w:div w:id="1726877453">
          <w:marLeft w:val="446"/>
          <w:marRight w:val="0"/>
          <w:marTop w:val="0"/>
          <w:marBottom w:val="0"/>
          <w:divBdr>
            <w:top w:val="none" w:sz="0" w:space="0" w:color="auto"/>
            <w:left w:val="none" w:sz="0" w:space="0" w:color="auto"/>
            <w:bottom w:val="none" w:sz="0" w:space="0" w:color="auto"/>
            <w:right w:val="none" w:sz="0" w:space="0" w:color="auto"/>
          </w:divBdr>
        </w:div>
        <w:div w:id="27727033">
          <w:marLeft w:val="446"/>
          <w:marRight w:val="0"/>
          <w:marTop w:val="0"/>
          <w:marBottom w:val="0"/>
          <w:divBdr>
            <w:top w:val="none" w:sz="0" w:space="0" w:color="auto"/>
            <w:left w:val="none" w:sz="0" w:space="0" w:color="auto"/>
            <w:bottom w:val="none" w:sz="0" w:space="0" w:color="auto"/>
            <w:right w:val="none" w:sz="0" w:space="0" w:color="auto"/>
          </w:divBdr>
        </w:div>
        <w:div w:id="386219582">
          <w:marLeft w:val="446"/>
          <w:marRight w:val="0"/>
          <w:marTop w:val="0"/>
          <w:marBottom w:val="0"/>
          <w:divBdr>
            <w:top w:val="none" w:sz="0" w:space="0" w:color="auto"/>
            <w:left w:val="none" w:sz="0" w:space="0" w:color="auto"/>
            <w:bottom w:val="none" w:sz="0" w:space="0" w:color="auto"/>
            <w:right w:val="none" w:sz="0" w:space="0" w:color="auto"/>
          </w:divBdr>
        </w:div>
        <w:div w:id="208804815">
          <w:marLeft w:val="446"/>
          <w:marRight w:val="0"/>
          <w:marTop w:val="0"/>
          <w:marBottom w:val="0"/>
          <w:divBdr>
            <w:top w:val="none" w:sz="0" w:space="0" w:color="auto"/>
            <w:left w:val="none" w:sz="0" w:space="0" w:color="auto"/>
            <w:bottom w:val="none" w:sz="0" w:space="0" w:color="auto"/>
            <w:right w:val="none" w:sz="0" w:space="0" w:color="auto"/>
          </w:divBdr>
        </w:div>
        <w:div w:id="1730490839">
          <w:marLeft w:val="446"/>
          <w:marRight w:val="0"/>
          <w:marTop w:val="0"/>
          <w:marBottom w:val="0"/>
          <w:divBdr>
            <w:top w:val="none" w:sz="0" w:space="0" w:color="auto"/>
            <w:left w:val="none" w:sz="0" w:space="0" w:color="auto"/>
            <w:bottom w:val="none" w:sz="0" w:space="0" w:color="auto"/>
            <w:right w:val="none" w:sz="0" w:space="0" w:color="auto"/>
          </w:divBdr>
        </w:div>
        <w:div w:id="194391415">
          <w:marLeft w:val="360"/>
          <w:marRight w:val="0"/>
          <w:marTop w:val="0"/>
          <w:marBottom w:val="0"/>
          <w:divBdr>
            <w:top w:val="none" w:sz="0" w:space="0" w:color="auto"/>
            <w:left w:val="none" w:sz="0" w:space="0" w:color="auto"/>
            <w:bottom w:val="none" w:sz="0" w:space="0" w:color="auto"/>
            <w:right w:val="none" w:sz="0" w:space="0" w:color="auto"/>
          </w:divBdr>
        </w:div>
        <w:div w:id="2121758845">
          <w:marLeft w:val="360"/>
          <w:marRight w:val="0"/>
          <w:marTop w:val="0"/>
          <w:marBottom w:val="0"/>
          <w:divBdr>
            <w:top w:val="none" w:sz="0" w:space="0" w:color="auto"/>
            <w:left w:val="none" w:sz="0" w:space="0" w:color="auto"/>
            <w:bottom w:val="none" w:sz="0" w:space="0" w:color="auto"/>
            <w:right w:val="none" w:sz="0" w:space="0" w:color="auto"/>
          </w:divBdr>
        </w:div>
        <w:div w:id="1709453063">
          <w:marLeft w:val="446"/>
          <w:marRight w:val="0"/>
          <w:marTop w:val="0"/>
          <w:marBottom w:val="0"/>
          <w:divBdr>
            <w:top w:val="none" w:sz="0" w:space="0" w:color="auto"/>
            <w:left w:val="none" w:sz="0" w:space="0" w:color="auto"/>
            <w:bottom w:val="none" w:sz="0" w:space="0" w:color="auto"/>
            <w:right w:val="none" w:sz="0" w:space="0" w:color="auto"/>
          </w:divBdr>
        </w:div>
        <w:div w:id="591204759">
          <w:marLeft w:val="446"/>
          <w:marRight w:val="0"/>
          <w:marTop w:val="0"/>
          <w:marBottom w:val="0"/>
          <w:divBdr>
            <w:top w:val="none" w:sz="0" w:space="0" w:color="auto"/>
            <w:left w:val="none" w:sz="0" w:space="0" w:color="auto"/>
            <w:bottom w:val="none" w:sz="0" w:space="0" w:color="auto"/>
            <w:right w:val="none" w:sz="0" w:space="0" w:color="auto"/>
          </w:divBdr>
        </w:div>
        <w:div w:id="1167863590">
          <w:marLeft w:val="446"/>
          <w:marRight w:val="0"/>
          <w:marTop w:val="0"/>
          <w:marBottom w:val="0"/>
          <w:divBdr>
            <w:top w:val="none" w:sz="0" w:space="0" w:color="auto"/>
            <w:left w:val="none" w:sz="0" w:space="0" w:color="auto"/>
            <w:bottom w:val="none" w:sz="0" w:space="0" w:color="auto"/>
            <w:right w:val="none" w:sz="0" w:space="0" w:color="auto"/>
          </w:divBdr>
        </w:div>
        <w:div w:id="1731683671">
          <w:marLeft w:val="446"/>
          <w:marRight w:val="0"/>
          <w:marTop w:val="0"/>
          <w:marBottom w:val="0"/>
          <w:divBdr>
            <w:top w:val="none" w:sz="0" w:space="0" w:color="auto"/>
            <w:left w:val="none" w:sz="0" w:space="0" w:color="auto"/>
            <w:bottom w:val="none" w:sz="0" w:space="0" w:color="auto"/>
            <w:right w:val="none" w:sz="0" w:space="0" w:color="auto"/>
          </w:divBdr>
        </w:div>
        <w:div w:id="1476872092">
          <w:marLeft w:val="274"/>
          <w:marRight w:val="0"/>
          <w:marTop w:val="0"/>
          <w:marBottom w:val="0"/>
          <w:divBdr>
            <w:top w:val="none" w:sz="0" w:space="0" w:color="auto"/>
            <w:left w:val="none" w:sz="0" w:space="0" w:color="auto"/>
            <w:bottom w:val="none" w:sz="0" w:space="0" w:color="auto"/>
            <w:right w:val="none" w:sz="0" w:space="0" w:color="auto"/>
          </w:divBdr>
        </w:div>
        <w:div w:id="854462610">
          <w:marLeft w:val="446"/>
          <w:marRight w:val="0"/>
          <w:marTop w:val="0"/>
          <w:marBottom w:val="0"/>
          <w:divBdr>
            <w:top w:val="none" w:sz="0" w:space="0" w:color="auto"/>
            <w:left w:val="none" w:sz="0" w:space="0" w:color="auto"/>
            <w:bottom w:val="none" w:sz="0" w:space="0" w:color="auto"/>
            <w:right w:val="none" w:sz="0" w:space="0" w:color="auto"/>
          </w:divBdr>
        </w:div>
        <w:div w:id="616791008">
          <w:marLeft w:val="446"/>
          <w:marRight w:val="0"/>
          <w:marTop w:val="0"/>
          <w:marBottom w:val="0"/>
          <w:divBdr>
            <w:top w:val="none" w:sz="0" w:space="0" w:color="auto"/>
            <w:left w:val="none" w:sz="0" w:space="0" w:color="auto"/>
            <w:bottom w:val="none" w:sz="0" w:space="0" w:color="auto"/>
            <w:right w:val="none" w:sz="0" w:space="0" w:color="auto"/>
          </w:divBdr>
        </w:div>
        <w:div w:id="962229006">
          <w:marLeft w:val="274"/>
          <w:marRight w:val="0"/>
          <w:marTop w:val="0"/>
          <w:marBottom w:val="0"/>
          <w:divBdr>
            <w:top w:val="none" w:sz="0" w:space="0" w:color="auto"/>
            <w:left w:val="none" w:sz="0" w:space="0" w:color="auto"/>
            <w:bottom w:val="none" w:sz="0" w:space="0" w:color="auto"/>
            <w:right w:val="none" w:sz="0" w:space="0" w:color="auto"/>
          </w:divBdr>
        </w:div>
        <w:div w:id="1629512267">
          <w:marLeft w:val="274"/>
          <w:marRight w:val="0"/>
          <w:marTop w:val="0"/>
          <w:marBottom w:val="0"/>
          <w:divBdr>
            <w:top w:val="none" w:sz="0" w:space="0" w:color="auto"/>
            <w:left w:val="none" w:sz="0" w:space="0" w:color="auto"/>
            <w:bottom w:val="none" w:sz="0" w:space="0" w:color="auto"/>
            <w:right w:val="none" w:sz="0" w:space="0" w:color="auto"/>
          </w:divBdr>
        </w:div>
        <w:div w:id="325480658">
          <w:marLeft w:val="274"/>
          <w:marRight w:val="0"/>
          <w:marTop w:val="0"/>
          <w:marBottom w:val="0"/>
          <w:divBdr>
            <w:top w:val="none" w:sz="0" w:space="0" w:color="auto"/>
            <w:left w:val="none" w:sz="0" w:space="0" w:color="auto"/>
            <w:bottom w:val="none" w:sz="0" w:space="0" w:color="auto"/>
            <w:right w:val="none" w:sz="0" w:space="0" w:color="auto"/>
          </w:divBdr>
        </w:div>
        <w:div w:id="1498884348">
          <w:marLeft w:val="274"/>
          <w:marRight w:val="0"/>
          <w:marTop w:val="0"/>
          <w:marBottom w:val="0"/>
          <w:divBdr>
            <w:top w:val="none" w:sz="0" w:space="0" w:color="auto"/>
            <w:left w:val="none" w:sz="0" w:space="0" w:color="auto"/>
            <w:bottom w:val="none" w:sz="0" w:space="0" w:color="auto"/>
            <w:right w:val="none" w:sz="0" w:space="0" w:color="auto"/>
          </w:divBdr>
        </w:div>
        <w:div w:id="2020351101">
          <w:marLeft w:val="274"/>
          <w:marRight w:val="0"/>
          <w:marTop w:val="0"/>
          <w:marBottom w:val="0"/>
          <w:divBdr>
            <w:top w:val="none" w:sz="0" w:space="0" w:color="auto"/>
            <w:left w:val="none" w:sz="0" w:space="0" w:color="auto"/>
            <w:bottom w:val="none" w:sz="0" w:space="0" w:color="auto"/>
            <w:right w:val="none" w:sz="0" w:space="0" w:color="auto"/>
          </w:divBdr>
        </w:div>
        <w:div w:id="1476945688">
          <w:marLeft w:val="274"/>
          <w:marRight w:val="0"/>
          <w:marTop w:val="0"/>
          <w:marBottom w:val="0"/>
          <w:divBdr>
            <w:top w:val="none" w:sz="0" w:space="0" w:color="auto"/>
            <w:left w:val="none" w:sz="0" w:space="0" w:color="auto"/>
            <w:bottom w:val="none" w:sz="0" w:space="0" w:color="auto"/>
            <w:right w:val="none" w:sz="0" w:space="0" w:color="auto"/>
          </w:divBdr>
        </w:div>
      </w:divsChild>
    </w:div>
    <w:div w:id="14796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2.jpg"/><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5" Type="http://schemas.openxmlformats.org/officeDocument/2006/relationships/hyperlink" Target="http://www.bakersfieldcollege.edu/collegecouncil/budget/criteria-31may2011.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image" Target="media/image5.jpg"/><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image" Target="media/image4.jpg"/><Relationship Id="rId28" Type="http://schemas.openxmlformats.org/officeDocument/2006/relationships/footer" Target="footer5.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image" Target="media/image3.jpg"/><Relationship Id="rId27" Type="http://schemas.openxmlformats.org/officeDocument/2006/relationships/hyperlink" Target="https://committees.kccd.edu/sites/committees.kccd.edu/files/BAKERSFIELD%20COLLEGE%20STRATEGIC%20FOCUS%202013-14.pdf" TargetMode="External"/><Relationship Id="rId30"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C08144-ABE7-4559-82E7-9BD2CF87C130}" type="doc">
      <dgm:prSet loTypeId="urn:microsoft.com/office/officeart/2008/layout/AccentedPicture" loCatId="picture" qsTypeId="urn:microsoft.com/office/officeart/2005/8/quickstyle/simple1" qsCatId="simple" csTypeId="urn:microsoft.com/office/officeart/2005/8/colors/accent1_2" csCatId="accent1" phldr="1"/>
      <dgm:spPr/>
    </dgm:pt>
    <dgm:pt modelId="{48106263-2345-4591-A1B8-D650E20EE322}">
      <dgm:prSet phldrT="[Text]" phldr="1"/>
      <dgm:spPr/>
      <dgm:t>
        <a:bodyPr/>
        <a:lstStyle/>
        <a:p>
          <a:pPr algn="r"/>
          <a:endParaRPr lang="en-US"/>
        </a:p>
      </dgm:t>
    </dgm:pt>
    <dgm:pt modelId="{5737BD8A-AEAA-412A-9493-DBE5F060D335}" type="parTrans" cxnId="{A5E2E0B9-7B02-41C4-BDDF-9AA67463C0F5}">
      <dgm:prSet/>
      <dgm:spPr/>
      <dgm:t>
        <a:bodyPr/>
        <a:lstStyle/>
        <a:p>
          <a:pPr algn="r"/>
          <a:endParaRPr lang="en-US"/>
        </a:p>
      </dgm:t>
    </dgm:pt>
    <dgm:pt modelId="{68CB93C2-166A-4596-86AB-A09A7C10CF73}" type="sibTrans" cxnId="{A5E2E0B9-7B02-41C4-BDDF-9AA67463C0F5}">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l="-35000" r="-35000"/>
          </a:stretch>
        </a:blipFill>
      </dgm:spPr>
      <dgm:t>
        <a:bodyPr/>
        <a:lstStyle/>
        <a:p>
          <a:pPr algn="r"/>
          <a:endParaRPr lang="en-US"/>
        </a:p>
      </dgm:t>
    </dgm:pt>
    <dgm:pt modelId="{250C398E-3FF0-4C67-95DF-EBC1D045B366}" type="pres">
      <dgm:prSet presAssocID="{E9C08144-ABE7-4559-82E7-9BD2CF87C130}" presName="Name0" presStyleCnt="0">
        <dgm:presLayoutVars>
          <dgm:dir/>
        </dgm:presLayoutVars>
      </dgm:prSet>
      <dgm:spPr/>
    </dgm:pt>
    <dgm:pt modelId="{7B77BC10-DD2F-4622-A63E-59E841DD471B}" type="pres">
      <dgm:prSet presAssocID="{68CB93C2-166A-4596-86AB-A09A7C10CF73}" presName="picture_1" presStyleLbl="bgImgPlace1" presStyleIdx="0" presStyleCnt="1" custScaleX="103865" custLinFactNeighborX="35292" custLinFactNeighborY="-6033"/>
      <dgm:spPr/>
    </dgm:pt>
    <dgm:pt modelId="{77C599C1-7984-4120-8ED4-9AC010EA7733}" type="pres">
      <dgm:prSet presAssocID="{48106263-2345-4591-A1B8-D650E20EE322}" presName="text_1" presStyleLbl="node1" presStyleIdx="0" presStyleCnt="0">
        <dgm:presLayoutVars>
          <dgm:bulletEnabled val="1"/>
        </dgm:presLayoutVars>
      </dgm:prSet>
      <dgm:spPr/>
    </dgm:pt>
    <dgm:pt modelId="{A3F20938-99AE-489E-A5E5-B7460F48DF41}" type="pres">
      <dgm:prSet presAssocID="{E9C08144-ABE7-4559-82E7-9BD2CF87C130}" presName="maxNode" presStyleCnt="0"/>
      <dgm:spPr/>
    </dgm:pt>
    <dgm:pt modelId="{223F0262-F8F1-482E-8534-9DAAF6235F08}" type="pres">
      <dgm:prSet presAssocID="{E9C08144-ABE7-4559-82E7-9BD2CF87C130}" presName="Name33" presStyleCnt="0"/>
      <dgm:spPr/>
    </dgm:pt>
  </dgm:ptLst>
  <dgm:cxnLst>
    <dgm:cxn modelId="{6F4C9778-5505-4439-84E8-FDD00678A548}" type="presOf" srcId="{48106263-2345-4591-A1B8-D650E20EE322}" destId="{77C599C1-7984-4120-8ED4-9AC010EA7733}" srcOrd="0" destOrd="0" presId="urn:microsoft.com/office/officeart/2008/layout/AccentedPicture"/>
    <dgm:cxn modelId="{9F4A17A2-FC44-49A4-BC96-8055D5E1CE67}" type="presOf" srcId="{68CB93C2-166A-4596-86AB-A09A7C10CF73}" destId="{7B77BC10-DD2F-4622-A63E-59E841DD471B}" srcOrd="0" destOrd="0" presId="urn:microsoft.com/office/officeart/2008/layout/AccentedPicture"/>
    <dgm:cxn modelId="{A5E2E0B9-7B02-41C4-BDDF-9AA67463C0F5}" srcId="{E9C08144-ABE7-4559-82E7-9BD2CF87C130}" destId="{48106263-2345-4591-A1B8-D650E20EE322}" srcOrd="0" destOrd="0" parTransId="{5737BD8A-AEAA-412A-9493-DBE5F060D335}" sibTransId="{68CB93C2-166A-4596-86AB-A09A7C10CF73}"/>
    <dgm:cxn modelId="{141836FE-8335-421F-A92F-ABD56287AA38}" type="presOf" srcId="{E9C08144-ABE7-4559-82E7-9BD2CF87C130}" destId="{250C398E-3FF0-4C67-95DF-EBC1D045B366}" srcOrd="0" destOrd="0" presId="urn:microsoft.com/office/officeart/2008/layout/AccentedPicture"/>
    <dgm:cxn modelId="{AA5908A1-4E65-4ACA-987A-738BC50930A2}" type="presParOf" srcId="{250C398E-3FF0-4C67-95DF-EBC1D045B366}" destId="{7B77BC10-DD2F-4622-A63E-59E841DD471B}" srcOrd="0" destOrd="0" presId="urn:microsoft.com/office/officeart/2008/layout/AccentedPicture"/>
    <dgm:cxn modelId="{D4A40D80-C8DC-4A0E-B9FD-981309D80D6D}" type="presParOf" srcId="{250C398E-3FF0-4C67-95DF-EBC1D045B366}" destId="{77C599C1-7984-4120-8ED4-9AC010EA7733}" srcOrd="1" destOrd="0" presId="urn:microsoft.com/office/officeart/2008/layout/AccentedPicture"/>
    <dgm:cxn modelId="{78356586-4C6B-490C-9C3F-1C34951BD5F1}" type="presParOf" srcId="{250C398E-3FF0-4C67-95DF-EBC1D045B366}" destId="{A3F20938-99AE-489E-A5E5-B7460F48DF41}" srcOrd="2" destOrd="0" presId="urn:microsoft.com/office/officeart/2008/layout/AccentedPicture"/>
    <dgm:cxn modelId="{FF5B0642-9FCA-4C6C-BD14-F5C61583727F}" type="presParOf" srcId="{A3F20938-99AE-489E-A5E5-B7460F48DF41}" destId="{223F0262-F8F1-482E-8534-9DAAF6235F08}" srcOrd="0" destOrd="0" presId="urn:microsoft.com/office/officeart/2008/layout/AccentedPicture"/>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77BC10-DD2F-4622-A63E-59E841DD471B}">
      <dsp:nvSpPr>
        <dsp:cNvPr id="0" name=""/>
        <dsp:cNvSpPr/>
      </dsp:nvSpPr>
      <dsp:spPr>
        <a:xfrm>
          <a:off x="216133" y="0"/>
          <a:ext cx="4289191" cy="5267324"/>
        </a:xfrm>
        <a:prstGeom prst="round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35000" r="-35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7C599C1-7984-4120-8ED4-9AC010EA7733}">
      <dsp:nvSpPr>
        <dsp:cNvPr id="0" name=""/>
        <dsp:cNvSpPr/>
      </dsp:nvSpPr>
      <dsp:spPr>
        <a:xfrm>
          <a:off x="353054" y="2106929"/>
          <a:ext cx="3179778" cy="316039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165100" tIns="165100" rIns="165100" bIns="165100" numCol="1" spcCol="1270" anchor="b" anchorCtr="0">
          <a:noAutofit/>
        </a:bodyPr>
        <a:lstStyle/>
        <a:p>
          <a:pPr lvl="0" algn="r" defTabSz="2889250">
            <a:lnSpc>
              <a:spcPct val="90000"/>
            </a:lnSpc>
            <a:spcBef>
              <a:spcPct val="0"/>
            </a:spcBef>
            <a:spcAft>
              <a:spcPct val="35000"/>
            </a:spcAft>
          </a:pPr>
          <a:endParaRPr lang="en-US" sz="6500" kern="1200"/>
        </a:p>
      </dsp:txBody>
      <dsp:txXfrm>
        <a:off x="353054" y="2106929"/>
        <a:ext cx="3179778" cy="3160395"/>
      </dsp:txXfrm>
    </dsp:sp>
  </dsp:spTree>
</dsp:drawing>
</file>

<file path=word/diagrams/layout1.xml><?xml version="1.0" encoding="utf-8"?>
<dgm:layoutDef xmlns:dgm="http://schemas.openxmlformats.org/drawingml/2006/diagram" xmlns:a="http://schemas.openxmlformats.org/drawingml/2006/main" uniqueId="urn:microsoft.com/office/officeart/2008/layout/AccentedPicture">
  <dgm:title val=""/>
  <dgm:desc val=""/>
  <dgm:catLst>
    <dgm:cat type="picture" pri="1000"/>
    <dgm:cat type="pictureconvert" pri="1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varLst>
    <dgm:alg type="composite"/>
    <dgm:shape xmlns:r="http://schemas.openxmlformats.org/officeDocument/2006/relationships" r:blip="">
      <dgm:adjLst/>
    </dgm:shape>
    <dgm:choose name="Name1">
      <dgm:if name="Name2" axis="ch" ptType="node" func="cnt" op="lte" val="1">
        <dgm:constrLst>
          <dgm:constr type="h" for="ch" forName="picture_1" refType="h"/>
          <dgm:constr type="w" for="ch" forName="picture_1" refType="h" refFor="ch" refForName="picture_1" op="equ" fact="0.784"/>
          <dgm:constr type="l" for="ch" forName="picture_1"/>
          <dgm:constr type="t" for="ch" forName="picture_1"/>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
        </dgm:constrLst>
      </dgm:if>
      <dgm:if name="Name3" axis="ch" ptType="node" func="cnt" op="lte" val="5">
        <dgm:choose name="Name4">
          <dgm:if name="Name5"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6">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if>
      <dgm:else name="Name7">
        <dgm:choose name="Name8">
          <dgm:if name="Name9"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10">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else>
    </dgm:choose>
    <dgm:forEach name="Name11" axis="ch" ptType="sibTrans" hideLastTrans="0" cnt="1">
      <dgm:layoutNode name="picture_1" styleLbl="bgImgPlace1">
        <dgm:alg type="sp"/>
        <dgm:shape xmlns:r="http://schemas.openxmlformats.org/officeDocument/2006/relationships" type="roundRect" r:blip="" blipPhldr="1">
          <dgm:adjLst/>
        </dgm:shape>
        <dgm:presOf axis="self"/>
      </dgm:layoutNode>
    </dgm:forEach>
    <dgm:forEach name="Name12" axis="ch" ptType="node" cnt="1">
      <dgm:layoutNode name="text_1" styleLbl="node1">
        <dgm:varLst>
          <dgm:bulletEnabled val="1"/>
        </dgm:varLst>
        <dgm:choose name="Name13">
          <dgm:if name="Name14" func="var" arg="dir" op="equ" val="norm">
            <dgm:alg type="tx">
              <dgm:param type="txAnchorVert" val="b"/>
              <dgm:param type="parTxLTRAlign" val="l"/>
              <dgm:param type="shpTxLTRAlignCh" val="l"/>
              <dgm:param type="parTxRTLAlign" val="l"/>
              <dgm:param type="shpTxRTLAlignCh" val="l"/>
            </dgm:alg>
          </dgm:if>
          <dgm:else name="Name15">
            <dgm:alg type="tx">
              <dgm:param type="txAnchorVert" val="b"/>
              <dgm:param type="parTxLTRAlign" val="r"/>
              <dgm:param type="shpTxLTRAlignCh" val="r"/>
              <dgm:param type="parTxRTLAlign" val="r"/>
              <dgm:param type="shpTxRTLAlignCh" val="r"/>
            </dgm:alg>
          </dgm:else>
        </dgm:choose>
        <dgm:shape xmlns:r="http://schemas.openxmlformats.org/officeDocument/2006/relationships" type="rect" r:blip="" hideGeom="1">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choose name="Name16">
      <dgm:if name="Name17" axis="ch" ptType="node" func="cnt" op="gte" val="2">
        <dgm:layoutNode name="linV">
          <dgm:choose name="Name18">
            <dgm:if name="Name19" func="var" arg="dir" op="equ" val="norm">
              <dgm:alg type="lin">
                <dgm:param type="linDir" val="fromT"/>
                <dgm:param type="vertAlign" val="t"/>
                <dgm:param type="fallback" val="1D"/>
                <dgm:param type="horzAlign" val="l"/>
                <dgm:param type="nodeHorzAlign" val="l"/>
              </dgm:alg>
            </dgm:if>
            <dgm:else name="Name20">
              <dgm:alg type="lin">
                <dgm:param type="linDir" val="fromT"/>
                <dgm:param type="vertAlign" val="t"/>
                <dgm:param type="fallback" val="1D"/>
                <dgm:param type="horzAlign" val="r"/>
                <dgm:param type="nodeHorzAlign" val="r"/>
              </dgm:alg>
            </dgm:else>
          </dgm:choose>
          <dgm:shape xmlns:r="http://schemas.openxmlformats.org/officeDocument/2006/relationships" r:blip="">
            <dgm:adjLst/>
          </dgm:shape>
          <dgm:constrLst>
            <dgm:constr type="w" for="ch" forName="spaceV" val="1"/>
            <dgm:constr type="w" for="ch" forName="pair" refType="w" op="equ"/>
            <dgm:constr type="w" for="des" forName="desText" op="equ"/>
            <dgm:constr type="primFontSz" for="des" forName="desText" op="equ" val="65"/>
          </dgm:constrLst>
          <dgm:forEach name="Name21" axis="ch" ptType="node" st="2">
            <dgm:layoutNode name="pair">
              <dgm:alg type="composite"/>
              <dgm:shape xmlns:r="http://schemas.openxmlformats.org/officeDocument/2006/relationships" r:blip="">
                <dgm:adjLst/>
              </dgm:shape>
              <dgm:choose name="Name22">
                <dgm:if name="Name23" func="var" arg="dir" op="equ" val="norm">
                  <dgm:constrLst>
                    <dgm:constr type="userC"/>
                    <dgm:constr type="l" for="ch" forName="spaceH"/>
                    <dgm:constr type="r"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l" for="ch" forName="desTextWrapper" refType="r" refFor="ch" refForName="desPictures"/>
                    <dgm:constr type="ctrY" for="ch" forName="desTextWrapper" refType="w" fact="0.5"/>
                    <dgm:constr type="h" for="ch" forName="desTextWrapper" refType="h"/>
                    <dgm:constr type="h" for="des" forName="desText" refType="h"/>
                  </dgm:constrLst>
                </dgm:if>
                <dgm:else name="Name24">
                  <dgm:constrLst>
                    <dgm:constr type="userC"/>
                    <dgm:constr type="r" for="ch" forName="spaceH" refType="w"/>
                    <dgm:constr type="l"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r" for="ch" forName="desTextWrapper" refType="l" refFor="ch" refForName="desPictures"/>
                    <dgm:constr type="ctrY" for="ch" forName="desTextWrapper" refType="w" fact="0.5"/>
                    <dgm:constr type="h" for="ch" forName="desTextWrapper" refType="h"/>
                    <dgm:constr type="h" for="des" forName="desText" refType="h"/>
                  </dgm:constrLst>
                </dgm:else>
              </dgm:choose>
              <dgm:layoutNode name="spaceH">
                <dgm:alg type="sp"/>
                <dgm:shape xmlns:r="http://schemas.openxmlformats.org/officeDocument/2006/relationships" type="rect" r:blip="" hideGeom="1">
                  <dgm:adjLst/>
                </dgm:shape>
                <dgm:presOf/>
              </dgm:layoutNode>
              <dgm:layoutNode name="desPictures" styleLbl="alignImgPlace1">
                <dgm:alg type="sp"/>
                <dgm:shape xmlns:r="http://schemas.openxmlformats.org/officeDocument/2006/relationships" type="ellipse" r:blip="" blipPhldr="1">
                  <dgm:adjLst/>
                </dgm:shape>
                <dgm:presOf/>
              </dgm:layoutNode>
              <dgm:layoutNode name="desTextWrapper">
                <dgm:choose name="Name25">
                  <dgm:if name="Name26" func="var" arg="dir" op="equ" val="norm">
                    <dgm:alg type="lin">
                      <dgm:param type="horzAlign" val="l"/>
                    </dgm:alg>
                  </dgm:if>
                  <dgm:else name="Name27">
                    <dgm:alg type="lin">
                      <dgm:param type="horzAlign" val="r"/>
                    </dgm:alg>
                  </dgm:else>
                </dgm:choose>
                <dgm:layoutNode name="desText" styleLbl="revTx">
                  <dgm:varLst>
                    <dgm:bulletEnabled val="1"/>
                  </dgm:varLst>
                  <dgm:choose name="Name28">
                    <dgm:if name="Name29" func="var" arg="dir" op="equ" val="norm">
                      <dgm:alg type="tx">
                        <dgm:param type="parTxLTRAlign" val="l"/>
                        <dgm:param type="shpTxLTRAlignCh" val="l"/>
                        <dgm:param type="parTxRTLAlign" val="r"/>
                        <dgm:param type="shpTxRTLAlignCh" val="r"/>
                      </dgm:alg>
                    </dgm:if>
                    <dgm:else name="Name30">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2"/>
                    <dgm:constr type="rMarg" refType="primFontSz" fact="0.2"/>
                    <dgm:constr type="tMarg" refType="primFontSz" fact="0.1"/>
                    <dgm:constr type="bMarg" refType="primFontSz" fact="0.1"/>
                  </dgm:constrLst>
                  <dgm:ruleLst>
                    <dgm:rule type="w" val="NaN" fact="1" max="NaN"/>
                    <dgm:rule type="primFontSz" val="5" fact="NaN" max="NaN"/>
                  </dgm:ruleLst>
                </dgm:layoutNode>
              </dgm:layoutNode>
            </dgm:layoutNode>
            <dgm:forEach name="Name31" axis="followSib" ptType="sibTrans" cnt="1">
              <dgm:layoutNode name="spaceV">
                <dgm:alg type="sp"/>
                <dgm:shape xmlns:r="http://schemas.openxmlformats.org/officeDocument/2006/relationships" r:blip="">
                  <dgm:adjLst/>
                </dgm:shape>
                <dgm:presOf/>
              </dgm:layoutNode>
            </dgm:forEach>
          </dgm:forEach>
        </dgm:layoutNode>
      </dgm:if>
      <dgm:else name="Name32"/>
    </dgm:choose>
    <dgm:layoutNode name="maxNode">
      <dgm:alg type="lin"/>
      <dgm:shape xmlns:r="http://schemas.openxmlformats.org/officeDocument/2006/relationships" r:blip="">
        <dgm:adjLst/>
      </dgm:shape>
      <dgm:presOf/>
      <dgm:constrLst>
        <dgm:constr type="w" for="ch"/>
        <dgm:constr type="h" for="ch"/>
      </dgm:constrLst>
      <dgm:layoutNode name="Name33">
        <dgm:alg type="sp"/>
        <dgm:shape xmlns:r="http://schemas.openxmlformats.org/officeDocument/2006/relationships" r:blip="">
          <dgm:adjLst/>
        </dgm:shape>
        <dgm:presOf/>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A synthesis of institutional documents that guide the work of the college.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4AEDA3-1A28-4B8B-8198-E0BDD83E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bakersfield college strategic focus</vt:lpstr>
    </vt:vector>
  </TitlesOfParts>
  <Company>Bakersfield College</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bakersfield college strategic focus</dc:title>
  <dc:creator>Information Services</dc:creator>
  <cp:lastModifiedBy>Information Services</cp:lastModifiedBy>
  <cp:revision>2</cp:revision>
  <cp:lastPrinted>2013-08-09T20:52:00Z</cp:lastPrinted>
  <dcterms:created xsi:type="dcterms:W3CDTF">2013-08-09T21:07:00Z</dcterms:created>
  <dcterms:modified xsi:type="dcterms:W3CDTF">2013-08-09T21:07:00Z</dcterms:modified>
</cp:coreProperties>
</file>