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D9" w:rsidRPr="00E3013D" w:rsidRDefault="00731ED9" w:rsidP="00731ED9">
      <w:pPr>
        <w:spacing w:beforeLines="60" w:before="144" w:afterLines="60" w:after="144" w:line="240" w:lineRule="auto"/>
        <w:rPr>
          <w:sz w:val="24"/>
          <w:szCs w:val="24"/>
        </w:rPr>
      </w:pPr>
    </w:p>
    <w:tbl>
      <w:tblPr>
        <w:tblStyle w:val="TableGrid"/>
        <w:tblW w:w="11515" w:type="dxa"/>
        <w:jc w:val="center"/>
        <w:tblLayout w:type="fixed"/>
        <w:tblCellMar>
          <w:left w:w="115" w:type="dxa"/>
          <w:right w:w="115" w:type="dxa"/>
        </w:tblCellMar>
        <w:tblLook w:val="04A0" w:firstRow="1" w:lastRow="0" w:firstColumn="1" w:lastColumn="0" w:noHBand="0" w:noVBand="1"/>
      </w:tblPr>
      <w:tblGrid>
        <w:gridCol w:w="2525"/>
        <w:gridCol w:w="450"/>
        <w:gridCol w:w="4135"/>
        <w:gridCol w:w="3505"/>
        <w:gridCol w:w="900"/>
      </w:tblGrid>
      <w:tr w:rsidR="00722867" w:rsidRPr="00E3013D" w:rsidTr="00905F50">
        <w:trPr>
          <w:trHeight w:val="1142"/>
          <w:jc w:val="center"/>
        </w:trPr>
        <w:tc>
          <w:tcPr>
            <w:tcW w:w="11515" w:type="dxa"/>
            <w:gridSpan w:val="5"/>
            <w:shd w:val="clear" w:color="auto" w:fill="FFC000"/>
          </w:tcPr>
          <w:p w:rsidR="00722867" w:rsidRDefault="00722867"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BC ASSESSMENT COMMITTEE MEETING</w:t>
            </w:r>
          </w:p>
          <w:p w:rsidR="00722867" w:rsidRPr="00610060" w:rsidRDefault="00722867"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August 28</w:t>
            </w:r>
            <w:r w:rsidRPr="0019577D">
              <w:rPr>
                <w:rFonts w:ascii="Lucida Sans Unicode" w:eastAsia="Times New Roman" w:hAnsi="Lucida Sans Unicode" w:cs="Lucida Sans Unicode"/>
                <w:color w:val="000000"/>
                <w:kern w:val="28"/>
                <w:sz w:val="24"/>
                <w:szCs w:val="24"/>
                <w:vertAlign w:val="superscript"/>
              </w:rPr>
              <w:t>th</w:t>
            </w:r>
            <w:r>
              <w:rPr>
                <w:rFonts w:ascii="Lucida Sans Unicode" w:eastAsia="Times New Roman" w:hAnsi="Lucida Sans Unicode" w:cs="Lucida Sans Unicode"/>
                <w:color w:val="000000"/>
                <w:kern w:val="28"/>
                <w:sz w:val="24"/>
                <w:szCs w:val="24"/>
              </w:rPr>
              <w:t xml:space="preserve"> 4pm-5pm in Collins Conference Center</w:t>
            </w:r>
          </w:p>
          <w:p w:rsidR="00722867" w:rsidRPr="00CF1D8E" w:rsidRDefault="00722867" w:rsidP="00894FC8">
            <w:pPr>
              <w:spacing w:line="240" w:lineRule="auto"/>
              <w:jc w:val="center"/>
              <w:rPr>
                <w:rFonts w:ascii="Century Gothic" w:eastAsia="Times New Roman" w:hAnsi="Century Gothic" w:cs="Century Gothic"/>
                <w:b/>
                <w:i/>
                <w:color w:val="000000"/>
                <w:kern w:val="28"/>
                <w:sz w:val="20"/>
                <w:szCs w:val="20"/>
              </w:rPr>
            </w:pPr>
            <w:r w:rsidRPr="00CF1D8E">
              <w:rPr>
                <w:rFonts w:ascii="Century Gothic" w:eastAsia="Times New Roman" w:hAnsi="Century Gothic" w:cs="Century Gothic"/>
                <w:b/>
                <w:i/>
                <w:color w:val="000000"/>
                <w:kern w:val="28"/>
                <w:sz w:val="20"/>
                <w:szCs w:val="20"/>
              </w:rPr>
              <w:t>Agendas, Minutes and Meeting Materials on the Committee Website</w:t>
            </w:r>
          </w:p>
          <w:p w:rsidR="00722867" w:rsidRPr="00CF1D8E" w:rsidRDefault="00755762" w:rsidP="00894FC8">
            <w:pPr>
              <w:spacing w:line="240" w:lineRule="auto"/>
              <w:jc w:val="center"/>
              <w:rPr>
                <w:rFonts w:ascii="Times New Roman" w:eastAsia="Times New Roman" w:hAnsi="Times New Roman" w:cs="Times New Roman"/>
                <w:color w:val="000000"/>
                <w:kern w:val="28"/>
                <w:sz w:val="20"/>
                <w:szCs w:val="20"/>
              </w:rPr>
            </w:pPr>
            <w:hyperlink r:id="rId5" w:history="1">
              <w:r w:rsidR="00722867" w:rsidRPr="00CF1D8E">
                <w:rPr>
                  <w:rFonts w:ascii="Times New Roman" w:eastAsia="Times New Roman" w:hAnsi="Times New Roman" w:cs="Times New Roman"/>
                  <w:color w:val="AD1F1F"/>
                  <w:kern w:val="28"/>
                  <w:sz w:val="20"/>
                  <w:szCs w:val="20"/>
                  <w:u w:val="single"/>
                </w:rPr>
                <w:t>https://committees.kccd.edu/bc/committee/assessment</w:t>
              </w:r>
            </w:hyperlink>
          </w:p>
        </w:tc>
      </w:tr>
      <w:tr w:rsidR="00B91AF1" w:rsidRPr="00E65219" w:rsidTr="00722867">
        <w:trPr>
          <w:jc w:val="center"/>
        </w:trPr>
        <w:tc>
          <w:tcPr>
            <w:tcW w:w="2525" w:type="dxa"/>
          </w:tcPr>
          <w:p w:rsidR="00B91AF1" w:rsidRDefault="00B91AF1" w:rsidP="00894FC8">
            <w:pPr>
              <w:spacing w:line="240" w:lineRule="auto"/>
              <w:jc w:val="center"/>
              <w:rPr>
                <w:rFonts w:ascii="Nyala" w:eastAsia="Times New Roman" w:hAnsi="Nyala" w:cs="Tahoma"/>
                <w:b/>
                <w:color w:val="2A2003"/>
                <w:kern w:val="28"/>
                <w:sz w:val="24"/>
                <w:szCs w:val="24"/>
              </w:rPr>
            </w:pPr>
          </w:p>
        </w:tc>
        <w:tc>
          <w:tcPr>
            <w:tcW w:w="450" w:type="dxa"/>
          </w:tcPr>
          <w:p w:rsidR="00B91AF1" w:rsidRPr="00E65219" w:rsidRDefault="00B91AF1" w:rsidP="00894FC8">
            <w:pPr>
              <w:spacing w:beforeLines="60" w:before="144" w:afterLines="60" w:after="144" w:line="240" w:lineRule="auto"/>
              <w:jc w:val="center"/>
            </w:pPr>
          </w:p>
        </w:tc>
        <w:tc>
          <w:tcPr>
            <w:tcW w:w="4135" w:type="dxa"/>
          </w:tcPr>
          <w:p w:rsidR="00B91AF1" w:rsidRPr="00B91AF1" w:rsidRDefault="00B91AF1" w:rsidP="00B91AF1">
            <w:pPr>
              <w:spacing w:beforeLines="60" w:before="144" w:afterLines="60" w:after="144" w:line="240" w:lineRule="auto"/>
            </w:pPr>
            <w:r w:rsidRPr="00B91AF1">
              <w:t xml:space="preserve">Present: Bill Moseley, Liz Rozell, Di Hoffman, Erica Menchaca, Eleonora Hicks, Gayle Richardson, David </w:t>
            </w:r>
            <w:proofErr w:type="spellStart"/>
            <w:r w:rsidRPr="00B91AF1">
              <w:t>Nevelle</w:t>
            </w:r>
            <w:proofErr w:type="spellEnd"/>
            <w:r w:rsidRPr="00B91AF1">
              <w:t>, Justin Flint, Faith Bradham, Nigie Shi, Ronnie Knabe, Brian Sivesind,</w:t>
            </w:r>
            <w:r w:rsidR="00384F16">
              <w:t xml:space="preserve"> Ximena Da S</w:t>
            </w:r>
            <w:r w:rsidRPr="00B91AF1">
              <w:t>ilva Tavares, Jana Richardson, Jose Cortez, Tim Capehart, Pam Rivers, Edie Nelson</w:t>
            </w:r>
          </w:p>
        </w:tc>
        <w:tc>
          <w:tcPr>
            <w:tcW w:w="3505" w:type="dxa"/>
          </w:tcPr>
          <w:p w:rsidR="00B91AF1" w:rsidRPr="00722867" w:rsidRDefault="00B91AF1" w:rsidP="00894FC8">
            <w:pPr>
              <w:spacing w:beforeLines="60" w:before="144" w:afterLines="60" w:after="144" w:line="240" w:lineRule="auto"/>
              <w:jc w:val="center"/>
              <w:rPr>
                <w:b/>
                <w:sz w:val="20"/>
                <w:szCs w:val="20"/>
              </w:rPr>
            </w:pPr>
          </w:p>
        </w:tc>
        <w:tc>
          <w:tcPr>
            <w:tcW w:w="900" w:type="dxa"/>
          </w:tcPr>
          <w:p w:rsidR="00B91AF1" w:rsidRPr="00397C90" w:rsidRDefault="00B91AF1" w:rsidP="00894FC8">
            <w:pPr>
              <w:spacing w:beforeLines="60" w:before="144" w:afterLines="60" w:after="144" w:line="240" w:lineRule="auto"/>
              <w:jc w:val="center"/>
              <w:rPr>
                <w:sz w:val="20"/>
                <w:szCs w:val="20"/>
              </w:rPr>
            </w:pPr>
          </w:p>
        </w:tc>
      </w:tr>
      <w:tr w:rsidR="00722867" w:rsidRPr="00E65219" w:rsidTr="00722867">
        <w:trPr>
          <w:jc w:val="center"/>
        </w:trPr>
        <w:tc>
          <w:tcPr>
            <w:tcW w:w="2525" w:type="dxa"/>
          </w:tcPr>
          <w:p w:rsidR="00722867" w:rsidRDefault="00722867" w:rsidP="00894FC8">
            <w:pPr>
              <w:spacing w:line="240" w:lineRule="auto"/>
              <w:jc w:val="center"/>
              <w:rPr>
                <w:rFonts w:ascii="Nyala" w:eastAsia="Times New Roman" w:hAnsi="Nyala" w:cs="Tahoma"/>
                <w:b/>
                <w:color w:val="2A2003"/>
                <w:kern w:val="28"/>
                <w:sz w:val="24"/>
                <w:szCs w:val="24"/>
              </w:rPr>
            </w:pPr>
          </w:p>
        </w:tc>
        <w:tc>
          <w:tcPr>
            <w:tcW w:w="450" w:type="dxa"/>
          </w:tcPr>
          <w:p w:rsidR="00722867" w:rsidRPr="00E65219" w:rsidRDefault="00722867" w:rsidP="00894FC8">
            <w:pPr>
              <w:spacing w:beforeLines="60" w:before="144" w:afterLines="60" w:after="144" w:line="240" w:lineRule="auto"/>
              <w:jc w:val="center"/>
            </w:pPr>
          </w:p>
        </w:tc>
        <w:tc>
          <w:tcPr>
            <w:tcW w:w="4135" w:type="dxa"/>
          </w:tcPr>
          <w:p w:rsidR="00722867" w:rsidRPr="00722867" w:rsidRDefault="00722867" w:rsidP="00722867">
            <w:pPr>
              <w:spacing w:beforeLines="60" w:before="144" w:afterLines="60" w:after="144" w:line="240" w:lineRule="auto"/>
              <w:jc w:val="center"/>
              <w:rPr>
                <w:b/>
              </w:rPr>
            </w:pPr>
            <w:r w:rsidRPr="00722867">
              <w:rPr>
                <w:b/>
              </w:rPr>
              <w:t>AGENDA ITEM</w:t>
            </w:r>
          </w:p>
        </w:tc>
        <w:tc>
          <w:tcPr>
            <w:tcW w:w="3505" w:type="dxa"/>
          </w:tcPr>
          <w:p w:rsidR="00722867" w:rsidRPr="00722867" w:rsidRDefault="00722867" w:rsidP="00894FC8">
            <w:pPr>
              <w:spacing w:beforeLines="60" w:before="144" w:afterLines="60" w:after="144" w:line="240" w:lineRule="auto"/>
              <w:jc w:val="center"/>
              <w:rPr>
                <w:b/>
                <w:sz w:val="20"/>
                <w:szCs w:val="20"/>
              </w:rPr>
            </w:pPr>
            <w:r w:rsidRPr="00722867">
              <w:rPr>
                <w:b/>
                <w:sz w:val="20"/>
                <w:szCs w:val="20"/>
              </w:rPr>
              <w:t>DISCUSSION/FOLLOW-UP/ACTION</w:t>
            </w:r>
          </w:p>
        </w:tc>
        <w:tc>
          <w:tcPr>
            <w:tcW w:w="900" w:type="dxa"/>
          </w:tcPr>
          <w:p w:rsidR="00722867" w:rsidRPr="00397C90" w:rsidRDefault="00722867" w:rsidP="00894FC8">
            <w:pPr>
              <w:spacing w:beforeLines="60" w:before="144" w:afterLines="60" w:after="144" w:line="240" w:lineRule="auto"/>
              <w:jc w:val="center"/>
              <w:rPr>
                <w:sz w:val="20"/>
                <w:szCs w:val="20"/>
              </w:rPr>
            </w:pPr>
          </w:p>
        </w:tc>
      </w:tr>
      <w:tr w:rsidR="00722867" w:rsidRPr="00E65219" w:rsidTr="00722867">
        <w:trPr>
          <w:jc w:val="center"/>
        </w:trPr>
        <w:tc>
          <w:tcPr>
            <w:tcW w:w="2525" w:type="dxa"/>
            <w:vMerge w:val="restart"/>
          </w:tcPr>
          <w:p w:rsidR="00722867" w:rsidRDefault="00722867" w:rsidP="00894FC8">
            <w:pPr>
              <w:spacing w:line="240" w:lineRule="auto"/>
              <w:jc w:val="center"/>
              <w:rPr>
                <w:rFonts w:ascii="Nyala" w:eastAsia="Times New Roman" w:hAnsi="Nyala" w:cs="Tahoma"/>
                <w:b/>
                <w:color w:val="2A2003"/>
                <w:kern w:val="28"/>
                <w:sz w:val="24"/>
                <w:szCs w:val="24"/>
              </w:rPr>
            </w:pPr>
          </w:p>
          <w:p w:rsidR="00722867" w:rsidRDefault="00722867"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Bakersfield College Mission</w:t>
            </w:r>
          </w:p>
          <w:p w:rsidR="00722867" w:rsidRPr="00894FC8" w:rsidRDefault="00722867" w:rsidP="00894FC8">
            <w:pPr>
              <w:spacing w:line="240" w:lineRule="auto"/>
              <w:jc w:val="center"/>
              <w:rPr>
                <w:rFonts w:ascii="Nyala" w:eastAsia="Times New Roman" w:hAnsi="Nyala" w:cs="Tahoma"/>
                <w:color w:val="2A2003"/>
                <w:kern w:val="28"/>
              </w:rPr>
            </w:pPr>
            <w:r w:rsidRPr="00894FC8">
              <w:rPr>
                <w:rFonts w:ascii="Nyala" w:eastAsia="Times New Roman" w:hAnsi="Nyala" w:cs="Tahoma"/>
                <w:color w:val="2A2003"/>
                <w:kern w:val="28"/>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722867" w:rsidRDefault="00722867" w:rsidP="00894FC8">
            <w:pPr>
              <w:spacing w:line="240" w:lineRule="auto"/>
              <w:rPr>
                <w:rFonts w:ascii="Nyala" w:eastAsia="Times New Roman" w:hAnsi="Nyala" w:cs="Tahoma"/>
                <w:b/>
                <w:color w:val="2A2003"/>
                <w:kern w:val="28"/>
                <w:sz w:val="24"/>
                <w:szCs w:val="24"/>
              </w:rPr>
            </w:pPr>
          </w:p>
          <w:p w:rsidR="00722867" w:rsidRDefault="00722867" w:rsidP="00894FC8">
            <w:pPr>
              <w:spacing w:line="240" w:lineRule="auto"/>
              <w:jc w:val="center"/>
              <w:rPr>
                <w:rFonts w:ascii="Nyala" w:eastAsia="Times New Roman" w:hAnsi="Nyala" w:cs="Tahoma"/>
                <w:b/>
                <w:color w:val="2A2003"/>
                <w:kern w:val="28"/>
                <w:sz w:val="24"/>
                <w:szCs w:val="24"/>
              </w:rPr>
            </w:pPr>
          </w:p>
          <w:p w:rsidR="00722867" w:rsidRDefault="00722867"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ASSESSMENT COMMITTEE</w:t>
            </w:r>
          </w:p>
          <w:p w:rsidR="00722867" w:rsidRDefault="00722867"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GOALS 17-18</w:t>
            </w:r>
          </w:p>
          <w:p w:rsidR="00722867" w:rsidRDefault="00722867" w:rsidP="00894FC8">
            <w:pPr>
              <w:spacing w:line="240" w:lineRule="auto"/>
              <w:rPr>
                <w:rFonts w:ascii="Nyala" w:eastAsia="Times New Roman" w:hAnsi="Nyala" w:cs="Tahoma"/>
                <w:b/>
                <w:color w:val="2A2003"/>
                <w:kern w:val="28"/>
                <w:sz w:val="24"/>
                <w:szCs w:val="24"/>
              </w:rPr>
            </w:pPr>
          </w:p>
          <w:p w:rsidR="00722867" w:rsidRPr="00397C90" w:rsidRDefault="00722867" w:rsidP="0019577D">
            <w:pPr>
              <w:spacing w:line="240" w:lineRule="auto"/>
              <w:jc w:val="center"/>
              <w:rPr>
                <w:rFonts w:ascii="Nyala" w:eastAsia="Times New Roman" w:hAnsi="Nyala" w:cs="Tahoma"/>
                <w:i/>
                <w:color w:val="2A2003"/>
                <w:kern w:val="28"/>
                <w:lang w:val="en"/>
              </w:rPr>
            </w:pPr>
            <w:r w:rsidRPr="00397C90">
              <w:rPr>
                <w:rFonts w:ascii="Nyala" w:eastAsia="Times New Roman" w:hAnsi="Nyala" w:cs="Tahoma"/>
                <w:b/>
                <w:color w:val="2A2003"/>
                <w:kern w:val="28"/>
                <w:sz w:val="24"/>
                <w:szCs w:val="24"/>
              </w:rPr>
              <w:t>Goal 1:</w:t>
            </w:r>
            <w:r w:rsidRPr="00397C90">
              <w:rPr>
                <w:rFonts w:ascii="Nyala" w:eastAsia="Times New Roman" w:hAnsi="Nyala" w:cs="Tahoma"/>
                <w:color w:val="2A2003"/>
                <w:kern w:val="28"/>
                <w:sz w:val="24"/>
                <w:szCs w:val="24"/>
              </w:rPr>
              <w:t xml:space="preserve">  </w:t>
            </w:r>
          </w:p>
          <w:p w:rsidR="00722867" w:rsidRDefault="00722867" w:rsidP="00894FC8">
            <w:pPr>
              <w:spacing w:line="240" w:lineRule="auto"/>
              <w:jc w:val="center"/>
              <w:rPr>
                <w:rFonts w:ascii="Nyala" w:eastAsia="Times New Roman" w:hAnsi="Nyala" w:cs="Tahoma"/>
                <w:color w:val="2A2003"/>
                <w:kern w:val="28"/>
                <w:sz w:val="24"/>
                <w:szCs w:val="24"/>
                <w:lang w:val="en"/>
              </w:rPr>
            </w:pPr>
          </w:p>
          <w:p w:rsidR="00722867" w:rsidRDefault="00722867" w:rsidP="00894FC8">
            <w:pPr>
              <w:spacing w:line="240" w:lineRule="auto"/>
              <w:rPr>
                <w:rFonts w:ascii="Nyala" w:eastAsia="Times New Roman" w:hAnsi="Nyala" w:cs="Tahoma"/>
                <w:color w:val="2A2003"/>
                <w:kern w:val="28"/>
                <w:sz w:val="24"/>
                <w:szCs w:val="24"/>
                <w:lang w:val="en"/>
              </w:rPr>
            </w:pPr>
          </w:p>
          <w:p w:rsidR="00722867" w:rsidRDefault="00722867" w:rsidP="00894FC8">
            <w:pPr>
              <w:spacing w:line="240" w:lineRule="auto"/>
              <w:jc w:val="center"/>
              <w:rPr>
                <w:rFonts w:ascii="Nyala" w:eastAsia="Times New Roman" w:hAnsi="Nyala" w:cs="Tahoma"/>
                <w:color w:val="2A2003"/>
                <w:kern w:val="28"/>
                <w:sz w:val="24"/>
                <w:szCs w:val="24"/>
                <w:lang w:val="en"/>
              </w:rPr>
            </w:pPr>
          </w:p>
          <w:p w:rsidR="00722867" w:rsidRPr="00397C90" w:rsidRDefault="00722867" w:rsidP="0019577D">
            <w:pPr>
              <w:spacing w:line="240" w:lineRule="auto"/>
              <w:jc w:val="center"/>
              <w:rPr>
                <w:rFonts w:ascii="Nyala" w:eastAsia="Times New Roman" w:hAnsi="Nyala" w:cs="Tahoma"/>
                <w:i/>
                <w:color w:val="2A2003"/>
                <w:kern w:val="28"/>
                <w:lang w:val="en"/>
              </w:rPr>
            </w:pPr>
            <w:r>
              <w:rPr>
                <w:rFonts w:ascii="Nyala" w:eastAsia="Times New Roman" w:hAnsi="Nyala" w:cs="Tahoma"/>
                <w:b/>
                <w:color w:val="2A2003"/>
                <w:kern w:val="28"/>
                <w:sz w:val="24"/>
                <w:szCs w:val="24"/>
              </w:rPr>
              <w:t>Goal 2:</w:t>
            </w:r>
            <w:r w:rsidRPr="00397C90">
              <w:rPr>
                <w:rFonts w:ascii="Nyala" w:eastAsia="Times New Roman" w:hAnsi="Nyala" w:cs="Tahoma"/>
                <w:color w:val="2A2003"/>
                <w:kern w:val="28"/>
                <w:sz w:val="24"/>
                <w:szCs w:val="24"/>
              </w:rPr>
              <w:t xml:space="preserve">  </w:t>
            </w:r>
          </w:p>
          <w:p w:rsidR="00722867" w:rsidRDefault="00722867" w:rsidP="00894FC8">
            <w:pPr>
              <w:spacing w:line="240" w:lineRule="auto"/>
              <w:jc w:val="center"/>
              <w:rPr>
                <w:rFonts w:ascii="Nyala" w:eastAsia="Times New Roman" w:hAnsi="Nyala" w:cs="Tahoma"/>
                <w:color w:val="2A2003"/>
                <w:kern w:val="28"/>
                <w:sz w:val="24"/>
                <w:szCs w:val="24"/>
                <w:lang w:val="en"/>
              </w:rPr>
            </w:pPr>
          </w:p>
          <w:p w:rsidR="00722867" w:rsidRDefault="00722867" w:rsidP="00894FC8">
            <w:pPr>
              <w:spacing w:line="240" w:lineRule="auto"/>
              <w:rPr>
                <w:rFonts w:ascii="Nyala" w:eastAsia="Times New Roman" w:hAnsi="Nyala" w:cs="Tahoma"/>
                <w:color w:val="2A2003"/>
                <w:kern w:val="28"/>
                <w:sz w:val="24"/>
                <w:szCs w:val="24"/>
                <w:lang w:val="en"/>
              </w:rPr>
            </w:pPr>
          </w:p>
          <w:p w:rsidR="00722867" w:rsidRDefault="00722867" w:rsidP="00894FC8">
            <w:pPr>
              <w:spacing w:line="240" w:lineRule="auto"/>
              <w:jc w:val="center"/>
              <w:rPr>
                <w:rFonts w:ascii="Nyala" w:eastAsia="Times New Roman" w:hAnsi="Nyala" w:cs="Tahoma"/>
                <w:color w:val="2A2003"/>
                <w:kern w:val="28"/>
                <w:sz w:val="24"/>
                <w:szCs w:val="24"/>
                <w:lang w:val="en"/>
              </w:rPr>
            </w:pPr>
          </w:p>
          <w:p w:rsidR="00722867" w:rsidRPr="00FB7189" w:rsidRDefault="00722867" w:rsidP="0019577D">
            <w:pPr>
              <w:spacing w:line="240" w:lineRule="auto"/>
              <w:jc w:val="center"/>
              <w:rPr>
                <w:rFonts w:ascii="Nyala" w:eastAsia="Times New Roman" w:hAnsi="Nyala" w:cs="Tahoma"/>
                <w:i/>
                <w:color w:val="2A2003"/>
                <w:kern w:val="28"/>
                <w:lang w:val="en"/>
              </w:rPr>
            </w:pPr>
            <w:r>
              <w:rPr>
                <w:rFonts w:ascii="Nyala" w:eastAsia="Times New Roman" w:hAnsi="Nyala" w:cs="Tahoma"/>
                <w:b/>
                <w:color w:val="2A2003"/>
                <w:kern w:val="28"/>
                <w:sz w:val="24"/>
                <w:szCs w:val="24"/>
              </w:rPr>
              <w:t>Goal 3</w:t>
            </w:r>
            <w:r w:rsidRPr="00397C90">
              <w:rPr>
                <w:rFonts w:ascii="Nyala" w:eastAsia="Times New Roman" w:hAnsi="Nyala" w:cs="Tahoma"/>
                <w:b/>
                <w:color w:val="2A2003"/>
                <w:kern w:val="28"/>
                <w:sz w:val="24"/>
                <w:szCs w:val="24"/>
              </w:rPr>
              <w:t>:</w:t>
            </w:r>
            <w:r w:rsidRPr="00397C90">
              <w:rPr>
                <w:rFonts w:ascii="Nyala" w:eastAsia="Times New Roman" w:hAnsi="Nyala" w:cs="Tahoma"/>
                <w:color w:val="2A2003"/>
                <w:kern w:val="28"/>
                <w:sz w:val="24"/>
                <w:szCs w:val="24"/>
              </w:rPr>
              <w:t xml:space="preserve">  </w:t>
            </w:r>
          </w:p>
        </w:tc>
        <w:tc>
          <w:tcPr>
            <w:tcW w:w="450" w:type="dxa"/>
          </w:tcPr>
          <w:p w:rsidR="00722867" w:rsidRPr="00E65219" w:rsidRDefault="00722867" w:rsidP="00894FC8">
            <w:pPr>
              <w:spacing w:beforeLines="60" w:before="144" w:afterLines="60" w:after="144" w:line="240" w:lineRule="auto"/>
              <w:jc w:val="center"/>
            </w:pPr>
            <w:r w:rsidRPr="00E65219">
              <w:t>1</w:t>
            </w:r>
          </w:p>
        </w:tc>
        <w:tc>
          <w:tcPr>
            <w:tcW w:w="4135" w:type="dxa"/>
          </w:tcPr>
          <w:p w:rsidR="00722867" w:rsidRPr="00E65219" w:rsidRDefault="00722867" w:rsidP="0019577D">
            <w:pPr>
              <w:spacing w:beforeLines="60" w:before="144" w:afterLines="60" w:after="144" w:line="240" w:lineRule="auto"/>
            </w:pPr>
            <w:r>
              <w:t xml:space="preserve">Call to Order &amp; </w:t>
            </w:r>
            <w:r w:rsidRPr="00E65219">
              <w:t>Welcome!</w:t>
            </w:r>
            <w:r>
              <w:t xml:space="preserve"> (Bill &amp; Di)</w:t>
            </w:r>
          </w:p>
        </w:tc>
        <w:tc>
          <w:tcPr>
            <w:tcW w:w="3505" w:type="dxa"/>
          </w:tcPr>
          <w:p w:rsidR="00722867" w:rsidRPr="00397C90" w:rsidRDefault="00722867" w:rsidP="00894FC8">
            <w:pPr>
              <w:spacing w:beforeLines="60" w:before="144" w:afterLines="60" w:after="144" w:line="240" w:lineRule="auto"/>
              <w:jc w:val="center"/>
              <w:rPr>
                <w:sz w:val="20"/>
                <w:szCs w:val="20"/>
              </w:rPr>
            </w:pPr>
          </w:p>
        </w:tc>
        <w:tc>
          <w:tcPr>
            <w:tcW w:w="900" w:type="dxa"/>
          </w:tcPr>
          <w:p w:rsidR="00722867" w:rsidRPr="00397C90" w:rsidRDefault="00722867" w:rsidP="00894FC8">
            <w:pPr>
              <w:spacing w:beforeLines="60" w:before="144" w:afterLines="60" w:after="144" w:line="240" w:lineRule="auto"/>
              <w:jc w:val="center"/>
              <w:rPr>
                <w:sz w:val="20"/>
                <w:szCs w:val="20"/>
              </w:rPr>
            </w:pPr>
            <w:r w:rsidRPr="00397C90">
              <w:rPr>
                <w:sz w:val="20"/>
                <w:szCs w:val="20"/>
              </w:rPr>
              <w:t>5 min</w:t>
            </w:r>
          </w:p>
        </w:tc>
      </w:tr>
      <w:tr w:rsidR="00722867" w:rsidRPr="00E65219" w:rsidTr="00722867">
        <w:trPr>
          <w:jc w:val="center"/>
        </w:trPr>
        <w:tc>
          <w:tcPr>
            <w:tcW w:w="2525" w:type="dxa"/>
            <w:vMerge/>
          </w:tcPr>
          <w:p w:rsidR="00722867" w:rsidRPr="00E65219" w:rsidRDefault="00722867" w:rsidP="00894FC8">
            <w:pPr>
              <w:spacing w:beforeLines="60" w:before="144" w:afterLines="60" w:after="144" w:line="240" w:lineRule="auto"/>
              <w:jc w:val="center"/>
            </w:pPr>
          </w:p>
        </w:tc>
        <w:tc>
          <w:tcPr>
            <w:tcW w:w="450" w:type="dxa"/>
          </w:tcPr>
          <w:p w:rsidR="00722867" w:rsidRPr="00E65219" w:rsidRDefault="00722867" w:rsidP="00894FC8">
            <w:pPr>
              <w:spacing w:beforeLines="60" w:before="144" w:afterLines="60" w:after="144" w:line="240" w:lineRule="auto"/>
              <w:jc w:val="center"/>
            </w:pPr>
            <w:r w:rsidRPr="00E65219">
              <w:t>2</w:t>
            </w:r>
          </w:p>
        </w:tc>
        <w:tc>
          <w:tcPr>
            <w:tcW w:w="4135" w:type="dxa"/>
          </w:tcPr>
          <w:p w:rsidR="00722867" w:rsidRDefault="00722867" w:rsidP="00FB7189">
            <w:pPr>
              <w:spacing w:beforeLines="60" w:before="144" w:afterLines="60" w:after="144" w:line="240" w:lineRule="auto"/>
            </w:pPr>
            <w:r>
              <w:t>Introductions  (All)</w:t>
            </w:r>
          </w:p>
          <w:p w:rsidR="00722867" w:rsidRDefault="00722867" w:rsidP="0019577D">
            <w:pPr>
              <w:pStyle w:val="ListParagraph"/>
              <w:numPr>
                <w:ilvl w:val="0"/>
                <w:numId w:val="3"/>
              </w:numPr>
              <w:spacing w:beforeLines="60" w:before="144" w:afterLines="60" w:after="144" w:line="240" w:lineRule="auto"/>
            </w:pPr>
            <w:r>
              <w:t>Membership discussion</w:t>
            </w:r>
          </w:p>
          <w:p w:rsidR="00722867" w:rsidRPr="00E65219" w:rsidRDefault="00722867" w:rsidP="0019577D">
            <w:pPr>
              <w:pStyle w:val="ListParagraph"/>
              <w:numPr>
                <w:ilvl w:val="0"/>
                <w:numId w:val="3"/>
              </w:numPr>
              <w:spacing w:beforeLines="60" w:before="144" w:afterLines="60" w:after="144" w:line="240" w:lineRule="auto"/>
            </w:pPr>
            <w:r>
              <w:t>Role of Committee Members</w:t>
            </w:r>
          </w:p>
        </w:tc>
        <w:tc>
          <w:tcPr>
            <w:tcW w:w="3505" w:type="dxa"/>
          </w:tcPr>
          <w:p w:rsidR="00217D57" w:rsidRDefault="00217D57" w:rsidP="00EF5D6B">
            <w:pPr>
              <w:spacing w:beforeLines="60" w:before="144" w:afterLines="60" w:after="144" w:line="240" w:lineRule="auto"/>
              <w:rPr>
                <w:sz w:val="20"/>
                <w:szCs w:val="20"/>
              </w:rPr>
            </w:pPr>
            <w:r>
              <w:rPr>
                <w:sz w:val="20"/>
                <w:szCs w:val="20"/>
              </w:rPr>
              <w:t xml:space="preserve">Everyone introduced themselves. </w:t>
            </w:r>
          </w:p>
          <w:p w:rsidR="00722867" w:rsidRDefault="00EF5D6B" w:rsidP="00EF5D6B">
            <w:pPr>
              <w:spacing w:beforeLines="60" w:before="144" w:afterLines="60" w:after="144" w:line="240" w:lineRule="auto"/>
              <w:rPr>
                <w:sz w:val="20"/>
                <w:szCs w:val="20"/>
              </w:rPr>
            </w:pPr>
            <w:r>
              <w:rPr>
                <w:sz w:val="20"/>
                <w:szCs w:val="20"/>
              </w:rPr>
              <w:t>D</w:t>
            </w:r>
            <w:r w:rsidR="00D80312">
              <w:rPr>
                <w:sz w:val="20"/>
                <w:szCs w:val="20"/>
              </w:rPr>
              <w:t>i is going to try to find faculty</w:t>
            </w:r>
            <w:r>
              <w:rPr>
                <w:sz w:val="20"/>
                <w:szCs w:val="20"/>
              </w:rPr>
              <w:t xml:space="preserve"> to fill </w:t>
            </w:r>
            <w:r w:rsidR="00217D57">
              <w:rPr>
                <w:sz w:val="20"/>
                <w:szCs w:val="20"/>
              </w:rPr>
              <w:t>vacancies</w:t>
            </w:r>
            <w:r>
              <w:rPr>
                <w:sz w:val="20"/>
                <w:szCs w:val="20"/>
              </w:rPr>
              <w:t xml:space="preserve">. </w:t>
            </w:r>
          </w:p>
          <w:p w:rsidR="00722867" w:rsidRDefault="00722867" w:rsidP="00894FC8">
            <w:pPr>
              <w:spacing w:beforeLines="60" w:before="144" w:afterLines="60" w:after="144" w:line="240" w:lineRule="auto"/>
              <w:jc w:val="center"/>
              <w:rPr>
                <w:sz w:val="20"/>
                <w:szCs w:val="20"/>
              </w:rPr>
            </w:pPr>
          </w:p>
          <w:p w:rsidR="00722867" w:rsidRDefault="00722867" w:rsidP="00894FC8">
            <w:pPr>
              <w:spacing w:beforeLines="60" w:before="144" w:afterLines="60" w:after="144" w:line="240" w:lineRule="auto"/>
              <w:jc w:val="center"/>
              <w:rPr>
                <w:sz w:val="20"/>
                <w:szCs w:val="20"/>
              </w:rPr>
            </w:pPr>
          </w:p>
        </w:tc>
        <w:tc>
          <w:tcPr>
            <w:tcW w:w="900" w:type="dxa"/>
          </w:tcPr>
          <w:p w:rsidR="00722867" w:rsidRPr="00397C90" w:rsidRDefault="00722867" w:rsidP="00894FC8">
            <w:pPr>
              <w:spacing w:beforeLines="60" w:before="144" w:afterLines="60" w:after="144" w:line="240" w:lineRule="auto"/>
              <w:jc w:val="center"/>
              <w:rPr>
                <w:sz w:val="20"/>
                <w:szCs w:val="20"/>
              </w:rPr>
            </w:pPr>
            <w:r>
              <w:rPr>
                <w:sz w:val="20"/>
                <w:szCs w:val="20"/>
              </w:rPr>
              <w:t>20</w:t>
            </w:r>
            <w:r w:rsidRPr="00397C90">
              <w:rPr>
                <w:sz w:val="20"/>
                <w:szCs w:val="20"/>
              </w:rPr>
              <w:t xml:space="preserve"> min</w:t>
            </w:r>
          </w:p>
        </w:tc>
      </w:tr>
      <w:tr w:rsidR="00722867" w:rsidRPr="00E65219" w:rsidTr="00722867">
        <w:trPr>
          <w:jc w:val="center"/>
        </w:trPr>
        <w:tc>
          <w:tcPr>
            <w:tcW w:w="2525" w:type="dxa"/>
            <w:vMerge/>
          </w:tcPr>
          <w:p w:rsidR="00722867" w:rsidRPr="00E65219" w:rsidRDefault="00722867" w:rsidP="00894FC8">
            <w:pPr>
              <w:spacing w:beforeLines="60" w:before="144" w:afterLines="60" w:after="144" w:line="240" w:lineRule="auto"/>
              <w:jc w:val="center"/>
            </w:pPr>
          </w:p>
        </w:tc>
        <w:tc>
          <w:tcPr>
            <w:tcW w:w="450" w:type="dxa"/>
          </w:tcPr>
          <w:p w:rsidR="00722867" w:rsidRPr="00E65219" w:rsidRDefault="00722867" w:rsidP="00894FC8">
            <w:pPr>
              <w:spacing w:beforeLines="60" w:before="144" w:afterLines="60" w:after="144" w:line="240" w:lineRule="auto"/>
              <w:jc w:val="center"/>
            </w:pPr>
            <w:r w:rsidRPr="00E65219">
              <w:t>4</w:t>
            </w:r>
          </w:p>
        </w:tc>
        <w:tc>
          <w:tcPr>
            <w:tcW w:w="4135" w:type="dxa"/>
          </w:tcPr>
          <w:p w:rsidR="00722867" w:rsidRPr="00E65219" w:rsidRDefault="00722867" w:rsidP="00FB7189">
            <w:pPr>
              <w:spacing w:beforeLines="60" w:before="144" w:afterLines="60" w:after="144" w:line="240" w:lineRule="auto"/>
            </w:pPr>
            <w:r>
              <w:t>Treats List (Di)</w:t>
            </w:r>
          </w:p>
        </w:tc>
        <w:tc>
          <w:tcPr>
            <w:tcW w:w="3505" w:type="dxa"/>
          </w:tcPr>
          <w:p w:rsidR="00722867" w:rsidRPr="00397C90" w:rsidRDefault="00217D57" w:rsidP="00EF5D6B">
            <w:pPr>
              <w:spacing w:beforeLines="60" w:before="144" w:afterLines="60" w:after="144" w:line="240" w:lineRule="auto"/>
              <w:rPr>
                <w:sz w:val="20"/>
                <w:szCs w:val="20"/>
              </w:rPr>
            </w:pPr>
            <w:r>
              <w:rPr>
                <w:sz w:val="20"/>
                <w:szCs w:val="20"/>
              </w:rPr>
              <w:t xml:space="preserve">It has been decided not to have a sign-up list. If someone wants to share that would be great </w:t>
            </w:r>
            <w:r w:rsidRPr="00217D57">
              <w:rPr>
                <w:sz w:val="20"/>
                <w:szCs w:val="20"/>
              </w:rPr>
              <w:sym w:font="Wingdings" w:char="F04A"/>
            </w:r>
          </w:p>
        </w:tc>
        <w:tc>
          <w:tcPr>
            <w:tcW w:w="900" w:type="dxa"/>
          </w:tcPr>
          <w:p w:rsidR="00722867" w:rsidRPr="00397C90" w:rsidRDefault="00722867" w:rsidP="00894FC8">
            <w:pPr>
              <w:spacing w:beforeLines="60" w:before="144" w:afterLines="60" w:after="144" w:line="240" w:lineRule="auto"/>
              <w:jc w:val="center"/>
              <w:rPr>
                <w:sz w:val="20"/>
                <w:szCs w:val="20"/>
              </w:rPr>
            </w:pPr>
            <w:r w:rsidRPr="00397C90">
              <w:rPr>
                <w:sz w:val="20"/>
                <w:szCs w:val="20"/>
              </w:rPr>
              <w:t>5 min</w:t>
            </w:r>
          </w:p>
        </w:tc>
      </w:tr>
      <w:tr w:rsidR="00722867" w:rsidRPr="00E65219" w:rsidTr="00722867">
        <w:trPr>
          <w:jc w:val="center"/>
        </w:trPr>
        <w:tc>
          <w:tcPr>
            <w:tcW w:w="2525" w:type="dxa"/>
            <w:vMerge/>
          </w:tcPr>
          <w:p w:rsidR="00722867" w:rsidRPr="00E65219" w:rsidRDefault="00722867" w:rsidP="00894FC8">
            <w:pPr>
              <w:spacing w:beforeLines="60" w:before="144" w:afterLines="60" w:after="144" w:line="240" w:lineRule="auto"/>
              <w:jc w:val="center"/>
            </w:pPr>
          </w:p>
        </w:tc>
        <w:tc>
          <w:tcPr>
            <w:tcW w:w="450" w:type="dxa"/>
          </w:tcPr>
          <w:p w:rsidR="00722867" w:rsidRPr="00E65219" w:rsidRDefault="00722867" w:rsidP="00894FC8">
            <w:pPr>
              <w:spacing w:beforeLines="60" w:before="144" w:afterLines="60" w:after="144" w:line="240" w:lineRule="auto"/>
              <w:jc w:val="center"/>
            </w:pPr>
            <w:r w:rsidRPr="00E65219">
              <w:t>6</w:t>
            </w:r>
          </w:p>
        </w:tc>
        <w:tc>
          <w:tcPr>
            <w:tcW w:w="4135" w:type="dxa"/>
          </w:tcPr>
          <w:p w:rsidR="00722867" w:rsidRDefault="00722867" w:rsidP="0019577D">
            <w:pPr>
              <w:spacing w:line="240" w:lineRule="auto"/>
            </w:pPr>
            <w:r>
              <w:t>Review charge:</w:t>
            </w:r>
          </w:p>
          <w:p w:rsidR="00722867" w:rsidRPr="00E65219" w:rsidRDefault="00722867" w:rsidP="0019577D">
            <w:pPr>
              <w:pStyle w:val="ListParagraph"/>
              <w:numPr>
                <w:ilvl w:val="0"/>
                <w:numId w:val="3"/>
              </w:numPr>
              <w:spacing w:line="240" w:lineRule="auto"/>
            </w:pPr>
            <w:r w:rsidRPr="00E65219">
              <w:t>Do we need to make any changes to charge?</w:t>
            </w:r>
          </w:p>
          <w:p w:rsidR="00722867" w:rsidRDefault="00722867" w:rsidP="0019577D">
            <w:pPr>
              <w:pStyle w:val="ListParagraph"/>
              <w:numPr>
                <w:ilvl w:val="1"/>
                <w:numId w:val="3"/>
              </w:numPr>
              <w:spacing w:line="240" w:lineRule="auto"/>
            </w:pPr>
            <w:r w:rsidRPr="00E65219">
              <w:t>If so, we need to prepare Academic Senate change form to reflect p</w:t>
            </w:r>
            <w:r>
              <w:t>roposed changes</w:t>
            </w:r>
          </w:p>
          <w:p w:rsidR="00722867" w:rsidRDefault="00722867" w:rsidP="0019577D">
            <w:pPr>
              <w:pStyle w:val="ListParagraph"/>
              <w:numPr>
                <w:ilvl w:val="0"/>
                <w:numId w:val="3"/>
              </w:numPr>
              <w:spacing w:line="240" w:lineRule="auto"/>
            </w:pPr>
            <w:r>
              <w:t>GOALS for committee? (based on charge, standards and strategic plan)</w:t>
            </w:r>
          </w:p>
          <w:p w:rsidR="00722867" w:rsidRPr="00E65219" w:rsidRDefault="00722867" w:rsidP="0019577D">
            <w:pPr>
              <w:spacing w:line="240" w:lineRule="auto"/>
            </w:pPr>
          </w:p>
        </w:tc>
        <w:tc>
          <w:tcPr>
            <w:tcW w:w="3505" w:type="dxa"/>
          </w:tcPr>
          <w:p w:rsidR="00722867" w:rsidRDefault="00217D57" w:rsidP="00217D57">
            <w:pPr>
              <w:spacing w:beforeLines="60" w:before="144" w:afterLines="60" w:after="144" w:line="240" w:lineRule="auto"/>
              <w:jc w:val="both"/>
            </w:pPr>
            <w:r>
              <w:rPr>
                <w:sz w:val="20"/>
                <w:szCs w:val="20"/>
              </w:rPr>
              <w:t xml:space="preserve">We reviewed the charge and Di </w:t>
            </w:r>
            <w:r>
              <w:t xml:space="preserve">asks everyone to review the “What the job is” list (attached) and sign up for an activity and let her know which one. </w:t>
            </w:r>
          </w:p>
          <w:p w:rsidR="00217D57" w:rsidRPr="00217D57" w:rsidRDefault="00217D57" w:rsidP="00217D57">
            <w:pPr>
              <w:spacing w:beforeLines="60" w:before="144" w:afterLines="60" w:after="144" w:line="240" w:lineRule="auto"/>
              <w:jc w:val="both"/>
            </w:pPr>
            <w:r>
              <w:t>We also went over the Committee Charge and asked for any ideas, if not we will let it stand as is.</w:t>
            </w:r>
          </w:p>
        </w:tc>
        <w:tc>
          <w:tcPr>
            <w:tcW w:w="900" w:type="dxa"/>
          </w:tcPr>
          <w:p w:rsidR="00722867" w:rsidRPr="00397C90" w:rsidRDefault="00722867" w:rsidP="00894FC8">
            <w:pPr>
              <w:spacing w:beforeLines="60" w:before="144" w:afterLines="60" w:after="144" w:line="240" w:lineRule="auto"/>
              <w:jc w:val="center"/>
              <w:rPr>
                <w:sz w:val="20"/>
                <w:szCs w:val="20"/>
              </w:rPr>
            </w:pPr>
            <w:r>
              <w:rPr>
                <w:sz w:val="20"/>
                <w:szCs w:val="20"/>
              </w:rPr>
              <w:t>20</w:t>
            </w:r>
            <w:r w:rsidRPr="00397C90">
              <w:rPr>
                <w:sz w:val="20"/>
                <w:szCs w:val="20"/>
              </w:rPr>
              <w:t xml:space="preserve"> min</w:t>
            </w:r>
          </w:p>
        </w:tc>
      </w:tr>
      <w:tr w:rsidR="00722867" w:rsidRPr="00E65219" w:rsidTr="00722867">
        <w:trPr>
          <w:jc w:val="center"/>
        </w:trPr>
        <w:tc>
          <w:tcPr>
            <w:tcW w:w="2525" w:type="dxa"/>
            <w:vMerge/>
          </w:tcPr>
          <w:p w:rsidR="00722867" w:rsidRPr="00E65219" w:rsidRDefault="00722867" w:rsidP="00894FC8">
            <w:pPr>
              <w:spacing w:beforeLines="60" w:before="144" w:afterLines="60" w:after="144" w:line="240" w:lineRule="auto"/>
              <w:jc w:val="center"/>
            </w:pPr>
          </w:p>
        </w:tc>
        <w:tc>
          <w:tcPr>
            <w:tcW w:w="450" w:type="dxa"/>
          </w:tcPr>
          <w:p w:rsidR="00722867" w:rsidRPr="00E65219" w:rsidRDefault="00722867" w:rsidP="00894FC8">
            <w:pPr>
              <w:spacing w:beforeLines="60" w:before="144" w:afterLines="60" w:after="144" w:line="240" w:lineRule="auto"/>
              <w:jc w:val="center"/>
            </w:pPr>
            <w:r w:rsidRPr="00E65219">
              <w:t>7</w:t>
            </w:r>
          </w:p>
        </w:tc>
        <w:tc>
          <w:tcPr>
            <w:tcW w:w="4135" w:type="dxa"/>
          </w:tcPr>
          <w:p w:rsidR="00722867" w:rsidRDefault="00722867" w:rsidP="00FB7189">
            <w:pPr>
              <w:spacing w:beforeLines="60" w:before="144" w:afterLines="60" w:after="144" w:line="240" w:lineRule="auto"/>
            </w:pPr>
            <w:r>
              <w:t>Review Action Plan developed last year and discuss re-assignments</w:t>
            </w:r>
          </w:p>
          <w:p w:rsidR="00722867" w:rsidRDefault="00722867" w:rsidP="0019577D">
            <w:pPr>
              <w:pStyle w:val="ListParagraph"/>
              <w:numPr>
                <w:ilvl w:val="0"/>
                <w:numId w:val="3"/>
              </w:numPr>
              <w:spacing w:beforeLines="60" w:before="144" w:afterLines="60" w:after="144" w:line="240" w:lineRule="auto"/>
            </w:pPr>
            <w:r>
              <w:t>Hot Topics:</w:t>
            </w:r>
          </w:p>
          <w:p w:rsidR="00722867" w:rsidRDefault="00722867" w:rsidP="0019577D">
            <w:pPr>
              <w:pStyle w:val="ListParagraph"/>
              <w:numPr>
                <w:ilvl w:val="1"/>
                <w:numId w:val="3"/>
              </w:numPr>
              <w:spacing w:beforeLines="60" w:before="144" w:afterLines="60" w:after="144" w:line="240" w:lineRule="auto"/>
            </w:pPr>
            <w:proofErr w:type="spellStart"/>
            <w:r>
              <w:t>eLumen</w:t>
            </w:r>
            <w:proofErr w:type="spellEnd"/>
          </w:p>
          <w:p w:rsidR="00722867" w:rsidRDefault="00722867" w:rsidP="0019577D">
            <w:pPr>
              <w:pStyle w:val="ListParagraph"/>
              <w:numPr>
                <w:ilvl w:val="1"/>
                <w:numId w:val="3"/>
              </w:numPr>
              <w:spacing w:beforeLines="60" w:before="144" w:afterLines="60" w:after="144" w:line="240" w:lineRule="auto"/>
            </w:pPr>
            <w:r>
              <w:t>Meaningful assessment and tools training</w:t>
            </w:r>
          </w:p>
          <w:p w:rsidR="00722867" w:rsidRDefault="00722867" w:rsidP="0019577D">
            <w:pPr>
              <w:pStyle w:val="ListParagraph"/>
              <w:numPr>
                <w:ilvl w:val="1"/>
                <w:numId w:val="3"/>
              </w:numPr>
              <w:spacing w:beforeLines="60" w:before="144" w:afterLines="60" w:after="144" w:line="240" w:lineRule="auto"/>
            </w:pPr>
            <w:r>
              <w:t>Handbook - show</w:t>
            </w:r>
          </w:p>
          <w:p w:rsidR="00722867" w:rsidRPr="00E65219" w:rsidRDefault="00722867" w:rsidP="0019577D">
            <w:pPr>
              <w:pStyle w:val="ListParagraph"/>
              <w:numPr>
                <w:ilvl w:val="1"/>
                <w:numId w:val="3"/>
              </w:numPr>
              <w:spacing w:beforeLines="60" w:before="144" w:afterLines="60" w:after="144" w:line="240" w:lineRule="auto"/>
            </w:pPr>
            <w:r>
              <w:t>Canvas course - show</w:t>
            </w:r>
          </w:p>
        </w:tc>
        <w:tc>
          <w:tcPr>
            <w:tcW w:w="3505" w:type="dxa"/>
          </w:tcPr>
          <w:p w:rsidR="00722867" w:rsidRDefault="0091476F" w:rsidP="0091476F">
            <w:pPr>
              <w:pStyle w:val="NoSpacing"/>
            </w:pPr>
            <w:r>
              <w:t xml:space="preserve">Bill talked about </w:t>
            </w:r>
            <w:proofErr w:type="spellStart"/>
            <w:r>
              <w:t>eLumen</w:t>
            </w:r>
            <w:proofErr w:type="spellEnd"/>
            <w:r>
              <w:t xml:space="preserve"> and that we want curriculum correct, assessment data will be great, and it may be able to link with Canvas.</w:t>
            </w:r>
          </w:p>
          <w:p w:rsidR="00B95A2B" w:rsidRDefault="00B95A2B" w:rsidP="0091476F">
            <w:pPr>
              <w:pStyle w:val="NoSpacing"/>
            </w:pPr>
            <w:r>
              <w:t xml:space="preserve">Pam will be working on creating Di and Jennifer Johnson’s </w:t>
            </w:r>
            <w:proofErr w:type="spellStart"/>
            <w:r>
              <w:t>eLumen</w:t>
            </w:r>
            <w:proofErr w:type="spellEnd"/>
            <w:r>
              <w:t xml:space="preserve"> handbook.</w:t>
            </w:r>
          </w:p>
          <w:p w:rsidR="0091476F" w:rsidRDefault="0091476F" w:rsidP="0091476F">
            <w:pPr>
              <w:pStyle w:val="NoSpacing"/>
            </w:pPr>
            <w:r>
              <w:t>Di has started a handbook for the cycle of assessment. Closing the loop, best practices in departments and sharing information with everyone was also discussed.</w:t>
            </w:r>
          </w:p>
        </w:tc>
        <w:tc>
          <w:tcPr>
            <w:tcW w:w="900" w:type="dxa"/>
          </w:tcPr>
          <w:p w:rsidR="00722867" w:rsidRPr="00397C90" w:rsidRDefault="00722867" w:rsidP="00894FC8">
            <w:pPr>
              <w:spacing w:beforeLines="60" w:before="144" w:afterLines="60" w:after="144" w:line="240" w:lineRule="auto"/>
              <w:jc w:val="center"/>
              <w:rPr>
                <w:sz w:val="20"/>
                <w:szCs w:val="20"/>
              </w:rPr>
            </w:pPr>
            <w:r>
              <w:rPr>
                <w:sz w:val="20"/>
                <w:szCs w:val="20"/>
              </w:rPr>
              <w:t>10</w:t>
            </w:r>
            <w:r w:rsidRPr="00397C90">
              <w:rPr>
                <w:sz w:val="20"/>
                <w:szCs w:val="20"/>
              </w:rPr>
              <w:t xml:space="preserve"> min</w:t>
            </w:r>
          </w:p>
        </w:tc>
      </w:tr>
      <w:tr w:rsidR="00722867" w:rsidRPr="00E65219" w:rsidTr="00722867">
        <w:trPr>
          <w:jc w:val="center"/>
        </w:trPr>
        <w:tc>
          <w:tcPr>
            <w:tcW w:w="2525" w:type="dxa"/>
            <w:vMerge/>
          </w:tcPr>
          <w:p w:rsidR="00722867" w:rsidRPr="00E65219" w:rsidRDefault="00722867" w:rsidP="00894FC8">
            <w:pPr>
              <w:spacing w:beforeLines="60" w:before="144" w:afterLines="60" w:after="144" w:line="240" w:lineRule="auto"/>
              <w:jc w:val="center"/>
            </w:pPr>
          </w:p>
        </w:tc>
        <w:tc>
          <w:tcPr>
            <w:tcW w:w="450" w:type="dxa"/>
          </w:tcPr>
          <w:p w:rsidR="00722867" w:rsidRPr="00E65219" w:rsidRDefault="00722867" w:rsidP="00894FC8">
            <w:pPr>
              <w:spacing w:beforeLines="60" w:before="144" w:afterLines="60" w:after="144" w:line="240" w:lineRule="auto"/>
              <w:jc w:val="center"/>
            </w:pPr>
            <w:r w:rsidRPr="00E65219">
              <w:t>9</w:t>
            </w:r>
          </w:p>
        </w:tc>
        <w:tc>
          <w:tcPr>
            <w:tcW w:w="4135" w:type="dxa"/>
          </w:tcPr>
          <w:p w:rsidR="00722867" w:rsidRDefault="00722867" w:rsidP="00FB7189">
            <w:pPr>
              <w:spacing w:beforeLines="60" w:before="144" w:afterLines="60" w:after="144" w:line="240" w:lineRule="auto"/>
            </w:pPr>
            <w:r>
              <w:t>Action Items/Follow up for next meeting;</w:t>
            </w:r>
          </w:p>
          <w:p w:rsidR="00722867" w:rsidRDefault="00722867" w:rsidP="0019577D">
            <w:pPr>
              <w:pStyle w:val="ListParagraph"/>
              <w:numPr>
                <w:ilvl w:val="0"/>
                <w:numId w:val="3"/>
              </w:numPr>
              <w:spacing w:beforeLines="60" w:before="144" w:afterLines="60" w:after="144" w:line="240" w:lineRule="auto"/>
            </w:pPr>
            <w:r>
              <w:t xml:space="preserve">    </w:t>
            </w:r>
          </w:p>
          <w:p w:rsidR="00722867" w:rsidRDefault="00722867" w:rsidP="0019577D">
            <w:pPr>
              <w:pStyle w:val="ListParagraph"/>
              <w:numPr>
                <w:ilvl w:val="0"/>
                <w:numId w:val="3"/>
              </w:numPr>
              <w:spacing w:beforeLines="60" w:before="144" w:afterLines="60" w:after="144" w:line="240" w:lineRule="auto"/>
            </w:pPr>
            <w:r>
              <w:t xml:space="preserve">     </w:t>
            </w:r>
          </w:p>
          <w:p w:rsidR="00722867" w:rsidRDefault="00722867" w:rsidP="0019577D">
            <w:pPr>
              <w:pStyle w:val="ListParagraph"/>
              <w:numPr>
                <w:ilvl w:val="0"/>
                <w:numId w:val="3"/>
              </w:numPr>
              <w:spacing w:beforeLines="60" w:before="144" w:afterLines="60" w:after="144" w:line="240" w:lineRule="auto"/>
            </w:pPr>
            <w:r>
              <w:t xml:space="preserve">    </w:t>
            </w:r>
          </w:p>
          <w:p w:rsidR="00722867" w:rsidRPr="003D4E03" w:rsidRDefault="00722867" w:rsidP="0019577D">
            <w:pPr>
              <w:pStyle w:val="ListParagraph"/>
              <w:numPr>
                <w:ilvl w:val="0"/>
                <w:numId w:val="3"/>
              </w:numPr>
              <w:spacing w:beforeLines="60" w:before="144" w:afterLines="60" w:after="144" w:line="240" w:lineRule="auto"/>
            </w:pPr>
            <w:r>
              <w:t xml:space="preserve">    </w:t>
            </w:r>
          </w:p>
        </w:tc>
        <w:tc>
          <w:tcPr>
            <w:tcW w:w="3505" w:type="dxa"/>
          </w:tcPr>
          <w:p w:rsidR="00722867" w:rsidRPr="00397C90" w:rsidRDefault="00722867" w:rsidP="00894FC8">
            <w:pPr>
              <w:spacing w:beforeLines="60" w:before="144" w:afterLines="60" w:after="144" w:line="240" w:lineRule="auto"/>
              <w:jc w:val="center"/>
              <w:rPr>
                <w:sz w:val="20"/>
                <w:szCs w:val="20"/>
              </w:rPr>
            </w:pPr>
          </w:p>
        </w:tc>
        <w:tc>
          <w:tcPr>
            <w:tcW w:w="900" w:type="dxa"/>
          </w:tcPr>
          <w:p w:rsidR="00722867" w:rsidRPr="00397C90" w:rsidRDefault="00722867" w:rsidP="00894FC8">
            <w:pPr>
              <w:spacing w:beforeLines="60" w:before="144" w:afterLines="60" w:after="144" w:line="240" w:lineRule="auto"/>
              <w:jc w:val="center"/>
              <w:rPr>
                <w:sz w:val="20"/>
                <w:szCs w:val="20"/>
              </w:rPr>
            </w:pPr>
          </w:p>
        </w:tc>
      </w:tr>
      <w:tr w:rsidR="00722867" w:rsidRPr="00E65219" w:rsidTr="00722867">
        <w:trPr>
          <w:jc w:val="center"/>
        </w:trPr>
        <w:tc>
          <w:tcPr>
            <w:tcW w:w="2525" w:type="dxa"/>
            <w:vMerge/>
          </w:tcPr>
          <w:p w:rsidR="00722867" w:rsidRPr="00E65219" w:rsidRDefault="00722867" w:rsidP="00894FC8">
            <w:pPr>
              <w:spacing w:beforeLines="60" w:before="144" w:afterLines="60" w:after="144" w:line="240" w:lineRule="auto"/>
              <w:jc w:val="center"/>
            </w:pPr>
          </w:p>
        </w:tc>
        <w:tc>
          <w:tcPr>
            <w:tcW w:w="450" w:type="dxa"/>
          </w:tcPr>
          <w:p w:rsidR="00722867" w:rsidRPr="00E65219" w:rsidRDefault="00722867" w:rsidP="00894FC8">
            <w:pPr>
              <w:spacing w:beforeLines="60" w:before="144" w:afterLines="60" w:after="144" w:line="240" w:lineRule="auto"/>
              <w:jc w:val="center"/>
            </w:pPr>
          </w:p>
        </w:tc>
        <w:tc>
          <w:tcPr>
            <w:tcW w:w="4135" w:type="dxa"/>
          </w:tcPr>
          <w:p w:rsidR="00722867" w:rsidRPr="00E65219" w:rsidRDefault="00722867" w:rsidP="0019577D">
            <w:pPr>
              <w:spacing w:beforeLines="60" w:before="144" w:afterLines="60" w:after="144" w:line="240" w:lineRule="auto"/>
            </w:pPr>
            <w:r>
              <w:t>Next Meeting: September 11</w:t>
            </w:r>
            <w:r w:rsidRPr="0019577D">
              <w:rPr>
                <w:vertAlign w:val="superscript"/>
              </w:rPr>
              <w:t>th</w:t>
            </w:r>
            <w:r>
              <w:t xml:space="preserve"> at 4pm in Collins Conference Center (</w:t>
            </w:r>
            <w:proofErr w:type="spellStart"/>
            <w:r>
              <w:t>mtgs</w:t>
            </w:r>
            <w:proofErr w:type="spellEnd"/>
            <w:r>
              <w:t xml:space="preserve"> 2</w:t>
            </w:r>
            <w:r w:rsidRPr="0019577D">
              <w:rPr>
                <w:vertAlign w:val="superscript"/>
              </w:rPr>
              <w:t>nd</w:t>
            </w:r>
            <w:r>
              <w:t xml:space="preserve"> and 4</w:t>
            </w:r>
            <w:r w:rsidRPr="0019577D">
              <w:rPr>
                <w:vertAlign w:val="superscript"/>
              </w:rPr>
              <w:t>th</w:t>
            </w:r>
            <w:r>
              <w:t xml:space="preserve"> Mondays of the month)</w:t>
            </w:r>
          </w:p>
        </w:tc>
        <w:tc>
          <w:tcPr>
            <w:tcW w:w="3505" w:type="dxa"/>
          </w:tcPr>
          <w:p w:rsidR="00722867" w:rsidRPr="00397C90" w:rsidRDefault="00722867" w:rsidP="00894FC8">
            <w:pPr>
              <w:spacing w:beforeLines="60" w:before="144" w:afterLines="60" w:after="144" w:line="240" w:lineRule="auto"/>
              <w:jc w:val="center"/>
              <w:rPr>
                <w:sz w:val="20"/>
                <w:szCs w:val="20"/>
              </w:rPr>
            </w:pPr>
          </w:p>
        </w:tc>
        <w:tc>
          <w:tcPr>
            <w:tcW w:w="900" w:type="dxa"/>
          </w:tcPr>
          <w:p w:rsidR="00722867" w:rsidRPr="00397C90" w:rsidRDefault="00722867" w:rsidP="00894FC8">
            <w:pPr>
              <w:spacing w:beforeLines="60" w:before="144" w:afterLines="60" w:after="144" w:line="240" w:lineRule="auto"/>
              <w:jc w:val="center"/>
              <w:rPr>
                <w:sz w:val="20"/>
                <w:szCs w:val="20"/>
              </w:rPr>
            </w:pPr>
          </w:p>
        </w:tc>
      </w:tr>
    </w:tbl>
    <w:p w:rsidR="00F43653" w:rsidRDefault="00F43653" w:rsidP="00894FC8">
      <w:pPr>
        <w:ind w:left="360"/>
      </w:pPr>
    </w:p>
    <w:p w:rsidR="002B39AD" w:rsidRDefault="002B39AD" w:rsidP="00894FC8">
      <w:pPr>
        <w:ind w:left="360"/>
      </w:pPr>
    </w:p>
    <w:p w:rsidR="002B39AD" w:rsidRDefault="002B39AD" w:rsidP="00894FC8">
      <w:pPr>
        <w:ind w:left="360"/>
      </w:pPr>
    </w:p>
    <w:p w:rsidR="002B39AD" w:rsidRDefault="002B39AD" w:rsidP="00894FC8">
      <w:pPr>
        <w:ind w:left="360"/>
      </w:pPr>
    </w:p>
    <w:p w:rsidR="002B39AD" w:rsidRDefault="002B39AD" w:rsidP="00894FC8">
      <w:pPr>
        <w:ind w:left="360"/>
      </w:pPr>
    </w:p>
    <w:tbl>
      <w:tblPr>
        <w:tblpPr w:leftFromText="180" w:rightFromText="180" w:vertAnchor="page" w:horzAnchor="margin" w:tblpXSpec="center" w:tblpY="1111"/>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3330"/>
        <w:gridCol w:w="6210"/>
        <w:gridCol w:w="1980"/>
      </w:tblGrid>
      <w:tr w:rsidR="002B39AD" w:rsidRPr="00490130" w:rsidTr="004C7A87">
        <w:tc>
          <w:tcPr>
            <w:tcW w:w="3330" w:type="dxa"/>
            <w:tcBorders>
              <w:top w:val="single" w:sz="4" w:space="0" w:color="auto"/>
              <w:left w:val="single" w:sz="4" w:space="0" w:color="auto"/>
              <w:bottom w:val="single" w:sz="12" w:space="0" w:color="auto"/>
              <w:right w:val="single" w:sz="4" w:space="0" w:color="auto"/>
            </w:tcBorders>
            <w:shd w:val="clear" w:color="auto" w:fill="D9D9D9"/>
          </w:tcPr>
          <w:p w:rsidR="002B39AD" w:rsidRPr="00490130" w:rsidRDefault="002B39AD" w:rsidP="004C7A87">
            <w:pPr>
              <w:tabs>
                <w:tab w:val="left" w:pos="162"/>
              </w:tabs>
              <w:spacing w:before="240" w:line="240" w:lineRule="auto"/>
              <w:jc w:val="center"/>
              <w:rPr>
                <w:rFonts w:ascii="Arial" w:eastAsia="Calibri" w:hAnsi="Arial" w:cs="Arial"/>
                <w:b/>
                <w:sz w:val="18"/>
                <w:szCs w:val="18"/>
              </w:rPr>
            </w:pPr>
            <w:r w:rsidRPr="00490130">
              <w:rPr>
                <w:rFonts w:ascii="Arial" w:eastAsia="Calibri" w:hAnsi="Arial" w:cs="Arial"/>
                <w:b/>
                <w:sz w:val="18"/>
                <w:szCs w:val="18"/>
              </w:rPr>
              <w:t>ACTIVITY</w:t>
            </w:r>
          </w:p>
        </w:tc>
        <w:tc>
          <w:tcPr>
            <w:tcW w:w="6210" w:type="dxa"/>
            <w:tcBorders>
              <w:top w:val="single" w:sz="4" w:space="0" w:color="auto"/>
              <w:left w:val="single" w:sz="4" w:space="0" w:color="auto"/>
              <w:bottom w:val="single" w:sz="12" w:space="0" w:color="auto"/>
              <w:right w:val="single" w:sz="4" w:space="0" w:color="auto"/>
            </w:tcBorders>
            <w:shd w:val="clear" w:color="auto" w:fill="D9D9D9"/>
          </w:tcPr>
          <w:p w:rsidR="002B39AD" w:rsidRPr="00490130" w:rsidRDefault="002B39AD" w:rsidP="004C7A87">
            <w:pPr>
              <w:tabs>
                <w:tab w:val="left" w:pos="270"/>
              </w:tabs>
              <w:spacing w:line="240" w:lineRule="auto"/>
              <w:jc w:val="center"/>
              <w:rPr>
                <w:rFonts w:ascii="Arial" w:eastAsia="Calibri" w:hAnsi="Arial" w:cs="Arial"/>
                <w:b/>
                <w:sz w:val="18"/>
                <w:szCs w:val="18"/>
              </w:rPr>
            </w:pPr>
          </w:p>
          <w:p w:rsidR="002B39AD" w:rsidRPr="00490130" w:rsidRDefault="002B39AD" w:rsidP="004C7A87">
            <w:pPr>
              <w:tabs>
                <w:tab w:val="left" w:pos="270"/>
              </w:tabs>
              <w:spacing w:line="240" w:lineRule="auto"/>
              <w:jc w:val="center"/>
              <w:rPr>
                <w:rFonts w:ascii="Arial" w:eastAsia="Calibri" w:hAnsi="Arial" w:cs="Arial"/>
                <w:b/>
                <w:sz w:val="18"/>
                <w:szCs w:val="18"/>
              </w:rPr>
            </w:pPr>
            <w:r w:rsidRPr="00490130">
              <w:rPr>
                <w:rFonts w:ascii="Arial" w:eastAsia="Calibri" w:hAnsi="Arial" w:cs="Arial"/>
                <w:b/>
                <w:sz w:val="18"/>
                <w:szCs w:val="18"/>
              </w:rPr>
              <w:t>WHAT THE JOB IS</w:t>
            </w:r>
          </w:p>
        </w:tc>
        <w:tc>
          <w:tcPr>
            <w:tcW w:w="1980" w:type="dxa"/>
            <w:tcBorders>
              <w:top w:val="single" w:sz="4" w:space="0" w:color="auto"/>
              <w:left w:val="single" w:sz="4" w:space="0" w:color="auto"/>
              <w:bottom w:val="single" w:sz="12" w:space="0" w:color="auto"/>
              <w:right w:val="single" w:sz="4" w:space="0" w:color="auto"/>
            </w:tcBorders>
            <w:shd w:val="clear" w:color="auto" w:fill="D9D9D9"/>
          </w:tcPr>
          <w:p w:rsidR="002B39AD" w:rsidRPr="00490130" w:rsidRDefault="002B39AD" w:rsidP="004C7A87">
            <w:pPr>
              <w:tabs>
                <w:tab w:val="left" w:pos="270"/>
              </w:tabs>
              <w:spacing w:line="240" w:lineRule="auto"/>
              <w:jc w:val="center"/>
              <w:rPr>
                <w:rFonts w:ascii="Arial" w:eastAsia="Calibri" w:hAnsi="Arial" w:cs="Arial"/>
                <w:b/>
                <w:sz w:val="18"/>
                <w:szCs w:val="18"/>
              </w:rPr>
            </w:pPr>
            <w:r>
              <w:rPr>
                <w:rFonts w:ascii="Arial" w:eastAsia="Calibri" w:hAnsi="Arial" w:cs="Arial"/>
                <w:b/>
                <w:sz w:val="18"/>
                <w:szCs w:val="18"/>
              </w:rPr>
              <w:t>COMMITTEE MEMBERS NEEDED</w:t>
            </w:r>
          </w:p>
        </w:tc>
      </w:tr>
      <w:tr w:rsidR="002B39AD" w:rsidRPr="00490130" w:rsidTr="004C7A87">
        <w:tc>
          <w:tcPr>
            <w:tcW w:w="3330" w:type="dxa"/>
            <w:tcBorders>
              <w:top w:val="single" w:sz="12" w:space="0" w:color="auto"/>
              <w:left w:val="single" w:sz="4" w:space="0" w:color="auto"/>
              <w:bottom w:val="single" w:sz="4" w:space="0" w:color="auto"/>
              <w:right w:val="single" w:sz="4" w:space="0" w:color="auto"/>
            </w:tcBorders>
            <w:shd w:val="clear" w:color="auto" w:fill="auto"/>
            <w:vAlign w:val="center"/>
          </w:tcPr>
          <w:p w:rsidR="002B39AD" w:rsidRPr="005E62B9" w:rsidRDefault="002B39AD" w:rsidP="002B39AD">
            <w:pPr>
              <w:pStyle w:val="ListParagraph"/>
              <w:numPr>
                <w:ilvl w:val="0"/>
                <w:numId w:val="4"/>
              </w:numPr>
              <w:tabs>
                <w:tab w:val="left" w:pos="162"/>
              </w:tabs>
              <w:spacing w:line="240" w:lineRule="auto"/>
              <w:rPr>
                <w:rFonts w:ascii="Arial" w:eastAsia="Calibri" w:hAnsi="Arial" w:cs="Arial"/>
                <w:sz w:val="18"/>
                <w:szCs w:val="18"/>
              </w:rPr>
            </w:pPr>
            <w:r w:rsidRPr="005E62B9">
              <w:rPr>
                <w:rFonts w:ascii="Arial" w:eastAsia="Calibri" w:hAnsi="Arial" w:cs="Arial"/>
                <w:sz w:val="18"/>
                <w:szCs w:val="18"/>
              </w:rPr>
              <w:t>Review all new SLO’s, PLO’s, AUO’s to ensure measurable, meet course description, meet program description</w:t>
            </w:r>
          </w:p>
          <w:p w:rsidR="002B39AD" w:rsidRPr="00490130" w:rsidRDefault="002B39AD" w:rsidP="004C7A87">
            <w:pPr>
              <w:tabs>
                <w:tab w:val="left" w:pos="162"/>
              </w:tabs>
              <w:spacing w:line="240" w:lineRule="auto"/>
              <w:rPr>
                <w:rFonts w:ascii="Arial" w:eastAsia="Calibri" w:hAnsi="Arial" w:cs="Arial"/>
                <w:sz w:val="18"/>
                <w:szCs w:val="18"/>
              </w:rPr>
            </w:pPr>
          </w:p>
        </w:tc>
        <w:tc>
          <w:tcPr>
            <w:tcW w:w="6210" w:type="dxa"/>
            <w:tcBorders>
              <w:top w:val="single" w:sz="12" w:space="0" w:color="auto"/>
              <w:left w:val="single" w:sz="4" w:space="0" w:color="auto"/>
              <w:bottom w:val="single" w:sz="4" w:space="0" w:color="auto"/>
              <w:right w:val="single" w:sz="4" w:space="0" w:color="auto"/>
            </w:tcBorders>
            <w:vAlign w:val="center"/>
          </w:tcPr>
          <w:p w:rsidR="002B39AD" w:rsidRPr="00490130" w:rsidRDefault="002B39AD" w:rsidP="004C7A87">
            <w:pPr>
              <w:tabs>
                <w:tab w:val="left" w:pos="270"/>
              </w:tabs>
              <w:spacing w:line="240" w:lineRule="auto"/>
              <w:rPr>
                <w:rFonts w:ascii="Arial" w:eastAsia="Calibri" w:hAnsi="Arial" w:cs="Arial"/>
                <w:color w:val="FF0000"/>
                <w:sz w:val="18"/>
                <w:szCs w:val="18"/>
              </w:rPr>
            </w:pPr>
            <w:proofErr w:type="gramStart"/>
            <w:r w:rsidRPr="00490130">
              <w:rPr>
                <w:rFonts w:ascii="Arial" w:eastAsia="Calibri" w:hAnsi="Arial" w:cs="Arial"/>
                <w:color w:val="FF0000"/>
                <w:sz w:val="18"/>
                <w:szCs w:val="18"/>
              </w:rPr>
              <w:t>would</w:t>
            </w:r>
            <w:proofErr w:type="gramEnd"/>
            <w:r w:rsidRPr="00490130">
              <w:rPr>
                <w:rFonts w:ascii="Arial" w:eastAsia="Calibri" w:hAnsi="Arial" w:cs="Arial"/>
                <w:color w:val="FF0000"/>
                <w:sz w:val="18"/>
                <w:szCs w:val="18"/>
              </w:rPr>
              <w:t xml:space="preserve"> need to be able to have 2-3 </w:t>
            </w:r>
            <w:r>
              <w:rPr>
                <w:rFonts w:ascii="Arial" w:eastAsia="Calibri" w:hAnsi="Arial" w:cs="Arial"/>
                <w:color w:val="FF0000"/>
                <w:sz w:val="18"/>
                <w:szCs w:val="18"/>
              </w:rPr>
              <w:t xml:space="preserve">day </w:t>
            </w:r>
            <w:r w:rsidRPr="00490130">
              <w:rPr>
                <w:rFonts w:ascii="Arial" w:eastAsia="Calibri" w:hAnsi="Arial" w:cs="Arial"/>
                <w:color w:val="FF0000"/>
                <w:sz w:val="18"/>
                <w:szCs w:val="18"/>
              </w:rPr>
              <w:t xml:space="preserve">turn around.  Process is that Curriculum </w:t>
            </w:r>
            <w:r>
              <w:rPr>
                <w:rFonts w:ascii="Arial" w:eastAsia="Calibri" w:hAnsi="Arial" w:cs="Arial"/>
                <w:color w:val="FF0000"/>
                <w:sz w:val="18"/>
                <w:szCs w:val="18"/>
              </w:rPr>
              <w:t>goes thru</w:t>
            </w:r>
            <w:r w:rsidRPr="00490130">
              <w:rPr>
                <w:rFonts w:ascii="Arial" w:eastAsia="Calibri" w:hAnsi="Arial" w:cs="Arial"/>
                <w:color w:val="FF0000"/>
                <w:sz w:val="18"/>
                <w:szCs w:val="18"/>
              </w:rPr>
              <w:t xml:space="preserve"> curriculum process once chair and dean have sent forward, we would need to look at SLO’s to ensure good.  Need to turn around quickly and let faculty know whether changes needed so can continue through process</w:t>
            </w:r>
          </w:p>
          <w:p w:rsidR="002B39AD" w:rsidRPr="00490130" w:rsidRDefault="002B39AD" w:rsidP="004C7A87">
            <w:pPr>
              <w:tabs>
                <w:tab w:val="left" w:pos="270"/>
              </w:tabs>
              <w:spacing w:line="240" w:lineRule="auto"/>
              <w:rPr>
                <w:rFonts w:ascii="Arial" w:eastAsia="Calibri" w:hAnsi="Arial" w:cs="Arial"/>
                <w:color w:val="FF0000"/>
                <w:sz w:val="18"/>
                <w:szCs w:val="18"/>
              </w:rPr>
            </w:pPr>
            <w:r w:rsidRPr="00490130">
              <w:rPr>
                <w:rFonts w:ascii="Arial" w:eastAsia="Calibri" w:hAnsi="Arial" w:cs="Arial"/>
                <w:color w:val="FF0000"/>
                <w:sz w:val="18"/>
                <w:szCs w:val="18"/>
              </w:rPr>
              <w:t xml:space="preserve">**Will be done in </w:t>
            </w:r>
            <w:proofErr w:type="spellStart"/>
            <w:r w:rsidRPr="00490130">
              <w:rPr>
                <w:rFonts w:ascii="Arial" w:eastAsia="Calibri" w:hAnsi="Arial" w:cs="Arial"/>
                <w:color w:val="FF0000"/>
                <w:sz w:val="18"/>
                <w:szCs w:val="18"/>
              </w:rPr>
              <w:t>eLumen</w:t>
            </w:r>
            <w:proofErr w:type="spellEnd"/>
            <w:r w:rsidRPr="00490130">
              <w:rPr>
                <w:rFonts w:ascii="Arial" w:eastAsia="Calibri" w:hAnsi="Arial" w:cs="Arial"/>
                <w:color w:val="FF0000"/>
                <w:sz w:val="18"/>
                <w:szCs w:val="18"/>
              </w:rPr>
              <w:t xml:space="preserve"> as soon as gets up and running**</w:t>
            </w:r>
          </w:p>
          <w:p w:rsidR="002B39AD" w:rsidRPr="00490130" w:rsidRDefault="002B39AD" w:rsidP="004C7A87">
            <w:pPr>
              <w:tabs>
                <w:tab w:val="left" w:pos="270"/>
              </w:tabs>
              <w:spacing w:line="240" w:lineRule="auto"/>
              <w:rPr>
                <w:rFonts w:ascii="Arial" w:eastAsia="Calibri" w:hAnsi="Arial" w:cs="Arial"/>
                <w:color w:val="FF0000"/>
                <w:sz w:val="18"/>
                <w:szCs w:val="18"/>
              </w:rPr>
            </w:pPr>
            <w:r w:rsidRPr="00490130">
              <w:rPr>
                <w:rFonts w:ascii="Arial" w:eastAsia="Calibri" w:hAnsi="Arial" w:cs="Arial"/>
                <w:color w:val="FF0000"/>
                <w:sz w:val="18"/>
                <w:szCs w:val="18"/>
              </w:rPr>
              <w:t>**Will be in cycles, busy in the fall, slower in the spring**</w:t>
            </w:r>
          </w:p>
          <w:p w:rsidR="002B39AD" w:rsidRPr="00490130" w:rsidRDefault="002B39AD" w:rsidP="004C7A87">
            <w:pPr>
              <w:tabs>
                <w:tab w:val="left" w:pos="270"/>
              </w:tabs>
              <w:spacing w:line="240" w:lineRule="auto"/>
              <w:rPr>
                <w:rFonts w:ascii="Arial" w:eastAsia="Calibri" w:hAnsi="Arial" w:cs="Arial"/>
                <w:color w:val="FF0000"/>
                <w:sz w:val="18"/>
                <w:szCs w:val="18"/>
              </w:rPr>
            </w:pPr>
          </w:p>
          <w:p w:rsidR="002B39AD" w:rsidRPr="00490130" w:rsidRDefault="002B39AD" w:rsidP="004C7A87">
            <w:pPr>
              <w:tabs>
                <w:tab w:val="left" w:pos="270"/>
              </w:tabs>
              <w:spacing w:line="240" w:lineRule="auto"/>
              <w:rPr>
                <w:rFonts w:ascii="Arial" w:eastAsia="Calibri" w:hAnsi="Arial" w:cs="Arial"/>
                <w:color w:val="FF0000"/>
                <w:sz w:val="18"/>
                <w:szCs w:val="18"/>
              </w:rPr>
            </w:pPr>
            <w:r w:rsidRPr="00490130">
              <w:rPr>
                <w:rFonts w:ascii="Arial" w:eastAsia="Calibri" w:hAnsi="Arial" w:cs="Arial"/>
                <w:color w:val="FF0000"/>
                <w:sz w:val="18"/>
                <w:szCs w:val="18"/>
              </w:rPr>
              <w:t xml:space="preserve">HOURS – approx. 0-2 </w:t>
            </w:r>
            <w:proofErr w:type="spellStart"/>
            <w:r w:rsidRPr="00490130">
              <w:rPr>
                <w:rFonts w:ascii="Arial" w:eastAsia="Calibri" w:hAnsi="Arial" w:cs="Arial"/>
                <w:color w:val="FF0000"/>
                <w:sz w:val="18"/>
                <w:szCs w:val="18"/>
              </w:rPr>
              <w:t>hrs</w:t>
            </w:r>
            <w:proofErr w:type="spellEnd"/>
            <w:r w:rsidRPr="00490130">
              <w:rPr>
                <w:rFonts w:ascii="Arial" w:eastAsia="Calibri" w:hAnsi="Arial" w:cs="Arial"/>
                <w:color w:val="FF0000"/>
                <w:sz w:val="18"/>
                <w:szCs w:val="18"/>
              </w:rPr>
              <w:t xml:space="preserve"> a week</w:t>
            </w:r>
          </w:p>
        </w:tc>
        <w:tc>
          <w:tcPr>
            <w:tcW w:w="1980" w:type="dxa"/>
            <w:tcBorders>
              <w:top w:val="single" w:sz="12" w:space="0" w:color="auto"/>
              <w:left w:val="single" w:sz="4" w:space="0" w:color="auto"/>
              <w:bottom w:val="single" w:sz="4" w:space="0" w:color="auto"/>
              <w:right w:val="single" w:sz="4" w:space="0" w:color="auto"/>
            </w:tcBorders>
            <w:shd w:val="clear" w:color="auto" w:fill="auto"/>
            <w:vAlign w:val="center"/>
          </w:tcPr>
          <w:p w:rsidR="002B39AD" w:rsidRPr="00490130" w:rsidRDefault="002B39AD" w:rsidP="004C7A87">
            <w:pPr>
              <w:tabs>
                <w:tab w:val="left" w:pos="270"/>
              </w:tabs>
              <w:spacing w:line="240" w:lineRule="auto"/>
              <w:rPr>
                <w:rFonts w:ascii="Arial" w:eastAsia="Calibri" w:hAnsi="Arial" w:cs="Arial"/>
                <w:sz w:val="18"/>
                <w:szCs w:val="18"/>
              </w:rPr>
            </w:pPr>
          </w:p>
          <w:p w:rsidR="002B39AD" w:rsidRPr="00490130" w:rsidRDefault="002B39AD" w:rsidP="004C7A87">
            <w:pPr>
              <w:tabs>
                <w:tab w:val="left" w:pos="270"/>
              </w:tabs>
              <w:spacing w:line="240" w:lineRule="auto"/>
              <w:rPr>
                <w:rFonts w:ascii="Arial" w:eastAsia="Calibri" w:hAnsi="Arial" w:cs="Arial"/>
                <w:b/>
                <w:sz w:val="18"/>
                <w:szCs w:val="18"/>
              </w:rPr>
            </w:pPr>
            <w:r w:rsidRPr="00490130">
              <w:rPr>
                <w:rFonts w:ascii="Arial" w:eastAsia="Calibri" w:hAnsi="Arial" w:cs="Arial"/>
                <w:b/>
                <w:color w:val="FF0000"/>
                <w:sz w:val="18"/>
                <w:szCs w:val="18"/>
              </w:rPr>
              <w:t xml:space="preserve">NEED 1-2 </w:t>
            </w:r>
          </w:p>
        </w:tc>
      </w:tr>
      <w:tr w:rsidR="002B39AD" w:rsidRPr="00490130" w:rsidTr="004C7A87">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2B39AD" w:rsidRPr="005E62B9" w:rsidRDefault="002B39AD" w:rsidP="002B39AD">
            <w:pPr>
              <w:pStyle w:val="ListParagraph"/>
              <w:numPr>
                <w:ilvl w:val="0"/>
                <w:numId w:val="4"/>
              </w:numPr>
              <w:tabs>
                <w:tab w:val="left" w:pos="162"/>
              </w:tabs>
              <w:spacing w:line="240" w:lineRule="auto"/>
              <w:rPr>
                <w:rFonts w:ascii="Arial" w:eastAsia="Calibri" w:hAnsi="Arial" w:cs="Arial"/>
                <w:sz w:val="18"/>
                <w:szCs w:val="18"/>
              </w:rPr>
            </w:pPr>
            <w:r w:rsidRPr="005E62B9">
              <w:rPr>
                <w:rFonts w:ascii="Arial" w:eastAsia="Calibri" w:hAnsi="Arial" w:cs="Arial"/>
                <w:sz w:val="18"/>
                <w:szCs w:val="18"/>
              </w:rPr>
              <w:t>Review to ensure all course SLO’s mapped to PLO’s, ILO’s</w:t>
            </w:r>
          </w:p>
          <w:p w:rsidR="002B39AD" w:rsidRPr="00490130" w:rsidRDefault="002B39AD" w:rsidP="004C7A87">
            <w:pPr>
              <w:tabs>
                <w:tab w:val="left" w:pos="162"/>
              </w:tabs>
              <w:spacing w:line="240" w:lineRule="auto"/>
              <w:rPr>
                <w:rFonts w:ascii="Arial" w:eastAsia="Calibri" w:hAnsi="Arial" w:cs="Arial"/>
                <w:sz w:val="18"/>
                <w:szCs w:val="18"/>
              </w:rPr>
            </w:pPr>
          </w:p>
        </w:tc>
        <w:tc>
          <w:tcPr>
            <w:tcW w:w="6210" w:type="dxa"/>
            <w:tcBorders>
              <w:top w:val="single" w:sz="4" w:space="0" w:color="auto"/>
              <w:left w:val="single" w:sz="4" w:space="0" w:color="auto"/>
              <w:bottom w:val="single" w:sz="4" w:space="0" w:color="auto"/>
              <w:right w:val="single" w:sz="4" w:space="0" w:color="auto"/>
            </w:tcBorders>
            <w:vAlign w:val="center"/>
          </w:tcPr>
          <w:p w:rsidR="002B39AD" w:rsidRPr="00490130" w:rsidRDefault="002B39AD" w:rsidP="004C7A87">
            <w:pPr>
              <w:tabs>
                <w:tab w:val="left" w:pos="162"/>
              </w:tabs>
              <w:spacing w:line="240" w:lineRule="auto"/>
              <w:rPr>
                <w:rFonts w:ascii="Arial" w:eastAsia="Calibri" w:hAnsi="Arial" w:cs="Arial"/>
                <w:color w:val="FF0000"/>
                <w:sz w:val="18"/>
                <w:szCs w:val="18"/>
              </w:rPr>
            </w:pPr>
            <w:r w:rsidRPr="00490130">
              <w:rPr>
                <w:rFonts w:ascii="Arial" w:eastAsia="Calibri" w:hAnsi="Arial" w:cs="Arial"/>
                <w:color w:val="FF0000"/>
                <w:sz w:val="18"/>
                <w:szCs w:val="18"/>
              </w:rPr>
              <w:t xml:space="preserve">**Will work with Edie, Di and Pam in </w:t>
            </w:r>
            <w:proofErr w:type="spellStart"/>
            <w:r w:rsidRPr="00490130">
              <w:rPr>
                <w:rFonts w:ascii="Arial" w:eastAsia="Calibri" w:hAnsi="Arial" w:cs="Arial"/>
                <w:color w:val="FF0000"/>
                <w:sz w:val="18"/>
                <w:szCs w:val="18"/>
              </w:rPr>
              <w:t>eLumen</w:t>
            </w:r>
            <w:proofErr w:type="spellEnd"/>
            <w:r w:rsidRPr="00490130">
              <w:rPr>
                <w:rFonts w:ascii="Arial" w:eastAsia="Calibri" w:hAnsi="Arial" w:cs="Arial"/>
                <w:color w:val="FF0000"/>
                <w:sz w:val="18"/>
                <w:szCs w:val="18"/>
              </w:rPr>
              <w:t xml:space="preserve"> to get this done and keep updated**</w:t>
            </w:r>
          </w:p>
          <w:p w:rsidR="002B39AD" w:rsidRPr="00490130" w:rsidRDefault="002B39AD" w:rsidP="004C7A87">
            <w:pPr>
              <w:tabs>
                <w:tab w:val="left" w:pos="162"/>
              </w:tabs>
              <w:spacing w:line="240" w:lineRule="auto"/>
              <w:rPr>
                <w:rFonts w:ascii="Arial" w:eastAsia="Calibri" w:hAnsi="Arial" w:cs="Arial"/>
                <w:color w:val="FF0000"/>
                <w:sz w:val="18"/>
                <w:szCs w:val="18"/>
              </w:rPr>
            </w:pPr>
          </w:p>
          <w:p w:rsidR="002B39AD" w:rsidRPr="00490130" w:rsidRDefault="002B39AD" w:rsidP="004C7A87">
            <w:pPr>
              <w:tabs>
                <w:tab w:val="left" w:pos="162"/>
              </w:tabs>
              <w:spacing w:line="240" w:lineRule="auto"/>
              <w:rPr>
                <w:rFonts w:ascii="Arial" w:eastAsia="Calibri" w:hAnsi="Arial" w:cs="Arial"/>
                <w:sz w:val="18"/>
                <w:szCs w:val="18"/>
              </w:rPr>
            </w:pPr>
            <w:r w:rsidRPr="00490130">
              <w:rPr>
                <w:rFonts w:ascii="Arial" w:eastAsia="Calibri" w:hAnsi="Arial" w:cs="Arial"/>
                <w:color w:val="FF0000"/>
                <w:sz w:val="18"/>
                <w:szCs w:val="18"/>
              </w:rPr>
              <w:t xml:space="preserve">HOURS – approx. 5-10 </w:t>
            </w:r>
            <w:proofErr w:type="spellStart"/>
            <w:r w:rsidRPr="00490130">
              <w:rPr>
                <w:rFonts w:ascii="Arial" w:eastAsia="Calibri" w:hAnsi="Arial" w:cs="Arial"/>
                <w:color w:val="FF0000"/>
                <w:sz w:val="18"/>
                <w:szCs w:val="18"/>
              </w:rPr>
              <w:t>hrs</w:t>
            </w:r>
            <w:proofErr w:type="spellEnd"/>
            <w:r w:rsidRPr="00490130">
              <w:rPr>
                <w:rFonts w:ascii="Arial" w:eastAsia="Calibri" w:hAnsi="Arial" w:cs="Arial"/>
                <w:color w:val="FF0000"/>
                <w:sz w:val="18"/>
                <w:szCs w:val="18"/>
              </w:rPr>
              <w:t xml:space="preserve"> a week for a few weeks this fall, then maybe 1-2 </w:t>
            </w:r>
            <w:proofErr w:type="spellStart"/>
            <w:r w:rsidRPr="00490130">
              <w:rPr>
                <w:rFonts w:ascii="Arial" w:eastAsia="Calibri" w:hAnsi="Arial" w:cs="Arial"/>
                <w:color w:val="FF0000"/>
                <w:sz w:val="18"/>
                <w:szCs w:val="18"/>
              </w:rPr>
              <w:t>hrs</w:t>
            </w:r>
            <w:proofErr w:type="spellEnd"/>
            <w:r w:rsidRPr="00490130">
              <w:rPr>
                <w:rFonts w:ascii="Arial" w:eastAsia="Calibri" w:hAnsi="Arial" w:cs="Arial"/>
                <w:color w:val="FF0000"/>
                <w:sz w:val="18"/>
                <w:szCs w:val="18"/>
              </w:rPr>
              <w:t xml:space="preserve"> a week</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B39AD" w:rsidRPr="00490130" w:rsidRDefault="002B39AD" w:rsidP="004C7A87">
            <w:pPr>
              <w:tabs>
                <w:tab w:val="left" w:pos="162"/>
              </w:tabs>
              <w:spacing w:line="240" w:lineRule="auto"/>
              <w:rPr>
                <w:rFonts w:ascii="Arial" w:eastAsia="Calibri" w:hAnsi="Arial" w:cs="Arial"/>
                <w:sz w:val="18"/>
                <w:szCs w:val="18"/>
              </w:rPr>
            </w:pPr>
          </w:p>
          <w:p w:rsidR="002B39AD" w:rsidRPr="00490130" w:rsidRDefault="002B39AD" w:rsidP="004C7A87">
            <w:pPr>
              <w:tabs>
                <w:tab w:val="left" w:pos="162"/>
              </w:tabs>
              <w:spacing w:line="240" w:lineRule="auto"/>
              <w:rPr>
                <w:rFonts w:ascii="Arial" w:eastAsia="Calibri" w:hAnsi="Arial" w:cs="Arial"/>
                <w:sz w:val="18"/>
                <w:szCs w:val="18"/>
              </w:rPr>
            </w:pPr>
            <w:r w:rsidRPr="00490130">
              <w:rPr>
                <w:rFonts w:ascii="Arial" w:eastAsia="Calibri" w:hAnsi="Arial" w:cs="Arial"/>
                <w:b/>
                <w:color w:val="FF0000"/>
                <w:sz w:val="18"/>
                <w:szCs w:val="18"/>
              </w:rPr>
              <w:t xml:space="preserve">NEED 1-2 </w:t>
            </w:r>
          </w:p>
        </w:tc>
      </w:tr>
      <w:tr w:rsidR="002B39AD" w:rsidRPr="00490130" w:rsidTr="004C7A87">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2B39AD" w:rsidRDefault="002B39AD" w:rsidP="002B39AD">
            <w:pPr>
              <w:pStyle w:val="ListParagraph"/>
              <w:numPr>
                <w:ilvl w:val="0"/>
                <w:numId w:val="4"/>
              </w:numPr>
              <w:tabs>
                <w:tab w:val="left" w:pos="162"/>
              </w:tabs>
              <w:spacing w:line="240" w:lineRule="auto"/>
              <w:rPr>
                <w:rFonts w:ascii="Arial" w:eastAsia="Calibri" w:hAnsi="Arial" w:cs="Arial"/>
                <w:sz w:val="18"/>
                <w:szCs w:val="18"/>
              </w:rPr>
            </w:pPr>
            <w:r w:rsidRPr="005E62B9">
              <w:rPr>
                <w:rFonts w:ascii="Arial" w:eastAsia="Calibri" w:hAnsi="Arial" w:cs="Arial"/>
                <w:sz w:val="18"/>
                <w:szCs w:val="18"/>
              </w:rPr>
              <w:t>Ensure all SLO’s are assessed on a continuous basis</w:t>
            </w:r>
          </w:p>
          <w:p w:rsidR="002B39AD" w:rsidRPr="005E62B9" w:rsidRDefault="002B39AD" w:rsidP="004C7A87">
            <w:pPr>
              <w:tabs>
                <w:tab w:val="left" w:pos="162"/>
              </w:tabs>
              <w:spacing w:line="240" w:lineRule="auto"/>
              <w:ind w:left="360"/>
              <w:rPr>
                <w:rFonts w:ascii="Arial" w:eastAsia="Calibri" w:hAnsi="Arial" w:cs="Arial"/>
                <w:sz w:val="18"/>
                <w:szCs w:val="18"/>
              </w:rPr>
            </w:pPr>
          </w:p>
          <w:p w:rsidR="002B39AD" w:rsidRPr="005E62B9" w:rsidRDefault="002B39AD" w:rsidP="004C7A87">
            <w:pPr>
              <w:tabs>
                <w:tab w:val="left" w:pos="162"/>
              </w:tabs>
              <w:spacing w:line="240" w:lineRule="auto"/>
              <w:ind w:left="360"/>
              <w:rPr>
                <w:rFonts w:ascii="Arial" w:eastAsia="Calibri" w:hAnsi="Arial" w:cs="Arial"/>
                <w:sz w:val="18"/>
                <w:szCs w:val="18"/>
              </w:rPr>
            </w:pPr>
            <w:r w:rsidRPr="005E62B9">
              <w:rPr>
                <w:rFonts w:ascii="Arial" w:eastAsia="Calibri" w:hAnsi="Arial" w:cs="Arial"/>
                <w:sz w:val="18"/>
                <w:szCs w:val="18"/>
              </w:rPr>
              <w:t>Assessment plans completed</w:t>
            </w:r>
          </w:p>
          <w:p w:rsidR="002B39AD" w:rsidRPr="00490130" w:rsidRDefault="002B39AD" w:rsidP="004C7A87">
            <w:pPr>
              <w:tabs>
                <w:tab w:val="left" w:pos="162"/>
              </w:tabs>
              <w:spacing w:line="240" w:lineRule="auto"/>
              <w:rPr>
                <w:rFonts w:ascii="Arial" w:eastAsia="Calibri" w:hAnsi="Arial" w:cs="Arial"/>
                <w:sz w:val="18"/>
                <w:szCs w:val="18"/>
              </w:rPr>
            </w:pPr>
          </w:p>
        </w:tc>
        <w:tc>
          <w:tcPr>
            <w:tcW w:w="6210" w:type="dxa"/>
            <w:tcBorders>
              <w:top w:val="single" w:sz="4" w:space="0" w:color="auto"/>
              <w:left w:val="single" w:sz="4" w:space="0" w:color="auto"/>
              <w:bottom w:val="single" w:sz="4" w:space="0" w:color="auto"/>
              <w:right w:val="single" w:sz="4" w:space="0" w:color="auto"/>
            </w:tcBorders>
            <w:vAlign w:val="center"/>
          </w:tcPr>
          <w:p w:rsidR="002B39AD" w:rsidRPr="00490130" w:rsidRDefault="002B39AD" w:rsidP="004C7A87">
            <w:pPr>
              <w:tabs>
                <w:tab w:val="left" w:pos="270"/>
              </w:tabs>
              <w:spacing w:line="240" w:lineRule="auto"/>
              <w:rPr>
                <w:rFonts w:ascii="Arial" w:eastAsia="Calibri" w:hAnsi="Arial" w:cs="Arial"/>
                <w:sz w:val="18"/>
                <w:szCs w:val="18"/>
              </w:rPr>
            </w:pPr>
          </w:p>
          <w:p w:rsidR="002B39AD" w:rsidRPr="00490130" w:rsidRDefault="002B39AD" w:rsidP="004C7A87">
            <w:pPr>
              <w:tabs>
                <w:tab w:val="left" w:pos="270"/>
              </w:tabs>
              <w:spacing w:line="240" w:lineRule="auto"/>
              <w:rPr>
                <w:rFonts w:ascii="Arial" w:eastAsia="Calibri" w:hAnsi="Arial" w:cs="Arial"/>
                <w:color w:val="FF0000"/>
                <w:sz w:val="18"/>
                <w:szCs w:val="18"/>
              </w:rPr>
            </w:pPr>
            <w:r w:rsidRPr="00490130">
              <w:rPr>
                <w:rFonts w:ascii="Arial" w:eastAsia="Calibri" w:hAnsi="Arial" w:cs="Arial"/>
                <w:color w:val="FF0000"/>
                <w:sz w:val="18"/>
                <w:szCs w:val="18"/>
              </w:rPr>
              <w:t xml:space="preserve">Work with Edie, Di to ensure all assessment plans in and that assessments are done and turned in, Edie does the bulk of this work and then would need to meet with her after deadlines to see where we are at and contact chairs until all is turned in </w:t>
            </w:r>
            <w:r w:rsidRPr="00490130">
              <w:rPr>
                <w:rFonts w:ascii="Arial" w:eastAsia="Calibri" w:hAnsi="Arial" w:cs="Arial"/>
                <w:color w:val="FF0000"/>
                <w:sz w:val="18"/>
                <w:szCs w:val="18"/>
              </w:rPr>
              <w:sym w:font="Wingdings" w:char="F04A"/>
            </w:r>
          </w:p>
          <w:p w:rsidR="002B39AD" w:rsidRPr="00490130" w:rsidRDefault="002B39AD" w:rsidP="004C7A87">
            <w:pPr>
              <w:tabs>
                <w:tab w:val="left" w:pos="270"/>
              </w:tabs>
              <w:spacing w:line="240" w:lineRule="auto"/>
              <w:rPr>
                <w:rFonts w:ascii="Arial" w:eastAsia="Calibri" w:hAnsi="Arial" w:cs="Arial"/>
                <w:color w:val="FF0000"/>
                <w:sz w:val="18"/>
                <w:szCs w:val="18"/>
              </w:rPr>
            </w:pPr>
          </w:p>
          <w:p w:rsidR="002B39AD" w:rsidRPr="00490130" w:rsidRDefault="002B39AD" w:rsidP="004C7A87">
            <w:pPr>
              <w:tabs>
                <w:tab w:val="left" w:pos="270"/>
              </w:tabs>
              <w:spacing w:line="240" w:lineRule="auto"/>
              <w:rPr>
                <w:rFonts w:ascii="Arial" w:eastAsia="Calibri" w:hAnsi="Arial" w:cs="Arial"/>
                <w:color w:val="FF0000"/>
                <w:sz w:val="18"/>
                <w:szCs w:val="18"/>
              </w:rPr>
            </w:pPr>
            <w:r w:rsidRPr="00490130">
              <w:rPr>
                <w:rFonts w:ascii="Arial" w:eastAsia="Calibri" w:hAnsi="Arial" w:cs="Arial"/>
                <w:color w:val="FF0000"/>
                <w:sz w:val="18"/>
                <w:szCs w:val="18"/>
              </w:rPr>
              <w:t xml:space="preserve">HOURS – average 2-3 </w:t>
            </w:r>
            <w:proofErr w:type="spellStart"/>
            <w:r w:rsidRPr="00490130">
              <w:rPr>
                <w:rFonts w:ascii="Arial" w:eastAsia="Calibri" w:hAnsi="Arial" w:cs="Arial"/>
                <w:color w:val="FF0000"/>
                <w:sz w:val="18"/>
                <w:szCs w:val="18"/>
              </w:rPr>
              <w:t>hrs</w:t>
            </w:r>
            <w:proofErr w:type="spellEnd"/>
            <w:r w:rsidRPr="00490130">
              <w:rPr>
                <w:rFonts w:ascii="Arial" w:eastAsia="Calibri" w:hAnsi="Arial" w:cs="Arial"/>
                <w:color w:val="FF0000"/>
                <w:sz w:val="18"/>
                <w:szCs w:val="18"/>
              </w:rPr>
              <w:t xml:space="preserve"> a week</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B39AD" w:rsidRPr="00490130" w:rsidRDefault="002B39AD" w:rsidP="004C7A87">
            <w:pPr>
              <w:tabs>
                <w:tab w:val="left" w:pos="162"/>
              </w:tabs>
              <w:spacing w:line="240" w:lineRule="auto"/>
              <w:rPr>
                <w:rFonts w:ascii="Arial" w:eastAsia="Calibri" w:hAnsi="Arial" w:cs="Arial"/>
                <w:sz w:val="18"/>
                <w:szCs w:val="18"/>
              </w:rPr>
            </w:pPr>
            <w:r w:rsidRPr="00490130">
              <w:rPr>
                <w:rFonts w:ascii="Arial" w:eastAsia="Calibri" w:hAnsi="Arial" w:cs="Arial"/>
                <w:b/>
                <w:color w:val="FF0000"/>
                <w:sz w:val="18"/>
                <w:szCs w:val="18"/>
              </w:rPr>
              <w:t xml:space="preserve">NEED 1-2 – probably someone who has been on this campus for a while and has developed relationships with other depts. </w:t>
            </w:r>
            <w:r w:rsidRPr="00490130">
              <w:rPr>
                <w:rFonts w:ascii="Arial" w:eastAsia="Calibri" w:hAnsi="Arial" w:cs="Arial"/>
                <w:b/>
                <w:color w:val="FF0000"/>
                <w:sz w:val="18"/>
                <w:szCs w:val="18"/>
              </w:rPr>
              <w:sym w:font="Wingdings" w:char="F04A"/>
            </w:r>
          </w:p>
        </w:tc>
      </w:tr>
      <w:tr w:rsidR="002B39AD" w:rsidRPr="00490130" w:rsidTr="004C7A87">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2B39AD" w:rsidRPr="005E62B9" w:rsidRDefault="002B39AD" w:rsidP="002B39AD">
            <w:pPr>
              <w:pStyle w:val="ListParagraph"/>
              <w:numPr>
                <w:ilvl w:val="0"/>
                <w:numId w:val="4"/>
              </w:numPr>
              <w:tabs>
                <w:tab w:val="left" w:pos="162"/>
                <w:tab w:val="left" w:pos="327"/>
                <w:tab w:val="left" w:pos="522"/>
              </w:tabs>
              <w:spacing w:line="240" w:lineRule="auto"/>
              <w:rPr>
                <w:rFonts w:ascii="Arial" w:eastAsia="Calibri" w:hAnsi="Arial" w:cs="Arial"/>
                <w:sz w:val="18"/>
                <w:szCs w:val="18"/>
              </w:rPr>
            </w:pPr>
            <w:r w:rsidRPr="005E62B9">
              <w:rPr>
                <w:rFonts w:ascii="Arial" w:eastAsia="Calibri" w:hAnsi="Arial" w:cs="Arial"/>
                <w:sz w:val="18"/>
                <w:szCs w:val="18"/>
              </w:rPr>
              <w:t>Each department rep will review 1 SLO Assessment each month and follow-up with instructor to assist with ensuring continuous improvement</w:t>
            </w:r>
          </w:p>
        </w:tc>
        <w:tc>
          <w:tcPr>
            <w:tcW w:w="6210" w:type="dxa"/>
            <w:tcBorders>
              <w:top w:val="single" w:sz="4" w:space="0" w:color="auto"/>
              <w:left w:val="single" w:sz="4" w:space="0" w:color="auto"/>
              <w:bottom w:val="single" w:sz="4" w:space="0" w:color="auto"/>
              <w:right w:val="single" w:sz="4" w:space="0" w:color="auto"/>
            </w:tcBorders>
            <w:vAlign w:val="center"/>
          </w:tcPr>
          <w:p w:rsidR="002B39AD" w:rsidRPr="00490130" w:rsidRDefault="002B39AD" w:rsidP="004C7A87">
            <w:pPr>
              <w:tabs>
                <w:tab w:val="left" w:pos="162"/>
              </w:tabs>
              <w:spacing w:line="240" w:lineRule="auto"/>
              <w:rPr>
                <w:rFonts w:ascii="Arial" w:eastAsia="Calibri" w:hAnsi="Arial" w:cs="Arial"/>
                <w:b/>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B39AD" w:rsidRPr="00490130" w:rsidRDefault="002B39AD" w:rsidP="004C7A87">
            <w:pPr>
              <w:tabs>
                <w:tab w:val="left" w:pos="162"/>
              </w:tabs>
              <w:spacing w:line="240" w:lineRule="auto"/>
              <w:rPr>
                <w:rFonts w:ascii="Arial" w:eastAsia="Calibri" w:hAnsi="Arial" w:cs="Arial"/>
                <w:sz w:val="18"/>
                <w:szCs w:val="18"/>
              </w:rPr>
            </w:pPr>
            <w:r w:rsidRPr="00490130">
              <w:rPr>
                <w:rFonts w:ascii="Arial" w:eastAsia="Calibri" w:hAnsi="Arial" w:cs="Arial"/>
                <w:b/>
                <w:color w:val="000000" w:themeColor="text1"/>
                <w:sz w:val="18"/>
                <w:szCs w:val="18"/>
              </w:rPr>
              <w:t>**LETS TALK ABOUT THIS ONE AT THE NEXT MEETING**</w:t>
            </w:r>
          </w:p>
          <w:p w:rsidR="002B39AD" w:rsidRPr="00490130" w:rsidRDefault="002B39AD" w:rsidP="004C7A87">
            <w:pPr>
              <w:tabs>
                <w:tab w:val="left" w:pos="162"/>
              </w:tabs>
              <w:spacing w:line="240" w:lineRule="auto"/>
              <w:rPr>
                <w:rFonts w:ascii="Arial" w:eastAsia="Calibri" w:hAnsi="Arial" w:cs="Arial"/>
                <w:b/>
                <w:color w:val="FF0000"/>
                <w:sz w:val="18"/>
                <w:szCs w:val="18"/>
              </w:rPr>
            </w:pPr>
          </w:p>
        </w:tc>
      </w:tr>
      <w:tr w:rsidR="002B39AD" w:rsidRPr="00490130" w:rsidTr="004C7A87">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2B39AD" w:rsidRPr="005E62B9" w:rsidRDefault="002B39AD" w:rsidP="002B39AD">
            <w:pPr>
              <w:pStyle w:val="ListParagraph"/>
              <w:numPr>
                <w:ilvl w:val="0"/>
                <w:numId w:val="4"/>
              </w:numPr>
              <w:tabs>
                <w:tab w:val="left" w:pos="162"/>
                <w:tab w:val="left" w:pos="342"/>
              </w:tabs>
              <w:spacing w:line="240" w:lineRule="auto"/>
              <w:rPr>
                <w:rFonts w:ascii="Arial" w:eastAsia="Calibri" w:hAnsi="Arial" w:cs="Arial"/>
                <w:sz w:val="18"/>
                <w:szCs w:val="18"/>
              </w:rPr>
            </w:pPr>
            <w:r w:rsidRPr="005E62B9">
              <w:rPr>
                <w:rFonts w:ascii="Arial" w:eastAsia="Calibri" w:hAnsi="Arial" w:cs="Arial"/>
                <w:sz w:val="18"/>
                <w:szCs w:val="18"/>
              </w:rPr>
              <w:t>Develop SLO Assessment training course 101</w:t>
            </w:r>
          </w:p>
          <w:p w:rsidR="002B39AD" w:rsidRPr="00490130" w:rsidRDefault="002B39AD" w:rsidP="002B39AD">
            <w:pPr>
              <w:pStyle w:val="ListParagraph"/>
              <w:numPr>
                <w:ilvl w:val="0"/>
                <w:numId w:val="5"/>
              </w:numPr>
              <w:tabs>
                <w:tab w:val="left" w:pos="162"/>
                <w:tab w:val="left" w:pos="342"/>
              </w:tabs>
              <w:spacing w:line="240" w:lineRule="auto"/>
              <w:rPr>
                <w:rFonts w:ascii="Arial" w:eastAsia="Calibri" w:hAnsi="Arial" w:cs="Arial"/>
                <w:sz w:val="18"/>
                <w:szCs w:val="18"/>
              </w:rPr>
            </w:pPr>
            <w:r w:rsidRPr="00490130">
              <w:rPr>
                <w:rFonts w:ascii="Arial" w:eastAsia="Calibri" w:hAnsi="Arial" w:cs="Arial"/>
                <w:sz w:val="18"/>
                <w:szCs w:val="18"/>
              </w:rPr>
              <w:t>Educate faculty on developing SMART SLO’s</w:t>
            </w:r>
          </w:p>
          <w:p w:rsidR="002B39AD" w:rsidRPr="00490130" w:rsidRDefault="002B39AD" w:rsidP="002B39AD">
            <w:pPr>
              <w:pStyle w:val="ListParagraph"/>
              <w:numPr>
                <w:ilvl w:val="0"/>
                <w:numId w:val="5"/>
              </w:numPr>
              <w:tabs>
                <w:tab w:val="left" w:pos="162"/>
                <w:tab w:val="left" w:pos="342"/>
              </w:tabs>
              <w:spacing w:line="240" w:lineRule="auto"/>
              <w:rPr>
                <w:rFonts w:ascii="Arial" w:eastAsia="Calibri" w:hAnsi="Arial" w:cs="Arial"/>
                <w:sz w:val="18"/>
                <w:szCs w:val="18"/>
              </w:rPr>
            </w:pPr>
            <w:r w:rsidRPr="00490130">
              <w:rPr>
                <w:rFonts w:ascii="Arial" w:eastAsia="Calibri" w:hAnsi="Arial" w:cs="Arial"/>
                <w:sz w:val="18"/>
                <w:szCs w:val="18"/>
              </w:rPr>
              <w:t>Educate faculty on conducting meaningful assessment</w:t>
            </w:r>
          </w:p>
          <w:p w:rsidR="002B39AD" w:rsidRPr="00490130" w:rsidRDefault="002B39AD" w:rsidP="002B39AD">
            <w:pPr>
              <w:pStyle w:val="ListParagraph"/>
              <w:numPr>
                <w:ilvl w:val="0"/>
                <w:numId w:val="5"/>
              </w:numPr>
              <w:tabs>
                <w:tab w:val="left" w:pos="162"/>
                <w:tab w:val="left" w:pos="342"/>
              </w:tabs>
              <w:spacing w:line="240" w:lineRule="auto"/>
              <w:rPr>
                <w:rFonts w:ascii="Arial" w:eastAsia="Calibri" w:hAnsi="Arial" w:cs="Arial"/>
                <w:sz w:val="18"/>
                <w:szCs w:val="18"/>
              </w:rPr>
            </w:pPr>
            <w:r w:rsidRPr="00490130">
              <w:rPr>
                <w:rFonts w:ascii="Arial" w:eastAsia="Calibri" w:hAnsi="Arial" w:cs="Arial"/>
                <w:sz w:val="18"/>
                <w:szCs w:val="18"/>
              </w:rPr>
              <w:t>Educate faculty on utilization of results for continuous improvement</w:t>
            </w:r>
          </w:p>
          <w:p w:rsidR="002B39AD" w:rsidRPr="00490130" w:rsidRDefault="002B39AD" w:rsidP="002B39AD">
            <w:pPr>
              <w:pStyle w:val="ListParagraph"/>
              <w:numPr>
                <w:ilvl w:val="0"/>
                <w:numId w:val="5"/>
              </w:numPr>
              <w:tabs>
                <w:tab w:val="left" w:pos="162"/>
                <w:tab w:val="left" w:pos="342"/>
              </w:tabs>
              <w:spacing w:line="240" w:lineRule="auto"/>
              <w:rPr>
                <w:rFonts w:ascii="Arial" w:eastAsia="Calibri" w:hAnsi="Arial" w:cs="Arial"/>
                <w:sz w:val="18"/>
                <w:szCs w:val="18"/>
              </w:rPr>
            </w:pPr>
            <w:r w:rsidRPr="00490130">
              <w:rPr>
                <w:rFonts w:ascii="Arial" w:eastAsia="Calibri" w:hAnsi="Arial" w:cs="Arial"/>
                <w:sz w:val="18"/>
                <w:szCs w:val="18"/>
              </w:rPr>
              <w:t>Educate faculty on documentation to show continuous improvement (see below)</w:t>
            </w:r>
          </w:p>
        </w:tc>
        <w:tc>
          <w:tcPr>
            <w:tcW w:w="6210" w:type="dxa"/>
            <w:tcBorders>
              <w:top w:val="single" w:sz="4" w:space="0" w:color="auto"/>
              <w:left w:val="single" w:sz="4" w:space="0" w:color="auto"/>
              <w:bottom w:val="single" w:sz="4" w:space="0" w:color="auto"/>
              <w:right w:val="single" w:sz="4" w:space="0" w:color="auto"/>
            </w:tcBorders>
            <w:vAlign w:val="center"/>
          </w:tcPr>
          <w:p w:rsidR="002B39AD" w:rsidRPr="00490130" w:rsidRDefault="002B39AD" w:rsidP="004C7A87">
            <w:pPr>
              <w:tabs>
                <w:tab w:val="left" w:pos="270"/>
              </w:tabs>
              <w:spacing w:line="240" w:lineRule="auto"/>
              <w:rPr>
                <w:rFonts w:ascii="Arial" w:eastAsia="Calibri" w:hAnsi="Arial" w:cs="Arial"/>
                <w:color w:val="FF0000"/>
                <w:sz w:val="18"/>
                <w:szCs w:val="18"/>
              </w:rPr>
            </w:pPr>
            <w:r w:rsidRPr="00490130">
              <w:rPr>
                <w:rFonts w:ascii="Arial" w:eastAsia="Calibri" w:hAnsi="Arial" w:cs="Arial"/>
                <w:color w:val="FF0000"/>
                <w:sz w:val="18"/>
                <w:szCs w:val="18"/>
              </w:rPr>
              <w:t>Build Canvas shell, Create modules, Basic assessment literacy</w:t>
            </w:r>
          </w:p>
          <w:p w:rsidR="002B39AD" w:rsidRPr="00490130" w:rsidRDefault="002B39AD" w:rsidP="004C7A87">
            <w:pPr>
              <w:tabs>
                <w:tab w:val="left" w:pos="270"/>
              </w:tabs>
              <w:spacing w:line="240" w:lineRule="auto"/>
              <w:rPr>
                <w:rFonts w:ascii="Arial" w:eastAsia="Calibri" w:hAnsi="Arial" w:cs="Arial"/>
                <w:color w:val="FF0000"/>
                <w:sz w:val="18"/>
                <w:szCs w:val="18"/>
              </w:rPr>
            </w:pPr>
          </w:p>
          <w:p w:rsidR="002B39AD" w:rsidRDefault="002B39AD" w:rsidP="004C7A87">
            <w:pPr>
              <w:tabs>
                <w:tab w:val="left" w:pos="270"/>
              </w:tabs>
              <w:spacing w:line="240" w:lineRule="auto"/>
              <w:rPr>
                <w:rFonts w:ascii="Arial" w:eastAsia="Calibri" w:hAnsi="Arial" w:cs="Arial"/>
                <w:color w:val="FF0000"/>
                <w:sz w:val="18"/>
                <w:szCs w:val="18"/>
              </w:rPr>
            </w:pPr>
            <w:r w:rsidRPr="00490130">
              <w:rPr>
                <w:rFonts w:ascii="Arial" w:eastAsia="Calibri" w:hAnsi="Arial" w:cs="Arial"/>
                <w:color w:val="FF0000"/>
                <w:sz w:val="18"/>
                <w:szCs w:val="18"/>
              </w:rPr>
              <w:t>Work on completing this and testing it out, matching it with our Assessment handbook (see below)</w:t>
            </w:r>
          </w:p>
          <w:p w:rsidR="002B39AD" w:rsidRPr="00490130" w:rsidRDefault="002B39AD" w:rsidP="004C7A87">
            <w:pPr>
              <w:tabs>
                <w:tab w:val="left" w:pos="270"/>
              </w:tabs>
              <w:spacing w:line="240" w:lineRule="auto"/>
              <w:rPr>
                <w:rFonts w:ascii="Arial" w:eastAsia="Calibri" w:hAnsi="Arial" w:cs="Arial"/>
                <w:color w:val="FF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B39AD" w:rsidRPr="00490130" w:rsidRDefault="002B39AD" w:rsidP="004C7A87">
            <w:pPr>
              <w:tabs>
                <w:tab w:val="left" w:pos="270"/>
              </w:tabs>
              <w:spacing w:line="240" w:lineRule="auto"/>
              <w:rPr>
                <w:rFonts w:ascii="Arial" w:eastAsia="Calibri" w:hAnsi="Arial" w:cs="Arial"/>
                <w:sz w:val="18"/>
                <w:szCs w:val="18"/>
              </w:rPr>
            </w:pPr>
          </w:p>
          <w:p w:rsidR="002B39AD" w:rsidRPr="00490130" w:rsidRDefault="002B39AD" w:rsidP="004C7A87">
            <w:pPr>
              <w:tabs>
                <w:tab w:val="left" w:pos="270"/>
              </w:tabs>
              <w:spacing w:line="240" w:lineRule="auto"/>
              <w:rPr>
                <w:rFonts w:ascii="Arial" w:eastAsia="Calibri" w:hAnsi="Arial" w:cs="Arial"/>
                <w:sz w:val="18"/>
                <w:szCs w:val="18"/>
              </w:rPr>
            </w:pPr>
            <w:r w:rsidRPr="00490130">
              <w:rPr>
                <w:rFonts w:ascii="Arial" w:eastAsia="Calibri" w:hAnsi="Arial" w:cs="Arial"/>
                <w:color w:val="FF0000"/>
                <w:sz w:val="18"/>
                <w:szCs w:val="18"/>
              </w:rPr>
              <w:t xml:space="preserve">Helen Acosta has already done A LOT of work on this and would need </w:t>
            </w:r>
            <w:r w:rsidRPr="00490130">
              <w:rPr>
                <w:rFonts w:ascii="Arial" w:eastAsia="Calibri" w:hAnsi="Arial" w:cs="Arial"/>
                <w:b/>
                <w:color w:val="FF0000"/>
                <w:sz w:val="18"/>
                <w:szCs w:val="18"/>
              </w:rPr>
              <w:t>1 volunteer</w:t>
            </w:r>
            <w:r w:rsidRPr="00490130">
              <w:rPr>
                <w:rFonts w:ascii="Arial" w:eastAsia="Calibri" w:hAnsi="Arial" w:cs="Arial"/>
                <w:color w:val="FF0000"/>
                <w:sz w:val="18"/>
                <w:szCs w:val="18"/>
              </w:rPr>
              <w:t xml:space="preserve"> to work with to assist, bounce ideas off of and present progress to assessment committee at meetings</w:t>
            </w:r>
          </w:p>
        </w:tc>
      </w:tr>
      <w:tr w:rsidR="002B39AD" w:rsidRPr="00490130" w:rsidTr="004C7A87">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2B39AD" w:rsidRPr="005E62B9" w:rsidRDefault="002B39AD" w:rsidP="002B39AD">
            <w:pPr>
              <w:pStyle w:val="ListParagraph"/>
              <w:numPr>
                <w:ilvl w:val="0"/>
                <w:numId w:val="4"/>
              </w:numPr>
              <w:tabs>
                <w:tab w:val="left" w:pos="162"/>
                <w:tab w:val="left" w:pos="432"/>
                <w:tab w:val="left" w:pos="687"/>
              </w:tabs>
              <w:spacing w:line="240" w:lineRule="auto"/>
              <w:rPr>
                <w:rFonts w:ascii="Arial" w:eastAsia="Calibri" w:hAnsi="Arial" w:cs="Arial"/>
                <w:sz w:val="18"/>
                <w:szCs w:val="18"/>
              </w:rPr>
            </w:pPr>
            <w:r w:rsidRPr="005E62B9">
              <w:rPr>
                <w:rFonts w:ascii="Arial" w:eastAsia="Calibri" w:hAnsi="Arial" w:cs="Arial"/>
                <w:sz w:val="18"/>
                <w:szCs w:val="18"/>
              </w:rPr>
              <w:t>Conduct workshops for faculty to include:</w:t>
            </w:r>
          </w:p>
          <w:p w:rsidR="002B39AD" w:rsidRPr="00490130" w:rsidRDefault="002B39AD" w:rsidP="002B39AD">
            <w:pPr>
              <w:pStyle w:val="ListParagraph"/>
              <w:numPr>
                <w:ilvl w:val="0"/>
                <w:numId w:val="6"/>
              </w:numPr>
              <w:tabs>
                <w:tab w:val="left" w:pos="162"/>
                <w:tab w:val="left" w:pos="432"/>
                <w:tab w:val="left" w:pos="687"/>
              </w:tabs>
              <w:spacing w:line="240" w:lineRule="auto"/>
              <w:rPr>
                <w:rFonts w:ascii="Arial" w:eastAsia="Calibri" w:hAnsi="Arial" w:cs="Arial"/>
                <w:sz w:val="18"/>
                <w:szCs w:val="18"/>
              </w:rPr>
            </w:pPr>
            <w:r w:rsidRPr="00490130">
              <w:rPr>
                <w:rFonts w:ascii="Arial" w:eastAsia="Calibri" w:hAnsi="Arial" w:cs="Arial"/>
                <w:sz w:val="18"/>
                <w:szCs w:val="18"/>
              </w:rPr>
              <w:t>Deeper dive into meaningful assessment</w:t>
            </w:r>
          </w:p>
          <w:p w:rsidR="002B39AD" w:rsidRPr="00490130" w:rsidRDefault="002B39AD" w:rsidP="002B39AD">
            <w:pPr>
              <w:pStyle w:val="ListParagraph"/>
              <w:numPr>
                <w:ilvl w:val="0"/>
                <w:numId w:val="6"/>
              </w:numPr>
              <w:tabs>
                <w:tab w:val="left" w:pos="162"/>
                <w:tab w:val="left" w:pos="432"/>
                <w:tab w:val="left" w:pos="687"/>
              </w:tabs>
              <w:spacing w:line="240" w:lineRule="auto"/>
              <w:rPr>
                <w:rFonts w:ascii="Arial" w:eastAsia="Calibri" w:hAnsi="Arial" w:cs="Arial"/>
                <w:sz w:val="18"/>
                <w:szCs w:val="18"/>
              </w:rPr>
            </w:pPr>
            <w:r w:rsidRPr="00490130">
              <w:rPr>
                <w:rFonts w:ascii="Arial" w:eastAsia="Calibri" w:hAnsi="Arial" w:cs="Arial"/>
                <w:sz w:val="18"/>
                <w:szCs w:val="18"/>
              </w:rPr>
              <w:t>Remediation tools for assisting students in achieving SLO’s</w:t>
            </w:r>
          </w:p>
          <w:p w:rsidR="002B39AD" w:rsidRPr="00490130" w:rsidRDefault="002B39AD" w:rsidP="002B39AD">
            <w:pPr>
              <w:pStyle w:val="ListParagraph"/>
              <w:numPr>
                <w:ilvl w:val="0"/>
                <w:numId w:val="6"/>
              </w:numPr>
              <w:tabs>
                <w:tab w:val="left" w:pos="162"/>
                <w:tab w:val="left" w:pos="432"/>
                <w:tab w:val="left" w:pos="687"/>
              </w:tabs>
              <w:spacing w:line="240" w:lineRule="auto"/>
              <w:rPr>
                <w:rFonts w:ascii="Arial" w:eastAsia="Calibri" w:hAnsi="Arial" w:cs="Arial"/>
                <w:sz w:val="18"/>
                <w:szCs w:val="18"/>
              </w:rPr>
            </w:pPr>
            <w:r w:rsidRPr="00490130">
              <w:rPr>
                <w:rFonts w:ascii="Arial" w:eastAsia="Calibri" w:hAnsi="Arial" w:cs="Arial"/>
                <w:sz w:val="18"/>
                <w:szCs w:val="18"/>
              </w:rPr>
              <w:t>Documenting individual achievement of SLO’s (see below)</w:t>
            </w:r>
          </w:p>
        </w:tc>
        <w:tc>
          <w:tcPr>
            <w:tcW w:w="6210" w:type="dxa"/>
            <w:tcBorders>
              <w:top w:val="single" w:sz="4" w:space="0" w:color="auto"/>
              <w:left w:val="single" w:sz="4" w:space="0" w:color="auto"/>
              <w:bottom w:val="single" w:sz="4" w:space="0" w:color="auto"/>
              <w:right w:val="single" w:sz="4" w:space="0" w:color="auto"/>
            </w:tcBorders>
            <w:vAlign w:val="center"/>
          </w:tcPr>
          <w:p w:rsidR="002B39AD" w:rsidRPr="00490130" w:rsidRDefault="002B39AD" w:rsidP="004C7A87">
            <w:pPr>
              <w:tabs>
                <w:tab w:val="left" w:pos="270"/>
              </w:tabs>
              <w:spacing w:line="240" w:lineRule="auto"/>
              <w:rPr>
                <w:rFonts w:ascii="Arial" w:eastAsia="Calibri" w:hAnsi="Arial" w:cs="Arial"/>
                <w:color w:val="FF0000"/>
                <w:sz w:val="18"/>
                <w:szCs w:val="18"/>
              </w:rPr>
            </w:pPr>
            <w:r w:rsidRPr="00490130">
              <w:rPr>
                <w:rFonts w:ascii="Arial" w:eastAsia="Calibri" w:hAnsi="Arial" w:cs="Arial"/>
                <w:color w:val="FF0000"/>
                <w:sz w:val="18"/>
                <w:szCs w:val="18"/>
              </w:rPr>
              <w:t xml:space="preserve">Develop training regarding assessment, assessment tools, and remediation.  There are </w:t>
            </w:r>
            <w:proofErr w:type="spellStart"/>
            <w:r w:rsidRPr="00490130">
              <w:rPr>
                <w:rFonts w:ascii="Arial" w:eastAsia="Calibri" w:hAnsi="Arial" w:cs="Arial"/>
                <w:color w:val="FF0000"/>
                <w:sz w:val="18"/>
                <w:szCs w:val="18"/>
              </w:rPr>
              <w:t>eLumen</w:t>
            </w:r>
            <w:proofErr w:type="spellEnd"/>
            <w:r w:rsidRPr="00490130">
              <w:rPr>
                <w:rFonts w:ascii="Arial" w:eastAsia="Calibri" w:hAnsi="Arial" w:cs="Arial"/>
                <w:color w:val="FF0000"/>
                <w:sz w:val="18"/>
                <w:szCs w:val="18"/>
              </w:rPr>
              <w:t xml:space="preserve"> videos out there and tons of other resources for this.  Also, we will work with IT to record these so that faculty can have access to them on their own time, also would like to have Flex time for these trainings</w:t>
            </w:r>
          </w:p>
          <w:p w:rsidR="002B39AD" w:rsidRPr="00490130" w:rsidRDefault="002B39AD" w:rsidP="004C7A87">
            <w:pPr>
              <w:tabs>
                <w:tab w:val="left" w:pos="270"/>
              </w:tabs>
              <w:spacing w:line="240" w:lineRule="auto"/>
              <w:rPr>
                <w:rFonts w:ascii="Arial" w:eastAsia="Calibri" w:hAnsi="Arial" w:cs="Arial"/>
                <w:color w:val="FF0000"/>
                <w:sz w:val="18"/>
                <w:szCs w:val="18"/>
              </w:rPr>
            </w:pPr>
          </w:p>
          <w:p w:rsidR="002B39AD" w:rsidRPr="00490130" w:rsidRDefault="002B39AD" w:rsidP="004C7A87">
            <w:pPr>
              <w:tabs>
                <w:tab w:val="left" w:pos="270"/>
              </w:tabs>
              <w:spacing w:line="240" w:lineRule="auto"/>
              <w:rPr>
                <w:rFonts w:ascii="Arial" w:eastAsia="Calibri" w:hAnsi="Arial" w:cs="Arial"/>
                <w:color w:val="FF0000"/>
                <w:sz w:val="18"/>
                <w:szCs w:val="18"/>
              </w:rPr>
            </w:pPr>
            <w:r w:rsidRPr="00490130">
              <w:rPr>
                <w:rFonts w:ascii="Arial" w:eastAsia="Calibri" w:hAnsi="Arial" w:cs="Arial"/>
                <w:color w:val="FF0000"/>
                <w:sz w:val="18"/>
                <w:szCs w:val="18"/>
              </w:rPr>
              <w:t>**THIS IS AN IMPORTANT ONE**</w:t>
            </w:r>
          </w:p>
          <w:p w:rsidR="002B39AD" w:rsidRPr="00490130" w:rsidRDefault="002B39AD" w:rsidP="004C7A87">
            <w:pPr>
              <w:tabs>
                <w:tab w:val="left" w:pos="270"/>
              </w:tabs>
              <w:spacing w:line="240" w:lineRule="auto"/>
              <w:rPr>
                <w:rFonts w:ascii="Arial" w:eastAsia="Calibri" w:hAnsi="Arial" w:cs="Arial"/>
                <w:color w:val="FF0000"/>
                <w:sz w:val="18"/>
                <w:szCs w:val="18"/>
              </w:rPr>
            </w:pPr>
          </w:p>
          <w:p w:rsidR="002B39AD" w:rsidRPr="00490130" w:rsidRDefault="002B39AD" w:rsidP="004C7A87">
            <w:pPr>
              <w:tabs>
                <w:tab w:val="left" w:pos="270"/>
              </w:tabs>
              <w:spacing w:line="240" w:lineRule="auto"/>
              <w:rPr>
                <w:rFonts w:ascii="Arial" w:eastAsia="Calibri" w:hAnsi="Arial" w:cs="Arial"/>
                <w:color w:val="FF0000"/>
                <w:sz w:val="18"/>
                <w:szCs w:val="18"/>
              </w:rPr>
            </w:pPr>
            <w:r w:rsidRPr="00490130">
              <w:rPr>
                <w:rFonts w:ascii="Arial" w:eastAsia="Calibri" w:hAnsi="Arial" w:cs="Arial"/>
                <w:color w:val="FF0000"/>
                <w:sz w:val="18"/>
                <w:szCs w:val="18"/>
              </w:rPr>
              <w:t xml:space="preserve">HOURS – when developing the training approx. 5 </w:t>
            </w:r>
            <w:proofErr w:type="spellStart"/>
            <w:r w:rsidRPr="00490130">
              <w:rPr>
                <w:rFonts w:ascii="Arial" w:eastAsia="Calibri" w:hAnsi="Arial" w:cs="Arial"/>
                <w:color w:val="FF0000"/>
                <w:sz w:val="18"/>
                <w:szCs w:val="18"/>
              </w:rPr>
              <w:t>hrs</w:t>
            </w:r>
            <w:proofErr w:type="spellEnd"/>
            <w:r w:rsidRPr="00490130">
              <w:rPr>
                <w:rFonts w:ascii="Arial" w:eastAsia="Calibri" w:hAnsi="Arial" w:cs="Arial"/>
                <w:color w:val="FF0000"/>
                <w:sz w:val="18"/>
                <w:szCs w:val="18"/>
              </w:rPr>
              <w:t xml:space="preserve"> a week? (best guess)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B39AD" w:rsidRPr="00490130" w:rsidRDefault="002B39AD" w:rsidP="004C7A87">
            <w:pPr>
              <w:tabs>
                <w:tab w:val="left" w:pos="270"/>
              </w:tabs>
              <w:spacing w:line="240" w:lineRule="auto"/>
              <w:rPr>
                <w:rFonts w:ascii="Arial" w:eastAsia="Calibri" w:hAnsi="Arial" w:cs="Arial"/>
                <w:sz w:val="18"/>
                <w:szCs w:val="18"/>
              </w:rPr>
            </w:pPr>
          </w:p>
          <w:p w:rsidR="002B39AD" w:rsidRPr="00490130" w:rsidRDefault="002B39AD" w:rsidP="004C7A87">
            <w:pPr>
              <w:tabs>
                <w:tab w:val="left" w:pos="270"/>
              </w:tabs>
              <w:spacing w:line="240" w:lineRule="auto"/>
              <w:rPr>
                <w:rFonts w:ascii="Arial" w:eastAsia="Calibri" w:hAnsi="Arial" w:cs="Arial"/>
                <w:sz w:val="18"/>
                <w:szCs w:val="18"/>
              </w:rPr>
            </w:pPr>
            <w:r w:rsidRPr="00490130">
              <w:rPr>
                <w:rFonts w:ascii="Arial" w:eastAsia="Calibri" w:hAnsi="Arial" w:cs="Arial"/>
                <w:b/>
                <w:color w:val="FF0000"/>
                <w:sz w:val="18"/>
                <w:szCs w:val="18"/>
              </w:rPr>
              <w:t xml:space="preserve">NEED 4 </w:t>
            </w:r>
          </w:p>
        </w:tc>
      </w:tr>
      <w:tr w:rsidR="002B39AD" w:rsidRPr="00490130" w:rsidTr="004C7A87">
        <w:trPr>
          <w:trHeight w:val="2285"/>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2B39AD" w:rsidRPr="005E62B9" w:rsidRDefault="002B39AD" w:rsidP="002B39AD">
            <w:pPr>
              <w:pStyle w:val="ListParagraph"/>
              <w:numPr>
                <w:ilvl w:val="0"/>
                <w:numId w:val="4"/>
              </w:numPr>
              <w:tabs>
                <w:tab w:val="left" w:pos="162"/>
                <w:tab w:val="left" w:pos="432"/>
                <w:tab w:val="left" w:pos="687"/>
              </w:tabs>
              <w:spacing w:line="240" w:lineRule="auto"/>
              <w:rPr>
                <w:rFonts w:ascii="Arial" w:eastAsia="Calibri" w:hAnsi="Arial" w:cs="Arial"/>
                <w:sz w:val="18"/>
                <w:szCs w:val="18"/>
              </w:rPr>
            </w:pPr>
            <w:r w:rsidRPr="005E62B9">
              <w:rPr>
                <w:rFonts w:ascii="Arial" w:eastAsia="Calibri" w:hAnsi="Arial" w:cs="Arial"/>
                <w:sz w:val="18"/>
                <w:szCs w:val="18"/>
              </w:rPr>
              <w:t xml:space="preserve">Conduct </w:t>
            </w:r>
            <w:proofErr w:type="spellStart"/>
            <w:r w:rsidRPr="005E62B9">
              <w:rPr>
                <w:rFonts w:ascii="Arial" w:eastAsia="Calibri" w:hAnsi="Arial" w:cs="Arial"/>
                <w:sz w:val="18"/>
                <w:szCs w:val="18"/>
              </w:rPr>
              <w:t>eLumen</w:t>
            </w:r>
            <w:proofErr w:type="spellEnd"/>
            <w:r w:rsidRPr="005E62B9">
              <w:rPr>
                <w:rFonts w:ascii="Arial" w:eastAsia="Calibri" w:hAnsi="Arial" w:cs="Arial"/>
                <w:sz w:val="18"/>
                <w:szCs w:val="18"/>
              </w:rPr>
              <w:t xml:space="preserve"> training with ALL faculty and on an ongoing basis with new faculty</w:t>
            </w:r>
          </w:p>
          <w:p w:rsidR="002B39AD" w:rsidRPr="005E62B9" w:rsidRDefault="002B39AD" w:rsidP="004C7A87">
            <w:pPr>
              <w:tabs>
                <w:tab w:val="left" w:pos="162"/>
                <w:tab w:val="left" w:pos="432"/>
                <w:tab w:val="left" w:pos="687"/>
              </w:tabs>
              <w:spacing w:line="240" w:lineRule="auto"/>
              <w:ind w:left="360"/>
              <w:rPr>
                <w:rFonts w:ascii="Arial" w:eastAsia="Calibri" w:hAnsi="Arial" w:cs="Arial"/>
                <w:sz w:val="18"/>
                <w:szCs w:val="18"/>
              </w:rPr>
            </w:pPr>
            <w:r w:rsidRPr="005E62B9">
              <w:rPr>
                <w:rFonts w:ascii="Arial" w:eastAsia="Calibri" w:hAnsi="Arial" w:cs="Arial"/>
                <w:sz w:val="18"/>
                <w:szCs w:val="18"/>
              </w:rPr>
              <w:t>Faculty will be able to:</w:t>
            </w:r>
          </w:p>
          <w:p w:rsidR="002B39AD" w:rsidRPr="00490130" w:rsidRDefault="002B39AD" w:rsidP="002B39AD">
            <w:pPr>
              <w:pStyle w:val="ListParagraph"/>
              <w:numPr>
                <w:ilvl w:val="0"/>
                <w:numId w:val="7"/>
              </w:numPr>
              <w:tabs>
                <w:tab w:val="left" w:pos="162"/>
                <w:tab w:val="left" w:pos="432"/>
                <w:tab w:val="left" w:pos="687"/>
              </w:tabs>
              <w:spacing w:line="240" w:lineRule="auto"/>
              <w:rPr>
                <w:rFonts w:ascii="Arial" w:eastAsia="Calibri" w:hAnsi="Arial" w:cs="Arial"/>
                <w:sz w:val="18"/>
                <w:szCs w:val="18"/>
              </w:rPr>
            </w:pPr>
            <w:r w:rsidRPr="00490130">
              <w:rPr>
                <w:rFonts w:ascii="Arial" w:eastAsia="Calibri" w:hAnsi="Arial" w:cs="Arial"/>
                <w:sz w:val="18"/>
                <w:szCs w:val="18"/>
              </w:rPr>
              <w:t>assess course SLO’s by each student</w:t>
            </w:r>
          </w:p>
          <w:p w:rsidR="002B39AD" w:rsidRPr="00490130" w:rsidRDefault="002B39AD" w:rsidP="002B39AD">
            <w:pPr>
              <w:pStyle w:val="ListParagraph"/>
              <w:numPr>
                <w:ilvl w:val="0"/>
                <w:numId w:val="7"/>
              </w:numPr>
              <w:tabs>
                <w:tab w:val="left" w:pos="162"/>
                <w:tab w:val="left" w:pos="432"/>
                <w:tab w:val="left" w:pos="687"/>
              </w:tabs>
              <w:spacing w:line="240" w:lineRule="auto"/>
              <w:rPr>
                <w:rFonts w:ascii="Arial" w:eastAsia="Calibri" w:hAnsi="Arial" w:cs="Arial"/>
                <w:sz w:val="18"/>
                <w:szCs w:val="18"/>
              </w:rPr>
            </w:pPr>
            <w:r w:rsidRPr="00490130">
              <w:rPr>
                <w:rFonts w:ascii="Arial" w:eastAsia="Calibri" w:hAnsi="Arial" w:cs="Arial"/>
                <w:sz w:val="18"/>
                <w:szCs w:val="18"/>
              </w:rPr>
              <w:t>develop meaningful assessment tools and rubrics</w:t>
            </w:r>
          </w:p>
          <w:p w:rsidR="002B39AD" w:rsidRPr="00490130" w:rsidRDefault="002B39AD" w:rsidP="002B39AD">
            <w:pPr>
              <w:pStyle w:val="ListParagraph"/>
              <w:numPr>
                <w:ilvl w:val="0"/>
                <w:numId w:val="7"/>
              </w:numPr>
              <w:tabs>
                <w:tab w:val="left" w:pos="162"/>
                <w:tab w:val="left" w:pos="432"/>
                <w:tab w:val="left" w:pos="687"/>
              </w:tabs>
              <w:spacing w:line="240" w:lineRule="auto"/>
              <w:rPr>
                <w:rFonts w:ascii="Arial" w:eastAsia="Calibri" w:hAnsi="Arial" w:cs="Arial"/>
                <w:sz w:val="18"/>
                <w:szCs w:val="18"/>
              </w:rPr>
            </w:pPr>
            <w:r w:rsidRPr="00490130">
              <w:rPr>
                <w:rFonts w:ascii="Arial" w:eastAsia="Calibri" w:hAnsi="Arial" w:cs="Arial"/>
                <w:sz w:val="18"/>
                <w:szCs w:val="18"/>
              </w:rPr>
              <w:t>document an SLO assessment plan</w:t>
            </w:r>
          </w:p>
        </w:tc>
        <w:tc>
          <w:tcPr>
            <w:tcW w:w="6210" w:type="dxa"/>
            <w:tcBorders>
              <w:top w:val="single" w:sz="4" w:space="0" w:color="auto"/>
              <w:left w:val="single" w:sz="4" w:space="0" w:color="auto"/>
              <w:bottom w:val="single" w:sz="4" w:space="0" w:color="auto"/>
              <w:right w:val="single" w:sz="4" w:space="0" w:color="auto"/>
            </w:tcBorders>
            <w:vAlign w:val="center"/>
          </w:tcPr>
          <w:p w:rsidR="002B39AD" w:rsidRPr="00490130" w:rsidRDefault="002B39AD" w:rsidP="004C7A87">
            <w:pPr>
              <w:tabs>
                <w:tab w:val="left" w:pos="270"/>
              </w:tabs>
              <w:spacing w:line="240" w:lineRule="auto"/>
              <w:rPr>
                <w:rFonts w:ascii="Arial" w:eastAsia="Calibri" w:hAnsi="Arial" w:cs="Arial"/>
                <w:color w:val="FF0000"/>
                <w:sz w:val="18"/>
                <w:szCs w:val="18"/>
              </w:rPr>
            </w:pPr>
          </w:p>
          <w:p w:rsidR="002B39AD" w:rsidRDefault="002B39AD" w:rsidP="004C7A87">
            <w:pPr>
              <w:tabs>
                <w:tab w:val="left" w:pos="270"/>
              </w:tabs>
              <w:spacing w:line="240" w:lineRule="auto"/>
              <w:rPr>
                <w:rFonts w:ascii="Arial" w:eastAsia="Calibri" w:hAnsi="Arial" w:cs="Arial"/>
                <w:color w:val="FF0000"/>
                <w:sz w:val="18"/>
                <w:szCs w:val="18"/>
              </w:rPr>
            </w:pPr>
            <w:r w:rsidRPr="00490130">
              <w:rPr>
                <w:rFonts w:ascii="Arial" w:eastAsia="Calibri" w:hAnsi="Arial" w:cs="Arial"/>
                <w:color w:val="FF0000"/>
                <w:sz w:val="18"/>
                <w:szCs w:val="18"/>
              </w:rPr>
              <w:t xml:space="preserve">Work with Pam, Di to develop, schedule, test out training for assessment modules of </w:t>
            </w:r>
            <w:proofErr w:type="spellStart"/>
            <w:r w:rsidRPr="00490130">
              <w:rPr>
                <w:rFonts w:ascii="Arial" w:eastAsia="Calibri" w:hAnsi="Arial" w:cs="Arial"/>
                <w:color w:val="FF0000"/>
                <w:sz w:val="18"/>
                <w:szCs w:val="18"/>
              </w:rPr>
              <w:t>eLumen</w:t>
            </w:r>
            <w:proofErr w:type="spellEnd"/>
          </w:p>
          <w:p w:rsidR="002B39AD" w:rsidRDefault="002B39AD" w:rsidP="004C7A87">
            <w:pPr>
              <w:tabs>
                <w:tab w:val="left" w:pos="270"/>
              </w:tabs>
              <w:spacing w:line="240" w:lineRule="auto"/>
              <w:rPr>
                <w:rFonts w:ascii="Arial" w:eastAsia="Calibri" w:hAnsi="Arial" w:cs="Arial"/>
                <w:color w:val="FF0000"/>
                <w:sz w:val="18"/>
                <w:szCs w:val="18"/>
              </w:rPr>
            </w:pPr>
          </w:p>
          <w:p w:rsidR="002B39AD" w:rsidRPr="00490130" w:rsidRDefault="002B39AD" w:rsidP="004C7A87">
            <w:pPr>
              <w:tabs>
                <w:tab w:val="left" w:pos="270"/>
              </w:tabs>
              <w:spacing w:line="240" w:lineRule="auto"/>
              <w:rPr>
                <w:rFonts w:ascii="Arial" w:eastAsia="Calibri" w:hAnsi="Arial" w:cs="Arial"/>
                <w:color w:val="FF0000"/>
                <w:sz w:val="18"/>
                <w:szCs w:val="18"/>
              </w:rPr>
            </w:pPr>
            <w:r>
              <w:rPr>
                <w:rFonts w:ascii="Arial" w:eastAsia="Calibri" w:hAnsi="Arial" w:cs="Arial"/>
                <w:color w:val="FF0000"/>
                <w:sz w:val="18"/>
                <w:szCs w:val="18"/>
              </w:rPr>
              <w:t xml:space="preserve">Add </w:t>
            </w:r>
            <w:proofErr w:type="spellStart"/>
            <w:r>
              <w:rPr>
                <w:rFonts w:ascii="Arial" w:eastAsia="Calibri" w:hAnsi="Arial" w:cs="Arial"/>
                <w:color w:val="FF0000"/>
                <w:sz w:val="18"/>
                <w:szCs w:val="18"/>
              </w:rPr>
              <w:t>eLumen</w:t>
            </w:r>
            <w:proofErr w:type="spellEnd"/>
            <w:r>
              <w:rPr>
                <w:rFonts w:ascii="Arial" w:eastAsia="Calibri" w:hAnsi="Arial" w:cs="Arial"/>
                <w:color w:val="FF0000"/>
                <w:sz w:val="18"/>
                <w:szCs w:val="18"/>
              </w:rPr>
              <w:t xml:space="preserve"> instructions to Assessment handbook</w:t>
            </w:r>
          </w:p>
          <w:p w:rsidR="002B39AD" w:rsidRPr="00490130" w:rsidRDefault="002B39AD" w:rsidP="004C7A87">
            <w:pPr>
              <w:tabs>
                <w:tab w:val="left" w:pos="270"/>
              </w:tabs>
              <w:spacing w:line="240" w:lineRule="auto"/>
              <w:rPr>
                <w:rFonts w:ascii="Arial" w:eastAsia="Calibri" w:hAnsi="Arial" w:cs="Arial"/>
                <w:color w:val="FF0000"/>
                <w:sz w:val="18"/>
                <w:szCs w:val="18"/>
              </w:rPr>
            </w:pPr>
          </w:p>
          <w:p w:rsidR="002B39AD" w:rsidRPr="00490130" w:rsidRDefault="002B39AD" w:rsidP="004C7A87">
            <w:pPr>
              <w:tabs>
                <w:tab w:val="left" w:pos="270"/>
              </w:tabs>
              <w:spacing w:line="240" w:lineRule="auto"/>
              <w:rPr>
                <w:rFonts w:ascii="Arial" w:eastAsia="Calibri" w:hAnsi="Arial" w:cs="Arial"/>
                <w:color w:val="FF0000"/>
                <w:sz w:val="18"/>
                <w:szCs w:val="18"/>
              </w:rPr>
            </w:pPr>
            <w:r w:rsidRPr="00490130">
              <w:rPr>
                <w:rFonts w:ascii="Arial" w:eastAsia="Calibri" w:hAnsi="Arial" w:cs="Arial"/>
                <w:color w:val="FF0000"/>
                <w:sz w:val="18"/>
                <w:szCs w:val="18"/>
              </w:rPr>
              <w:t xml:space="preserve">HOURS – this fall will be quite a bit, probably in month of October around 2-4 </w:t>
            </w:r>
            <w:proofErr w:type="spellStart"/>
            <w:r w:rsidRPr="00490130">
              <w:rPr>
                <w:rFonts w:ascii="Arial" w:eastAsia="Calibri" w:hAnsi="Arial" w:cs="Arial"/>
                <w:color w:val="FF0000"/>
                <w:sz w:val="18"/>
                <w:szCs w:val="18"/>
              </w:rPr>
              <w:t>hrs</w:t>
            </w:r>
            <w:proofErr w:type="spellEnd"/>
            <w:r w:rsidRPr="00490130">
              <w:rPr>
                <w:rFonts w:ascii="Arial" w:eastAsia="Calibri" w:hAnsi="Arial" w:cs="Arial"/>
                <w:color w:val="FF0000"/>
                <w:sz w:val="18"/>
                <w:szCs w:val="18"/>
              </w:rPr>
              <w:t xml:space="preserve"> a week.  Pam will be developing the training and conducting it, would just need to give the faculty perspective </w:t>
            </w:r>
            <w:r w:rsidRPr="00490130">
              <w:rPr>
                <w:rFonts w:ascii="Arial" w:eastAsia="Calibri" w:hAnsi="Arial" w:cs="Arial"/>
                <w:color w:val="FF0000"/>
                <w:sz w:val="18"/>
                <w:szCs w:val="18"/>
              </w:rPr>
              <w:sym w:font="Wingdings" w:char="F04A"/>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B39AD" w:rsidRPr="00490130" w:rsidRDefault="002B39AD" w:rsidP="004C7A87">
            <w:pPr>
              <w:tabs>
                <w:tab w:val="left" w:pos="270"/>
              </w:tabs>
              <w:spacing w:line="240" w:lineRule="auto"/>
              <w:rPr>
                <w:rFonts w:ascii="Arial" w:eastAsia="Calibri" w:hAnsi="Arial" w:cs="Arial"/>
                <w:b/>
                <w:color w:val="FF0000"/>
                <w:sz w:val="18"/>
                <w:szCs w:val="18"/>
              </w:rPr>
            </w:pPr>
          </w:p>
          <w:p w:rsidR="002B39AD" w:rsidRPr="00490130" w:rsidRDefault="002B39AD" w:rsidP="004C7A87">
            <w:pPr>
              <w:tabs>
                <w:tab w:val="left" w:pos="270"/>
              </w:tabs>
              <w:spacing w:line="240" w:lineRule="auto"/>
              <w:rPr>
                <w:rFonts w:ascii="Arial" w:eastAsia="Calibri" w:hAnsi="Arial" w:cs="Arial"/>
                <w:sz w:val="18"/>
                <w:szCs w:val="18"/>
              </w:rPr>
            </w:pPr>
            <w:r w:rsidRPr="00490130">
              <w:rPr>
                <w:rFonts w:ascii="Arial" w:eastAsia="Calibri" w:hAnsi="Arial" w:cs="Arial"/>
                <w:b/>
                <w:color w:val="FF0000"/>
                <w:sz w:val="18"/>
                <w:szCs w:val="18"/>
              </w:rPr>
              <w:t xml:space="preserve">NEED 1 (preferably NOT a really computer savvy person as this would be a good way to ensure training easy enough for most faculty </w:t>
            </w:r>
            <w:r w:rsidRPr="00490130">
              <w:rPr>
                <w:rFonts w:ascii="Arial" w:eastAsia="Calibri" w:hAnsi="Arial" w:cs="Arial"/>
                <w:b/>
                <w:color w:val="FF0000"/>
                <w:sz w:val="18"/>
                <w:szCs w:val="18"/>
              </w:rPr>
              <w:sym w:font="Wingdings" w:char="F04A"/>
            </w:r>
            <w:r w:rsidRPr="00490130">
              <w:rPr>
                <w:rFonts w:ascii="Arial" w:eastAsia="Calibri" w:hAnsi="Arial" w:cs="Arial"/>
                <w:b/>
                <w:color w:val="FF0000"/>
                <w:sz w:val="18"/>
                <w:szCs w:val="18"/>
              </w:rPr>
              <w:t>)</w:t>
            </w:r>
          </w:p>
        </w:tc>
      </w:tr>
      <w:tr w:rsidR="002B39AD" w:rsidRPr="00490130" w:rsidTr="004C7A87">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2B39AD" w:rsidRPr="005E62B9" w:rsidRDefault="002B39AD" w:rsidP="002B39AD">
            <w:pPr>
              <w:pStyle w:val="ListParagraph"/>
              <w:numPr>
                <w:ilvl w:val="0"/>
                <w:numId w:val="4"/>
              </w:numPr>
              <w:tabs>
                <w:tab w:val="left" w:pos="162"/>
              </w:tabs>
              <w:spacing w:line="240" w:lineRule="auto"/>
              <w:rPr>
                <w:rFonts w:ascii="Arial" w:eastAsia="Calibri" w:hAnsi="Arial" w:cs="Arial"/>
                <w:sz w:val="18"/>
                <w:szCs w:val="18"/>
              </w:rPr>
            </w:pPr>
            <w:r w:rsidRPr="005E62B9">
              <w:rPr>
                <w:rFonts w:ascii="Arial" w:eastAsia="Calibri" w:hAnsi="Arial" w:cs="Arial"/>
                <w:sz w:val="18"/>
                <w:szCs w:val="18"/>
              </w:rPr>
              <w:t>Post all SLO, AUO, PLO assessments on external website</w:t>
            </w:r>
          </w:p>
        </w:tc>
        <w:tc>
          <w:tcPr>
            <w:tcW w:w="6210" w:type="dxa"/>
            <w:tcBorders>
              <w:top w:val="single" w:sz="4" w:space="0" w:color="auto"/>
              <w:left w:val="single" w:sz="4" w:space="0" w:color="auto"/>
              <w:bottom w:val="single" w:sz="4" w:space="0" w:color="auto"/>
              <w:right w:val="single" w:sz="4" w:space="0" w:color="auto"/>
            </w:tcBorders>
            <w:vAlign w:val="center"/>
          </w:tcPr>
          <w:p w:rsidR="002B39AD" w:rsidRPr="00490130" w:rsidRDefault="002B39AD" w:rsidP="004C7A87">
            <w:pPr>
              <w:tabs>
                <w:tab w:val="left" w:pos="270"/>
              </w:tabs>
              <w:spacing w:line="240" w:lineRule="auto"/>
              <w:rPr>
                <w:rFonts w:ascii="Arial" w:eastAsia="Calibri" w:hAnsi="Arial" w:cs="Arial"/>
                <w:color w:val="FF0000"/>
                <w:sz w:val="18"/>
                <w:szCs w:val="18"/>
              </w:rPr>
            </w:pPr>
          </w:p>
          <w:p w:rsidR="002B39AD" w:rsidRPr="00490130" w:rsidRDefault="002B39AD" w:rsidP="004C7A87">
            <w:pPr>
              <w:tabs>
                <w:tab w:val="left" w:pos="270"/>
              </w:tabs>
              <w:spacing w:line="240" w:lineRule="auto"/>
              <w:rPr>
                <w:rFonts w:ascii="Arial" w:eastAsia="Calibri" w:hAnsi="Arial" w:cs="Arial"/>
                <w:sz w:val="18"/>
                <w:szCs w:val="18"/>
              </w:rPr>
            </w:pPr>
            <w:r w:rsidRPr="00490130">
              <w:rPr>
                <w:rFonts w:ascii="Arial" w:eastAsia="Calibri" w:hAnsi="Arial" w:cs="Arial"/>
                <w:color w:val="FF0000"/>
                <w:sz w:val="18"/>
                <w:szCs w:val="18"/>
              </w:rPr>
              <w:t xml:space="preserve">Ensure all reports, plans, </w:t>
            </w:r>
            <w:proofErr w:type="spellStart"/>
            <w:r w:rsidRPr="00490130">
              <w:rPr>
                <w:rFonts w:ascii="Arial" w:eastAsia="Calibri" w:hAnsi="Arial" w:cs="Arial"/>
                <w:color w:val="FF0000"/>
                <w:sz w:val="18"/>
                <w:szCs w:val="18"/>
              </w:rPr>
              <w:t>etc</w:t>
            </w:r>
            <w:proofErr w:type="spellEnd"/>
            <w:r w:rsidRPr="00490130">
              <w:rPr>
                <w:rFonts w:ascii="Arial" w:eastAsia="Calibri" w:hAnsi="Arial" w:cs="Arial"/>
                <w:color w:val="FF0000"/>
                <w:sz w:val="18"/>
                <w:szCs w:val="18"/>
              </w:rPr>
              <w:t xml:space="preserve"> on our committee website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B39AD" w:rsidRPr="00490130" w:rsidRDefault="002B39AD" w:rsidP="004C7A87">
            <w:pPr>
              <w:tabs>
                <w:tab w:val="left" w:pos="270"/>
              </w:tabs>
              <w:spacing w:line="240" w:lineRule="auto"/>
              <w:rPr>
                <w:rFonts w:ascii="Arial" w:eastAsia="Calibri" w:hAnsi="Arial" w:cs="Arial"/>
                <w:sz w:val="18"/>
                <w:szCs w:val="18"/>
              </w:rPr>
            </w:pPr>
          </w:p>
          <w:p w:rsidR="002B39AD" w:rsidRPr="00490130" w:rsidRDefault="002B39AD" w:rsidP="004C7A87">
            <w:pPr>
              <w:tabs>
                <w:tab w:val="left" w:pos="270"/>
              </w:tabs>
              <w:spacing w:line="240" w:lineRule="auto"/>
              <w:rPr>
                <w:rFonts w:ascii="Arial" w:eastAsia="Calibri" w:hAnsi="Arial" w:cs="Arial"/>
                <w:sz w:val="18"/>
                <w:szCs w:val="18"/>
              </w:rPr>
            </w:pPr>
            <w:r w:rsidRPr="00490130">
              <w:rPr>
                <w:rFonts w:ascii="Arial" w:eastAsia="Calibri" w:hAnsi="Arial" w:cs="Arial"/>
                <w:color w:val="FF0000"/>
                <w:sz w:val="18"/>
                <w:szCs w:val="18"/>
              </w:rPr>
              <w:t>EDIE &amp; DI</w:t>
            </w:r>
          </w:p>
        </w:tc>
      </w:tr>
      <w:tr w:rsidR="002B39AD" w:rsidRPr="00490130" w:rsidTr="004C7A87">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2B39AD" w:rsidRPr="005E62B9" w:rsidRDefault="002B39AD" w:rsidP="002B39AD">
            <w:pPr>
              <w:pStyle w:val="ListParagraph"/>
              <w:numPr>
                <w:ilvl w:val="0"/>
                <w:numId w:val="4"/>
              </w:numPr>
              <w:tabs>
                <w:tab w:val="left" w:pos="162"/>
              </w:tabs>
              <w:spacing w:line="240" w:lineRule="auto"/>
              <w:rPr>
                <w:rFonts w:ascii="Arial" w:eastAsia="Calibri" w:hAnsi="Arial" w:cs="Arial"/>
                <w:sz w:val="18"/>
                <w:szCs w:val="18"/>
              </w:rPr>
            </w:pPr>
            <w:r w:rsidRPr="005E62B9">
              <w:rPr>
                <w:rFonts w:ascii="Arial" w:eastAsia="Calibri" w:hAnsi="Arial" w:cs="Arial"/>
                <w:sz w:val="18"/>
                <w:szCs w:val="18"/>
              </w:rPr>
              <w:t>Monthly highlight a best practice SLO assessment plan to all faculty</w:t>
            </w:r>
          </w:p>
        </w:tc>
        <w:tc>
          <w:tcPr>
            <w:tcW w:w="6210" w:type="dxa"/>
            <w:vMerge w:val="restart"/>
            <w:tcBorders>
              <w:top w:val="single" w:sz="4" w:space="0" w:color="auto"/>
              <w:left w:val="single" w:sz="4" w:space="0" w:color="auto"/>
              <w:right w:val="single" w:sz="4" w:space="0" w:color="auto"/>
            </w:tcBorders>
            <w:vAlign w:val="center"/>
          </w:tcPr>
          <w:p w:rsidR="002B39AD" w:rsidRPr="00490130" w:rsidRDefault="002B39AD" w:rsidP="004C7A87">
            <w:pPr>
              <w:tabs>
                <w:tab w:val="left" w:pos="162"/>
              </w:tabs>
              <w:spacing w:line="240" w:lineRule="auto"/>
              <w:rPr>
                <w:rFonts w:ascii="Arial" w:eastAsia="Calibri" w:hAnsi="Arial" w:cs="Arial"/>
                <w:color w:val="FF0000"/>
                <w:sz w:val="18"/>
                <w:szCs w:val="18"/>
              </w:rPr>
            </w:pPr>
            <w:r w:rsidRPr="00490130">
              <w:rPr>
                <w:rFonts w:ascii="Arial" w:eastAsia="Calibri" w:hAnsi="Arial" w:cs="Arial"/>
                <w:color w:val="FF0000"/>
                <w:sz w:val="18"/>
                <w:szCs w:val="18"/>
              </w:rPr>
              <w:t xml:space="preserve">Need a few committee members to ensure this is happening and collect the data.  Ask dept. to put assessment on agenda and send to us for documentation.  Put together yearly summary of </w:t>
            </w:r>
            <w:proofErr w:type="spellStart"/>
            <w:r w:rsidRPr="00490130">
              <w:rPr>
                <w:rFonts w:ascii="Arial" w:eastAsia="Calibri" w:hAnsi="Arial" w:cs="Arial"/>
                <w:color w:val="FF0000"/>
                <w:sz w:val="18"/>
                <w:szCs w:val="18"/>
              </w:rPr>
              <w:t>dept</w:t>
            </w:r>
            <w:proofErr w:type="spellEnd"/>
            <w:r w:rsidRPr="00490130">
              <w:rPr>
                <w:rFonts w:ascii="Arial" w:eastAsia="Calibri" w:hAnsi="Arial" w:cs="Arial"/>
                <w:color w:val="FF0000"/>
                <w:sz w:val="18"/>
                <w:szCs w:val="18"/>
              </w:rPr>
              <w:t xml:space="preserve"> communication regarding assessment</w:t>
            </w:r>
          </w:p>
          <w:p w:rsidR="002B39AD" w:rsidRPr="00490130" w:rsidRDefault="002B39AD" w:rsidP="004C7A87">
            <w:pPr>
              <w:tabs>
                <w:tab w:val="left" w:pos="162"/>
              </w:tabs>
              <w:spacing w:line="240" w:lineRule="auto"/>
              <w:rPr>
                <w:rFonts w:ascii="Arial" w:eastAsia="Calibri" w:hAnsi="Arial" w:cs="Arial"/>
                <w:color w:val="FF0000"/>
                <w:sz w:val="18"/>
                <w:szCs w:val="18"/>
              </w:rPr>
            </w:pPr>
          </w:p>
          <w:p w:rsidR="002B39AD" w:rsidRPr="00490130" w:rsidRDefault="002B39AD" w:rsidP="004C7A87">
            <w:pPr>
              <w:tabs>
                <w:tab w:val="left" w:pos="270"/>
              </w:tabs>
              <w:spacing w:line="240" w:lineRule="auto"/>
              <w:rPr>
                <w:rFonts w:ascii="Arial" w:eastAsia="Calibri" w:hAnsi="Arial" w:cs="Arial"/>
                <w:color w:val="FF0000"/>
                <w:sz w:val="18"/>
                <w:szCs w:val="18"/>
              </w:rPr>
            </w:pPr>
            <w:r w:rsidRPr="00490130">
              <w:rPr>
                <w:rFonts w:ascii="Arial" w:eastAsia="Calibri" w:hAnsi="Arial" w:cs="Arial"/>
                <w:color w:val="FF0000"/>
                <w:sz w:val="18"/>
                <w:szCs w:val="18"/>
              </w:rPr>
              <w:t xml:space="preserve">HOURS – average 2-3 </w:t>
            </w:r>
            <w:proofErr w:type="spellStart"/>
            <w:r w:rsidRPr="00490130">
              <w:rPr>
                <w:rFonts w:ascii="Arial" w:eastAsia="Calibri" w:hAnsi="Arial" w:cs="Arial"/>
                <w:color w:val="FF0000"/>
                <w:sz w:val="18"/>
                <w:szCs w:val="18"/>
              </w:rPr>
              <w:t>hrs</w:t>
            </w:r>
            <w:proofErr w:type="spellEnd"/>
            <w:r w:rsidRPr="00490130">
              <w:rPr>
                <w:rFonts w:ascii="Arial" w:eastAsia="Calibri" w:hAnsi="Arial" w:cs="Arial"/>
                <w:color w:val="FF0000"/>
                <w:sz w:val="18"/>
                <w:szCs w:val="18"/>
              </w:rPr>
              <w:t xml:space="preserve"> a week</w:t>
            </w:r>
          </w:p>
        </w:tc>
        <w:tc>
          <w:tcPr>
            <w:tcW w:w="1980" w:type="dxa"/>
            <w:vMerge w:val="restart"/>
            <w:tcBorders>
              <w:top w:val="single" w:sz="4" w:space="0" w:color="auto"/>
              <w:left w:val="single" w:sz="4" w:space="0" w:color="auto"/>
              <w:right w:val="single" w:sz="4" w:space="0" w:color="auto"/>
            </w:tcBorders>
            <w:shd w:val="clear" w:color="auto" w:fill="auto"/>
            <w:vAlign w:val="center"/>
          </w:tcPr>
          <w:p w:rsidR="002B39AD" w:rsidRPr="00490130" w:rsidRDefault="002B39AD" w:rsidP="004C7A87">
            <w:pPr>
              <w:tabs>
                <w:tab w:val="left" w:pos="162"/>
              </w:tabs>
              <w:spacing w:line="240" w:lineRule="auto"/>
              <w:rPr>
                <w:rFonts w:ascii="Arial" w:eastAsia="Calibri" w:hAnsi="Arial" w:cs="Arial"/>
                <w:sz w:val="18"/>
                <w:szCs w:val="18"/>
              </w:rPr>
            </w:pPr>
          </w:p>
          <w:p w:rsidR="002B39AD" w:rsidRPr="00490130" w:rsidRDefault="002B39AD" w:rsidP="004C7A87">
            <w:pPr>
              <w:tabs>
                <w:tab w:val="left" w:pos="162"/>
              </w:tabs>
              <w:spacing w:line="240" w:lineRule="auto"/>
              <w:rPr>
                <w:rFonts w:ascii="Arial" w:eastAsia="Calibri" w:hAnsi="Arial" w:cs="Arial"/>
                <w:b/>
                <w:color w:val="FF0000"/>
                <w:sz w:val="18"/>
                <w:szCs w:val="18"/>
              </w:rPr>
            </w:pPr>
            <w:r w:rsidRPr="00490130">
              <w:rPr>
                <w:rFonts w:ascii="Arial" w:eastAsia="Calibri" w:hAnsi="Arial" w:cs="Arial"/>
                <w:b/>
                <w:color w:val="FF0000"/>
                <w:sz w:val="18"/>
                <w:szCs w:val="18"/>
              </w:rPr>
              <w:t xml:space="preserve">NEED 1-2 </w:t>
            </w:r>
          </w:p>
          <w:p w:rsidR="002B39AD" w:rsidRPr="00490130" w:rsidRDefault="002B39AD" w:rsidP="004C7A87">
            <w:pPr>
              <w:tabs>
                <w:tab w:val="left" w:pos="162"/>
              </w:tabs>
              <w:spacing w:line="240" w:lineRule="auto"/>
              <w:rPr>
                <w:rFonts w:ascii="Arial" w:eastAsia="Calibri" w:hAnsi="Arial" w:cs="Arial"/>
                <w:b/>
                <w:color w:val="FF0000"/>
                <w:sz w:val="18"/>
                <w:szCs w:val="18"/>
              </w:rPr>
            </w:pPr>
          </w:p>
          <w:p w:rsidR="002B39AD" w:rsidRPr="00490130" w:rsidRDefault="002B39AD" w:rsidP="004C7A87">
            <w:pPr>
              <w:tabs>
                <w:tab w:val="left" w:pos="162"/>
              </w:tabs>
              <w:spacing w:line="240" w:lineRule="auto"/>
              <w:rPr>
                <w:rFonts w:ascii="Arial" w:eastAsia="Calibri" w:hAnsi="Arial" w:cs="Arial"/>
                <w:sz w:val="18"/>
                <w:szCs w:val="18"/>
              </w:rPr>
            </w:pPr>
            <w:r w:rsidRPr="00490130">
              <w:rPr>
                <w:rFonts w:ascii="Arial" w:eastAsia="Calibri" w:hAnsi="Arial" w:cs="Arial"/>
                <w:b/>
                <w:color w:val="FF0000"/>
                <w:sz w:val="18"/>
                <w:szCs w:val="18"/>
              </w:rPr>
              <w:t>**THIS IS AN IMPORTANT ONE**</w:t>
            </w:r>
          </w:p>
        </w:tc>
      </w:tr>
      <w:tr w:rsidR="002B39AD" w:rsidRPr="00490130" w:rsidTr="004C7A87">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2B39AD" w:rsidRPr="005E62B9" w:rsidRDefault="002B39AD" w:rsidP="002B39AD">
            <w:pPr>
              <w:pStyle w:val="ListParagraph"/>
              <w:numPr>
                <w:ilvl w:val="0"/>
                <w:numId w:val="4"/>
              </w:numPr>
              <w:tabs>
                <w:tab w:val="left" w:pos="162"/>
              </w:tabs>
              <w:spacing w:line="240" w:lineRule="auto"/>
              <w:rPr>
                <w:rFonts w:ascii="Arial" w:eastAsia="Calibri" w:hAnsi="Arial" w:cs="Arial"/>
                <w:sz w:val="18"/>
                <w:szCs w:val="18"/>
              </w:rPr>
            </w:pPr>
            <w:proofErr w:type="spellStart"/>
            <w:r w:rsidRPr="005E62B9">
              <w:rPr>
                <w:rFonts w:ascii="Arial" w:eastAsia="Calibri" w:hAnsi="Arial" w:cs="Arial"/>
                <w:sz w:val="18"/>
                <w:szCs w:val="18"/>
              </w:rPr>
              <w:t>Dept</w:t>
            </w:r>
            <w:proofErr w:type="spellEnd"/>
            <w:r w:rsidRPr="005E62B9">
              <w:rPr>
                <w:rFonts w:ascii="Arial" w:eastAsia="Calibri" w:hAnsi="Arial" w:cs="Arial"/>
                <w:sz w:val="18"/>
                <w:szCs w:val="18"/>
              </w:rPr>
              <w:t xml:space="preserve"> reps will report to monthly department meetings best practice from above</w:t>
            </w:r>
          </w:p>
        </w:tc>
        <w:tc>
          <w:tcPr>
            <w:tcW w:w="6210" w:type="dxa"/>
            <w:vMerge/>
            <w:tcBorders>
              <w:left w:val="single" w:sz="4" w:space="0" w:color="auto"/>
              <w:bottom w:val="single" w:sz="4" w:space="0" w:color="auto"/>
              <w:right w:val="single" w:sz="4" w:space="0" w:color="auto"/>
            </w:tcBorders>
            <w:vAlign w:val="center"/>
          </w:tcPr>
          <w:p w:rsidR="002B39AD" w:rsidRPr="00490130" w:rsidRDefault="002B39AD" w:rsidP="004C7A87">
            <w:pPr>
              <w:tabs>
                <w:tab w:val="left" w:pos="270"/>
              </w:tabs>
              <w:spacing w:line="240" w:lineRule="auto"/>
              <w:rPr>
                <w:rFonts w:ascii="Arial" w:eastAsia="Calibri" w:hAnsi="Arial" w:cs="Arial"/>
                <w:sz w:val="18"/>
                <w:szCs w:val="18"/>
              </w:rPr>
            </w:pPr>
          </w:p>
        </w:tc>
        <w:tc>
          <w:tcPr>
            <w:tcW w:w="1980" w:type="dxa"/>
            <w:vMerge/>
            <w:tcBorders>
              <w:left w:val="single" w:sz="4" w:space="0" w:color="auto"/>
              <w:bottom w:val="single" w:sz="4" w:space="0" w:color="auto"/>
              <w:right w:val="single" w:sz="4" w:space="0" w:color="auto"/>
            </w:tcBorders>
            <w:shd w:val="clear" w:color="auto" w:fill="auto"/>
            <w:vAlign w:val="center"/>
          </w:tcPr>
          <w:p w:rsidR="002B39AD" w:rsidRPr="00490130" w:rsidRDefault="002B39AD" w:rsidP="004C7A87">
            <w:pPr>
              <w:tabs>
                <w:tab w:val="left" w:pos="162"/>
              </w:tabs>
              <w:spacing w:line="240" w:lineRule="auto"/>
              <w:rPr>
                <w:rFonts w:ascii="Arial" w:eastAsia="Calibri" w:hAnsi="Arial" w:cs="Arial"/>
                <w:sz w:val="18"/>
                <w:szCs w:val="18"/>
              </w:rPr>
            </w:pPr>
          </w:p>
        </w:tc>
      </w:tr>
      <w:tr w:rsidR="002B39AD" w:rsidRPr="00490130" w:rsidTr="004C7A87">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2B39AD" w:rsidRPr="005E62B9" w:rsidRDefault="002B39AD" w:rsidP="002B39AD">
            <w:pPr>
              <w:pStyle w:val="ListParagraph"/>
              <w:numPr>
                <w:ilvl w:val="0"/>
                <w:numId w:val="4"/>
              </w:numPr>
              <w:tabs>
                <w:tab w:val="left" w:pos="162"/>
                <w:tab w:val="left" w:pos="342"/>
              </w:tabs>
              <w:spacing w:line="240" w:lineRule="auto"/>
              <w:rPr>
                <w:rFonts w:ascii="Arial" w:eastAsia="Calibri" w:hAnsi="Arial" w:cs="Arial"/>
                <w:sz w:val="18"/>
                <w:szCs w:val="18"/>
              </w:rPr>
            </w:pPr>
            <w:r w:rsidRPr="005E62B9">
              <w:rPr>
                <w:rFonts w:ascii="Arial" w:eastAsia="Calibri" w:hAnsi="Arial" w:cs="Arial"/>
                <w:sz w:val="18"/>
                <w:szCs w:val="18"/>
              </w:rPr>
              <w:t>Assessment Handbook</w:t>
            </w:r>
          </w:p>
        </w:tc>
        <w:tc>
          <w:tcPr>
            <w:tcW w:w="6210" w:type="dxa"/>
            <w:tcBorders>
              <w:top w:val="single" w:sz="4" w:space="0" w:color="auto"/>
              <w:left w:val="single" w:sz="4" w:space="0" w:color="auto"/>
              <w:bottom w:val="single" w:sz="4" w:space="0" w:color="auto"/>
              <w:right w:val="single" w:sz="4" w:space="0" w:color="auto"/>
            </w:tcBorders>
            <w:vAlign w:val="center"/>
          </w:tcPr>
          <w:p w:rsidR="002B39AD" w:rsidRDefault="002B39AD" w:rsidP="004C7A87">
            <w:pPr>
              <w:tabs>
                <w:tab w:val="left" w:pos="162"/>
              </w:tabs>
              <w:spacing w:line="240" w:lineRule="auto"/>
              <w:rPr>
                <w:rFonts w:ascii="Arial" w:eastAsia="Calibri" w:hAnsi="Arial" w:cs="Arial"/>
                <w:color w:val="FF0000"/>
                <w:sz w:val="18"/>
                <w:szCs w:val="18"/>
              </w:rPr>
            </w:pPr>
            <w:r>
              <w:rPr>
                <w:rFonts w:ascii="Arial" w:eastAsia="Calibri" w:hAnsi="Arial" w:cs="Arial"/>
                <w:color w:val="FF0000"/>
                <w:sz w:val="18"/>
                <w:szCs w:val="18"/>
              </w:rPr>
              <w:t>Handbook rough draft developed, would need someone to review, fine-tune.</w:t>
            </w:r>
          </w:p>
          <w:p w:rsidR="002B39AD" w:rsidRPr="00490130" w:rsidRDefault="002B39AD" w:rsidP="004C7A87">
            <w:pPr>
              <w:tabs>
                <w:tab w:val="left" w:pos="162"/>
              </w:tabs>
              <w:spacing w:line="240" w:lineRule="auto"/>
              <w:rPr>
                <w:rFonts w:ascii="Arial" w:eastAsia="Calibri" w:hAnsi="Arial" w:cs="Arial"/>
                <w:color w:val="FF0000"/>
                <w:sz w:val="18"/>
                <w:szCs w:val="18"/>
              </w:rPr>
            </w:pPr>
            <w:r>
              <w:rPr>
                <w:rFonts w:ascii="Arial" w:eastAsia="Calibri" w:hAnsi="Arial" w:cs="Arial"/>
                <w:color w:val="FF0000"/>
                <w:sz w:val="18"/>
                <w:szCs w:val="18"/>
              </w:rPr>
              <w:t>Also present topics in handbook for committee (ex. What BC assessment cycle will be)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B39AD" w:rsidRPr="00490130" w:rsidRDefault="002B39AD" w:rsidP="004C7A87">
            <w:pPr>
              <w:tabs>
                <w:tab w:val="left" w:pos="162"/>
              </w:tabs>
              <w:spacing w:line="240" w:lineRule="auto"/>
              <w:rPr>
                <w:rFonts w:ascii="Arial" w:eastAsia="Calibri" w:hAnsi="Arial" w:cs="Arial"/>
                <w:b/>
                <w:color w:val="FF0000"/>
                <w:sz w:val="18"/>
                <w:szCs w:val="18"/>
              </w:rPr>
            </w:pPr>
            <w:r w:rsidRPr="00490130">
              <w:rPr>
                <w:rFonts w:ascii="Arial" w:eastAsia="Calibri" w:hAnsi="Arial" w:cs="Arial"/>
                <w:b/>
                <w:color w:val="FF0000"/>
                <w:sz w:val="18"/>
                <w:szCs w:val="18"/>
              </w:rPr>
              <w:t xml:space="preserve">NEED 1-2 </w:t>
            </w:r>
          </w:p>
          <w:p w:rsidR="002B39AD" w:rsidRPr="00490130" w:rsidRDefault="002B39AD" w:rsidP="004C7A87">
            <w:pPr>
              <w:tabs>
                <w:tab w:val="left" w:pos="162"/>
              </w:tabs>
              <w:spacing w:line="240" w:lineRule="auto"/>
              <w:rPr>
                <w:rFonts w:ascii="Arial" w:eastAsia="Calibri" w:hAnsi="Arial" w:cs="Arial"/>
                <w:b/>
                <w:color w:val="FF0000"/>
                <w:sz w:val="18"/>
                <w:szCs w:val="18"/>
              </w:rPr>
            </w:pPr>
          </w:p>
        </w:tc>
      </w:tr>
      <w:tr w:rsidR="002B39AD" w:rsidRPr="00490130" w:rsidTr="004C7A87">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2B39AD" w:rsidRPr="005E62B9" w:rsidRDefault="002B39AD" w:rsidP="002B39AD">
            <w:pPr>
              <w:pStyle w:val="ListParagraph"/>
              <w:numPr>
                <w:ilvl w:val="0"/>
                <w:numId w:val="4"/>
              </w:numPr>
              <w:tabs>
                <w:tab w:val="left" w:pos="162"/>
                <w:tab w:val="left" w:pos="342"/>
              </w:tabs>
              <w:spacing w:line="240" w:lineRule="auto"/>
              <w:rPr>
                <w:rFonts w:ascii="Arial" w:eastAsia="Calibri" w:hAnsi="Arial" w:cs="Arial"/>
                <w:sz w:val="18"/>
                <w:szCs w:val="18"/>
              </w:rPr>
            </w:pPr>
            <w:r w:rsidRPr="005E62B9">
              <w:rPr>
                <w:rFonts w:ascii="Arial" w:eastAsia="Calibri" w:hAnsi="Arial" w:cs="Arial"/>
                <w:sz w:val="18"/>
                <w:szCs w:val="18"/>
              </w:rPr>
              <w:t xml:space="preserve">Once a year conduct intensive dialogue </w:t>
            </w:r>
            <w:r w:rsidRPr="005E62B9">
              <w:rPr>
                <w:rFonts w:ascii="Arial" w:eastAsia="Calibri" w:hAnsi="Arial" w:cs="Arial"/>
                <w:strike/>
                <w:sz w:val="18"/>
                <w:szCs w:val="18"/>
              </w:rPr>
              <w:t>with department</w:t>
            </w:r>
            <w:r w:rsidRPr="005E62B9">
              <w:rPr>
                <w:rFonts w:ascii="Arial" w:eastAsia="Calibri" w:hAnsi="Arial" w:cs="Arial"/>
                <w:sz w:val="18"/>
                <w:szCs w:val="18"/>
              </w:rPr>
              <w:t xml:space="preserve"> at college level regarding last year’s assessments and develop goals for next academic year in order to improve student learning</w:t>
            </w:r>
          </w:p>
        </w:tc>
        <w:tc>
          <w:tcPr>
            <w:tcW w:w="6210" w:type="dxa"/>
            <w:tcBorders>
              <w:top w:val="single" w:sz="4" w:space="0" w:color="auto"/>
              <w:left w:val="single" w:sz="4" w:space="0" w:color="auto"/>
              <w:bottom w:val="single" w:sz="4" w:space="0" w:color="auto"/>
              <w:right w:val="single" w:sz="4" w:space="0" w:color="auto"/>
            </w:tcBorders>
            <w:vAlign w:val="center"/>
          </w:tcPr>
          <w:p w:rsidR="002B39AD" w:rsidRPr="00490130" w:rsidRDefault="002B39AD" w:rsidP="004C7A87">
            <w:pPr>
              <w:tabs>
                <w:tab w:val="left" w:pos="162"/>
              </w:tabs>
              <w:spacing w:line="240" w:lineRule="auto"/>
              <w:rPr>
                <w:rFonts w:ascii="Arial" w:eastAsia="Calibri" w:hAnsi="Arial" w:cs="Arial"/>
                <w:color w:val="FF0000"/>
                <w:sz w:val="18"/>
                <w:szCs w:val="18"/>
              </w:rPr>
            </w:pPr>
            <w:r w:rsidRPr="00490130">
              <w:rPr>
                <w:rFonts w:ascii="Arial" w:eastAsia="Calibri" w:hAnsi="Arial" w:cs="Arial"/>
                <w:color w:val="FF0000"/>
                <w:sz w:val="18"/>
                <w:szCs w:val="18"/>
              </w:rPr>
              <w:t>**THIS WILL START AS A COMMITTEE PROJECT AND WE WILL HAVE ON AGENDA TO DISCUSS THOUGHTS, IDEAS ON HOW TO DO THIS AND MAKE IT AN ANNUAL EVENT**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B39AD" w:rsidRPr="00490130" w:rsidRDefault="002B39AD" w:rsidP="004C7A87">
            <w:pPr>
              <w:tabs>
                <w:tab w:val="left" w:pos="162"/>
              </w:tabs>
              <w:spacing w:line="240" w:lineRule="auto"/>
              <w:rPr>
                <w:rFonts w:ascii="Arial" w:eastAsia="Calibri" w:hAnsi="Arial" w:cs="Arial"/>
                <w:b/>
                <w:color w:val="FF0000"/>
                <w:sz w:val="18"/>
                <w:szCs w:val="18"/>
              </w:rPr>
            </w:pPr>
          </w:p>
          <w:p w:rsidR="002B39AD" w:rsidRPr="00490130" w:rsidRDefault="002B39AD" w:rsidP="004C7A87">
            <w:pPr>
              <w:tabs>
                <w:tab w:val="left" w:pos="162"/>
              </w:tabs>
              <w:spacing w:line="240" w:lineRule="auto"/>
              <w:rPr>
                <w:rFonts w:ascii="Arial" w:eastAsia="Calibri" w:hAnsi="Arial" w:cs="Arial"/>
                <w:b/>
                <w:color w:val="FF0000"/>
                <w:sz w:val="18"/>
                <w:szCs w:val="18"/>
              </w:rPr>
            </w:pPr>
          </w:p>
          <w:p w:rsidR="002B39AD" w:rsidRPr="00490130" w:rsidRDefault="002B39AD" w:rsidP="004C7A87">
            <w:pPr>
              <w:tabs>
                <w:tab w:val="left" w:pos="162"/>
              </w:tabs>
              <w:spacing w:line="240" w:lineRule="auto"/>
              <w:rPr>
                <w:rFonts w:ascii="Arial" w:eastAsia="Calibri" w:hAnsi="Arial" w:cs="Arial"/>
                <w:b/>
                <w:color w:val="FF0000"/>
                <w:sz w:val="18"/>
                <w:szCs w:val="18"/>
              </w:rPr>
            </w:pPr>
          </w:p>
          <w:p w:rsidR="002B39AD" w:rsidRPr="00490130" w:rsidRDefault="002B39AD" w:rsidP="004C7A87">
            <w:pPr>
              <w:tabs>
                <w:tab w:val="left" w:pos="162"/>
              </w:tabs>
              <w:spacing w:line="240" w:lineRule="auto"/>
              <w:rPr>
                <w:rFonts w:ascii="Arial" w:eastAsia="Calibri" w:hAnsi="Arial" w:cs="Arial"/>
                <w:b/>
                <w:color w:val="000000" w:themeColor="text1"/>
                <w:sz w:val="18"/>
                <w:szCs w:val="18"/>
              </w:rPr>
            </w:pPr>
            <w:r w:rsidRPr="00490130">
              <w:rPr>
                <w:rFonts w:ascii="Arial" w:eastAsia="Calibri" w:hAnsi="Arial" w:cs="Arial"/>
                <w:b/>
                <w:color w:val="000000" w:themeColor="text1"/>
                <w:sz w:val="18"/>
                <w:szCs w:val="18"/>
              </w:rPr>
              <w:t>All on COMMITTEE</w:t>
            </w:r>
          </w:p>
          <w:p w:rsidR="002B39AD" w:rsidRPr="00490130" w:rsidRDefault="002B39AD" w:rsidP="004C7A87">
            <w:pPr>
              <w:tabs>
                <w:tab w:val="left" w:pos="162"/>
              </w:tabs>
              <w:spacing w:line="240" w:lineRule="auto"/>
              <w:rPr>
                <w:rFonts w:ascii="Arial" w:eastAsia="Calibri" w:hAnsi="Arial" w:cs="Arial"/>
                <w:sz w:val="18"/>
                <w:szCs w:val="18"/>
              </w:rPr>
            </w:pPr>
          </w:p>
        </w:tc>
      </w:tr>
    </w:tbl>
    <w:p w:rsidR="002B39AD" w:rsidRDefault="002B39AD" w:rsidP="00894FC8">
      <w:pPr>
        <w:ind w:left="360"/>
      </w:pPr>
    </w:p>
    <w:p w:rsidR="002B39AD" w:rsidRDefault="002B39AD" w:rsidP="00894FC8">
      <w:pPr>
        <w:ind w:left="360"/>
      </w:pPr>
    </w:p>
    <w:p w:rsidR="002B39AD" w:rsidRDefault="002B39AD" w:rsidP="00894FC8">
      <w:pPr>
        <w:ind w:left="360"/>
      </w:pPr>
    </w:p>
    <w:p w:rsidR="002B39AD" w:rsidRPr="008850BD" w:rsidRDefault="002B39AD" w:rsidP="002B39AD"/>
    <w:tbl>
      <w:tblPr>
        <w:tblpPr w:leftFromText="180" w:rightFromText="180" w:vertAnchor="text" w:horzAnchor="margin" w:tblpY="-5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9995"/>
      </w:tblGrid>
      <w:tr w:rsidR="002B39AD" w:rsidRPr="009A03D8" w:rsidTr="004C7A87">
        <w:tc>
          <w:tcPr>
            <w:tcW w:w="2955" w:type="dxa"/>
            <w:shd w:val="clear" w:color="auto" w:fill="B3B3B3"/>
          </w:tcPr>
          <w:p w:rsidR="002B39AD" w:rsidRDefault="002B39AD" w:rsidP="004C7A87">
            <w:pPr>
              <w:rPr>
                <w:rFonts w:ascii="Calibri" w:hAnsi="Calibri" w:cs="Calibri"/>
              </w:rPr>
            </w:pPr>
            <w:r w:rsidRPr="009A03D8">
              <w:rPr>
                <w:rFonts w:ascii="Calibri" w:hAnsi="Calibri" w:cs="Calibri"/>
              </w:rPr>
              <w:t>N</w:t>
            </w:r>
            <w:r>
              <w:rPr>
                <w:rFonts w:ascii="Calibri" w:hAnsi="Calibri" w:cs="Calibri"/>
              </w:rPr>
              <w:t>AME OF C</w:t>
            </w:r>
            <w:r w:rsidRPr="009A03D8">
              <w:rPr>
                <w:rFonts w:ascii="Calibri" w:hAnsi="Calibri" w:cs="Calibri"/>
              </w:rPr>
              <w:t>OMMITTEE</w:t>
            </w:r>
          </w:p>
          <w:p w:rsidR="002B39AD" w:rsidRPr="009A03D8" w:rsidRDefault="002B39AD" w:rsidP="004C7A87">
            <w:pPr>
              <w:rPr>
                <w:rFonts w:ascii="Calibri" w:hAnsi="Calibri" w:cs="Calibri"/>
              </w:rPr>
            </w:pPr>
          </w:p>
        </w:tc>
        <w:tc>
          <w:tcPr>
            <w:tcW w:w="9995" w:type="dxa"/>
          </w:tcPr>
          <w:p w:rsidR="002B39AD" w:rsidRPr="000A0C0C" w:rsidRDefault="002B39AD" w:rsidP="004C7A87">
            <w:pPr>
              <w:rPr>
                <w:rFonts w:ascii="Calibri" w:hAnsi="Calibri" w:cs="Calibri"/>
                <w:b/>
                <w:i/>
                <w:color w:val="FF0000"/>
              </w:rPr>
            </w:pPr>
            <w:r>
              <w:rPr>
                <w:rFonts w:ascii="Calibri" w:hAnsi="Calibri" w:cs="Calibri"/>
                <w:b/>
                <w:i/>
              </w:rPr>
              <w:t>ASSESSMENT COMMITTEE</w:t>
            </w:r>
          </w:p>
        </w:tc>
      </w:tr>
      <w:tr w:rsidR="002B39AD" w:rsidRPr="009A03D8" w:rsidTr="004C7A87">
        <w:tc>
          <w:tcPr>
            <w:tcW w:w="2955" w:type="dxa"/>
            <w:shd w:val="clear" w:color="auto" w:fill="B3B3B3"/>
          </w:tcPr>
          <w:p w:rsidR="002B39AD" w:rsidRPr="009A03D8" w:rsidRDefault="002B39AD" w:rsidP="004C7A87">
            <w:pPr>
              <w:rPr>
                <w:rFonts w:ascii="Calibri" w:hAnsi="Calibri" w:cs="Calibri"/>
              </w:rPr>
            </w:pPr>
            <w:r w:rsidRPr="009A03D8">
              <w:rPr>
                <w:rFonts w:ascii="Calibri" w:hAnsi="Calibri" w:cs="Calibri"/>
              </w:rPr>
              <w:t>COMMITTEE CHARGE</w:t>
            </w:r>
          </w:p>
        </w:tc>
        <w:tc>
          <w:tcPr>
            <w:tcW w:w="9995" w:type="dxa"/>
          </w:tcPr>
          <w:p w:rsidR="002B39AD" w:rsidRPr="000A0C0C" w:rsidRDefault="002B39AD" w:rsidP="004C7A87">
            <w:pPr>
              <w:rPr>
                <w:rFonts w:ascii="Calibri" w:hAnsi="Calibri"/>
              </w:rPr>
            </w:pPr>
            <w:r w:rsidRPr="000A0C0C">
              <w:rPr>
                <w:rFonts w:ascii="Calibri" w:hAnsi="Calibri"/>
              </w:rPr>
              <w:t>The Assessment Committee is a standing governance committee that coordinates all processes related to the assessment of Institutional, Program, and Student Learning Outcomes.  The primary purpose of this committee is to help support student learning by ensuring that learning outcome assessment is consistent with the mission of the college, addresses the needs of students and the community, and meets the requirements of law and regulation.  As such, the Assessment Committee:</w:t>
            </w:r>
          </w:p>
          <w:p w:rsidR="002B39AD" w:rsidRPr="000A0C0C" w:rsidRDefault="002B39AD" w:rsidP="002B39AD">
            <w:pPr>
              <w:pStyle w:val="ListParagraph"/>
              <w:numPr>
                <w:ilvl w:val="0"/>
                <w:numId w:val="9"/>
              </w:numPr>
              <w:spacing w:line="240" w:lineRule="auto"/>
              <w:rPr>
                <w:rFonts w:ascii="Calibri" w:hAnsi="Calibri"/>
              </w:rPr>
            </w:pPr>
            <w:r w:rsidRPr="000A0C0C">
              <w:rPr>
                <w:rFonts w:ascii="Calibri" w:hAnsi="Calibri"/>
              </w:rPr>
              <w:t xml:space="preserve">Identifies needs of faculty and staff regarding assessment processes and provides needed training. </w:t>
            </w:r>
          </w:p>
          <w:p w:rsidR="002B39AD" w:rsidRPr="000A0C0C" w:rsidRDefault="002B39AD" w:rsidP="002B39AD">
            <w:pPr>
              <w:pStyle w:val="ListParagraph"/>
              <w:numPr>
                <w:ilvl w:val="0"/>
                <w:numId w:val="9"/>
              </w:numPr>
              <w:spacing w:line="240" w:lineRule="auto"/>
              <w:rPr>
                <w:rFonts w:ascii="Calibri" w:hAnsi="Calibri"/>
              </w:rPr>
            </w:pPr>
            <w:r w:rsidRPr="000A0C0C">
              <w:rPr>
                <w:rFonts w:ascii="Calibri" w:hAnsi="Calibri"/>
              </w:rPr>
              <w:t>Communicates with all committees, organizations, or areas involved in assessment on campus (e.g. Curriculum Committee, Program Review Committee, Academic Senate, etc.).</w:t>
            </w:r>
          </w:p>
          <w:p w:rsidR="002B39AD" w:rsidRPr="000A0C0C" w:rsidRDefault="002B39AD" w:rsidP="002B39AD">
            <w:pPr>
              <w:pStyle w:val="ListParagraph"/>
              <w:numPr>
                <w:ilvl w:val="0"/>
                <w:numId w:val="9"/>
              </w:numPr>
              <w:spacing w:before="100" w:beforeAutospacing="1" w:after="100" w:afterAutospacing="1" w:line="240" w:lineRule="auto"/>
              <w:rPr>
                <w:rFonts w:ascii="Calibri" w:hAnsi="Calibri"/>
              </w:rPr>
            </w:pPr>
            <w:r>
              <w:rPr>
                <w:rFonts w:ascii="Calibri" w:hAnsi="Calibri"/>
              </w:rPr>
              <w:t>E</w:t>
            </w:r>
            <w:r w:rsidRPr="000A0C0C">
              <w:rPr>
                <w:rFonts w:ascii="Calibri" w:hAnsi="Calibri"/>
              </w:rPr>
              <w:t xml:space="preserve">valuates proposals for new and/or revised Program Learning Outcomes and/or revised Student Learning Outcomes. </w:t>
            </w:r>
          </w:p>
          <w:p w:rsidR="002B39AD" w:rsidRPr="000A0C0C" w:rsidRDefault="002B39AD" w:rsidP="002B39AD">
            <w:pPr>
              <w:pStyle w:val="ListParagraph"/>
              <w:numPr>
                <w:ilvl w:val="0"/>
                <w:numId w:val="9"/>
              </w:numPr>
              <w:spacing w:before="100" w:beforeAutospacing="1" w:after="100" w:afterAutospacing="1" w:line="240" w:lineRule="auto"/>
              <w:rPr>
                <w:rFonts w:ascii="Calibri" w:hAnsi="Calibri"/>
              </w:rPr>
            </w:pPr>
            <w:r w:rsidRPr="000A0C0C">
              <w:rPr>
                <w:rFonts w:ascii="Calibri" w:hAnsi="Calibri"/>
              </w:rPr>
              <w:t>Assists programs in disaggregation, and analysis of learning outcome achievement for subpopulations of students to identify gaps and implement assessment plans to mitigate those gaps.</w:t>
            </w:r>
          </w:p>
          <w:p w:rsidR="002B39AD" w:rsidRPr="000A0C0C" w:rsidRDefault="002B39AD" w:rsidP="002B39AD">
            <w:pPr>
              <w:pStyle w:val="ListParagraph"/>
              <w:numPr>
                <w:ilvl w:val="0"/>
                <w:numId w:val="9"/>
              </w:numPr>
              <w:spacing w:line="240" w:lineRule="auto"/>
              <w:rPr>
                <w:rFonts w:ascii="Calibri" w:hAnsi="Calibri"/>
              </w:rPr>
            </w:pPr>
            <w:r w:rsidRPr="000A0C0C">
              <w:rPr>
                <w:rFonts w:ascii="Calibri" w:hAnsi="Calibri"/>
              </w:rPr>
              <w:t>Helps to develop</w:t>
            </w:r>
            <w:r w:rsidRPr="000A0C0C">
              <w:rPr>
                <w:rFonts w:ascii="Calibri" w:hAnsi="Calibri"/>
                <w:strike/>
              </w:rPr>
              <w:t>s</w:t>
            </w:r>
            <w:r w:rsidRPr="000A0C0C">
              <w:rPr>
                <w:rFonts w:ascii="Calibri" w:hAnsi="Calibri"/>
              </w:rPr>
              <w:t xml:space="preserve"> and implement procedures to assure effective means of outcome assessment appropriate to the learning needs of students in each program while adhering to the requirements of law and regulation.</w:t>
            </w:r>
          </w:p>
          <w:p w:rsidR="002B39AD" w:rsidRPr="000A0C0C" w:rsidRDefault="002B39AD" w:rsidP="002B39AD">
            <w:pPr>
              <w:pStyle w:val="ListParagraph"/>
              <w:numPr>
                <w:ilvl w:val="0"/>
                <w:numId w:val="9"/>
              </w:numPr>
              <w:spacing w:line="240" w:lineRule="auto"/>
              <w:rPr>
                <w:rFonts w:ascii="Calibri" w:hAnsi="Calibri"/>
              </w:rPr>
            </w:pPr>
            <w:r w:rsidRPr="000A0C0C">
              <w:rPr>
                <w:rFonts w:ascii="Calibri" w:hAnsi="Calibri"/>
              </w:rPr>
              <w:t>Ensures a faculty co-chair functions as a member of the Academic Senate Executive Board</w:t>
            </w:r>
          </w:p>
        </w:tc>
      </w:tr>
      <w:tr w:rsidR="002B39AD" w:rsidRPr="009A03D8" w:rsidTr="004C7A87">
        <w:tc>
          <w:tcPr>
            <w:tcW w:w="2955" w:type="dxa"/>
            <w:shd w:val="clear" w:color="auto" w:fill="B3B3B3"/>
          </w:tcPr>
          <w:p w:rsidR="002B39AD" w:rsidRPr="009A03D8" w:rsidRDefault="002B39AD" w:rsidP="004C7A87">
            <w:pPr>
              <w:rPr>
                <w:rFonts w:ascii="Calibri" w:hAnsi="Calibri" w:cs="Calibri"/>
              </w:rPr>
            </w:pPr>
            <w:r w:rsidRPr="009A03D8">
              <w:rPr>
                <w:rFonts w:ascii="Calibri" w:hAnsi="Calibri" w:cs="Calibri"/>
              </w:rPr>
              <w:t>SCOPE OF AUTHORITY</w:t>
            </w:r>
          </w:p>
        </w:tc>
        <w:tc>
          <w:tcPr>
            <w:tcW w:w="9995" w:type="dxa"/>
          </w:tcPr>
          <w:p w:rsidR="002B39AD" w:rsidRPr="000A0C0C" w:rsidRDefault="002B39AD" w:rsidP="004C7A87">
            <w:pPr>
              <w:spacing w:line="300" w:lineRule="atLeast"/>
              <w:rPr>
                <w:rFonts w:ascii="Calibri" w:eastAsia="Calibri" w:hAnsi="Calibri" w:cs="Calibri"/>
              </w:rPr>
            </w:pPr>
            <w:r w:rsidRPr="000A0C0C">
              <w:rPr>
                <w:rFonts w:ascii="Calibri" w:hAnsi="Calibri" w:cs="Calibri"/>
              </w:rPr>
              <w:t>In order to maintain administrative oversight of the entire range of campus assessment activities, the Assessment Committee meets at least once per month (during the academic year) to set college-wide assessment goals, plan for the Community College Survey of Student Engagement and Noel-Levitz schedules, and assess needs of faculty and staff in regard to assessment training.</w:t>
            </w:r>
          </w:p>
        </w:tc>
      </w:tr>
      <w:tr w:rsidR="002B39AD" w:rsidRPr="009A03D8" w:rsidTr="004C7A87">
        <w:tc>
          <w:tcPr>
            <w:tcW w:w="2955" w:type="dxa"/>
            <w:shd w:val="clear" w:color="auto" w:fill="B3B3B3"/>
          </w:tcPr>
          <w:p w:rsidR="002B39AD" w:rsidRPr="009A03D8" w:rsidRDefault="002B39AD" w:rsidP="004C7A87">
            <w:pPr>
              <w:rPr>
                <w:rFonts w:ascii="Calibri" w:hAnsi="Calibri" w:cs="Calibri"/>
              </w:rPr>
            </w:pPr>
            <w:r w:rsidRPr="009A03D8">
              <w:rPr>
                <w:rFonts w:ascii="Calibri" w:hAnsi="Calibri" w:cs="Calibri"/>
              </w:rPr>
              <w:t>REPORTS TO</w:t>
            </w:r>
          </w:p>
        </w:tc>
        <w:tc>
          <w:tcPr>
            <w:tcW w:w="9995" w:type="dxa"/>
          </w:tcPr>
          <w:p w:rsidR="002B39AD" w:rsidRPr="000A0C0C" w:rsidRDefault="002B39AD" w:rsidP="004C7A87">
            <w:pPr>
              <w:rPr>
                <w:rFonts w:ascii="Calibri" w:hAnsi="Calibri" w:cs="Calibri"/>
              </w:rPr>
            </w:pPr>
            <w:r w:rsidRPr="000A0C0C">
              <w:rPr>
                <w:rFonts w:ascii="Calibri" w:hAnsi="Calibri" w:cs="Calibri"/>
              </w:rPr>
              <w:t xml:space="preserve">The Assessment Committee reports to the Executive Vice President of </w:t>
            </w:r>
            <w:r>
              <w:rPr>
                <w:rFonts w:ascii="Calibri" w:hAnsi="Calibri" w:cs="Calibri"/>
              </w:rPr>
              <w:t>Instruction</w:t>
            </w:r>
            <w:r w:rsidRPr="000A0C0C">
              <w:rPr>
                <w:rFonts w:ascii="Calibri" w:hAnsi="Calibri" w:cs="Calibri"/>
              </w:rPr>
              <w:t xml:space="preserve"> </w:t>
            </w:r>
          </w:p>
        </w:tc>
      </w:tr>
      <w:tr w:rsidR="002B39AD" w:rsidRPr="009A03D8" w:rsidTr="004C7A87">
        <w:tc>
          <w:tcPr>
            <w:tcW w:w="2955" w:type="dxa"/>
            <w:shd w:val="clear" w:color="auto" w:fill="B3B3B3"/>
          </w:tcPr>
          <w:p w:rsidR="002B39AD" w:rsidRPr="009A03D8" w:rsidRDefault="002B39AD" w:rsidP="004C7A87">
            <w:pPr>
              <w:rPr>
                <w:rFonts w:ascii="Calibri" w:hAnsi="Calibri" w:cs="Calibri"/>
              </w:rPr>
            </w:pPr>
            <w:r w:rsidRPr="009A03D8">
              <w:rPr>
                <w:rFonts w:ascii="Calibri" w:hAnsi="Calibri" w:cs="Calibri"/>
              </w:rPr>
              <w:t>COMMUNICATES WITH</w:t>
            </w:r>
          </w:p>
        </w:tc>
        <w:tc>
          <w:tcPr>
            <w:tcW w:w="9995" w:type="dxa"/>
          </w:tcPr>
          <w:p w:rsidR="002B39AD" w:rsidRPr="000A0C0C" w:rsidRDefault="002B39AD" w:rsidP="004C7A87">
            <w:pPr>
              <w:rPr>
                <w:rFonts w:ascii="Calibri" w:hAnsi="Calibri" w:cs="Calibri"/>
              </w:rPr>
            </w:pPr>
            <w:r w:rsidRPr="000A0C0C">
              <w:rPr>
                <w:rFonts w:ascii="Calibri" w:hAnsi="Calibri" w:cs="Calibri"/>
              </w:rPr>
              <w:t>The Assessment Committee communicates regularly with faculty through Assessment Committee representatives, Academic Senate, College Council, and the Faculty Chairs and Deans Council.</w:t>
            </w:r>
          </w:p>
        </w:tc>
      </w:tr>
      <w:tr w:rsidR="002B39AD" w:rsidRPr="009A03D8" w:rsidTr="004C7A87">
        <w:tc>
          <w:tcPr>
            <w:tcW w:w="2955" w:type="dxa"/>
            <w:shd w:val="clear" w:color="auto" w:fill="B3B3B3"/>
          </w:tcPr>
          <w:p w:rsidR="002B39AD" w:rsidRPr="009A03D8" w:rsidRDefault="002B39AD" w:rsidP="004C7A87">
            <w:pPr>
              <w:rPr>
                <w:rFonts w:ascii="Calibri" w:hAnsi="Calibri" w:cs="Calibri"/>
              </w:rPr>
            </w:pPr>
            <w:r w:rsidRPr="009A03D8">
              <w:rPr>
                <w:rFonts w:ascii="Calibri" w:hAnsi="Calibri" w:cs="Calibri"/>
              </w:rPr>
              <w:t>MEMBERSHIP</w:t>
            </w:r>
          </w:p>
        </w:tc>
        <w:tc>
          <w:tcPr>
            <w:tcW w:w="9995" w:type="dxa"/>
          </w:tcPr>
          <w:p w:rsidR="002B39AD" w:rsidRPr="000A0C0C" w:rsidRDefault="002B39AD" w:rsidP="004C7A87">
            <w:pPr>
              <w:pStyle w:val="ListParagraph"/>
              <w:ind w:left="0"/>
              <w:rPr>
                <w:rFonts w:ascii="Calibri" w:hAnsi="Calibri" w:cs="Calibri"/>
              </w:rPr>
            </w:pPr>
            <w:r w:rsidRPr="000A0C0C">
              <w:rPr>
                <w:rFonts w:ascii="Calibri" w:hAnsi="Calibri" w:cs="Calibri"/>
                <w:bCs/>
              </w:rPr>
              <w:t>The Assessment Committee will have one faculty co-chair and one administrative co-chair</w:t>
            </w:r>
            <w:r w:rsidRPr="000A0C0C">
              <w:rPr>
                <w:rFonts w:ascii="Calibri" w:hAnsi="Calibri" w:cs="Calibri"/>
              </w:rPr>
              <w:t>.</w:t>
            </w:r>
          </w:p>
          <w:p w:rsidR="002B39AD" w:rsidRPr="000A0C0C" w:rsidRDefault="002B39AD" w:rsidP="002B39AD">
            <w:pPr>
              <w:pStyle w:val="ListParagraph"/>
              <w:numPr>
                <w:ilvl w:val="0"/>
                <w:numId w:val="10"/>
              </w:numPr>
              <w:spacing w:line="240" w:lineRule="auto"/>
              <w:rPr>
                <w:rFonts w:ascii="Calibri" w:hAnsi="Calibri" w:cs="Calibri"/>
              </w:rPr>
            </w:pPr>
            <w:r w:rsidRPr="000A0C0C">
              <w:rPr>
                <w:rFonts w:ascii="Calibri" w:hAnsi="Calibri" w:cs="Calibri"/>
              </w:rPr>
              <w:t>Two administrative representatives</w:t>
            </w:r>
          </w:p>
          <w:p w:rsidR="002B39AD" w:rsidRPr="000A0C0C" w:rsidRDefault="002B39AD" w:rsidP="002B39AD">
            <w:pPr>
              <w:pStyle w:val="ListParagraph"/>
              <w:numPr>
                <w:ilvl w:val="0"/>
                <w:numId w:val="10"/>
              </w:numPr>
              <w:spacing w:line="240" w:lineRule="auto"/>
              <w:rPr>
                <w:rFonts w:ascii="Calibri" w:hAnsi="Calibri" w:cs="Calibri"/>
              </w:rPr>
            </w:pPr>
            <w:r w:rsidRPr="000A0C0C">
              <w:rPr>
                <w:rFonts w:ascii="Calibri" w:hAnsi="Calibri" w:cs="Calibri"/>
              </w:rPr>
              <w:t xml:space="preserve">Articulation Officer </w:t>
            </w:r>
          </w:p>
          <w:p w:rsidR="002B39AD" w:rsidRPr="000A0C0C" w:rsidRDefault="00755762" w:rsidP="002B39AD">
            <w:pPr>
              <w:pStyle w:val="ListParagraph"/>
              <w:numPr>
                <w:ilvl w:val="0"/>
                <w:numId w:val="10"/>
              </w:numPr>
              <w:spacing w:line="240" w:lineRule="auto"/>
              <w:rPr>
                <w:rFonts w:ascii="Calibri" w:hAnsi="Calibri" w:cs="Calibri"/>
              </w:rPr>
            </w:pPr>
            <w:hyperlink r:id="rId6" w:history="1">
              <w:r w:rsidR="002B39AD" w:rsidRPr="000A0C0C">
                <w:rPr>
                  <w:rFonts w:ascii="Calibri" w:hAnsi="Calibri" w:cs="Calibri"/>
                </w:rPr>
                <w:t>Academic Senate</w:t>
              </w:r>
            </w:hyperlink>
            <w:r w:rsidR="002B39AD" w:rsidRPr="000A0C0C">
              <w:rPr>
                <w:rFonts w:ascii="Calibri" w:hAnsi="Calibri" w:cs="Calibri"/>
              </w:rPr>
              <w:t xml:space="preserve"> representatives (</w:t>
            </w:r>
            <w:r w:rsidR="002B39AD" w:rsidRPr="00806B8C">
              <w:rPr>
                <w:rFonts w:ascii="Calibri" w:hAnsi="Calibri" w:cs="Calibri"/>
              </w:rPr>
              <w:t xml:space="preserve">1 representative from each department </w:t>
            </w:r>
            <w:r w:rsidR="002B39AD" w:rsidRPr="000A0C0C">
              <w:rPr>
                <w:rFonts w:ascii="Calibri" w:hAnsi="Calibri" w:cs="Calibri"/>
              </w:rPr>
              <w:t>and 3 members-at-large)</w:t>
            </w:r>
          </w:p>
          <w:p w:rsidR="002B39AD" w:rsidRPr="000A0C0C" w:rsidRDefault="002B39AD" w:rsidP="002B39AD">
            <w:pPr>
              <w:pStyle w:val="ListParagraph"/>
              <w:numPr>
                <w:ilvl w:val="1"/>
                <w:numId w:val="10"/>
              </w:numPr>
              <w:spacing w:line="240" w:lineRule="auto"/>
              <w:rPr>
                <w:rFonts w:ascii="Calibri" w:hAnsi="Calibri" w:cs="Calibri"/>
              </w:rPr>
            </w:pPr>
            <w:r w:rsidRPr="000A0C0C">
              <w:rPr>
                <w:rFonts w:ascii="Calibri" w:hAnsi="Calibri" w:cs="Calibri"/>
              </w:rPr>
              <w:t>Unrepresented department positions will fall to the department chair</w:t>
            </w:r>
          </w:p>
          <w:p w:rsidR="002B39AD" w:rsidRPr="000A0C0C" w:rsidRDefault="002B39AD" w:rsidP="002B39AD">
            <w:pPr>
              <w:pStyle w:val="ListParagraph"/>
              <w:numPr>
                <w:ilvl w:val="0"/>
                <w:numId w:val="10"/>
              </w:numPr>
              <w:spacing w:line="240" w:lineRule="auto"/>
              <w:rPr>
                <w:rFonts w:ascii="Calibri" w:hAnsi="Calibri" w:cs="Calibri"/>
              </w:rPr>
            </w:pPr>
            <w:r w:rsidRPr="000A0C0C">
              <w:rPr>
                <w:rFonts w:ascii="Calibri" w:hAnsi="Calibri" w:cs="Calibri"/>
              </w:rPr>
              <w:t xml:space="preserve">One Student Government Association Representative </w:t>
            </w:r>
          </w:p>
        </w:tc>
      </w:tr>
    </w:tbl>
    <w:p w:rsidR="002B39AD" w:rsidRPr="00E10CE5" w:rsidRDefault="002B39AD" w:rsidP="002B39AD">
      <w:pPr>
        <w:pStyle w:val="listtext"/>
        <w:numPr>
          <w:ilvl w:val="0"/>
          <w:numId w:val="0"/>
        </w:numPr>
        <w:spacing w:before="0" w:beforeAutospacing="0" w:after="0" w:afterAutospacing="0" w:line="240" w:lineRule="auto"/>
        <w:rPr>
          <w:rFonts w:asciiTheme="minorHAnsi" w:hAnsiTheme="minorHAnsi"/>
          <w:i/>
          <w:sz w:val="22"/>
          <w:szCs w:val="22"/>
        </w:rPr>
      </w:pPr>
      <w:r w:rsidRPr="000A0C0C">
        <w:rPr>
          <w:rFonts w:asciiTheme="minorHAnsi" w:hAnsiTheme="minorHAnsi"/>
          <w:i/>
          <w:sz w:val="22"/>
          <w:szCs w:val="22"/>
        </w:rPr>
        <w:t>PROPOSED 10-10-16</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sidRPr="00E10CE5">
        <w:rPr>
          <w:rFonts w:asciiTheme="minorHAnsi" w:hAnsiTheme="minorHAnsi"/>
          <w:i/>
          <w:sz w:val="22"/>
          <w:szCs w:val="22"/>
        </w:rPr>
        <w:t>Approved by Academic Senate 11/9/2016</w:t>
      </w:r>
    </w:p>
    <w:p w:rsidR="002B39AD" w:rsidRPr="00E10CE5" w:rsidRDefault="002B39AD" w:rsidP="002B39AD">
      <w:pPr>
        <w:pStyle w:val="listtext"/>
        <w:numPr>
          <w:ilvl w:val="0"/>
          <w:numId w:val="0"/>
        </w:numPr>
        <w:spacing w:before="0" w:beforeAutospacing="0" w:after="0" w:afterAutospacing="0" w:line="240" w:lineRule="auto"/>
        <w:ind w:left="6480" w:firstLine="720"/>
        <w:jc w:val="center"/>
        <w:rPr>
          <w:rFonts w:asciiTheme="minorHAnsi" w:hAnsiTheme="minorHAnsi"/>
          <w:i/>
          <w:sz w:val="22"/>
          <w:szCs w:val="22"/>
        </w:rPr>
      </w:pPr>
      <w:r>
        <w:rPr>
          <w:rFonts w:asciiTheme="minorHAnsi" w:hAnsiTheme="minorHAnsi"/>
          <w:i/>
          <w:sz w:val="22"/>
          <w:szCs w:val="22"/>
        </w:rPr>
        <w:t xml:space="preserve">          Approved by </w:t>
      </w:r>
      <w:r w:rsidRPr="00E10CE5">
        <w:rPr>
          <w:rFonts w:asciiTheme="minorHAnsi" w:hAnsiTheme="minorHAnsi"/>
          <w:i/>
          <w:sz w:val="22"/>
          <w:szCs w:val="22"/>
        </w:rPr>
        <w:t xml:space="preserve">College Council </w:t>
      </w:r>
      <w:r>
        <w:rPr>
          <w:rFonts w:asciiTheme="minorHAnsi" w:hAnsiTheme="minorHAnsi"/>
          <w:i/>
          <w:sz w:val="22"/>
          <w:szCs w:val="22"/>
        </w:rPr>
        <w:t>11/18/2016</w:t>
      </w:r>
    </w:p>
    <w:p w:rsidR="002B39AD" w:rsidRDefault="002B39AD" w:rsidP="002B39AD">
      <w:pPr>
        <w:pStyle w:val="listtext"/>
        <w:numPr>
          <w:ilvl w:val="0"/>
          <w:numId w:val="0"/>
        </w:numPr>
        <w:spacing w:before="0" w:beforeAutospacing="0" w:after="0" w:afterAutospacing="0" w:line="240" w:lineRule="auto"/>
        <w:ind w:left="360" w:hanging="360"/>
        <w:contextualSpacing/>
        <w:rPr>
          <w:rFonts w:asciiTheme="minorHAnsi" w:hAnsiTheme="minorHAnsi"/>
          <w:i/>
        </w:rPr>
        <w:sectPr w:rsidR="002B39AD" w:rsidSect="00022F62">
          <w:pgSz w:w="15840" w:h="12240" w:orient="landscape"/>
          <w:pgMar w:top="1080" w:right="1440" w:bottom="1080" w:left="1440" w:header="720" w:footer="545" w:gutter="0"/>
          <w:cols w:space="720"/>
          <w:titlePg/>
          <w:docGrid w:linePitch="360"/>
        </w:sectPr>
      </w:pPr>
    </w:p>
    <w:p w:rsidR="002B39AD" w:rsidRDefault="002B39AD" w:rsidP="002B39AD">
      <w:pPr>
        <w:rPr>
          <w:rFonts w:ascii="Arial" w:hAnsi="Arial" w:cs="Arial"/>
          <w:b/>
          <w:u w:val="single"/>
        </w:rPr>
      </w:pPr>
      <w:r>
        <w:rPr>
          <w:rFonts w:ascii="Arial" w:hAnsi="Arial" w:cs="Arial"/>
          <w:b/>
          <w:u w:val="single"/>
        </w:rPr>
        <w:t>**BELOW ARE THE TWO GOALS WE CAME UP WITH AS A COMMITTEE AFTER REVIEWING THE ACCJC STANDARDS AND BC STRATEGIC INITIATIVES</w:t>
      </w:r>
    </w:p>
    <w:p w:rsidR="002B39AD" w:rsidRDefault="002B39AD" w:rsidP="002B39AD">
      <w:pPr>
        <w:rPr>
          <w:rFonts w:ascii="Arial" w:hAnsi="Arial" w:cs="Arial"/>
          <w:b/>
          <w:u w:val="single"/>
        </w:rPr>
      </w:pPr>
    </w:p>
    <w:p w:rsidR="002B39AD" w:rsidRDefault="002B39AD" w:rsidP="002B39AD">
      <w:pPr>
        <w:rPr>
          <w:rFonts w:ascii="Arial" w:hAnsi="Arial" w:cs="Arial"/>
          <w:b/>
          <w:u w:val="single"/>
        </w:rPr>
      </w:pPr>
    </w:p>
    <w:p w:rsidR="002B39AD" w:rsidRDefault="002B39AD" w:rsidP="002B39AD">
      <w:pPr>
        <w:rPr>
          <w:rFonts w:ascii="Arial" w:hAnsi="Arial" w:cs="Arial"/>
          <w:b/>
          <w:u w:val="single"/>
        </w:rPr>
      </w:pPr>
    </w:p>
    <w:p w:rsidR="002B39AD" w:rsidRDefault="002B39AD" w:rsidP="002B39AD">
      <w:pPr>
        <w:rPr>
          <w:rFonts w:ascii="Arial" w:hAnsi="Arial" w:cs="Arial"/>
        </w:rPr>
      </w:pPr>
      <w:r w:rsidRPr="00DF30E4">
        <w:rPr>
          <w:rFonts w:ascii="Arial" w:hAnsi="Arial" w:cs="Arial"/>
          <w:b/>
          <w:u w:val="single"/>
        </w:rPr>
        <w:t>GOAL #1:</w:t>
      </w:r>
      <w:r w:rsidRPr="00DF30E4">
        <w:rPr>
          <w:rFonts w:ascii="Arial" w:hAnsi="Arial" w:cs="Arial"/>
        </w:rPr>
        <w:t xml:space="preserve"> </w:t>
      </w:r>
    </w:p>
    <w:p w:rsidR="002B39AD" w:rsidRPr="00FD79DB" w:rsidRDefault="002B39AD" w:rsidP="002B39AD">
      <w:pPr>
        <w:tabs>
          <w:tab w:val="left" w:pos="270"/>
        </w:tabs>
        <w:rPr>
          <w:rFonts w:ascii="Arial" w:eastAsia="Calibri" w:hAnsi="Arial" w:cs="Arial"/>
          <w:b/>
          <w:sz w:val="24"/>
          <w:szCs w:val="24"/>
        </w:rPr>
      </w:pPr>
      <w:proofErr w:type="gramStart"/>
      <w:r w:rsidRPr="00FD79DB">
        <w:rPr>
          <w:rFonts w:ascii="Arial" w:eastAsia="Calibri" w:hAnsi="Arial" w:cs="Arial"/>
          <w:b/>
          <w:sz w:val="24"/>
          <w:szCs w:val="24"/>
        </w:rPr>
        <w:t>a</w:t>
      </w:r>
      <w:proofErr w:type="gramEnd"/>
      <w:r w:rsidRPr="00FD79DB">
        <w:rPr>
          <w:rFonts w:ascii="Arial" w:eastAsia="Calibri" w:hAnsi="Arial" w:cs="Arial"/>
          <w:b/>
          <w:sz w:val="24"/>
          <w:szCs w:val="24"/>
        </w:rPr>
        <w:t>: Ensure clear, thorough, measurable and level-appropriate SLO’s, PLO’s, AUO’s are developed, mapped and assessed on a regular basis.</w:t>
      </w:r>
    </w:p>
    <w:p w:rsidR="002B39AD" w:rsidRPr="00FD79DB" w:rsidRDefault="002B39AD" w:rsidP="002B39AD">
      <w:pPr>
        <w:tabs>
          <w:tab w:val="left" w:pos="270"/>
        </w:tabs>
        <w:rPr>
          <w:rFonts w:ascii="Arial" w:eastAsia="Calibri" w:hAnsi="Arial" w:cs="Arial"/>
          <w:b/>
          <w:sz w:val="24"/>
          <w:szCs w:val="24"/>
        </w:rPr>
      </w:pPr>
      <w:proofErr w:type="gramStart"/>
      <w:r w:rsidRPr="00FD79DB">
        <w:rPr>
          <w:rFonts w:ascii="Arial" w:eastAsia="Calibri" w:hAnsi="Arial" w:cs="Arial"/>
          <w:b/>
          <w:sz w:val="24"/>
          <w:szCs w:val="24"/>
        </w:rPr>
        <w:t>b</w:t>
      </w:r>
      <w:proofErr w:type="gramEnd"/>
      <w:r w:rsidRPr="00FD79DB">
        <w:rPr>
          <w:rFonts w:ascii="Arial" w:eastAsia="Calibri" w:hAnsi="Arial" w:cs="Arial"/>
          <w:b/>
          <w:sz w:val="24"/>
          <w:szCs w:val="24"/>
        </w:rPr>
        <w:t>:   Assist in utilization of results of assessments for continuous improvement in student learning.</w:t>
      </w:r>
    </w:p>
    <w:p w:rsidR="002B39AD" w:rsidRDefault="002B39AD" w:rsidP="002B39AD">
      <w:pPr>
        <w:tabs>
          <w:tab w:val="left" w:pos="270"/>
        </w:tabs>
        <w:rPr>
          <w:rFonts w:ascii="Arial" w:eastAsia="Calibri" w:hAnsi="Arial" w:cs="Arial"/>
          <w:b/>
          <w:sz w:val="24"/>
          <w:szCs w:val="24"/>
        </w:rPr>
      </w:pPr>
      <w:proofErr w:type="gramStart"/>
      <w:r w:rsidRPr="00FD79DB">
        <w:rPr>
          <w:rFonts w:ascii="Arial" w:eastAsia="Calibri" w:hAnsi="Arial" w:cs="Arial"/>
          <w:b/>
          <w:sz w:val="24"/>
          <w:szCs w:val="24"/>
        </w:rPr>
        <w:t>c</w:t>
      </w:r>
      <w:proofErr w:type="gramEnd"/>
      <w:r w:rsidRPr="00FD79DB">
        <w:rPr>
          <w:rFonts w:ascii="Arial" w:eastAsia="Calibri" w:hAnsi="Arial" w:cs="Arial"/>
          <w:b/>
          <w:sz w:val="24"/>
          <w:szCs w:val="24"/>
        </w:rPr>
        <w:t>:  Provide faculty with tools needed to achieve competency in student learning assessment process.</w:t>
      </w:r>
    </w:p>
    <w:p w:rsidR="002B39AD" w:rsidRDefault="002B39AD" w:rsidP="002B39AD">
      <w:pPr>
        <w:rPr>
          <w:rFonts w:ascii="Arial" w:hAnsi="Arial" w:cs="Arial"/>
        </w:rPr>
      </w:pPr>
    </w:p>
    <w:p w:rsidR="002B39AD" w:rsidRPr="00DF30E4" w:rsidRDefault="002B39AD" w:rsidP="002B39AD">
      <w:pPr>
        <w:rPr>
          <w:rFonts w:ascii="Arial" w:hAnsi="Arial" w:cs="Arial"/>
        </w:rPr>
      </w:pPr>
    </w:p>
    <w:p w:rsidR="002B39AD" w:rsidRPr="00DF30E4" w:rsidRDefault="002B39AD" w:rsidP="002B39AD">
      <w:pPr>
        <w:autoSpaceDE w:val="0"/>
        <w:autoSpaceDN w:val="0"/>
        <w:adjustRightInd w:val="0"/>
        <w:rPr>
          <w:rFonts w:ascii="Arial" w:hAnsi="Arial" w:cs="Arial"/>
          <w:sz w:val="24"/>
          <w:szCs w:val="24"/>
        </w:rPr>
      </w:pPr>
      <w:r w:rsidRPr="00DF30E4">
        <w:rPr>
          <w:rFonts w:ascii="Arial" w:hAnsi="Arial" w:cs="Arial"/>
          <w:sz w:val="24"/>
          <w:szCs w:val="24"/>
        </w:rPr>
        <w:t>Standards:</w:t>
      </w:r>
    </w:p>
    <w:p w:rsidR="002B39AD" w:rsidRPr="00DF30E4" w:rsidRDefault="002B39AD" w:rsidP="002B39AD">
      <w:pPr>
        <w:autoSpaceDE w:val="0"/>
        <w:autoSpaceDN w:val="0"/>
        <w:adjustRightInd w:val="0"/>
        <w:rPr>
          <w:rFonts w:ascii="Arial" w:hAnsi="Arial" w:cs="Arial"/>
          <w:sz w:val="24"/>
          <w:szCs w:val="24"/>
        </w:rPr>
      </w:pPr>
    </w:p>
    <w:p w:rsidR="002B39AD" w:rsidRPr="00DF30E4" w:rsidRDefault="002B39AD" w:rsidP="002B39AD">
      <w:pPr>
        <w:rPr>
          <w:rFonts w:ascii="Arial" w:hAnsi="Arial" w:cs="Arial"/>
          <w:sz w:val="24"/>
          <w:szCs w:val="24"/>
        </w:rPr>
      </w:pPr>
      <w:r w:rsidRPr="00DF30E4">
        <w:rPr>
          <w:rFonts w:ascii="Arial" w:hAnsi="Arial" w:cs="Arial"/>
          <w:sz w:val="24"/>
          <w:szCs w:val="24"/>
        </w:rPr>
        <w:t>I.B.2. The institution defines and assesses student learning outcomes for all instructional programs and student and learning support services. (ER 11)</w:t>
      </w:r>
    </w:p>
    <w:p w:rsidR="002B39AD" w:rsidRPr="00DF30E4" w:rsidRDefault="002B39AD" w:rsidP="002B39AD"/>
    <w:p w:rsidR="002B39AD" w:rsidRPr="00DF30E4" w:rsidRDefault="002B39AD" w:rsidP="002B39AD">
      <w:pPr>
        <w:rPr>
          <w:rFonts w:ascii="Arial" w:hAnsi="Arial" w:cs="Arial"/>
          <w:sz w:val="24"/>
          <w:szCs w:val="24"/>
        </w:rPr>
      </w:pPr>
      <w:r w:rsidRPr="00DF30E4">
        <w:rPr>
          <w:rFonts w:ascii="Arial" w:hAnsi="Arial" w:cs="Arial"/>
          <w:sz w:val="24"/>
          <w:szCs w:val="24"/>
        </w:rPr>
        <w:t xml:space="preserve">II.A.3. The institution identifies and regularly assesses learning outcomes for courses, programs, certificates and degrees using established institutional procedures. The institution has officially approved and current course outlines that include student learning outcomes. In every class section students receive a course syllabus that includes learning outcomes from the institution’s officially approved course outline. </w:t>
      </w:r>
    </w:p>
    <w:p w:rsidR="002B39AD" w:rsidRPr="00DF30E4" w:rsidRDefault="002B39AD" w:rsidP="002B39AD"/>
    <w:p w:rsidR="002B39AD" w:rsidRPr="00DF30E4" w:rsidRDefault="002B39AD" w:rsidP="002B39AD">
      <w:pPr>
        <w:autoSpaceDE w:val="0"/>
        <w:autoSpaceDN w:val="0"/>
        <w:adjustRightInd w:val="0"/>
        <w:rPr>
          <w:rFonts w:ascii="Arial" w:hAnsi="Arial" w:cs="Arial"/>
          <w:sz w:val="24"/>
          <w:szCs w:val="24"/>
        </w:rPr>
      </w:pPr>
      <w:r w:rsidRPr="00DF30E4">
        <w:rPr>
          <w:rFonts w:ascii="Arial" w:hAnsi="Arial" w:cs="Arial"/>
          <w:sz w:val="24"/>
          <w:szCs w:val="24"/>
        </w:rPr>
        <w:t xml:space="preserve">II.A.11.The institution includes in all of its programs, student learning outcomes, appropriate to the program level, in communication competency, information competency, quantitative competency, analytic inquiry skills, ethical reasoning, the ability to engage diverse perspectives, and other program-specific learning outcomes. </w:t>
      </w:r>
    </w:p>
    <w:p w:rsidR="002B39AD" w:rsidRPr="00DF30E4" w:rsidRDefault="002B39AD" w:rsidP="002B39AD">
      <w:pPr>
        <w:autoSpaceDE w:val="0"/>
        <w:autoSpaceDN w:val="0"/>
        <w:adjustRightInd w:val="0"/>
        <w:rPr>
          <w:rFonts w:ascii="Arial" w:hAnsi="Arial" w:cs="Arial"/>
          <w:sz w:val="24"/>
          <w:szCs w:val="24"/>
        </w:rPr>
      </w:pPr>
    </w:p>
    <w:p w:rsidR="002B39AD" w:rsidRPr="00DF30E4" w:rsidRDefault="002B39AD" w:rsidP="002B39AD">
      <w:pPr>
        <w:autoSpaceDE w:val="0"/>
        <w:autoSpaceDN w:val="0"/>
        <w:adjustRightInd w:val="0"/>
        <w:rPr>
          <w:rFonts w:ascii="Arial" w:hAnsi="Arial" w:cs="Arial"/>
          <w:sz w:val="24"/>
          <w:szCs w:val="24"/>
        </w:rPr>
      </w:pPr>
      <w:r w:rsidRPr="00DF30E4">
        <w:rPr>
          <w:rFonts w:ascii="Arial" w:hAnsi="Arial" w:cs="Arial"/>
          <w:sz w:val="24"/>
          <w:szCs w:val="24"/>
        </w:rPr>
        <w:t xml:space="preserve">II.B.3. </w:t>
      </w:r>
      <w:proofErr w:type="gramStart"/>
      <w:r w:rsidRPr="00DF30E4">
        <w:rPr>
          <w:rFonts w:ascii="Arial" w:hAnsi="Arial" w:cs="Arial"/>
          <w:sz w:val="24"/>
          <w:szCs w:val="24"/>
        </w:rPr>
        <w:t>The</w:t>
      </w:r>
      <w:proofErr w:type="gramEnd"/>
      <w:r w:rsidRPr="00DF30E4">
        <w:rPr>
          <w:rFonts w:ascii="Arial" w:hAnsi="Arial" w:cs="Arial"/>
          <w:sz w:val="24"/>
          <w:szCs w:val="24"/>
        </w:rPr>
        <w:t xml:space="preserve"> institution evaluates library and other learning support services to assure their adequacy in meeting identified student needs. Evaluation of these services includes evidence that they contribute to the attainment of student learning outcomes. The institution uses the results of these evaluations as the basis for improvement. </w:t>
      </w:r>
    </w:p>
    <w:p w:rsidR="002B39AD" w:rsidRPr="00DF30E4" w:rsidRDefault="002B39AD" w:rsidP="002B39AD">
      <w:pPr>
        <w:autoSpaceDE w:val="0"/>
        <w:autoSpaceDN w:val="0"/>
        <w:adjustRightInd w:val="0"/>
        <w:rPr>
          <w:rFonts w:ascii="Arial" w:hAnsi="Arial" w:cs="Arial"/>
          <w:sz w:val="24"/>
          <w:szCs w:val="24"/>
        </w:rPr>
      </w:pPr>
    </w:p>
    <w:p w:rsidR="002B39AD" w:rsidRPr="00DF30E4" w:rsidRDefault="002B39AD" w:rsidP="002B39AD">
      <w:pPr>
        <w:autoSpaceDE w:val="0"/>
        <w:autoSpaceDN w:val="0"/>
        <w:adjustRightInd w:val="0"/>
        <w:rPr>
          <w:rFonts w:ascii="Arial" w:hAnsi="Arial" w:cs="Arial"/>
          <w:sz w:val="24"/>
          <w:szCs w:val="24"/>
        </w:rPr>
      </w:pPr>
      <w:r w:rsidRPr="00DF30E4">
        <w:rPr>
          <w:rFonts w:ascii="Arial" w:hAnsi="Arial" w:cs="Arial"/>
          <w:sz w:val="24"/>
          <w:szCs w:val="24"/>
        </w:rPr>
        <w:t xml:space="preserve">II.C.2. The institution identifies and assesses learning support outcomes for its student population and provides appropriate student support services and programs to achieve those outcomes. The institution uses assessment data to continuously improve student support programs and services. </w:t>
      </w:r>
    </w:p>
    <w:p w:rsidR="002B39AD" w:rsidRPr="00DF30E4" w:rsidRDefault="002B39AD" w:rsidP="002B39AD">
      <w:pPr>
        <w:autoSpaceDE w:val="0"/>
        <w:autoSpaceDN w:val="0"/>
        <w:adjustRightInd w:val="0"/>
        <w:rPr>
          <w:rFonts w:ascii="Arial" w:hAnsi="Arial" w:cs="Arial"/>
          <w:sz w:val="24"/>
          <w:szCs w:val="24"/>
        </w:rPr>
      </w:pPr>
    </w:p>
    <w:p w:rsidR="002B39AD" w:rsidRPr="00DF30E4" w:rsidRDefault="002B39AD" w:rsidP="002B39AD">
      <w:pPr>
        <w:autoSpaceDE w:val="0"/>
        <w:autoSpaceDN w:val="0"/>
        <w:adjustRightInd w:val="0"/>
        <w:rPr>
          <w:rFonts w:ascii="Arial" w:hAnsi="Arial" w:cs="Arial"/>
          <w:sz w:val="24"/>
          <w:szCs w:val="24"/>
        </w:rPr>
      </w:pPr>
      <w:r w:rsidRPr="00DF30E4">
        <w:rPr>
          <w:rFonts w:ascii="Arial" w:hAnsi="Arial" w:cs="Arial"/>
          <w:sz w:val="24"/>
          <w:szCs w:val="24"/>
        </w:rPr>
        <w:t>Strategic Initiatives:</w:t>
      </w:r>
    </w:p>
    <w:p w:rsidR="002B39AD" w:rsidRPr="00DF30E4" w:rsidRDefault="002B39AD" w:rsidP="002B39AD">
      <w:pPr>
        <w:tabs>
          <w:tab w:val="left" w:pos="4215"/>
        </w:tabs>
        <w:autoSpaceDE w:val="0"/>
        <w:autoSpaceDN w:val="0"/>
        <w:adjustRightInd w:val="0"/>
        <w:rPr>
          <w:rFonts w:ascii="Arial" w:hAnsi="Arial" w:cs="Arial"/>
          <w:sz w:val="24"/>
          <w:szCs w:val="24"/>
        </w:rPr>
      </w:pPr>
      <w:r w:rsidRPr="00DF30E4">
        <w:rPr>
          <w:rFonts w:ascii="Arial" w:hAnsi="Arial" w:cs="Arial"/>
          <w:sz w:val="24"/>
          <w:szCs w:val="24"/>
        </w:rPr>
        <w:tab/>
      </w:r>
    </w:p>
    <w:p w:rsidR="002B39AD" w:rsidRPr="00DF30E4" w:rsidRDefault="002B39AD" w:rsidP="002B39AD">
      <w:pPr>
        <w:autoSpaceDE w:val="0"/>
        <w:autoSpaceDN w:val="0"/>
        <w:adjustRightInd w:val="0"/>
        <w:contextualSpacing/>
        <w:rPr>
          <w:rFonts w:ascii="Arial" w:hAnsi="Arial" w:cs="Arial"/>
          <w:sz w:val="24"/>
          <w:szCs w:val="24"/>
        </w:rPr>
      </w:pPr>
      <w:r w:rsidRPr="00DF30E4">
        <w:rPr>
          <w:rFonts w:ascii="Arial" w:hAnsi="Arial" w:cs="Arial"/>
          <w:sz w:val="24"/>
          <w:szCs w:val="24"/>
        </w:rPr>
        <w:t>1.8 Assess SLO’s, PLO’s, AUO’s and ILO’s</w:t>
      </w:r>
    </w:p>
    <w:p w:rsidR="002B39AD" w:rsidRPr="00DF30E4" w:rsidRDefault="002B39AD" w:rsidP="002B39AD">
      <w:pPr>
        <w:autoSpaceDE w:val="0"/>
        <w:autoSpaceDN w:val="0"/>
        <w:adjustRightInd w:val="0"/>
        <w:contextualSpacing/>
        <w:rPr>
          <w:rFonts w:ascii="Arial" w:hAnsi="Arial" w:cs="Arial"/>
          <w:sz w:val="24"/>
          <w:szCs w:val="24"/>
        </w:rPr>
      </w:pPr>
      <w:r w:rsidRPr="00DF30E4">
        <w:rPr>
          <w:rFonts w:ascii="Arial" w:hAnsi="Arial" w:cs="Arial"/>
          <w:sz w:val="24"/>
          <w:szCs w:val="24"/>
        </w:rPr>
        <w:t>1.8 Map SLO’s, PLO’s, AUO’s and ILO’s</w:t>
      </w:r>
    </w:p>
    <w:p w:rsidR="002B39AD" w:rsidRPr="00DF30E4" w:rsidRDefault="002B39AD" w:rsidP="002B39AD">
      <w:pPr>
        <w:autoSpaceDE w:val="0"/>
        <w:autoSpaceDN w:val="0"/>
        <w:adjustRightInd w:val="0"/>
        <w:contextualSpacing/>
        <w:rPr>
          <w:rFonts w:ascii="Arial" w:hAnsi="Arial" w:cs="Arial"/>
          <w:sz w:val="24"/>
          <w:szCs w:val="24"/>
        </w:rPr>
      </w:pPr>
      <w:r w:rsidRPr="00DF30E4">
        <w:rPr>
          <w:rFonts w:ascii="Arial" w:hAnsi="Arial" w:cs="Arial"/>
          <w:sz w:val="24"/>
          <w:szCs w:val="24"/>
        </w:rPr>
        <w:t>Other - Develop and Implement an Assessment Coaching Pilot</w:t>
      </w:r>
    </w:p>
    <w:p w:rsidR="002B39AD" w:rsidRPr="00DF30E4" w:rsidRDefault="002B39AD" w:rsidP="002B39AD">
      <w:pPr>
        <w:rPr>
          <w:rFonts w:ascii="Arial" w:hAnsi="Arial" w:cs="Arial"/>
          <w:sz w:val="24"/>
          <w:szCs w:val="24"/>
        </w:rPr>
      </w:pPr>
      <w:r w:rsidRPr="00DF30E4">
        <w:rPr>
          <w:rFonts w:ascii="Arial" w:hAnsi="Arial" w:cs="Arial"/>
          <w:sz w:val="24"/>
          <w:szCs w:val="24"/>
        </w:rPr>
        <w:t xml:space="preserve">Other - Develop a Handbook describing the duties of committee members as well as additional assessment </w:t>
      </w:r>
      <w:proofErr w:type="spellStart"/>
      <w:r w:rsidRPr="00DF30E4">
        <w:rPr>
          <w:rFonts w:ascii="Arial" w:hAnsi="Arial" w:cs="Arial"/>
          <w:sz w:val="24"/>
          <w:szCs w:val="24"/>
        </w:rPr>
        <w:t>information.</w:t>
      </w:r>
      <w:r w:rsidRPr="00DF30E4">
        <w:rPr>
          <w:rFonts w:ascii="Arial" w:hAnsi="Arial" w:cs="Arial"/>
          <w:b/>
          <w:u w:val="single"/>
        </w:rPr>
        <w:t>GOAL</w:t>
      </w:r>
      <w:proofErr w:type="spellEnd"/>
      <w:r w:rsidRPr="00DF30E4">
        <w:rPr>
          <w:rFonts w:ascii="Arial" w:hAnsi="Arial" w:cs="Arial"/>
          <w:b/>
          <w:u w:val="single"/>
        </w:rPr>
        <w:t xml:space="preserve"> #2:</w:t>
      </w:r>
      <w:r w:rsidRPr="00E46134">
        <w:rPr>
          <w:rFonts w:ascii="Arial" w:eastAsia="Calibri" w:hAnsi="Arial" w:cs="Arial"/>
          <w:b/>
          <w:sz w:val="24"/>
          <w:szCs w:val="24"/>
        </w:rPr>
        <w:t xml:space="preserve"> Broadly communicate the results of all assessment and evaluation activities for shared understanding and for sustained, substantive, and collegial dialogue about our strengths and weaknesses, setting appropriate priorities, student outcomes, and continuous improvement of student learning and achievement.</w:t>
      </w:r>
    </w:p>
    <w:p w:rsidR="002B39AD" w:rsidRDefault="002B39AD" w:rsidP="002B39AD">
      <w:pPr>
        <w:autoSpaceDE w:val="0"/>
        <w:autoSpaceDN w:val="0"/>
        <w:adjustRightInd w:val="0"/>
        <w:rPr>
          <w:rFonts w:ascii="Arial" w:hAnsi="Arial" w:cs="Arial"/>
          <w:sz w:val="24"/>
          <w:szCs w:val="24"/>
        </w:rPr>
      </w:pPr>
    </w:p>
    <w:p w:rsidR="002B39AD" w:rsidRPr="00DF30E4" w:rsidRDefault="002B39AD" w:rsidP="002B39AD">
      <w:pPr>
        <w:autoSpaceDE w:val="0"/>
        <w:autoSpaceDN w:val="0"/>
        <w:adjustRightInd w:val="0"/>
        <w:rPr>
          <w:rFonts w:ascii="Arial" w:hAnsi="Arial" w:cs="Arial"/>
          <w:sz w:val="24"/>
          <w:szCs w:val="24"/>
        </w:rPr>
      </w:pPr>
      <w:r w:rsidRPr="00DF30E4">
        <w:rPr>
          <w:rFonts w:ascii="Arial" w:hAnsi="Arial" w:cs="Arial"/>
          <w:sz w:val="24"/>
          <w:szCs w:val="24"/>
        </w:rPr>
        <w:t>Standards:</w:t>
      </w:r>
    </w:p>
    <w:p w:rsidR="002B39AD" w:rsidRPr="00DF30E4" w:rsidRDefault="002B39AD" w:rsidP="002B39AD">
      <w:pPr>
        <w:autoSpaceDE w:val="0"/>
        <w:autoSpaceDN w:val="0"/>
        <w:adjustRightInd w:val="0"/>
        <w:rPr>
          <w:rFonts w:ascii="Arial" w:hAnsi="Arial" w:cs="Arial"/>
          <w:sz w:val="24"/>
          <w:szCs w:val="24"/>
        </w:rPr>
      </w:pPr>
    </w:p>
    <w:p w:rsidR="002B39AD" w:rsidRPr="00DF30E4" w:rsidRDefault="002B39AD" w:rsidP="002B39AD">
      <w:pPr>
        <w:autoSpaceDE w:val="0"/>
        <w:autoSpaceDN w:val="0"/>
        <w:adjustRightInd w:val="0"/>
        <w:rPr>
          <w:rFonts w:ascii="Arial" w:hAnsi="Arial" w:cs="Arial"/>
          <w:sz w:val="24"/>
          <w:szCs w:val="24"/>
        </w:rPr>
      </w:pPr>
      <w:r w:rsidRPr="00DF30E4">
        <w:rPr>
          <w:rFonts w:ascii="Arial" w:hAnsi="Arial" w:cs="Arial"/>
          <w:sz w:val="24"/>
          <w:szCs w:val="24"/>
        </w:rPr>
        <w:t>I.B.1.The institution demonstrates a sustained, substantive and collegial dialog about student outcomes, student equity, academic quality, institutional effectiveness, and continuous improvement of student learning and achievement</w:t>
      </w:r>
    </w:p>
    <w:p w:rsidR="002B39AD" w:rsidRPr="00DF30E4" w:rsidRDefault="002B39AD" w:rsidP="002B39AD">
      <w:pPr>
        <w:autoSpaceDE w:val="0"/>
        <w:autoSpaceDN w:val="0"/>
        <w:adjustRightInd w:val="0"/>
        <w:rPr>
          <w:rFonts w:ascii="Arial" w:hAnsi="Arial" w:cs="Arial"/>
          <w:sz w:val="24"/>
          <w:szCs w:val="24"/>
        </w:rPr>
      </w:pPr>
    </w:p>
    <w:p w:rsidR="002B39AD" w:rsidRPr="00DF30E4" w:rsidRDefault="002B39AD" w:rsidP="002B39AD">
      <w:pPr>
        <w:rPr>
          <w:rFonts w:ascii="Arial" w:hAnsi="Arial" w:cs="Arial"/>
          <w:sz w:val="24"/>
          <w:szCs w:val="24"/>
        </w:rPr>
      </w:pPr>
      <w:r w:rsidRPr="00DF30E4">
        <w:rPr>
          <w:rFonts w:ascii="Arial" w:hAnsi="Arial" w:cs="Arial"/>
          <w:sz w:val="24"/>
          <w:szCs w:val="24"/>
        </w:rPr>
        <w:t>I.B.8.The institution broadly communicates the results of all of its assessment and evaluation activities so that the institution has a shared understanding of its strengths and weaknesses and sets appropriate priorities</w:t>
      </w:r>
    </w:p>
    <w:p w:rsidR="002B39AD" w:rsidRDefault="002B39AD" w:rsidP="00894FC8">
      <w:pPr>
        <w:ind w:left="360"/>
      </w:pPr>
    </w:p>
    <w:sectPr w:rsidR="002B39AD" w:rsidSect="00894FC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ullet1"/>
      </v:shape>
    </w:pict>
  </w:numPicBullet>
  <w:numPicBullet w:numPicBulletId="1">
    <w:pict>
      <v:shape id="_x0000_i1029" type="#_x0000_t75" style="width:9pt;height:9pt" o:bullet="t">
        <v:imagedata r:id="rId2" o:title="bullet2"/>
      </v:shape>
    </w:pict>
  </w:numPicBullet>
  <w:abstractNum w:abstractNumId="0" w15:restartNumberingAfterBreak="0">
    <w:nsid w:val="269154CF"/>
    <w:multiLevelType w:val="hybridMultilevel"/>
    <w:tmpl w:val="ABC2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A03F4"/>
    <w:multiLevelType w:val="hybridMultilevel"/>
    <w:tmpl w:val="A866E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81BF3"/>
    <w:multiLevelType w:val="hybridMultilevel"/>
    <w:tmpl w:val="E6AE1C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B382E"/>
    <w:multiLevelType w:val="hybridMultilevel"/>
    <w:tmpl w:val="DD9E8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8679B"/>
    <w:multiLevelType w:val="hybridMultilevel"/>
    <w:tmpl w:val="F7F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A5177"/>
    <w:multiLevelType w:val="hybridMultilevel"/>
    <w:tmpl w:val="F46ED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A1B05EA"/>
    <w:multiLevelType w:val="hybridMultilevel"/>
    <w:tmpl w:val="25E2DB60"/>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8" w15:restartNumberingAfterBreak="0">
    <w:nsid w:val="667D0BF9"/>
    <w:multiLevelType w:val="hybridMultilevel"/>
    <w:tmpl w:val="1E90CE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CC621B"/>
    <w:multiLevelType w:val="hybridMultilevel"/>
    <w:tmpl w:val="BE3459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9"/>
  </w:num>
  <w:num w:numId="7">
    <w:abstractNumId w:val="8"/>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9"/>
    <w:rsid w:val="00013301"/>
    <w:rsid w:val="00057325"/>
    <w:rsid w:val="00065399"/>
    <w:rsid w:val="000F7B6A"/>
    <w:rsid w:val="0019577D"/>
    <w:rsid w:val="001F186B"/>
    <w:rsid w:val="00217D57"/>
    <w:rsid w:val="002B39AD"/>
    <w:rsid w:val="00384F16"/>
    <w:rsid w:val="00397C90"/>
    <w:rsid w:val="003C7B9F"/>
    <w:rsid w:val="003D4E03"/>
    <w:rsid w:val="00444A8D"/>
    <w:rsid w:val="00580332"/>
    <w:rsid w:val="00610060"/>
    <w:rsid w:val="00647BB3"/>
    <w:rsid w:val="00722867"/>
    <w:rsid w:val="00731ED9"/>
    <w:rsid w:val="00894FC8"/>
    <w:rsid w:val="008974E0"/>
    <w:rsid w:val="0091476F"/>
    <w:rsid w:val="0092053A"/>
    <w:rsid w:val="009B01CE"/>
    <w:rsid w:val="00A66552"/>
    <w:rsid w:val="00A77A8D"/>
    <w:rsid w:val="00B00881"/>
    <w:rsid w:val="00B91AF1"/>
    <w:rsid w:val="00B95A2B"/>
    <w:rsid w:val="00CF1D8E"/>
    <w:rsid w:val="00D80312"/>
    <w:rsid w:val="00DB32E5"/>
    <w:rsid w:val="00EF5D6B"/>
    <w:rsid w:val="00F43653"/>
    <w:rsid w:val="00FB2096"/>
    <w:rsid w:val="00FB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1D101-9E94-42DC-871C-A7B5E200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 w:type="paragraph" w:styleId="NoSpacing">
    <w:name w:val="No Spacing"/>
    <w:uiPriority w:val="1"/>
    <w:qFormat/>
    <w:rsid w:val="00217D57"/>
    <w:pPr>
      <w:spacing w:after="0" w:line="240" w:lineRule="auto"/>
    </w:pPr>
  </w:style>
  <w:style w:type="paragraph" w:customStyle="1" w:styleId="listtext">
    <w:name w:val="list text"/>
    <w:rsid w:val="002B39AD"/>
    <w:pPr>
      <w:numPr>
        <w:numId w:val="8"/>
      </w:numPr>
      <w:spacing w:before="100" w:beforeAutospacing="1" w:after="100" w:afterAutospacing="1" w:line="360" w:lineRule="auto"/>
    </w:pPr>
    <w:rPr>
      <w:rFonts w:ascii="Tahoma" w:eastAsia="Times New Roman" w:hAnsi="Tahoma" w:cs="Arial"/>
      <w:spacing w:val="1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s.kccd.edu/committee/academic-senate" TargetMode="External"/><Relationship Id="rId5" Type="http://schemas.openxmlformats.org/officeDocument/2006/relationships/hyperlink" Target="https://committees.kccd.edu/bc/committee/assessmen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1942</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Pluta</dc:creator>
  <cp:lastModifiedBy>Edie Nelson</cp:lastModifiedBy>
  <cp:revision>2</cp:revision>
  <cp:lastPrinted>2016-08-25T19:22:00Z</cp:lastPrinted>
  <dcterms:created xsi:type="dcterms:W3CDTF">2017-09-07T15:06:00Z</dcterms:created>
  <dcterms:modified xsi:type="dcterms:W3CDTF">2017-09-07T15:06:00Z</dcterms:modified>
</cp:coreProperties>
</file>