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2E" w:rsidRPr="00695250" w:rsidRDefault="0092382E" w:rsidP="00695250">
      <w:pPr>
        <w:pStyle w:val="NoSpacing"/>
        <w:rPr>
          <w:b/>
        </w:rPr>
      </w:pPr>
      <w:r w:rsidRPr="00695250">
        <w:rPr>
          <w:b/>
        </w:rPr>
        <w:t>Accreditation Report to Academic Senate, April 17, 2013</w:t>
      </w:r>
    </w:p>
    <w:p w:rsidR="00695250" w:rsidRDefault="00695250" w:rsidP="00695250">
      <w:pPr>
        <w:pStyle w:val="NoSpacing"/>
        <w:rPr>
          <w:b/>
        </w:rPr>
      </w:pPr>
      <w:r w:rsidRPr="00695250">
        <w:rPr>
          <w:b/>
        </w:rPr>
        <w:t>Recommendation 1 Report to College Council, April 19, 2013</w:t>
      </w:r>
    </w:p>
    <w:p w:rsidR="00695250" w:rsidRPr="00695250" w:rsidRDefault="00695250" w:rsidP="00695250">
      <w:pPr>
        <w:pStyle w:val="NoSpacing"/>
        <w:rPr>
          <w:b/>
        </w:rPr>
      </w:pPr>
      <w:bookmarkStart w:id="0" w:name="_GoBack"/>
      <w:bookmarkEnd w:id="0"/>
    </w:p>
    <w:p w:rsidR="0092382E" w:rsidRPr="009840B2" w:rsidRDefault="0092382E" w:rsidP="0092382E">
      <w:pPr>
        <w:rPr>
          <w:bCs/>
        </w:rPr>
      </w:pPr>
      <w:r w:rsidRPr="009840B2">
        <w:rPr>
          <w:bCs/>
        </w:rPr>
        <w:t xml:space="preserve">At its April 16, 2013 meeting, the Program Review Committee, which is working on the response to </w:t>
      </w:r>
      <w:r w:rsidR="009840B2">
        <w:rPr>
          <w:bCs/>
        </w:rPr>
        <w:t xml:space="preserve">ACCJC </w:t>
      </w:r>
      <w:r w:rsidRPr="009840B2">
        <w:rPr>
          <w:bCs/>
        </w:rPr>
        <w:t xml:space="preserve">Recommendation 1, developed the following proposals, to be shared with Academic Senate (April 17) and College Council (April 19).  The proposals are directed at </w:t>
      </w:r>
      <w:r w:rsidR="009840B2">
        <w:rPr>
          <w:bCs/>
        </w:rPr>
        <w:t xml:space="preserve">the third </w:t>
      </w:r>
      <w:r w:rsidRPr="009840B2">
        <w:rPr>
          <w:bCs/>
        </w:rPr>
        <w:t>bullet in the recommendation:</w:t>
      </w:r>
    </w:p>
    <w:p w:rsidR="0092382E" w:rsidRPr="007F082C" w:rsidRDefault="0092382E" w:rsidP="0092382E">
      <w:pPr>
        <w:spacing w:after="0" w:line="240" w:lineRule="auto"/>
        <w:rPr>
          <w:rFonts w:ascii="Times New Roman" w:hAnsi="Times New Roman"/>
          <w:b/>
          <w:sz w:val="24"/>
          <w:szCs w:val="24"/>
        </w:rPr>
      </w:pPr>
      <w:r w:rsidRPr="007F082C">
        <w:rPr>
          <w:rFonts w:ascii="Times New Roman" w:hAnsi="Times New Roman"/>
          <w:b/>
          <w:sz w:val="24"/>
          <w:szCs w:val="24"/>
        </w:rPr>
        <w:t xml:space="preserve">Recommendation #1 Develop and Implement Evaluation Processes to Assess Effectiveness of the Full Range of Planning Processes </w:t>
      </w:r>
    </w:p>
    <w:p w:rsidR="0092382E" w:rsidRPr="009840B2" w:rsidRDefault="0092382E" w:rsidP="0092382E">
      <w:pPr>
        <w:spacing w:after="0" w:line="240" w:lineRule="auto"/>
        <w:rPr>
          <w:rFonts w:ascii="Times New Roman" w:hAnsi="Times New Roman"/>
          <w:sz w:val="24"/>
          <w:szCs w:val="24"/>
        </w:rPr>
      </w:pPr>
      <w:r w:rsidRPr="007F082C">
        <w:rPr>
          <w:rFonts w:ascii="Times New Roman" w:hAnsi="Times New Roman"/>
          <w:sz w:val="24"/>
          <w:szCs w:val="24"/>
        </w:rPr>
        <w:t>In order to comply with Standards, the team recommends that the College develop and implement effective evaluation processes that can be applied to the full range of planning processes developed by the district and the colleges to assure that:</w:t>
      </w:r>
      <w:r w:rsidRPr="007F082C">
        <w:rPr>
          <w:rFonts w:ascii="Times New Roman" w:hAnsi="Times New Roman"/>
          <w:sz w:val="24"/>
          <w:szCs w:val="24"/>
        </w:rPr>
        <w:br/>
      </w:r>
      <w:r w:rsidRPr="007F082C">
        <w:rPr>
          <w:rFonts w:ascii="Times New Roman" w:hAnsi="Times New Roman"/>
          <w:sz w:val="24"/>
          <w:szCs w:val="24"/>
        </w:rPr>
        <w:tab/>
        <w:t xml:space="preserve">•       Results of student learning assessments and program reviews are systematically </w:t>
      </w:r>
      <w:r w:rsidRPr="007F082C">
        <w:rPr>
          <w:rFonts w:ascii="Times New Roman" w:hAnsi="Times New Roman"/>
          <w:sz w:val="24"/>
          <w:szCs w:val="24"/>
        </w:rPr>
        <w:tab/>
        <w:t xml:space="preserve">linked and integrated into institution-wide planning for improvement and resource </w:t>
      </w:r>
      <w:r w:rsidRPr="007F082C">
        <w:rPr>
          <w:rFonts w:ascii="Times New Roman" w:hAnsi="Times New Roman"/>
          <w:sz w:val="24"/>
          <w:szCs w:val="24"/>
        </w:rPr>
        <w:tab/>
        <w:t>allocation processes</w:t>
      </w:r>
      <w:r w:rsidRPr="007F082C">
        <w:rPr>
          <w:rFonts w:ascii="Times New Roman" w:hAnsi="Times New Roman"/>
          <w:sz w:val="24"/>
          <w:szCs w:val="24"/>
        </w:rPr>
        <w:br/>
      </w:r>
      <w:r w:rsidRPr="007F082C">
        <w:rPr>
          <w:rFonts w:ascii="Times New Roman" w:hAnsi="Times New Roman"/>
          <w:sz w:val="24"/>
          <w:szCs w:val="24"/>
        </w:rPr>
        <w:tab/>
        <w:t xml:space="preserve">•       That the data and measures identified in the new strategic plan are used to </w:t>
      </w:r>
      <w:r w:rsidRPr="007F082C">
        <w:rPr>
          <w:rFonts w:ascii="Times New Roman" w:hAnsi="Times New Roman"/>
          <w:sz w:val="24"/>
          <w:szCs w:val="24"/>
        </w:rPr>
        <w:tab/>
        <w:t>identify improvements in student learning and institutional goal attainment</w:t>
      </w:r>
      <w:r w:rsidRPr="007F082C">
        <w:rPr>
          <w:rFonts w:ascii="Times New Roman" w:hAnsi="Times New Roman"/>
          <w:sz w:val="24"/>
          <w:szCs w:val="24"/>
        </w:rPr>
        <w:br/>
      </w:r>
      <w:r w:rsidRPr="007F082C">
        <w:rPr>
          <w:rFonts w:ascii="Times New Roman" w:hAnsi="Times New Roman"/>
          <w:sz w:val="24"/>
          <w:szCs w:val="24"/>
        </w:rPr>
        <w:tab/>
      </w:r>
      <w:r w:rsidRPr="009840B2">
        <w:rPr>
          <w:rFonts w:ascii="Times New Roman" w:hAnsi="Times New Roman"/>
          <w:sz w:val="24"/>
          <w:szCs w:val="24"/>
        </w:rPr>
        <w:t xml:space="preserve">•       The functional map defined and agreed upon in 2011 results in effective services </w:t>
      </w:r>
      <w:r w:rsidRPr="009840B2">
        <w:rPr>
          <w:rFonts w:ascii="Times New Roman" w:hAnsi="Times New Roman"/>
          <w:sz w:val="24"/>
          <w:szCs w:val="24"/>
        </w:rPr>
        <w:tab/>
        <w:t>being received by the colleges (I.B.3, I.B.6, I.B.7).</w:t>
      </w:r>
    </w:p>
    <w:p w:rsidR="0092382E" w:rsidRPr="009840B2" w:rsidRDefault="0092382E" w:rsidP="0092382E">
      <w:pPr>
        <w:rPr>
          <w:b/>
          <w:bCs/>
        </w:rPr>
      </w:pPr>
    </w:p>
    <w:p w:rsidR="0092382E" w:rsidRPr="009840B2" w:rsidRDefault="0092382E" w:rsidP="0092382E">
      <w:r w:rsidRPr="009840B2">
        <w:rPr>
          <w:b/>
          <w:bCs/>
        </w:rPr>
        <w:t>PRC PROPOSAL:</w:t>
      </w:r>
      <w:r w:rsidRPr="009840B2">
        <w:t xml:space="preserve">  </w:t>
      </w:r>
      <w:r w:rsidR="009840B2">
        <w:t xml:space="preserve">The </w:t>
      </w:r>
      <w:r w:rsidRPr="009840B2">
        <w:t xml:space="preserve">Bakersfield College Program Review Committee recommends to the KCCD that there be a standardized model </w:t>
      </w:r>
      <w:r w:rsidR="009840B2" w:rsidRPr="009840B2">
        <w:t xml:space="preserve">(such as program review) </w:t>
      </w:r>
      <w:r w:rsidRPr="009840B2">
        <w:t xml:space="preserve">for evaluating their processes on a timeline such as a 3-year cycle.  </w:t>
      </w:r>
      <w:r w:rsidR="009840B2">
        <w:t>When</w:t>
      </w:r>
      <w:r w:rsidRPr="009840B2">
        <w:t xml:space="preserve"> this is approved</w:t>
      </w:r>
      <w:r w:rsidR="009840B2">
        <w:t xml:space="preserve">, </w:t>
      </w:r>
      <w:r w:rsidRPr="009840B2">
        <w:t xml:space="preserve">Institutional Research and Planning will create a </w:t>
      </w:r>
      <w:r w:rsidR="009840B2">
        <w:t xml:space="preserve">draft </w:t>
      </w:r>
      <w:r w:rsidRPr="009840B2">
        <w:t xml:space="preserve">form.  Those areas </w:t>
      </w:r>
      <w:r w:rsidR="009840B2">
        <w:t>to be reviewed include</w:t>
      </w:r>
      <w:r w:rsidRPr="009840B2">
        <w:t xml:space="preserve"> Finance</w:t>
      </w:r>
      <w:r w:rsidR="009840B2">
        <w:t xml:space="preserve"> </w:t>
      </w:r>
      <w:r w:rsidRPr="009840B2">
        <w:t>(Cons</w:t>
      </w:r>
      <w:r w:rsidR="009840B2">
        <w:t>truction, Bonds, CFO, Business S</w:t>
      </w:r>
      <w:r w:rsidRPr="009840B2">
        <w:t>ervices), Human Resources, Op</w:t>
      </w:r>
      <w:r w:rsidR="009840B2">
        <w:t xml:space="preserve">erational </w:t>
      </w:r>
      <w:r w:rsidRPr="009840B2">
        <w:t xml:space="preserve"> Management (</w:t>
      </w:r>
      <w:r w:rsidR="009840B2">
        <w:t xml:space="preserve">which includes </w:t>
      </w:r>
      <w:r w:rsidRPr="009840B2">
        <w:t>IT), Vice Chancellor of Ed</w:t>
      </w:r>
      <w:r w:rsidR="009840B2">
        <w:t>ucational</w:t>
      </w:r>
      <w:r w:rsidRPr="009840B2">
        <w:t xml:space="preserve"> Services (even though </w:t>
      </w:r>
      <w:r w:rsidR="009840B2">
        <w:t xml:space="preserve">currently an </w:t>
      </w:r>
      <w:r w:rsidRPr="009840B2">
        <w:t>empty position</w:t>
      </w:r>
      <w:r w:rsidR="009840B2">
        <w:t>, it</w:t>
      </w:r>
      <w:r w:rsidRPr="009840B2">
        <w:t xml:space="preserve"> has other functions under it that are still being handled), General Coun</w:t>
      </w:r>
      <w:r w:rsidR="00695250">
        <w:t>sel</w:t>
      </w:r>
      <w:r w:rsidRPr="009840B2">
        <w:t>, Associate Chancellor of Gov</w:t>
      </w:r>
      <w:r w:rsidR="009840B2">
        <w:t>ernmental</w:t>
      </w:r>
      <w:r w:rsidRPr="009840B2">
        <w:t xml:space="preserve"> &amp; External Relations, </w:t>
      </w:r>
      <w:r w:rsidR="009840B2">
        <w:t>and Institutional R</w:t>
      </w:r>
      <w:r w:rsidRPr="009840B2">
        <w:t>esearch and Planning.</w:t>
      </w:r>
    </w:p>
    <w:p w:rsidR="0092382E" w:rsidRDefault="0092382E" w:rsidP="0092382E">
      <w:r w:rsidRPr="009840B2">
        <w:rPr>
          <w:b/>
          <w:bCs/>
        </w:rPr>
        <w:t>PRC PROPOSAL:</w:t>
      </w:r>
      <w:r w:rsidRPr="009840B2">
        <w:t>  Each</w:t>
      </w:r>
      <w:r>
        <w:t xml:space="preserve"> of the colleges in the KCCD should </w:t>
      </w:r>
      <w:r w:rsidR="009840B2">
        <w:t xml:space="preserve">evaluate the effectiveness of the services being received by the college </w:t>
      </w:r>
      <w:r>
        <w:t>via focus group</w:t>
      </w:r>
      <w:r w:rsidR="009840B2">
        <w:t xml:space="preserve">, </w:t>
      </w:r>
      <w:r>
        <w:t>survey</w:t>
      </w:r>
      <w:r w:rsidR="009840B2">
        <w:t xml:space="preserve">, or other college-determined method.  The </w:t>
      </w:r>
      <w:r>
        <w:t xml:space="preserve">results </w:t>
      </w:r>
      <w:r w:rsidR="009840B2">
        <w:t xml:space="preserve">would be shared with each of the college constituency groups before going to District Consultation Council for review and then feedback to the colleges. </w:t>
      </w:r>
    </w:p>
    <w:p w:rsidR="00F00ACA" w:rsidRDefault="00F00ACA"/>
    <w:sectPr w:rsidR="00F00ACA" w:rsidSect="00F0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2E"/>
    <w:rsid w:val="00695250"/>
    <w:rsid w:val="0092382E"/>
    <w:rsid w:val="009840B2"/>
    <w:rsid w:val="00AE7EAA"/>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2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250"/>
    <w:pPr>
      <w:spacing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2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250"/>
    <w:pPr>
      <w:spacing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Kate</cp:lastModifiedBy>
  <cp:revision>2</cp:revision>
  <dcterms:created xsi:type="dcterms:W3CDTF">2013-04-18T00:43:00Z</dcterms:created>
  <dcterms:modified xsi:type="dcterms:W3CDTF">2013-04-18T00:43:00Z</dcterms:modified>
</cp:coreProperties>
</file>