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4" w:rsidRDefault="00E53AE4" w:rsidP="00E53AE4">
      <w:pPr>
        <w:pStyle w:val="NoSpacing"/>
        <w:rPr>
          <w:b/>
        </w:rPr>
      </w:pPr>
      <w:r w:rsidRPr="005C6BDE">
        <w:rPr>
          <w:b/>
        </w:rPr>
        <w:t xml:space="preserve">Reports to Academic Senate for September </w:t>
      </w:r>
      <w:r>
        <w:rPr>
          <w:b/>
        </w:rPr>
        <w:t>18</w:t>
      </w:r>
      <w:r w:rsidRPr="005C6BDE">
        <w:rPr>
          <w:b/>
        </w:rPr>
        <w:t>, 2013</w:t>
      </w:r>
      <w:r>
        <w:rPr>
          <w:b/>
        </w:rPr>
        <w:t xml:space="preserve"> &amp; College Council</w:t>
      </w:r>
      <w:r w:rsidR="00A918F3">
        <w:rPr>
          <w:b/>
        </w:rPr>
        <w:t xml:space="preserve"> for</w:t>
      </w:r>
      <w:r>
        <w:rPr>
          <w:b/>
        </w:rPr>
        <w:t xml:space="preserve"> September 20, 2013</w:t>
      </w:r>
    </w:p>
    <w:p w:rsidR="00E53AE4" w:rsidRPr="003E140A" w:rsidRDefault="00E53AE4" w:rsidP="00E53AE4">
      <w:pPr>
        <w:pStyle w:val="NoSpacing"/>
      </w:pPr>
      <w:r w:rsidRPr="003E140A">
        <w:t>Kate Pluta, faculty co-chair</w:t>
      </w:r>
      <w:r>
        <w:t>, September 17, 2013</w:t>
      </w:r>
    </w:p>
    <w:p w:rsidR="00E53AE4" w:rsidRPr="005C6BDE" w:rsidRDefault="00E53AE4" w:rsidP="00E53AE4">
      <w:pPr>
        <w:pStyle w:val="NoSpacing"/>
        <w:numPr>
          <w:ilvl w:val="0"/>
          <w:numId w:val="2"/>
        </w:numPr>
        <w:rPr>
          <w:b/>
        </w:rPr>
      </w:pPr>
      <w:r w:rsidRPr="005C6BDE">
        <w:rPr>
          <w:b/>
        </w:rPr>
        <w:t>Accreditation Steering Committee (ASC)</w:t>
      </w:r>
    </w:p>
    <w:p w:rsidR="00E53AE4" w:rsidRPr="005C6BDE" w:rsidRDefault="00E53AE4" w:rsidP="00E53AE4">
      <w:pPr>
        <w:pStyle w:val="NoSpacing"/>
        <w:numPr>
          <w:ilvl w:val="0"/>
          <w:numId w:val="2"/>
        </w:numPr>
        <w:rPr>
          <w:b/>
        </w:rPr>
      </w:pPr>
      <w:r w:rsidRPr="005C6BDE">
        <w:rPr>
          <w:b/>
        </w:rPr>
        <w:t>Program Review Committee (PRC)</w:t>
      </w:r>
    </w:p>
    <w:p w:rsidR="00E53AE4" w:rsidRDefault="00E53AE4" w:rsidP="00E53AE4">
      <w:pPr>
        <w:pStyle w:val="NoSpacing"/>
      </w:pPr>
    </w:p>
    <w:p w:rsidR="00E53AE4" w:rsidRDefault="00E53AE4" w:rsidP="00E53AE4">
      <w:pPr>
        <w:pStyle w:val="NoSpacing"/>
      </w:pPr>
      <w:r>
        <w:t>Both committees are reviewing their committee charges</w:t>
      </w:r>
      <w:r w:rsidR="000D6763">
        <w:t xml:space="preserve"> </w:t>
      </w:r>
      <w:r>
        <w:t>and developing this year’s goals to align with the college strategic goals.</w:t>
      </w:r>
      <w:r w:rsidR="00A918F3">
        <w:t xml:space="preserve">  </w:t>
      </w:r>
      <w:r w:rsidR="000D6763">
        <w:t>Revised committee charges will come to Academic Senate and College Council for review.</w:t>
      </w:r>
    </w:p>
    <w:p w:rsidR="00E53AE4" w:rsidRDefault="00E53AE4" w:rsidP="00E53AE4">
      <w:pPr>
        <w:pStyle w:val="NoSpacing"/>
      </w:pPr>
    </w:p>
    <w:p w:rsidR="00E53AE4" w:rsidRPr="004D7AE6" w:rsidRDefault="00E53AE4" w:rsidP="00E53AE4">
      <w:pPr>
        <w:pStyle w:val="NoSpacing"/>
        <w:rPr>
          <w:b/>
        </w:rPr>
      </w:pPr>
      <w:r w:rsidRPr="004D7AE6">
        <w:rPr>
          <w:b/>
        </w:rPr>
        <w:t>ASC focus:</w:t>
      </w:r>
    </w:p>
    <w:p w:rsidR="00E53AE4" w:rsidRDefault="00E53AE4" w:rsidP="00E53AE4">
      <w:pPr>
        <w:pStyle w:val="NoSpacing"/>
        <w:numPr>
          <w:ilvl w:val="0"/>
          <w:numId w:val="3"/>
        </w:numPr>
      </w:pPr>
      <w:r>
        <w:t xml:space="preserve">The Follow-Up Report has been transmitted to the KCCD Board of Trustees.  </w:t>
      </w:r>
    </w:p>
    <w:p w:rsidR="00E53AE4" w:rsidRDefault="00E53AE4" w:rsidP="00E53AE4">
      <w:pPr>
        <w:pStyle w:val="NoSpacing"/>
        <w:numPr>
          <w:ilvl w:val="0"/>
          <w:numId w:val="3"/>
        </w:numPr>
      </w:pPr>
      <w:r>
        <w:t xml:space="preserve">The report is due to ACCJC October 15, 2013; the </w:t>
      </w:r>
      <w:proofErr w:type="gramStart"/>
      <w:r>
        <w:t>ACCJC  team</w:t>
      </w:r>
      <w:proofErr w:type="gramEnd"/>
      <w:r>
        <w:t xml:space="preserve"> is tentatively scheduled to visit the last week of October.  </w:t>
      </w:r>
    </w:p>
    <w:p w:rsidR="00E53AE4" w:rsidRDefault="00E53AE4" w:rsidP="00E53AE4">
      <w:pPr>
        <w:pStyle w:val="NoSpacing"/>
        <w:numPr>
          <w:ilvl w:val="0"/>
          <w:numId w:val="3"/>
        </w:numPr>
      </w:pPr>
      <w:r>
        <w:t xml:space="preserve">The faculty and administrative leads for the recommendation responses will present their findings to College Council on September 20.  </w:t>
      </w:r>
    </w:p>
    <w:p w:rsidR="00E53AE4" w:rsidRDefault="00E53AE4" w:rsidP="00E53AE4">
      <w:pPr>
        <w:pStyle w:val="NoSpacing"/>
        <w:numPr>
          <w:ilvl w:val="0"/>
          <w:numId w:val="3"/>
        </w:numPr>
      </w:pPr>
      <w:r>
        <w:t>Once</w:t>
      </w:r>
      <w:r w:rsidR="000D6763">
        <w:t xml:space="preserve"> the Follow-Up Report </w:t>
      </w:r>
      <w:r>
        <w:t>is in final form and posted to the college accreditation website (</w:t>
      </w:r>
      <w:hyperlink r:id="rId5" w:history="1">
        <w:r>
          <w:rPr>
            <w:rStyle w:val="Hyperlink"/>
          </w:rPr>
          <w:t>http://accreditation.bakersfieldcollege.edu/</w:t>
        </w:r>
      </w:hyperlink>
      <w:r>
        <w:t>), I will let you know.</w:t>
      </w:r>
    </w:p>
    <w:p w:rsidR="00E53AE4" w:rsidRDefault="00E53AE4" w:rsidP="00E53AE4">
      <w:pPr>
        <w:pStyle w:val="NoSpacing"/>
        <w:numPr>
          <w:ilvl w:val="0"/>
          <w:numId w:val="3"/>
        </w:numPr>
      </w:pPr>
      <w:r>
        <w:t>Please participate in a survey of the accreditation process (Self Evaluation and Follow-Up Report) the second week of November.</w:t>
      </w:r>
    </w:p>
    <w:p w:rsidR="00E53AE4" w:rsidRDefault="00E53AE4" w:rsidP="00E53AE4">
      <w:pPr>
        <w:pStyle w:val="NoSpacing"/>
      </w:pPr>
    </w:p>
    <w:p w:rsidR="00E53AE4" w:rsidRDefault="00E53AE4" w:rsidP="00E53AE4">
      <w:pPr>
        <w:pStyle w:val="NoSpacing"/>
        <w:rPr>
          <w:b/>
        </w:rPr>
      </w:pPr>
      <w:r w:rsidRPr="004D7AE6">
        <w:rPr>
          <w:b/>
        </w:rPr>
        <w:t>PRC focus:</w:t>
      </w:r>
    </w:p>
    <w:p w:rsidR="000D6763" w:rsidRDefault="00A918F3" w:rsidP="000D6763">
      <w:pPr>
        <w:pStyle w:val="NoSpacing"/>
        <w:numPr>
          <w:ilvl w:val="0"/>
          <w:numId w:val="4"/>
        </w:numPr>
      </w:pPr>
      <w:r w:rsidRPr="00A918F3">
        <w:t xml:space="preserve">This </w:t>
      </w:r>
      <w:r>
        <w:t xml:space="preserve">year programs had the opportunity to submit their Annual Update to the Program Review Committee for a </w:t>
      </w:r>
      <w:r w:rsidR="000D6763">
        <w:t xml:space="preserve">First Read (Monday, September 16) before it was due to their Area Administrators (Monday, September 23).  </w:t>
      </w:r>
    </w:p>
    <w:p w:rsidR="00A918F3" w:rsidRPr="00A918F3" w:rsidRDefault="000D6763" w:rsidP="000D6763">
      <w:pPr>
        <w:pStyle w:val="NoSpacing"/>
        <w:numPr>
          <w:ilvl w:val="0"/>
          <w:numId w:val="4"/>
        </w:numPr>
      </w:pPr>
      <w:r>
        <w:t xml:space="preserve">PRC committee members, designated as first and second readers, will provide feedback using the Checklist:  </w:t>
      </w:r>
      <w:hyperlink r:id="rId6" w:history="1">
        <w:r>
          <w:rPr>
            <w:rStyle w:val="Hyperlink"/>
          </w:rPr>
          <w:t>https://committees.kccd.edu/sites/committees.kccd.edu/files/2013%20Annual%20Update%20Checklist%20Revised%208_6_13.pdf</w:t>
        </w:r>
      </w:hyperlink>
      <w:r>
        <w:t>.</w:t>
      </w:r>
    </w:p>
    <w:p w:rsidR="00A918F3" w:rsidRDefault="00A918F3" w:rsidP="00E53AE4">
      <w:pPr>
        <w:pStyle w:val="NoSpacing"/>
        <w:rPr>
          <w:b/>
        </w:rPr>
      </w:pPr>
    </w:p>
    <w:p w:rsidR="00A918F3" w:rsidRPr="004D7AE6" w:rsidRDefault="00A918F3" w:rsidP="00E53AE4">
      <w:pPr>
        <w:pStyle w:val="NoSpacing"/>
        <w:rPr>
          <w:b/>
        </w:rPr>
      </w:pPr>
    </w:p>
    <w:p w:rsidR="00E53AE4" w:rsidRDefault="00E53AE4" w:rsidP="00E53AE4">
      <w:pPr>
        <w:pStyle w:val="NoSpacing"/>
      </w:pPr>
    </w:p>
    <w:p w:rsidR="00E53AE4" w:rsidRDefault="00E53AE4" w:rsidP="00E53AE4">
      <w:pPr>
        <w:pStyle w:val="NoSpacing"/>
      </w:pPr>
      <w:r>
        <w:t>If you have any questions, please contact me, or your representatives on the committees:</w:t>
      </w:r>
    </w:p>
    <w:p w:rsidR="00E53AE4" w:rsidRDefault="00E53AE4" w:rsidP="00E53AE4">
      <w:pPr>
        <w:pStyle w:val="NoSpacing"/>
        <w:rPr>
          <w:b/>
        </w:rPr>
      </w:pPr>
    </w:p>
    <w:p w:rsidR="000D6763" w:rsidRDefault="00E53AE4" w:rsidP="00E53AE4">
      <w:pPr>
        <w:pStyle w:val="NoSpacing"/>
      </w:pPr>
      <w:r w:rsidRPr="00A85454">
        <w:rPr>
          <w:b/>
        </w:rPr>
        <w:t>ASC:</w:t>
      </w:r>
      <w:r>
        <w:t xml:space="preserve">   </w:t>
      </w:r>
    </w:p>
    <w:p w:rsidR="00853E89" w:rsidRDefault="00E53AE4" w:rsidP="00E53AE4">
      <w:pPr>
        <w:pStyle w:val="NoSpacing"/>
      </w:pPr>
      <w:r w:rsidRPr="00853E89">
        <w:rPr>
          <w:b/>
        </w:rPr>
        <w:t>Faculty:</w:t>
      </w:r>
      <w:r>
        <w:t xml:space="preserve">  Basic Skills—Odella Johnson, </w:t>
      </w:r>
      <w:r w:rsidRPr="00ED5F7E">
        <w:rPr>
          <w:i/>
          <w:color w:val="FF0000"/>
        </w:rPr>
        <w:t>CTE—vacant</w:t>
      </w:r>
      <w:r>
        <w:t xml:space="preserve">, General Education—Rachel Vickrey, Library—Kirk Russell, Program Review Liaison—Kim Nickell, Student Services—Sue Granger-Dickson, </w:t>
      </w:r>
      <w:r w:rsidRPr="00ED5F7E">
        <w:rPr>
          <w:i/>
          <w:color w:val="FF0000"/>
        </w:rPr>
        <w:t>Assessment Committee Liaison—vacant</w:t>
      </w:r>
      <w:r>
        <w:t xml:space="preserve">, and At-Large—Andrea Garrison.  </w:t>
      </w:r>
    </w:p>
    <w:p w:rsidR="00853E89" w:rsidRDefault="00E53AE4" w:rsidP="00E53AE4">
      <w:pPr>
        <w:pStyle w:val="NoSpacing"/>
      </w:pPr>
      <w:proofErr w:type="gramStart"/>
      <w:r w:rsidRPr="00853E89">
        <w:rPr>
          <w:b/>
        </w:rPr>
        <w:t>Classified:</w:t>
      </w:r>
      <w:r>
        <w:t xml:space="preserve">   Jennifer Marden and Shannon Musser.</w:t>
      </w:r>
      <w:proofErr w:type="gramEnd"/>
      <w:r>
        <w:t xml:space="preserve">  </w:t>
      </w:r>
    </w:p>
    <w:p w:rsidR="00853E89" w:rsidRDefault="00E53AE4" w:rsidP="00E53AE4">
      <w:pPr>
        <w:pStyle w:val="NoSpacing"/>
      </w:pPr>
      <w:r w:rsidRPr="00853E89">
        <w:rPr>
          <w:b/>
        </w:rPr>
        <w:t>Administration:</w:t>
      </w:r>
      <w:r>
        <w:t xml:space="preserve">  Nan Gomez-Heitzeberg</w:t>
      </w:r>
      <w:r w:rsidR="00853E89">
        <w:t xml:space="preserve"> (co-chair)</w:t>
      </w:r>
      <w:r>
        <w:t xml:space="preserve">, Bonnie Suderman, and Todd Coston.  </w:t>
      </w:r>
    </w:p>
    <w:p w:rsidR="00E53AE4" w:rsidRDefault="00E53AE4" w:rsidP="00E53AE4">
      <w:pPr>
        <w:pStyle w:val="NoSpacing"/>
      </w:pPr>
      <w:r w:rsidRPr="00853E89">
        <w:rPr>
          <w:b/>
        </w:rPr>
        <w:t>Research representative from District Office:</w:t>
      </w:r>
      <w:r>
        <w:t xml:space="preserve">  Lisa Fitzgerald.</w:t>
      </w:r>
    </w:p>
    <w:p w:rsidR="00E53AE4" w:rsidRDefault="00E53AE4" w:rsidP="00E53AE4">
      <w:pPr>
        <w:pStyle w:val="NoSpacing"/>
      </w:pPr>
    </w:p>
    <w:p w:rsidR="000D6763" w:rsidRDefault="00E53AE4" w:rsidP="00E53AE4">
      <w:pPr>
        <w:pStyle w:val="NoSpacing"/>
      </w:pPr>
      <w:r w:rsidRPr="00ED5F7E">
        <w:rPr>
          <w:b/>
        </w:rPr>
        <w:t>PRC:</w:t>
      </w:r>
      <w:r>
        <w:t xml:space="preserve">  </w:t>
      </w:r>
    </w:p>
    <w:p w:rsidR="00853E89" w:rsidRDefault="00853E89" w:rsidP="00E53AE4">
      <w:pPr>
        <w:pStyle w:val="NoSpacing"/>
      </w:pPr>
      <w:r w:rsidRPr="00853E89">
        <w:rPr>
          <w:b/>
        </w:rPr>
        <w:t>Faculty:</w:t>
      </w:r>
      <w:r>
        <w:t xml:space="preserve">  </w:t>
      </w:r>
      <w:r w:rsidR="00E53AE4">
        <w:t xml:space="preserve">Basic Skills—Kim Nickell, CTE—Greg Chamberlain, </w:t>
      </w:r>
      <w:r w:rsidR="00E53AE4" w:rsidRPr="00ED5F7E">
        <w:rPr>
          <w:i/>
          <w:color w:val="FF0000"/>
        </w:rPr>
        <w:t>General Education—vacant</w:t>
      </w:r>
      <w:r w:rsidR="00E53AE4">
        <w:t xml:space="preserve">, Library—Anna Agenjo, Faculty Chair and Directors Council—Jennifer Johnson, Student Services—Kathy Rosellini, </w:t>
      </w:r>
      <w:r w:rsidR="00E53AE4" w:rsidRPr="00ED5F7E">
        <w:rPr>
          <w:i/>
          <w:color w:val="FF0000"/>
        </w:rPr>
        <w:t>Assessment Committee liaison—vacant</w:t>
      </w:r>
      <w:r w:rsidR="00E53AE4">
        <w:t>, At-Large—Lynn Krausse.</w:t>
      </w:r>
      <w:r>
        <w:t xml:space="preserve">  </w:t>
      </w:r>
    </w:p>
    <w:p w:rsidR="00853E89" w:rsidRDefault="00853E89" w:rsidP="00E53AE4">
      <w:pPr>
        <w:pStyle w:val="NoSpacing"/>
      </w:pPr>
      <w:proofErr w:type="gramStart"/>
      <w:r w:rsidRPr="00853E89">
        <w:rPr>
          <w:b/>
        </w:rPr>
        <w:t>Classified:</w:t>
      </w:r>
      <w:r>
        <w:t xml:space="preserve">  Meg Stidham, Kristin Rabe, Camilla Anderson, and Bernadette Martinez.</w:t>
      </w:r>
      <w:proofErr w:type="gramEnd"/>
      <w:r>
        <w:t xml:space="preserve">  </w:t>
      </w:r>
    </w:p>
    <w:p w:rsidR="00853E89" w:rsidRDefault="00853E89" w:rsidP="00E53AE4">
      <w:pPr>
        <w:pStyle w:val="NoSpacing"/>
      </w:pPr>
      <w:r w:rsidRPr="00853E89">
        <w:rPr>
          <w:b/>
        </w:rPr>
        <w:t>Administration:</w:t>
      </w:r>
      <w:r>
        <w:t xml:space="preserve">  Manny Mourtzanos (co-chair) and Liz </w:t>
      </w:r>
      <w:r w:rsidR="000D6763">
        <w:t>Rozell</w:t>
      </w:r>
      <w:r>
        <w:t xml:space="preserve">.  </w:t>
      </w:r>
    </w:p>
    <w:p w:rsidR="00E53AE4" w:rsidRDefault="00853E89" w:rsidP="00E53AE4">
      <w:pPr>
        <w:pStyle w:val="NoSpacing"/>
      </w:pPr>
      <w:r w:rsidRPr="00853E89">
        <w:rPr>
          <w:b/>
        </w:rPr>
        <w:t>Research representative from District Office:</w:t>
      </w:r>
      <w:r>
        <w:t xml:space="preserve">  Michael Carley.</w:t>
      </w:r>
      <w:bookmarkStart w:id="0" w:name="_GoBack"/>
      <w:bookmarkEnd w:id="0"/>
    </w:p>
    <w:p w:rsidR="00E53AE4" w:rsidRDefault="00E53AE4" w:rsidP="00E53AE4">
      <w:pPr>
        <w:pStyle w:val="NoSpacing"/>
      </w:pPr>
      <w:r>
        <w:t xml:space="preserve"> </w:t>
      </w:r>
    </w:p>
    <w:p w:rsidR="00740612" w:rsidRDefault="00740612"/>
    <w:sectPr w:rsidR="00740612" w:rsidSect="003E140A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F65"/>
    <w:multiLevelType w:val="hybridMultilevel"/>
    <w:tmpl w:val="6EF06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004B29"/>
    <w:multiLevelType w:val="hybridMultilevel"/>
    <w:tmpl w:val="34A8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2C4097"/>
    <w:multiLevelType w:val="hybridMultilevel"/>
    <w:tmpl w:val="41D4C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E76A93"/>
    <w:multiLevelType w:val="hybridMultilevel"/>
    <w:tmpl w:val="B7802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AE4"/>
    <w:rsid w:val="000D6763"/>
    <w:rsid w:val="004C367D"/>
    <w:rsid w:val="00740612"/>
    <w:rsid w:val="00853E89"/>
    <w:rsid w:val="00961927"/>
    <w:rsid w:val="00A918F3"/>
    <w:rsid w:val="00E5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AE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3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AE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3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sites/committees.kccd.edu/files/2013%20Annual%20Update%20Checklist%20Revised%208_6_13.pdf" TargetMode="External"/><Relationship Id="rId5" Type="http://schemas.openxmlformats.org/officeDocument/2006/relationships/hyperlink" Target="http://accreditation.bakersfieldcollege.ed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dspohn</cp:lastModifiedBy>
  <cp:revision>2</cp:revision>
  <dcterms:created xsi:type="dcterms:W3CDTF">2013-09-18T14:49:00Z</dcterms:created>
  <dcterms:modified xsi:type="dcterms:W3CDTF">2013-09-18T14:49:00Z</dcterms:modified>
</cp:coreProperties>
</file>