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450"/>
        <w:gridCol w:w="9090"/>
        <w:gridCol w:w="900"/>
      </w:tblGrid>
      <w:tr w:rsidR="004E26C8" w:rsidRPr="00E3013D" w:rsidTr="00C07DB8">
        <w:trPr>
          <w:trHeight w:val="1142"/>
        </w:trPr>
        <w:tc>
          <w:tcPr>
            <w:tcW w:w="10440" w:type="dxa"/>
            <w:gridSpan w:val="3"/>
            <w:shd w:val="clear" w:color="auto" w:fill="E5B8B7" w:themeFill="accent2" w:themeFillTint="66"/>
            <w:vAlign w:val="center"/>
          </w:tcPr>
          <w:p w:rsidR="004E26C8" w:rsidRPr="00E65219" w:rsidRDefault="004E26C8" w:rsidP="00C07DB8">
            <w:pPr>
              <w:spacing w:after="0" w:line="240" w:lineRule="auto"/>
              <w:jc w:val="center"/>
              <w:rPr>
                <w:b/>
                <w:sz w:val="24"/>
                <w:szCs w:val="24"/>
              </w:rPr>
            </w:pPr>
            <w:bookmarkStart w:id="0" w:name="_GoBack"/>
            <w:bookmarkEnd w:id="0"/>
            <w:r w:rsidRPr="00E65219">
              <w:rPr>
                <w:b/>
                <w:sz w:val="24"/>
                <w:szCs w:val="24"/>
              </w:rPr>
              <w:t>Accreditation &amp; Institutional Quality Committee (AIQ)</w:t>
            </w:r>
          </w:p>
          <w:p w:rsidR="004E26C8" w:rsidRPr="00E3013D" w:rsidRDefault="008E4EB0" w:rsidP="00C07DB8">
            <w:pPr>
              <w:spacing w:after="0" w:line="240" w:lineRule="auto"/>
              <w:jc w:val="center"/>
            </w:pPr>
            <w:hyperlink r:id="rId6" w:history="1">
              <w:r w:rsidR="004E26C8" w:rsidRPr="00E3013D">
                <w:rPr>
                  <w:rStyle w:val="Hyperlink"/>
                </w:rPr>
                <w:t>https://committees.kccd.edu/bc/committee/accreditation</w:t>
              </w:r>
            </w:hyperlink>
          </w:p>
          <w:p w:rsidR="004E26C8" w:rsidRDefault="004E26C8" w:rsidP="004E26C8">
            <w:pPr>
              <w:spacing w:after="0" w:line="240" w:lineRule="auto"/>
              <w:jc w:val="center"/>
            </w:pPr>
            <w:r>
              <w:t xml:space="preserve">Tuesday, 3:30-5:00, December 8, </w:t>
            </w:r>
            <w:r w:rsidRPr="00E3013D">
              <w:t>2015</w:t>
            </w:r>
          </w:p>
          <w:p w:rsidR="00830A06" w:rsidRPr="00E3013D" w:rsidRDefault="00830A06" w:rsidP="004E26C8">
            <w:pPr>
              <w:spacing w:after="0" w:line="240" w:lineRule="auto"/>
              <w:jc w:val="center"/>
            </w:pPr>
            <w:r>
              <w:t>It was a great meeting!</w:t>
            </w:r>
          </w:p>
        </w:tc>
      </w:tr>
      <w:tr w:rsidR="004E26C8" w:rsidRPr="00E65219" w:rsidTr="00C07DB8">
        <w:tc>
          <w:tcPr>
            <w:tcW w:w="450" w:type="dxa"/>
          </w:tcPr>
          <w:p w:rsidR="004E26C8" w:rsidRPr="00E65219" w:rsidRDefault="004E26C8" w:rsidP="00C07DB8">
            <w:pPr>
              <w:spacing w:after="0" w:line="240" w:lineRule="auto"/>
              <w:jc w:val="right"/>
            </w:pPr>
            <w:r>
              <w:t>1</w:t>
            </w:r>
          </w:p>
        </w:tc>
        <w:tc>
          <w:tcPr>
            <w:tcW w:w="9090" w:type="dxa"/>
            <w:vAlign w:val="center"/>
          </w:tcPr>
          <w:p w:rsidR="004E26C8" w:rsidRDefault="004E26C8" w:rsidP="00C07DB8">
            <w:pPr>
              <w:spacing w:after="0" w:line="240" w:lineRule="auto"/>
            </w:pPr>
            <w:r>
              <w:t xml:space="preserve">Membership:  </w:t>
            </w:r>
            <w:r w:rsidRPr="00E65219">
              <w:t>Kate Pluta, Nan Gomez-Heitzeberg, Zav Dadabhoy, Anthony Culpepper, Liz Rozell, Todd Coston, Lisa Fitzgerald, David Neville, Kimberly Nickell, Janet Fulks</w:t>
            </w:r>
            <w:r>
              <w:t xml:space="preserve">, </w:t>
            </w:r>
            <w:r w:rsidRPr="00E65219">
              <w:t>Mark Staller, Bill La, Jennifer Jett, Shannon Musser</w:t>
            </w:r>
            <w:r>
              <w:t>, Sondra Keckley, Manuel Zavala</w:t>
            </w:r>
          </w:p>
          <w:p w:rsidR="004E26C8" w:rsidRPr="00E46496" w:rsidRDefault="004E26C8" w:rsidP="00C07DB8">
            <w:pPr>
              <w:spacing w:after="0" w:line="240" w:lineRule="auto"/>
            </w:pPr>
            <w:r>
              <w:t>Present:</w:t>
            </w:r>
            <w:r w:rsidR="00367328" w:rsidRPr="00E65219">
              <w:t xml:space="preserve"> Kate Pluta, Liz Rozell, Todd Coston, Kimberly</w:t>
            </w:r>
            <w:r w:rsidR="00EC489F">
              <w:t xml:space="preserve"> Nickell</w:t>
            </w:r>
            <w:r w:rsidR="00367328" w:rsidRPr="00E65219">
              <w:t>, Shannon Musser</w:t>
            </w:r>
            <w:r w:rsidR="00367328">
              <w:t>, Sondra Keckley, Bill La</w:t>
            </w:r>
          </w:p>
        </w:tc>
        <w:tc>
          <w:tcPr>
            <w:tcW w:w="900" w:type="dxa"/>
          </w:tcPr>
          <w:p w:rsidR="004E26C8" w:rsidRPr="00E65219" w:rsidRDefault="004E26C8" w:rsidP="00C07DB8">
            <w:pPr>
              <w:spacing w:after="0" w:line="240" w:lineRule="auto"/>
              <w:jc w:val="center"/>
            </w:pPr>
          </w:p>
        </w:tc>
      </w:tr>
      <w:tr w:rsidR="004E26C8" w:rsidRPr="00E65219" w:rsidTr="00C07DB8">
        <w:tc>
          <w:tcPr>
            <w:tcW w:w="450" w:type="dxa"/>
          </w:tcPr>
          <w:p w:rsidR="004E26C8" w:rsidRPr="00E65219" w:rsidRDefault="004E26C8" w:rsidP="00C07DB8">
            <w:pPr>
              <w:spacing w:after="0" w:line="240" w:lineRule="auto"/>
              <w:jc w:val="right"/>
            </w:pPr>
            <w:r>
              <w:t>2</w:t>
            </w:r>
          </w:p>
        </w:tc>
        <w:tc>
          <w:tcPr>
            <w:tcW w:w="9990" w:type="dxa"/>
            <w:gridSpan w:val="2"/>
            <w:vAlign w:val="center"/>
          </w:tcPr>
          <w:p w:rsidR="004E26C8" w:rsidRDefault="00367328" w:rsidP="00C07DB8">
            <w:pPr>
              <w:spacing w:after="0" w:line="240" w:lineRule="auto"/>
            </w:pPr>
            <w:r>
              <w:t>November 24 Minutes Nan Gomez</w:t>
            </w:r>
            <w:r w:rsidR="004E26C8">
              <w:t xml:space="preserve">                                                                                                                             </w:t>
            </w:r>
          </w:p>
          <w:p w:rsidR="004E26C8" w:rsidRDefault="004E26C8" w:rsidP="00C07DB8">
            <w:pPr>
              <w:spacing w:after="0" w:line="240" w:lineRule="auto"/>
            </w:pPr>
            <w:r w:rsidRPr="00E65219">
              <w:t xml:space="preserve">Today’s Note Taker?  </w:t>
            </w:r>
            <w:r w:rsidR="00367328">
              <w:t>Kim Nickell</w:t>
            </w:r>
          </w:p>
          <w:p w:rsidR="00367328" w:rsidRPr="00E65219" w:rsidRDefault="004E26C8" w:rsidP="00C07DB8">
            <w:pPr>
              <w:spacing w:after="0" w:line="240" w:lineRule="auto"/>
            </w:pPr>
            <w:r>
              <w:t>Treats: Kate</w:t>
            </w:r>
            <w:r w:rsidR="00E46496">
              <w:t>-</w:t>
            </w:r>
            <w:r w:rsidR="00367328">
              <w:t>Thank you, Kate!</w:t>
            </w:r>
          </w:p>
        </w:tc>
      </w:tr>
      <w:tr w:rsidR="004E26C8" w:rsidRPr="00E65219" w:rsidTr="00C07DB8">
        <w:tc>
          <w:tcPr>
            <w:tcW w:w="450" w:type="dxa"/>
          </w:tcPr>
          <w:p w:rsidR="004E26C8" w:rsidRDefault="004E26C8" w:rsidP="00C07DB8">
            <w:pPr>
              <w:spacing w:after="0" w:line="240" w:lineRule="auto"/>
              <w:jc w:val="right"/>
            </w:pPr>
            <w:r>
              <w:t>5</w:t>
            </w:r>
          </w:p>
        </w:tc>
        <w:tc>
          <w:tcPr>
            <w:tcW w:w="9090" w:type="dxa"/>
            <w:vAlign w:val="center"/>
          </w:tcPr>
          <w:p w:rsidR="004E26C8" w:rsidRDefault="004E26C8" w:rsidP="004E26C8">
            <w:pPr>
              <w:spacing w:after="0" w:line="240" w:lineRule="auto"/>
            </w:pPr>
            <w:r>
              <w:t>College Council and Committee Chairs’ response to AIQ’s Strategic Direction Report (December 4)</w:t>
            </w:r>
          </w:p>
          <w:p w:rsidR="0029623A" w:rsidRDefault="0029623A" w:rsidP="004E26C8">
            <w:pPr>
              <w:spacing w:after="0" w:line="240" w:lineRule="auto"/>
            </w:pPr>
            <w:r>
              <w:t>Recommend Strategic Directions group work to revise process.</w:t>
            </w:r>
          </w:p>
          <w:p w:rsidR="00367328" w:rsidRDefault="00367328" w:rsidP="00367328">
            <w:pPr>
              <w:pStyle w:val="ListParagraph"/>
              <w:numPr>
                <w:ilvl w:val="0"/>
                <w:numId w:val="3"/>
              </w:numPr>
              <w:spacing w:after="0" w:line="240" w:lineRule="auto"/>
            </w:pPr>
            <w:r>
              <w:t>Shannon Musser rocked it!</w:t>
            </w:r>
          </w:p>
          <w:p w:rsidR="00367328" w:rsidRDefault="00367328" w:rsidP="00367328">
            <w:pPr>
              <w:pStyle w:val="ListParagraph"/>
              <w:numPr>
                <w:ilvl w:val="0"/>
                <w:numId w:val="3"/>
              </w:numPr>
              <w:spacing w:after="0" w:line="240" w:lineRule="auto"/>
            </w:pPr>
            <w:r>
              <w:t>Kate presented a document summing up what happened at the meeting (see AIQ committee page for this document)</w:t>
            </w:r>
            <w:r w:rsidR="00E46496">
              <w:t>, FAQ’s, what worked, what could be improved. There still seemed to be confusion by some of the participants that day about what they were responding to during the sticky wall portion of the meeting.</w:t>
            </w:r>
          </w:p>
          <w:p w:rsidR="00E46496" w:rsidRDefault="00E46496" w:rsidP="00367328">
            <w:pPr>
              <w:pStyle w:val="ListParagraph"/>
              <w:numPr>
                <w:ilvl w:val="0"/>
                <w:numId w:val="3"/>
              </w:numPr>
              <w:spacing w:after="0" w:line="240" w:lineRule="auto"/>
            </w:pPr>
            <w:r>
              <w:t>Ideas about how to get committees to work together to meet strategic directions</w:t>
            </w:r>
            <w:r w:rsidR="00E15EE5">
              <w:t>: By common strategic direction, committee chairs meet</w:t>
            </w:r>
          </w:p>
          <w:p w:rsidR="00E46496" w:rsidRDefault="00E46496" w:rsidP="00367328">
            <w:pPr>
              <w:pStyle w:val="ListParagraph"/>
              <w:numPr>
                <w:ilvl w:val="0"/>
                <w:numId w:val="3"/>
              </w:numPr>
              <w:spacing w:after="0" w:line="240" w:lineRule="auto"/>
            </w:pPr>
            <w:r>
              <w:t>Do a pie to represent whether a strategic direction is completed, in progress, not started to represent each committee or entity working on it.  It would include what committee is doing what, where they are in comple</w:t>
            </w:r>
            <w:r w:rsidR="00214072">
              <w:t>ting it, show different work being done on same strategic direction</w:t>
            </w:r>
          </w:p>
          <w:p w:rsidR="00214072" w:rsidRDefault="00214072" w:rsidP="00367328">
            <w:pPr>
              <w:pStyle w:val="ListParagraph"/>
              <w:numPr>
                <w:ilvl w:val="0"/>
                <w:numId w:val="3"/>
              </w:numPr>
              <w:spacing w:after="0" w:line="240" w:lineRule="auto"/>
            </w:pPr>
            <w:r>
              <w:t>We</w:t>
            </w:r>
            <w:r w:rsidR="00E15EE5">
              <w:t xml:space="preserve"> we</w:t>
            </w:r>
            <w:r>
              <w:t>re confused by “I never got an opportunity to respond”</w:t>
            </w:r>
            <w:r w:rsidR="00E15EE5">
              <w:t xml:space="preserve"> response to improvement of the process</w:t>
            </w:r>
            <w:r>
              <w:t>.</w:t>
            </w:r>
          </w:p>
          <w:p w:rsidR="00214072" w:rsidRDefault="00E15EE5" w:rsidP="00367328">
            <w:pPr>
              <w:pStyle w:val="ListParagraph"/>
              <w:numPr>
                <w:ilvl w:val="0"/>
                <w:numId w:val="3"/>
              </w:numPr>
              <w:spacing w:after="0" w:line="240" w:lineRule="auto"/>
            </w:pPr>
            <w:r>
              <w:t>There c</w:t>
            </w:r>
            <w:r w:rsidR="00214072">
              <w:t>ould have been a better job at vetting goals and initiatives</w:t>
            </w:r>
          </w:p>
          <w:p w:rsidR="00214072" w:rsidRDefault="00214072" w:rsidP="00367328">
            <w:pPr>
              <w:pStyle w:val="ListParagraph"/>
              <w:numPr>
                <w:ilvl w:val="0"/>
                <w:numId w:val="3"/>
              </w:numPr>
              <w:spacing w:after="0" w:line="240" w:lineRule="auto"/>
            </w:pPr>
            <w:r>
              <w:t>Kate did a statistical analysis- 6 goals, 32 initiatives a year</w:t>
            </w:r>
          </w:p>
          <w:p w:rsidR="00214072" w:rsidRDefault="00214072" w:rsidP="00367328">
            <w:pPr>
              <w:pStyle w:val="ListParagraph"/>
              <w:numPr>
                <w:ilvl w:val="0"/>
                <w:numId w:val="3"/>
              </w:numPr>
              <w:spacing w:after="0" w:line="240" w:lineRule="auto"/>
            </w:pPr>
            <w:r>
              <w:t xml:space="preserve">The revised form needs to be ready by January 26, 2015 to the committees so they will have time to meet to work out kinks by April 21, 2015. </w:t>
            </w:r>
          </w:p>
          <w:p w:rsidR="00214072" w:rsidRDefault="00214072" w:rsidP="00367328">
            <w:pPr>
              <w:pStyle w:val="ListParagraph"/>
              <w:numPr>
                <w:ilvl w:val="0"/>
                <w:numId w:val="3"/>
              </w:numPr>
              <w:spacing w:after="0" w:line="240" w:lineRule="auto"/>
            </w:pPr>
            <w:r>
              <w:t>The next cycle, committees will receive their previous report template instead of</w:t>
            </w:r>
            <w:r w:rsidR="00241473">
              <w:t xml:space="preserve"> new form and work from there.</w:t>
            </w:r>
          </w:p>
          <w:p w:rsidR="00241473" w:rsidRDefault="00241473" w:rsidP="00367328">
            <w:pPr>
              <w:pStyle w:val="ListParagraph"/>
              <w:numPr>
                <w:ilvl w:val="0"/>
                <w:numId w:val="3"/>
              </w:numPr>
              <w:spacing w:after="0" w:line="240" w:lineRule="auto"/>
            </w:pPr>
            <w:r>
              <w:t>Sub-committee for Strategic Directions.</w:t>
            </w:r>
          </w:p>
          <w:p w:rsidR="00241473" w:rsidRDefault="00241473" w:rsidP="00367328">
            <w:pPr>
              <w:pStyle w:val="ListParagraph"/>
              <w:numPr>
                <w:ilvl w:val="0"/>
                <w:numId w:val="3"/>
              </w:numPr>
              <w:spacing w:after="0" w:line="240" w:lineRule="auto"/>
            </w:pPr>
            <w:r>
              <w:t xml:space="preserve">Before January 26 meeting, sub group meets and bring ideas to Feb. 9 AIQ meeting, then get information out to the committees. Fine tune the form, have some training, </w:t>
            </w:r>
          </w:p>
          <w:p w:rsidR="00367328" w:rsidRDefault="00367328" w:rsidP="004E26C8">
            <w:pPr>
              <w:spacing w:after="0" w:line="240" w:lineRule="auto"/>
            </w:pPr>
          </w:p>
        </w:tc>
        <w:tc>
          <w:tcPr>
            <w:tcW w:w="900" w:type="dxa"/>
          </w:tcPr>
          <w:p w:rsidR="004E26C8" w:rsidRPr="00E65219" w:rsidRDefault="0029623A" w:rsidP="00C07DB8">
            <w:pPr>
              <w:spacing w:after="0" w:line="240" w:lineRule="auto"/>
              <w:jc w:val="center"/>
            </w:pPr>
            <w:r>
              <w:t>3</w:t>
            </w:r>
            <w:r w:rsidR="004E26C8">
              <w:t>0</w:t>
            </w:r>
          </w:p>
        </w:tc>
      </w:tr>
      <w:tr w:rsidR="004E26C8" w:rsidRPr="00E65219" w:rsidTr="00C07DB8">
        <w:tc>
          <w:tcPr>
            <w:tcW w:w="450" w:type="dxa"/>
          </w:tcPr>
          <w:p w:rsidR="004E26C8" w:rsidRPr="00E65219" w:rsidRDefault="004E26C8" w:rsidP="00C07DB8">
            <w:pPr>
              <w:spacing w:after="0" w:line="240" w:lineRule="auto"/>
              <w:jc w:val="right"/>
            </w:pPr>
            <w:r>
              <w:t>6</w:t>
            </w:r>
          </w:p>
        </w:tc>
        <w:tc>
          <w:tcPr>
            <w:tcW w:w="9090" w:type="dxa"/>
            <w:vAlign w:val="center"/>
          </w:tcPr>
          <w:p w:rsidR="004E26C8" w:rsidRDefault="004E26C8" w:rsidP="00C07DB8">
            <w:pPr>
              <w:spacing w:after="0" w:line="240" w:lineRule="auto"/>
            </w:pPr>
            <w:r>
              <w:t>Preparing for the survey on college services and district services provided to college</w:t>
            </w:r>
          </w:p>
          <w:p w:rsidR="004E26C8" w:rsidRDefault="004E26C8" w:rsidP="00C07DB8">
            <w:pPr>
              <w:spacing w:after="0" w:line="240" w:lineRule="auto"/>
            </w:pPr>
            <w:r w:rsidRPr="004E26C8">
              <w:rPr>
                <w:highlight w:val="yellow"/>
              </w:rPr>
              <w:t>This fall:  letting college know</w:t>
            </w:r>
          </w:p>
          <w:p w:rsidR="004E26C8" w:rsidRDefault="004E26C8" w:rsidP="00C07DB8">
            <w:pPr>
              <w:spacing w:after="0" w:line="240" w:lineRule="auto"/>
            </w:pPr>
            <w:r>
              <w:t>Spring:  probably March—survey</w:t>
            </w:r>
          </w:p>
          <w:p w:rsidR="004E26C8" w:rsidRPr="00490FB9" w:rsidRDefault="004E26C8" w:rsidP="00C07DB8">
            <w:pPr>
              <w:spacing w:after="0" w:line="240" w:lineRule="auto"/>
              <w:rPr>
                <w:b/>
              </w:rPr>
            </w:pPr>
            <w:r w:rsidRPr="00490FB9">
              <w:rPr>
                <w:b/>
              </w:rPr>
              <w:t>Potential List</w:t>
            </w:r>
            <w:r>
              <w:rPr>
                <w:b/>
              </w:rPr>
              <w:t xml:space="preserve"> (some new ones)</w:t>
            </w:r>
            <w:r w:rsidRPr="00490FB9">
              <w:rPr>
                <w:b/>
              </w:rPr>
              <w:t>:</w:t>
            </w:r>
          </w:p>
          <w:p w:rsidR="004E26C8" w:rsidRDefault="004E26C8" w:rsidP="00C07DB8">
            <w:pPr>
              <w:pStyle w:val="ListParagraph"/>
              <w:numPr>
                <w:ilvl w:val="0"/>
                <w:numId w:val="2"/>
              </w:numPr>
              <w:spacing w:after="0" w:line="240" w:lineRule="auto"/>
            </w:pPr>
            <w:r>
              <w:t xml:space="preserve">Bookstore, </w:t>
            </w:r>
          </w:p>
          <w:p w:rsidR="004E26C8" w:rsidRDefault="004E26C8" w:rsidP="00C07DB8">
            <w:pPr>
              <w:pStyle w:val="ListParagraph"/>
              <w:numPr>
                <w:ilvl w:val="0"/>
                <w:numId w:val="2"/>
              </w:numPr>
              <w:spacing w:after="0" w:line="240" w:lineRule="auto"/>
            </w:pPr>
            <w:r>
              <w:t xml:space="preserve">Safety (Parking, Security), </w:t>
            </w:r>
          </w:p>
          <w:p w:rsidR="004E26C8" w:rsidRDefault="004E26C8" w:rsidP="00C07DB8">
            <w:pPr>
              <w:pStyle w:val="ListParagraph"/>
              <w:numPr>
                <w:ilvl w:val="0"/>
                <w:numId w:val="2"/>
              </w:numPr>
              <w:spacing w:after="0" w:line="240" w:lineRule="auto"/>
            </w:pPr>
            <w:r>
              <w:t xml:space="preserve">Helpdesk (ISIT Questions), </w:t>
            </w:r>
          </w:p>
          <w:p w:rsidR="004E26C8" w:rsidRDefault="004E26C8" w:rsidP="00C07DB8">
            <w:pPr>
              <w:pStyle w:val="ListParagraph"/>
              <w:numPr>
                <w:ilvl w:val="0"/>
                <w:numId w:val="2"/>
              </w:numPr>
              <w:spacing w:after="0" w:line="240" w:lineRule="auto"/>
            </w:pPr>
            <w:r>
              <w:t xml:space="preserve">M &amp; O (Work orders, Repairs, Cleanliness, and Maintenance), </w:t>
            </w:r>
          </w:p>
          <w:p w:rsidR="004E26C8" w:rsidRDefault="004E26C8" w:rsidP="00C07DB8">
            <w:pPr>
              <w:pStyle w:val="ListParagraph"/>
              <w:numPr>
                <w:ilvl w:val="0"/>
                <w:numId w:val="2"/>
              </w:numPr>
              <w:spacing w:after="0" w:line="240" w:lineRule="auto"/>
            </w:pPr>
            <w:r>
              <w:t xml:space="preserve">Curriculum Review, </w:t>
            </w:r>
          </w:p>
          <w:p w:rsidR="004E26C8" w:rsidRDefault="004E26C8" w:rsidP="00C07DB8">
            <w:pPr>
              <w:pStyle w:val="ListParagraph"/>
              <w:numPr>
                <w:ilvl w:val="0"/>
                <w:numId w:val="2"/>
              </w:numPr>
              <w:spacing w:after="0" w:line="240" w:lineRule="auto"/>
            </w:pPr>
            <w:r>
              <w:t xml:space="preserve">Enrollment Services (Assessment, A &amp; R) </w:t>
            </w:r>
          </w:p>
          <w:p w:rsidR="004E26C8" w:rsidRDefault="004E26C8" w:rsidP="00C07DB8">
            <w:pPr>
              <w:pStyle w:val="ListParagraph"/>
              <w:numPr>
                <w:ilvl w:val="0"/>
                <w:numId w:val="2"/>
              </w:numPr>
              <w:spacing w:after="0" w:line="240" w:lineRule="auto"/>
            </w:pPr>
            <w:r>
              <w:t xml:space="preserve">BC HR, </w:t>
            </w:r>
          </w:p>
          <w:p w:rsidR="004E26C8" w:rsidRDefault="004E26C8" w:rsidP="00C07DB8">
            <w:pPr>
              <w:pStyle w:val="ListParagraph"/>
              <w:numPr>
                <w:ilvl w:val="0"/>
                <w:numId w:val="2"/>
              </w:numPr>
              <w:spacing w:after="0" w:line="240" w:lineRule="auto"/>
            </w:pPr>
            <w:r>
              <w:t xml:space="preserve">BC Business Office, </w:t>
            </w:r>
          </w:p>
          <w:p w:rsidR="004E26C8" w:rsidRDefault="004E26C8" w:rsidP="00C07DB8">
            <w:pPr>
              <w:pStyle w:val="ListParagraph"/>
              <w:numPr>
                <w:ilvl w:val="0"/>
                <w:numId w:val="2"/>
              </w:numPr>
              <w:spacing w:after="0" w:line="240" w:lineRule="auto"/>
            </w:pPr>
            <w:r>
              <w:t xml:space="preserve">Marketing and Public Relations (Web, Graphic Design, Media Public Relations), </w:t>
            </w:r>
          </w:p>
          <w:p w:rsidR="004E26C8" w:rsidRDefault="004E26C8" w:rsidP="00C07DB8">
            <w:pPr>
              <w:pStyle w:val="ListParagraph"/>
              <w:numPr>
                <w:ilvl w:val="0"/>
                <w:numId w:val="2"/>
              </w:numPr>
              <w:spacing w:after="0" w:line="240" w:lineRule="auto"/>
            </w:pPr>
            <w:r>
              <w:t xml:space="preserve">Print Shop, </w:t>
            </w:r>
          </w:p>
          <w:p w:rsidR="004E26C8" w:rsidRDefault="004E26C8" w:rsidP="00C07DB8">
            <w:pPr>
              <w:pStyle w:val="ListParagraph"/>
              <w:numPr>
                <w:ilvl w:val="0"/>
                <w:numId w:val="2"/>
              </w:numPr>
              <w:spacing w:after="0" w:line="240" w:lineRule="auto"/>
            </w:pPr>
            <w:r>
              <w:t xml:space="preserve">Foundation, </w:t>
            </w:r>
          </w:p>
          <w:p w:rsidR="004E26C8" w:rsidRDefault="004E26C8" w:rsidP="00C07DB8">
            <w:pPr>
              <w:pStyle w:val="ListParagraph"/>
              <w:numPr>
                <w:ilvl w:val="0"/>
                <w:numId w:val="2"/>
              </w:numPr>
              <w:spacing w:after="0" w:line="240" w:lineRule="auto"/>
            </w:pPr>
            <w:r>
              <w:lastRenderedPageBreak/>
              <w:t xml:space="preserve">Event Scheduling, </w:t>
            </w:r>
          </w:p>
          <w:p w:rsidR="004E26C8" w:rsidRDefault="004E26C8" w:rsidP="00C07DB8">
            <w:pPr>
              <w:pStyle w:val="ListParagraph"/>
              <w:numPr>
                <w:ilvl w:val="0"/>
                <w:numId w:val="2"/>
              </w:numPr>
              <w:spacing w:after="0" w:line="240" w:lineRule="auto"/>
            </w:pPr>
            <w:r>
              <w:t xml:space="preserve">Mailroom, </w:t>
            </w:r>
          </w:p>
          <w:p w:rsidR="004E26C8" w:rsidRDefault="004E26C8" w:rsidP="00C07DB8">
            <w:pPr>
              <w:pStyle w:val="ListParagraph"/>
              <w:numPr>
                <w:ilvl w:val="0"/>
                <w:numId w:val="2"/>
              </w:numPr>
              <w:spacing w:after="0" w:line="240" w:lineRule="auto"/>
            </w:pPr>
            <w:r>
              <w:t xml:space="preserve">Child Care, </w:t>
            </w:r>
          </w:p>
          <w:p w:rsidR="004E26C8" w:rsidRPr="00490FB9" w:rsidRDefault="004E26C8" w:rsidP="00C07DB8">
            <w:pPr>
              <w:pStyle w:val="ListParagraph"/>
              <w:numPr>
                <w:ilvl w:val="0"/>
                <w:numId w:val="2"/>
              </w:numPr>
              <w:spacing w:after="0" w:line="240" w:lineRule="auto"/>
            </w:pPr>
            <w:r w:rsidRPr="006054B6">
              <w:rPr>
                <w:i/>
              </w:rPr>
              <w:t>*</w:t>
            </w:r>
            <w:r w:rsidRPr="00490FB9">
              <w:t>Media Services,</w:t>
            </w:r>
          </w:p>
          <w:p w:rsidR="004E26C8" w:rsidRPr="00490FB9" w:rsidRDefault="004E26C8" w:rsidP="00C07DB8">
            <w:pPr>
              <w:pStyle w:val="ListParagraph"/>
              <w:numPr>
                <w:ilvl w:val="0"/>
                <w:numId w:val="2"/>
              </w:numPr>
              <w:spacing w:after="0" w:line="240" w:lineRule="auto"/>
            </w:pPr>
            <w:r w:rsidRPr="00490FB9">
              <w:t>*Instructional Technology,</w:t>
            </w:r>
          </w:p>
          <w:p w:rsidR="004E26C8" w:rsidRDefault="004E26C8" w:rsidP="00C07DB8">
            <w:pPr>
              <w:pStyle w:val="ListParagraph"/>
              <w:numPr>
                <w:ilvl w:val="0"/>
                <w:numId w:val="2"/>
              </w:numPr>
              <w:spacing w:after="0" w:line="240" w:lineRule="auto"/>
            </w:pPr>
            <w:r>
              <w:t>Financial Aid.</w:t>
            </w:r>
          </w:p>
          <w:p w:rsidR="004E26C8" w:rsidRDefault="004E26C8" w:rsidP="00C07DB8">
            <w:pPr>
              <w:spacing w:after="0" w:line="240" w:lineRule="auto"/>
            </w:pPr>
            <w:r>
              <w:t>*Added at Academic Senate meeting, November 18, 2015</w:t>
            </w:r>
          </w:p>
          <w:p w:rsidR="00241473" w:rsidRDefault="00D42F0D" w:rsidP="00241473">
            <w:pPr>
              <w:pStyle w:val="ListParagraph"/>
              <w:numPr>
                <w:ilvl w:val="0"/>
                <w:numId w:val="4"/>
              </w:numPr>
              <w:spacing w:after="0" w:line="240" w:lineRule="auto"/>
            </w:pPr>
            <w:r>
              <w:t>Use last year’s survey questions as a model, but there were issues that need to be addressed.</w:t>
            </w:r>
          </w:p>
          <w:p w:rsidR="00D42F0D" w:rsidRDefault="00D42F0D" w:rsidP="00241473">
            <w:pPr>
              <w:pStyle w:val="ListParagraph"/>
              <w:numPr>
                <w:ilvl w:val="0"/>
                <w:numId w:val="4"/>
              </w:numPr>
              <w:spacing w:after="0" w:line="240" w:lineRule="auto"/>
            </w:pPr>
            <w:r>
              <w:t>How to approach areas that have several different services within (Security, parking, etc.)</w:t>
            </w:r>
          </w:p>
          <w:p w:rsidR="00D42F0D" w:rsidRDefault="00D42F0D" w:rsidP="00D42F0D">
            <w:pPr>
              <w:pStyle w:val="ListParagraph"/>
              <w:numPr>
                <w:ilvl w:val="0"/>
                <w:numId w:val="4"/>
              </w:numPr>
              <w:spacing w:after="0" w:line="240" w:lineRule="auto"/>
            </w:pPr>
            <w:r>
              <w:t>District vs College- the survey needs to be set up to not confuse the two.  Two surveys? Phase 1 District, Phase 2 College.  Make them distinctly different by color. Send out the college survey first. Send out at different times, putting a few weeks in between.</w:t>
            </w:r>
          </w:p>
          <w:p w:rsidR="00D42F0D" w:rsidRDefault="00D42F0D" w:rsidP="00241473">
            <w:pPr>
              <w:pStyle w:val="ListParagraph"/>
              <w:numPr>
                <w:ilvl w:val="0"/>
                <w:numId w:val="4"/>
              </w:numPr>
              <w:spacing w:after="0" w:line="240" w:lineRule="auto"/>
            </w:pPr>
            <w:r>
              <w:t xml:space="preserve">Use a description to clarify as to what area each section of the survey refers </w:t>
            </w:r>
          </w:p>
          <w:p w:rsidR="00D42F0D" w:rsidRDefault="00D42F0D" w:rsidP="00241473">
            <w:pPr>
              <w:pStyle w:val="ListParagraph"/>
              <w:numPr>
                <w:ilvl w:val="0"/>
                <w:numId w:val="4"/>
              </w:numPr>
              <w:spacing w:after="0" w:line="240" w:lineRule="auto"/>
            </w:pPr>
            <w:r>
              <w:t>What words to use (effective, ineffective</w:t>
            </w:r>
            <w:r w:rsidR="00095F1D">
              <w:t>, not applicable</w:t>
            </w:r>
            <w:r>
              <w:t>)</w:t>
            </w:r>
          </w:p>
          <w:p w:rsidR="00D42F0D" w:rsidRDefault="00D42F0D" w:rsidP="00241473">
            <w:pPr>
              <w:pStyle w:val="ListParagraph"/>
              <w:numPr>
                <w:ilvl w:val="0"/>
                <w:numId w:val="4"/>
              </w:numPr>
              <w:spacing w:after="0" w:line="240" w:lineRule="auto"/>
            </w:pPr>
            <w:r>
              <w:t>The length may determine how many people will actually answer it</w:t>
            </w:r>
          </w:p>
          <w:p w:rsidR="00E15EE5" w:rsidRDefault="00E15EE5" w:rsidP="002019D8">
            <w:pPr>
              <w:pStyle w:val="ListParagraph"/>
              <w:numPr>
                <w:ilvl w:val="0"/>
                <w:numId w:val="4"/>
              </w:numPr>
              <w:spacing w:after="0" w:line="240" w:lineRule="auto"/>
            </w:pPr>
            <w:r>
              <w:t xml:space="preserve">Action item: Kate will send out a BC all before the holidays </w:t>
            </w:r>
            <w:r w:rsidR="002019D8">
              <w:t>informing of survey. No reply all.</w:t>
            </w:r>
          </w:p>
          <w:p w:rsidR="00E15EE5" w:rsidRDefault="002019D8" w:rsidP="00241473">
            <w:pPr>
              <w:pStyle w:val="ListParagraph"/>
              <w:numPr>
                <w:ilvl w:val="0"/>
                <w:numId w:val="4"/>
              </w:numPr>
              <w:spacing w:after="0" w:line="240" w:lineRule="auto"/>
            </w:pPr>
            <w:r>
              <w:t>The right people to send the email out to that the survey is coming.  BC all? Just the areas being surveyed? Do we get feedback from those areas about what to include on the survey? This may cause an avalanche of questions, but the result could be invaluable informati</w:t>
            </w:r>
            <w:r w:rsidR="00095F1D">
              <w:t>on about who we are surveying and what questions the different services would like to be included in the survey.</w:t>
            </w:r>
          </w:p>
          <w:p w:rsidR="002019D8" w:rsidRDefault="002019D8" w:rsidP="00241473">
            <w:pPr>
              <w:pStyle w:val="ListParagraph"/>
              <w:numPr>
                <w:ilvl w:val="0"/>
                <w:numId w:val="4"/>
              </w:numPr>
              <w:spacing w:after="0" w:line="240" w:lineRule="auto"/>
            </w:pPr>
            <w:r>
              <w:t>Action item:  Kate will send out a draft of survey email for us to review.</w:t>
            </w:r>
          </w:p>
          <w:p w:rsidR="00A1788A" w:rsidRDefault="00095F1D" w:rsidP="001A4A30">
            <w:pPr>
              <w:pStyle w:val="ListParagraph"/>
              <w:numPr>
                <w:ilvl w:val="0"/>
                <w:numId w:val="4"/>
              </w:numPr>
              <w:spacing w:after="0" w:line="240" w:lineRule="auto"/>
            </w:pPr>
            <w:r>
              <w:t>We hashed out the process, who, what, where and why of the services we are evaluating. What services did we miss? What’s the perspective? As a single employee? As a department?  Will this mean more explanation within the survey? The email and survey should be crafted to explain these things to survey participants.</w:t>
            </w:r>
          </w:p>
          <w:p w:rsidR="00A1788A" w:rsidRDefault="00A1788A" w:rsidP="001A4A30">
            <w:pPr>
              <w:pStyle w:val="ListParagraph"/>
              <w:numPr>
                <w:ilvl w:val="0"/>
                <w:numId w:val="4"/>
              </w:numPr>
              <w:spacing w:after="0" w:line="240" w:lineRule="auto"/>
            </w:pPr>
            <w:r>
              <w:t>Demographic data at the front</w:t>
            </w:r>
          </w:p>
          <w:p w:rsidR="002019D8" w:rsidRDefault="002019D8" w:rsidP="001A4A30">
            <w:pPr>
              <w:pStyle w:val="ListParagraph"/>
              <w:numPr>
                <w:ilvl w:val="0"/>
                <w:numId w:val="4"/>
              </w:numPr>
              <w:spacing w:after="0" w:line="240" w:lineRule="auto"/>
            </w:pPr>
            <w:r>
              <w:t>Add Library to the list</w:t>
            </w:r>
          </w:p>
          <w:p w:rsidR="00095F1D" w:rsidRDefault="00095F1D" w:rsidP="00241473">
            <w:pPr>
              <w:pStyle w:val="ListParagraph"/>
              <w:numPr>
                <w:ilvl w:val="0"/>
                <w:numId w:val="4"/>
              </w:numPr>
              <w:spacing w:after="0" w:line="240" w:lineRule="auto"/>
            </w:pPr>
            <w:r>
              <w:t>Add Outreach</w:t>
            </w:r>
          </w:p>
          <w:p w:rsidR="00A1788A" w:rsidRDefault="00A1788A" w:rsidP="00241473">
            <w:pPr>
              <w:pStyle w:val="ListParagraph"/>
              <w:numPr>
                <w:ilvl w:val="0"/>
                <w:numId w:val="4"/>
              </w:numPr>
              <w:spacing w:after="0" w:line="240" w:lineRule="auto"/>
            </w:pPr>
            <w:r>
              <w:t>Two things to work on for spring 2016:  The Strategic Directions Report and these two service surveys.  The new IR person will be working on the surveys.</w:t>
            </w:r>
          </w:p>
          <w:p w:rsidR="00095F1D" w:rsidRPr="00E65219" w:rsidRDefault="00095F1D" w:rsidP="00A1788A">
            <w:pPr>
              <w:spacing w:after="0" w:line="240" w:lineRule="auto"/>
            </w:pPr>
          </w:p>
        </w:tc>
        <w:tc>
          <w:tcPr>
            <w:tcW w:w="900" w:type="dxa"/>
          </w:tcPr>
          <w:p w:rsidR="004E26C8" w:rsidRPr="00E65219" w:rsidRDefault="0029623A" w:rsidP="0029623A">
            <w:pPr>
              <w:spacing w:after="0" w:line="240" w:lineRule="auto"/>
              <w:jc w:val="center"/>
            </w:pPr>
            <w:r>
              <w:lastRenderedPageBreak/>
              <w:t>30</w:t>
            </w:r>
          </w:p>
        </w:tc>
      </w:tr>
      <w:tr w:rsidR="004E26C8" w:rsidRPr="00E65219" w:rsidTr="00C07DB8">
        <w:tc>
          <w:tcPr>
            <w:tcW w:w="450" w:type="dxa"/>
          </w:tcPr>
          <w:p w:rsidR="004E26C8" w:rsidRDefault="004E26C8" w:rsidP="00C07DB8">
            <w:pPr>
              <w:spacing w:after="0" w:line="240" w:lineRule="auto"/>
              <w:jc w:val="right"/>
            </w:pPr>
            <w:r>
              <w:lastRenderedPageBreak/>
              <w:t>7</w:t>
            </w:r>
          </w:p>
        </w:tc>
        <w:tc>
          <w:tcPr>
            <w:tcW w:w="9090" w:type="dxa"/>
            <w:vAlign w:val="center"/>
          </w:tcPr>
          <w:p w:rsidR="004E26C8" w:rsidRDefault="004E26C8" w:rsidP="00C07DB8">
            <w:pPr>
              <w:spacing w:after="0" w:line="240" w:lineRule="auto"/>
            </w:pPr>
          </w:p>
        </w:tc>
        <w:tc>
          <w:tcPr>
            <w:tcW w:w="900" w:type="dxa"/>
          </w:tcPr>
          <w:p w:rsidR="004E26C8" w:rsidRDefault="004E26C8" w:rsidP="00C07DB8">
            <w:pPr>
              <w:spacing w:after="0" w:line="240" w:lineRule="auto"/>
              <w:jc w:val="center"/>
            </w:pPr>
          </w:p>
        </w:tc>
      </w:tr>
      <w:tr w:rsidR="004E26C8" w:rsidRPr="00E65219" w:rsidTr="00C07DB8">
        <w:tc>
          <w:tcPr>
            <w:tcW w:w="450" w:type="dxa"/>
          </w:tcPr>
          <w:p w:rsidR="004E26C8" w:rsidRDefault="004E26C8" w:rsidP="00C07DB8">
            <w:pPr>
              <w:spacing w:after="0" w:line="240" w:lineRule="auto"/>
              <w:jc w:val="right"/>
            </w:pPr>
          </w:p>
        </w:tc>
        <w:tc>
          <w:tcPr>
            <w:tcW w:w="9090" w:type="dxa"/>
            <w:vAlign w:val="center"/>
          </w:tcPr>
          <w:p w:rsidR="004E26C8" w:rsidRPr="002D230B" w:rsidRDefault="004E26C8" w:rsidP="00C07DB8">
            <w:pPr>
              <w:spacing w:after="0" w:line="240" w:lineRule="auto"/>
              <w:rPr>
                <w:b/>
              </w:rPr>
            </w:pPr>
            <w:r w:rsidRPr="002D230B">
              <w:rPr>
                <w:b/>
              </w:rPr>
              <w:t>Calendar for Strategic Directions fall and spring reports.</w:t>
            </w:r>
          </w:p>
          <w:p w:rsidR="004E26C8" w:rsidRPr="00AA7529" w:rsidRDefault="004E26C8" w:rsidP="00C07DB8">
            <w:pPr>
              <w:pStyle w:val="ListParagraph"/>
              <w:numPr>
                <w:ilvl w:val="0"/>
                <w:numId w:val="1"/>
              </w:numPr>
              <w:spacing w:after="0" w:line="240" w:lineRule="auto"/>
              <w:rPr>
                <w:strike/>
              </w:rPr>
            </w:pPr>
            <w:r w:rsidRPr="00AA7529">
              <w:rPr>
                <w:strike/>
              </w:rPr>
              <w:t>September 15: Finalize report.</w:t>
            </w:r>
          </w:p>
          <w:p w:rsidR="004E26C8" w:rsidRPr="00AA7529" w:rsidRDefault="004E26C8" w:rsidP="00C07DB8">
            <w:pPr>
              <w:pStyle w:val="ListParagraph"/>
              <w:numPr>
                <w:ilvl w:val="0"/>
                <w:numId w:val="1"/>
              </w:numPr>
              <w:spacing w:after="0" w:line="240" w:lineRule="auto"/>
              <w:rPr>
                <w:strike/>
              </w:rPr>
            </w:pPr>
            <w:r w:rsidRPr="00AA7529">
              <w:rPr>
                <w:strike/>
              </w:rPr>
              <w:t>September 23:  Send report form to Committee Chairs and others responsible for reporting out on Strategic Directions Initiatives.</w:t>
            </w:r>
          </w:p>
          <w:p w:rsidR="004E26C8" w:rsidRPr="00AA7529" w:rsidRDefault="004E26C8" w:rsidP="00C07DB8">
            <w:pPr>
              <w:pStyle w:val="ListParagraph"/>
              <w:numPr>
                <w:ilvl w:val="0"/>
                <w:numId w:val="1"/>
              </w:numPr>
              <w:spacing w:after="0" w:line="240" w:lineRule="auto"/>
              <w:rPr>
                <w:i/>
                <w:strike/>
              </w:rPr>
            </w:pPr>
            <w:r w:rsidRPr="00AA7529">
              <w:rPr>
                <w:i/>
                <w:strike/>
              </w:rPr>
              <w:t>October 2, 10:30-12:00 Committee Chairs meeting</w:t>
            </w:r>
          </w:p>
          <w:p w:rsidR="004E26C8" w:rsidRPr="00AA7529" w:rsidRDefault="004E26C8" w:rsidP="00C07DB8">
            <w:pPr>
              <w:pStyle w:val="ListParagraph"/>
              <w:numPr>
                <w:ilvl w:val="0"/>
                <w:numId w:val="1"/>
              </w:numPr>
              <w:spacing w:after="0" w:line="240" w:lineRule="auto"/>
              <w:rPr>
                <w:strike/>
              </w:rPr>
            </w:pPr>
            <w:r w:rsidRPr="00AA7529">
              <w:rPr>
                <w:strike/>
              </w:rPr>
              <w:t>Thursday, November 12:  Committee Reports due to AIQ</w:t>
            </w:r>
          </w:p>
          <w:p w:rsidR="004E26C8" w:rsidRPr="004E26C8" w:rsidRDefault="004E26C8" w:rsidP="00C07DB8">
            <w:pPr>
              <w:pStyle w:val="ListParagraph"/>
              <w:numPr>
                <w:ilvl w:val="0"/>
                <w:numId w:val="1"/>
              </w:numPr>
              <w:spacing w:after="0" w:line="240" w:lineRule="auto"/>
              <w:rPr>
                <w:strike/>
              </w:rPr>
            </w:pPr>
            <w:r w:rsidRPr="004E26C8">
              <w:rPr>
                <w:strike/>
              </w:rPr>
              <w:t>November 24: Prepare Fall Committee Report Analysis</w:t>
            </w:r>
          </w:p>
          <w:p w:rsidR="004E26C8" w:rsidRPr="00AB6CB1" w:rsidRDefault="004E26C8" w:rsidP="00C07DB8">
            <w:pPr>
              <w:pStyle w:val="ListParagraph"/>
              <w:numPr>
                <w:ilvl w:val="0"/>
                <w:numId w:val="1"/>
              </w:numPr>
              <w:spacing w:after="0" w:line="240" w:lineRule="auto"/>
            </w:pPr>
            <w:r w:rsidRPr="004E26C8">
              <w:rPr>
                <w:strike/>
              </w:rPr>
              <w:t>Friday, December 4:  Present report to College Council</w:t>
            </w:r>
            <w:r w:rsidRPr="00AB6CB1">
              <w:t>.</w:t>
            </w:r>
          </w:p>
          <w:p w:rsidR="00241473" w:rsidRDefault="004E26C8" w:rsidP="00B71B4B">
            <w:pPr>
              <w:pStyle w:val="ListParagraph"/>
              <w:numPr>
                <w:ilvl w:val="0"/>
                <w:numId w:val="1"/>
              </w:numPr>
              <w:spacing w:after="0" w:line="240" w:lineRule="auto"/>
            </w:pPr>
            <w:r w:rsidRPr="00AB6CB1">
              <w:t>January 26:  Prepare spring report and send to Committee Chairs</w:t>
            </w:r>
            <w:r w:rsidR="00D42F0D">
              <w:t>.</w:t>
            </w:r>
          </w:p>
          <w:p w:rsidR="0029623A" w:rsidRPr="00AB6CB1" w:rsidRDefault="0029623A" w:rsidP="00C07DB8">
            <w:pPr>
              <w:pStyle w:val="ListParagraph"/>
              <w:numPr>
                <w:ilvl w:val="0"/>
                <w:numId w:val="1"/>
              </w:numPr>
              <w:spacing w:after="0" w:line="240" w:lineRule="auto"/>
            </w:pPr>
            <w:r>
              <w:t>March:  Survey</w:t>
            </w:r>
          </w:p>
          <w:p w:rsidR="004E26C8" w:rsidRPr="00AB6CB1" w:rsidRDefault="004E26C8" w:rsidP="00C07DB8">
            <w:pPr>
              <w:pStyle w:val="ListParagraph"/>
              <w:numPr>
                <w:ilvl w:val="0"/>
                <w:numId w:val="1"/>
              </w:numPr>
              <w:spacing w:after="0" w:line="240" w:lineRule="auto"/>
            </w:pPr>
            <w:r w:rsidRPr="00AB6CB1">
              <w:t>Thursday, April 21: Year-End Committee Reports due to AIQ</w:t>
            </w:r>
          </w:p>
          <w:p w:rsidR="004E26C8" w:rsidRPr="00AB6CB1" w:rsidRDefault="004E26C8" w:rsidP="00C07DB8">
            <w:pPr>
              <w:pStyle w:val="ListParagraph"/>
              <w:numPr>
                <w:ilvl w:val="0"/>
                <w:numId w:val="1"/>
              </w:numPr>
              <w:spacing w:after="0" w:line="240" w:lineRule="auto"/>
            </w:pPr>
            <w:r w:rsidRPr="00AB6CB1">
              <w:t>April 26:  Prepare Spring Committee Report Analysis</w:t>
            </w:r>
          </w:p>
          <w:p w:rsidR="004E26C8" w:rsidRDefault="004E26C8" w:rsidP="00C07DB8">
            <w:pPr>
              <w:pStyle w:val="ListParagraph"/>
              <w:numPr>
                <w:ilvl w:val="0"/>
                <w:numId w:val="1"/>
              </w:numPr>
              <w:spacing w:after="0" w:line="240" w:lineRule="auto"/>
            </w:pPr>
            <w:r w:rsidRPr="00AB6CB1">
              <w:t>Friday, May 6:  Second Annual Year-End Leadership Retreat; AIQ presents report to College Council</w:t>
            </w:r>
          </w:p>
        </w:tc>
        <w:tc>
          <w:tcPr>
            <w:tcW w:w="900" w:type="dxa"/>
          </w:tcPr>
          <w:p w:rsidR="004E26C8" w:rsidRPr="00E65219" w:rsidRDefault="004E26C8" w:rsidP="00C07DB8">
            <w:pPr>
              <w:spacing w:after="0" w:line="240" w:lineRule="auto"/>
              <w:jc w:val="center"/>
            </w:pPr>
          </w:p>
        </w:tc>
      </w:tr>
    </w:tbl>
    <w:p w:rsidR="00F00ACA" w:rsidRDefault="00F00ACA"/>
    <w:sectPr w:rsidR="00F00ACA" w:rsidSect="0029623A">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0E6"/>
    <w:multiLevelType w:val="hybridMultilevel"/>
    <w:tmpl w:val="A964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144AD"/>
    <w:multiLevelType w:val="hybridMultilevel"/>
    <w:tmpl w:val="A4FA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A7B0E"/>
    <w:multiLevelType w:val="hybridMultilevel"/>
    <w:tmpl w:val="239A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11605"/>
    <w:multiLevelType w:val="hybridMultilevel"/>
    <w:tmpl w:val="CFE4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C8"/>
    <w:rsid w:val="00095F1D"/>
    <w:rsid w:val="002019D8"/>
    <w:rsid w:val="00214072"/>
    <w:rsid w:val="00241473"/>
    <w:rsid w:val="0029623A"/>
    <w:rsid w:val="00367328"/>
    <w:rsid w:val="00397C4E"/>
    <w:rsid w:val="004E26C8"/>
    <w:rsid w:val="00830A06"/>
    <w:rsid w:val="008E4EB0"/>
    <w:rsid w:val="00A1788A"/>
    <w:rsid w:val="00AE51BD"/>
    <w:rsid w:val="00D07FD0"/>
    <w:rsid w:val="00D42F0D"/>
    <w:rsid w:val="00E15EE5"/>
    <w:rsid w:val="00E46496"/>
    <w:rsid w:val="00EC489F"/>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6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6C8"/>
    <w:rPr>
      <w:color w:val="0000FF" w:themeColor="hyperlink"/>
      <w:u w:val="single"/>
    </w:rPr>
  </w:style>
  <w:style w:type="paragraph" w:styleId="ListParagraph">
    <w:name w:val="List Paragraph"/>
    <w:basedOn w:val="Normal"/>
    <w:uiPriority w:val="34"/>
    <w:qFormat/>
    <w:rsid w:val="004E2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6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6C8"/>
    <w:rPr>
      <w:color w:val="0000FF" w:themeColor="hyperlink"/>
      <w:u w:val="single"/>
    </w:rPr>
  </w:style>
  <w:style w:type="paragraph" w:styleId="ListParagraph">
    <w:name w:val="List Paragraph"/>
    <w:basedOn w:val="Normal"/>
    <w:uiPriority w:val="34"/>
    <w:qFormat/>
    <w:rsid w:val="004E2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ccredit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Nickell</dc:creator>
  <cp:lastModifiedBy>imguser</cp:lastModifiedBy>
  <cp:revision>2</cp:revision>
  <dcterms:created xsi:type="dcterms:W3CDTF">2015-12-10T21:34:00Z</dcterms:created>
  <dcterms:modified xsi:type="dcterms:W3CDTF">2015-12-10T21:34:00Z</dcterms:modified>
</cp:coreProperties>
</file>