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8FF" w:rsidRDefault="00E03E8E">
      <w:pPr>
        <w:jc w:val="center"/>
        <w:rPr>
          <w:rFonts w:ascii="Times New Roman" w:eastAsia="Times New Roman" w:hAnsi="Times New Roman" w:cs="Times New Roman"/>
          <w:b/>
          <w:sz w:val="32"/>
          <w:szCs w:val="32"/>
        </w:rPr>
      </w:pPr>
      <w:bookmarkStart w:id="0" w:name="_gjdgxs" w:colFirst="0" w:colLast="0"/>
      <w:bookmarkEnd w:id="0"/>
      <w:r>
        <w:rPr>
          <w:rFonts w:ascii="Times New Roman" w:eastAsia="Times New Roman" w:hAnsi="Times New Roman" w:cs="Times New Roman"/>
          <w:b/>
          <w:noProof/>
          <w:sz w:val="32"/>
          <w:szCs w:val="32"/>
        </w:rPr>
        <w:drawing>
          <wp:inline distT="0" distB="0" distL="0" distR="0">
            <wp:extent cx="2903537" cy="9793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903537" cy="979323"/>
                    </a:xfrm>
                    <a:prstGeom prst="rect">
                      <a:avLst/>
                    </a:prstGeom>
                    <a:ln/>
                  </pic:spPr>
                </pic:pic>
              </a:graphicData>
            </a:graphic>
          </wp:inline>
        </w:drawing>
      </w:r>
    </w:p>
    <w:p w:rsidR="00FC38FF" w:rsidRDefault="00E03E8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Accreditation and Institutional Quality (AIQ) Committee</w:t>
      </w:r>
    </w:p>
    <w:p w:rsidR="00FC38FF" w:rsidRDefault="00E03E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October 23, 2018</w:t>
      </w:r>
    </w:p>
    <w:p w:rsidR="00FC38FF" w:rsidRDefault="00E03E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3:30pm to 5:00pm in Bakersfield SW Campus</w:t>
      </w:r>
    </w:p>
    <w:p w:rsidR="00FC38FF" w:rsidRDefault="00FC38FF">
      <w:pPr>
        <w:spacing w:after="0" w:line="240" w:lineRule="auto"/>
        <w:jc w:val="center"/>
        <w:rPr>
          <w:rFonts w:ascii="Times New Roman" w:eastAsia="Times New Roman" w:hAnsi="Times New Roman" w:cs="Times New Roman"/>
          <w:sz w:val="28"/>
          <w:szCs w:val="28"/>
        </w:rPr>
      </w:pPr>
    </w:p>
    <w:p w:rsidR="00FC38FF" w:rsidRDefault="00E03E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Attendees: </w:t>
      </w:r>
      <w:r>
        <w:rPr>
          <w:rFonts w:ascii="Times New Roman" w:eastAsia="Times New Roman" w:hAnsi="Times New Roman" w:cs="Times New Roman"/>
          <w:sz w:val="24"/>
          <w:szCs w:val="24"/>
        </w:rPr>
        <w:t xml:space="preserve">Jessica Wojtysiak, Todd </w:t>
      </w:r>
      <w:proofErr w:type="spellStart"/>
      <w:r>
        <w:rPr>
          <w:rFonts w:ascii="Times New Roman" w:eastAsia="Times New Roman" w:hAnsi="Times New Roman" w:cs="Times New Roman"/>
          <w:sz w:val="24"/>
          <w:szCs w:val="24"/>
        </w:rPr>
        <w:t>Coston</w:t>
      </w:r>
      <w:proofErr w:type="spellEnd"/>
      <w:r>
        <w:rPr>
          <w:rFonts w:ascii="Times New Roman" w:eastAsia="Times New Roman" w:hAnsi="Times New Roman" w:cs="Times New Roman"/>
          <w:sz w:val="24"/>
          <w:szCs w:val="24"/>
        </w:rPr>
        <w:t xml:space="preserve">, Kim Nickell, Maria Wright, Talita Pruett, Sondra </w:t>
      </w:r>
      <w:proofErr w:type="spellStart"/>
      <w:r>
        <w:rPr>
          <w:rFonts w:ascii="Times New Roman" w:eastAsia="Times New Roman" w:hAnsi="Times New Roman" w:cs="Times New Roman"/>
          <w:sz w:val="24"/>
          <w:szCs w:val="24"/>
        </w:rPr>
        <w:t>Keckley</w:t>
      </w:r>
      <w:proofErr w:type="spellEnd"/>
      <w:r>
        <w:rPr>
          <w:rFonts w:ascii="Times New Roman" w:eastAsia="Times New Roman" w:hAnsi="Times New Roman" w:cs="Times New Roman"/>
          <w:sz w:val="24"/>
          <w:szCs w:val="24"/>
        </w:rPr>
        <w:t>, Diana Cason, Paul Coffman</w:t>
      </w:r>
    </w:p>
    <w:p w:rsidR="00FC38FF" w:rsidRDefault="00FC38FF">
      <w:pPr>
        <w:spacing w:after="0" w:line="240" w:lineRule="auto"/>
        <w:rPr>
          <w:rFonts w:ascii="Times New Roman" w:eastAsia="Times New Roman" w:hAnsi="Times New Roman" w:cs="Times New Roman"/>
          <w:sz w:val="24"/>
          <w:szCs w:val="24"/>
        </w:rPr>
      </w:pPr>
    </w:p>
    <w:p w:rsidR="00FC38FF" w:rsidRDefault="00E03E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Notes taken by: </w:t>
      </w:r>
      <w:r>
        <w:rPr>
          <w:rFonts w:ascii="Times New Roman" w:eastAsia="Times New Roman" w:hAnsi="Times New Roman" w:cs="Times New Roman"/>
          <w:sz w:val="24"/>
          <w:szCs w:val="24"/>
        </w:rPr>
        <w:t xml:space="preserve"> Talita Pruett</w:t>
      </w:r>
    </w:p>
    <w:p w:rsidR="00FC38FF" w:rsidRDefault="00FC38FF">
      <w:pPr>
        <w:spacing w:after="0" w:line="240" w:lineRule="auto"/>
        <w:jc w:val="center"/>
        <w:rPr>
          <w:rFonts w:ascii="Times New Roman" w:eastAsia="Times New Roman" w:hAnsi="Times New Roman" w:cs="Times New Roman"/>
          <w:sz w:val="24"/>
          <w:szCs w:val="24"/>
        </w:rPr>
      </w:pPr>
    </w:p>
    <w:p w:rsidR="00FC38FF" w:rsidRDefault="00FC38FF">
      <w:pPr>
        <w:spacing w:after="0" w:line="240" w:lineRule="auto"/>
        <w:jc w:val="center"/>
        <w:rPr>
          <w:rFonts w:ascii="Times New Roman" w:eastAsia="Times New Roman" w:hAnsi="Times New Roman" w:cs="Times New Roman"/>
          <w:sz w:val="24"/>
          <w:szCs w:val="24"/>
        </w:rPr>
      </w:pPr>
    </w:p>
    <w:p w:rsidR="00FC38FF" w:rsidRDefault="00E03E8E">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Agenda</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6840"/>
        <w:gridCol w:w="1885"/>
      </w:tblGrid>
      <w:tr w:rsidR="00FC38FF">
        <w:tc>
          <w:tcPr>
            <w:tcW w:w="625" w:type="dxa"/>
            <w:tcBorders>
              <w:right w:val="nil"/>
            </w:tcBorders>
            <w:shd w:val="clear" w:color="auto" w:fill="C00000"/>
          </w:tcPr>
          <w:p w:rsidR="00FC38FF" w:rsidRDefault="00FC38FF">
            <w:pPr>
              <w:jc w:val="center"/>
              <w:rPr>
                <w:rFonts w:ascii="Times New Roman" w:eastAsia="Times New Roman" w:hAnsi="Times New Roman" w:cs="Times New Roman"/>
                <w:sz w:val="28"/>
                <w:szCs w:val="28"/>
              </w:rPr>
            </w:pPr>
          </w:p>
        </w:tc>
        <w:tc>
          <w:tcPr>
            <w:tcW w:w="6840" w:type="dxa"/>
            <w:tcBorders>
              <w:left w:val="nil"/>
              <w:right w:val="nil"/>
            </w:tcBorders>
            <w:shd w:val="clear" w:color="auto" w:fill="C00000"/>
          </w:tcPr>
          <w:p w:rsidR="00FC38FF" w:rsidRDefault="00FC38FF">
            <w:pPr>
              <w:jc w:val="center"/>
              <w:rPr>
                <w:rFonts w:ascii="Times New Roman" w:eastAsia="Times New Roman" w:hAnsi="Times New Roman" w:cs="Times New Roman"/>
                <w:sz w:val="28"/>
                <w:szCs w:val="28"/>
              </w:rPr>
            </w:pPr>
          </w:p>
        </w:tc>
        <w:tc>
          <w:tcPr>
            <w:tcW w:w="1885" w:type="dxa"/>
            <w:tcBorders>
              <w:left w:val="nil"/>
            </w:tcBorders>
            <w:shd w:val="clear" w:color="auto" w:fill="C00000"/>
          </w:tcPr>
          <w:p w:rsidR="00FC38FF" w:rsidRDefault="00FC38FF">
            <w:pPr>
              <w:jc w:val="center"/>
              <w:rPr>
                <w:rFonts w:ascii="Times New Roman" w:eastAsia="Times New Roman" w:hAnsi="Times New Roman" w:cs="Times New Roman"/>
                <w:sz w:val="28"/>
                <w:szCs w:val="28"/>
              </w:rPr>
            </w:pPr>
          </w:p>
        </w:tc>
      </w:tr>
      <w:tr w:rsidR="00FC38FF">
        <w:tc>
          <w:tcPr>
            <w:tcW w:w="625" w:type="dxa"/>
          </w:tcPr>
          <w:p w:rsidR="00FC38FF" w:rsidRDefault="00E03E8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840" w:type="dxa"/>
          </w:tcPr>
          <w:p w:rsidR="00FC38FF" w:rsidRDefault="00E03E8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Approval of Minutes (10/9)</w:t>
            </w:r>
          </w:p>
          <w:p w:rsidR="00FC38FF" w:rsidRDefault="00E03E8E">
            <w:pPr>
              <w:rPr>
                <w:rFonts w:ascii="Times New Roman" w:eastAsia="Times New Roman" w:hAnsi="Times New Roman" w:cs="Times New Roman"/>
                <w:sz w:val="28"/>
                <w:szCs w:val="28"/>
              </w:rPr>
            </w:pPr>
            <w:r>
              <w:rPr>
                <w:rFonts w:ascii="Times New Roman" w:eastAsia="Times New Roman" w:hAnsi="Times New Roman" w:cs="Times New Roman"/>
                <w:color w:val="212121"/>
                <w:sz w:val="24"/>
                <w:szCs w:val="24"/>
                <w:highlight w:val="white"/>
              </w:rPr>
              <w:t xml:space="preserve">Sondra moved to approve minutes, Todd seconded. Unanimous approval of meeting minutes for 10/9. </w:t>
            </w:r>
          </w:p>
        </w:tc>
        <w:tc>
          <w:tcPr>
            <w:tcW w:w="1885" w:type="dxa"/>
          </w:tcPr>
          <w:p w:rsidR="00FC38FF" w:rsidRDefault="00E03E8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minutes</w:t>
            </w:r>
          </w:p>
        </w:tc>
      </w:tr>
      <w:tr w:rsidR="00FC38FF">
        <w:tc>
          <w:tcPr>
            <w:tcW w:w="625" w:type="dxa"/>
          </w:tcPr>
          <w:p w:rsidR="00FC38FF" w:rsidRDefault="00E03E8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840" w:type="dxa"/>
          </w:tcPr>
          <w:p w:rsidR="00FC38FF" w:rsidRDefault="00E03E8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Chairs Report: Jessica</w:t>
            </w:r>
          </w:p>
          <w:p w:rsidR="00FC38FF" w:rsidRDefault="00FC38FF">
            <w:pPr>
              <w:rPr>
                <w:rFonts w:ascii="Times New Roman" w:eastAsia="Times New Roman" w:hAnsi="Times New Roman" w:cs="Times New Roman"/>
                <w:sz w:val="24"/>
                <w:szCs w:val="24"/>
              </w:rPr>
            </w:pPr>
          </w:p>
          <w:p w:rsidR="00FC38FF" w:rsidRDefault="00E03E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 Update</w:t>
            </w:r>
          </w:p>
          <w:p w:rsidR="00FC38FF" w:rsidRDefault="00E03E8E">
            <w:pPr>
              <w:numPr>
                <w:ilvl w:val="0"/>
                <w:numId w:val="4"/>
              </w:numPr>
              <w:pBdr>
                <w:top w:val="nil"/>
                <w:left w:val="nil"/>
                <w:bottom w:val="nil"/>
                <w:right w:val="nil"/>
                <w:between w:val="nil"/>
              </w:pBdr>
              <w:spacing w:line="259" w:lineRule="auto"/>
              <w:contextualSpacing/>
              <w:rPr>
                <w:color w:val="000000"/>
                <w:sz w:val="24"/>
                <w:szCs w:val="24"/>
              </w:rPr>
            </w:pPr>
            <w:r>
              <w:rPr>
                <w:rFonts w:ascii="Times New Roman" w:eastAsia="Times New Roman" w:hAnsi="Times New Roman" w:cs="Times New Roman"/>
                <w:color w:val="000000"/>
                <w:sz w:val="24"/>
                <w:szCs w:val="24"/>
              </w:rPr>
              <w:t xml:space="preserve">AIQ now </w:t>
            </w:r>
            <w:r w:rsidR="000A07FD">
              <w:rPr>
                <w:rFonts w:ascii="Times New Roman" w:eastAsia="Times New Roman" w:hAnsi="Times New Roman" w:cs="Times New Roman"/>
                <w:color w:val="000000"/>
                <w:sz w:val="24"/>
                <w:szCs w:val="24"/>
              </w:rPr>
              <w:t>initiates</w:t>
            </w:r>
            <w:r>
              <w:rPr>
                <w:rFonts w:ascii="Times New Roman" w:eastAsia="Times New Roman" w:hAnsi="Times New Roman" w:cs="Times New Roman"/>
                <w:color w:val="000000"/>
                <w:sz w:val="24"/>
                <w:szCs w:val="24"/>
              </w:rPr>
              <w:t xml:space="preserve"> the process to address Institutional Set Standards not met (refer to meeting supporting document </w:t>
            </w:r>
            <w:r>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rPr>
              <w:t>Institution-Set Standards History and Process at Bakersfield College</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Jessica will meet with Dean Waller and put together a preliminary report for Math and present the report to the Vice President of Instruct</w:t>
            </w:r>
            <w:r w:rsidR="000A07FD">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sz w:val="24"/>
                <w:szCs w:val="24"/>
              </w:rPr>
              <w:t xml:space="preserve">, Liz </w:t>
            </w:r>
            <w:proofErr w:type="spellStart"/>
            <w:r>
              <w:rPr>
                <w:rFonts w:ascii="Times New Roman" w:eastAsia="Times New Roman" w:hAnsi="Times New Roman" w:cs="Times New Roman"/>
                <w:color w:val="000000"/>
                <w:sz w:val="24"/>
                <w:szCs w:val="24"/>
              </w:rPr>
              <w:t>Rozell</w:t>
            </w:r>
            <w:proofErr w:type="spellEnd"/>
            <w:r>
              <w:rPr>
                <w:rFonts w:ascii="Times New Roman" w:eastAsia="Times New Roman" w:hAnsi="Times New Roman" w:cs="Times New Roman"/>
                <w:color w:val="000000"/>
                <w:sz w:val="24"/>
                <w:szCs w:val="24"/>
              </w:rPr>
              <w:t>. Jessica will bring the report back to AIQ and for Academic Senate for feedback and then present it on College Council on 11/16.</w:t>
            </w:r>
          </w:p>
          <w:p w:rsidR="00FC38FF" w:rsidRDefault="00E03E8E">
            <w:pPr>
              <w:numPr>
                <w:ilvl w:val="0"/>
                <w:numId w:val="4"/>
              </w:numPr>
              <w:pBdr>
                <w:top w:val="nil"/>
                <w:left w:val="nil"/>
                <w:bottom w:val="nil"/>
                <w:right w:val="nil"/>
                <w:between w:val="nil"/>
              </w:pBdr>
              <w:spacing w:line="259" w:lineRule="auto"/>
              <w:contextualSpacing/>
              <w:rPr>
                <w:color w:val="000000"/>
                <w:sz w:val="24"/>
                <w:szCs w:val="24"/>
              </w:rPr>
            </w:pPr>
            <w:r>
              <w:rPr>
                <w:rFonts w:ascii="Times New Roman" w:eastAsia="Times New Roman" w:hAnsi="Times New Roman" w:cs="Times New Roman"/>
                <w:color w:val="000000"/>
                <w:sz w:val="24"/>
                <w:szCs w:val="24"/>
              </w:rPr>
              <w:t>Previously OIE would go to Data coaches and then AEC and Salt, solicit feedback</w:t>
            </w:r>
            <w:r>
              <w:rPr>
                <w:rFonts w:ascii="Times New Roman" w:eastAsia="Times New Roman" w:hAnsi="Times New Roman" w:cs="Times New Roman"/>
                <w:sz w:val="24"/>
                <w:szCs w:val="24"/>
              </w:rPr>
              <w:t>.</w:t>
            </w:r>
          </w:p>
          <w:p w:rsidR="00FC38FF" w:rsidRDefault="00E03E8E">
            <w:pPr>
              <w:numPr>
                <w:ilvl w:val="0"/>
                <w:numId w:val="4"/>
              </w:numPr>
              <w:pBdr>
                <w:top w:val="nil"/>
                <w:left w:val="nil"/>
                <w:bottom w:val="nil"/>
                <w:right w:val="nil"/>
                <w:between w:val="nil"/>
              </w:pBdr>
              <w:spacing w:line="259" w:lineRule="auto"/>
              <w:contextualSpacing/>
              <w:rPr>
                <w:color w:val="000000"/>
                <w:sz w:val="24"/>
                <w:szCs w:val="24"/>
              </w:rPr>
            </w:pPr>
            <w:r>
              <w:rPr>
                <w:rFonts w:ascii="Times New Roman" w:eastAsia="Times New Roman" w:hAnsi="Times New Roman" w:cs="Times New Roman"/>
                <w:color w:val="000000"/>
                <w:sz w:val="24"/>
                <w:szCs w:val="24"/>
              </w:rPr>
              <w:t xml:space="preserve">Maria discussed what </w:t>
            </w:r>
            <w:r>
              <w:rPr>
                <w:rFonts w:ascii="Times New Roman" w:eastAsia="Times New Roman" w:hAnsi="Times New Roman" w:cs="Times New Roman"/>
                <w:sz w:val="24"/>
                <w:szCs w:val="24"/>
              </w:rPr>
              <w:t xml:space="preserve">has been done for English, where students with lower GPA who enrolled in transfer level </w:t>
            </w:r>
            <w:r w:rsidR="00BA68D8">
              <w:rPr>
                <w:rFonts w:ascii="Times New Roman" w:eastAsia="Times New Roman" w:hAnsi="Times New Roman" w:cs="Times New Roman"/>
                <w:sz w:val="24"/>
                <w:szCs w:val="24"/>
              </w:rPr>
              <w:t xml:space="preserve">English </w:t>
            </w:r>
            <w:r w:rsidR="00BA68D8">
              <w:rPr>
                <w:rFonts w:ascii="Times New Roman" w:eastAsia="Times New Roman" w:hAnsi="Times New Roman" w:cs="Times New Roman"/>
                <w:color w:val="000000"/>
                <w:sz w:val="24"/>
                <w:szCs w:val="24"/>
              </w:rPr>
              <w:t>were</w:t>
            </w:r>
            <w:r>
              <w:rPr>
                <w:rFonts w:ascii="Times New Roman" w:eastAsia="Times New Roman" w:hAnsi="Times New Roman" w:cs="Times New Roman"/>
                <w:color w:val="000000"/>
                <w:sz w:val="24"/>
                <w:szCs w:val="24"/>
              </w:rPr>
              <w:t xml:space="preserve"> also enrolled in an ACDV course with no unit</w:t>
            </w:r>
            <w:r>
              <w:rPr>
                <w:rFonts w:ascii="Times New Roman" w:eastAsia="Times New Roman" w:hAnsi="Times New Roman" w:cs="Times New Roman"/>
                <w:sz w:val="24"/>
                <w:szCs w:val="24"/>
              </w:rPr>
              <w:t>s.</w:t>
            </w:r>
          </w:p>
          <w:p w:rsidR="00FC38FF" w:rsidRDefault="00E03E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38FF" w:rsidRDefault="00FC38FF">
            <w:pPr>
              <w:rPr>
                <w:rFonts w:ascii="Times New Roman" w:eastAsia="Times New Roman" w:hAnsi="Times New Roman" w:cs="Times New Roman"/>
                <w:b/>
                <w:sz w:val="24"/>
                <w:szCs w:val="24"/>
              </w:rPr>
            </w:pPr>
          </w:p>
          <w:p w:rsidR="00FC38FF" w:rsidRDefault="00E03E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BC-KCCD Accreditation Survey</w:t>
            </w:r>
          </w:p>
          <w:p w:rsidR="00FC38FF" w:rsidRDefault="00E03E8E">
            <w:pPr>
              <w:numPr>
                <w:ilvl w:val="0"/>
                <w:numId w:val="1"/>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response rate is lower than </w:t>
            </w:r>
            <w:r w:rsidR="000A07FD">
              <w:rPr>
                <w:rFonts w:ascii="Times New Roman" w:eastAsia="Times New Roman" w:hAnsi="Times New Roman" w:cs="Times New Roman"/>
                <w:sz w:val="24"/>
                <w:szCs w:val="24"/>
              </w:rPr>
              <w:t xml:space="preserve">last </w:t>
            </w:r>
            <w:r>
              <w:rPr>
                <w:rFonts w:ascii="Times New Roman" w:eastAsia="Times New Roman" w:hAnsi="Times New Roman" w:cs="Times New Roman"/>
                <w:sz w:val="24"/>
                <w:szCs w:val="24"/>
              </w:rPr>
              <w:t>year, 138 responses as of 10/23/2018.</w:t>
            </w:r>
            <w:r w:rsidR="000A07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survey will be closing at the end of this </w:t>
            </w:r>
            <w:r>
              <w:rPr>
                <w:rFonts w:ascii="Times New Roman" w:eastAsia="Times New Roman" w:hAnsi="Times New Roman" w:cs="Times New Roman"/>
                <w:sz w:val="24"/>
                <w:szCs w:val="24"/>
              </w:rPr>
              <w:lastRenderedPageBreak/>
              <w:t xml:space="preserve">week or the beginning of next week depending on whether the </w:t>
            </w:r>
            <w:proofErr w:type="gramStart"/>
            <w:r>
              <w:rPr>
                <w:rFonts w:ascii="Times New Roman" w:eastAsia="Times New Roman" w:hAnsi="Times New Roman" w:cs="Times New Roman"/>
                <w:sz w:val="24"/>
                <w:szCs w:val="24"/>
              </w:rPr>
              <w:t>respondents</w:t>
            </w:r>
            <w:proofErr w:type="gramEnd"/>
            <w:r>
              <w:rPr>
                <w:rFonts w:ascii="Times New Roman" w:eastAsia="Times New Roman" w:hAnsi="Times New Roman" w:cs="Times New Roman"/>
                <w:sz w:val="24"/>
                <w:szCs w:val="24"/>
              </w:rPr>
              <w:t xml:space="preserve"> number is below 150. </w:t>
            </w:r>
          </w:p>
          <w:p w:rsidR="00FC38FF" w:rsidRDefault="00E03E8E">
            <w:pPr>
              <w:numPr>
                <w:ilvl w:val="0"/>
                <w:numId w:val="1"/>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The report may be ready for the next AIQ meeting.</w:t>
            </w:r>
          </w:p>
          <w:p w:rsidR="00FC38FF" w:rsidRDefault="00E03E8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Average respondent takes four minutes to complete the survey</w:t>
            </w:r>
          </w:p>
          <w:p w:rsidR="00FC38FF" w:rsidRDefault="00E03E8E">
            <w:pPr>
              <w:numPr>
                <w:ilvl w:val="0"/>
                <w:numId w:val="1"/>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Todd suggested that perhaps for the next survey cycle, AIQ change the question about the individual committees a person is a member of, to a more general question such as: “Are you a member of any of the campus-wide committees?”</w:t>
            </w:r>
            <w:r>
              <w:rPr>
                <w:rFonts w:ascii="Times New Roman" w:eastAsia="Times New Roman" w:hAnsi="Times New Roman" w:cs="Times New Roman"/>
                <w:b/>
                <w:sz w:val="24"/>
                <w:szCs w:val="24"/>
              </w:rPr>
              <w:br/>
            </w:r>
          </w:p>
        </w:tc>
        <w:tc>
          <w:tcPr>
            <w:tcW w:w="1885" w:type="dxa"/>
          </w:tcPr>
          <w:p w:rsidR="00FC38FF" w:rsidRDefault="00E03E8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 minutes</w:t>
            </w:r>
          </w:p>
        </w:tc>
      </w:tr>
      <w:tr w:rsidR="00FC38FF">
        <w:tc>
          <w:tcPr>
            <w:tcW w:w="625" w:type="dxa"/>
          </w:tcPr>
          <w:p w:rsidR="00FC38FF" w:rsidRDefault="00E03E8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840" w:type="dxa"/>
          </w:tcPr>
          <w:p w:rsidR="00FC38FF" w:rsidRDefault="00E03E8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Accreditation Report: Jessica</w:t>
            </w:r>
          </w:p>
          <w:p w:rsidR="00FC38FF" w:rsidRDefault="00E03E8E">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VP has asked AIQ to keep accreditation on people’s minds, specifically, to consider the challenges gathering evidence and how to improve the process for next time.</w:t>
            </w:r>
          </w:p>
          <w:p w:rsidR="00FC38FF" w:rsidRDefault="00E03E8E">
            <w:pPr>
              <w:numPr>
                <w:ilvl w:val="0"/>
                <w:numId w:val="3"/>
              </w:numPr>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Todd expressed that although evidence was readily available, there were still seven</w:t>
            </w:r>
            <w:r w:rsidR="000A07FD">
              <w:rPr>
                <w:rFonts w:ascii="Times New Roman" w:eastAsia="Times New Roman" w:hAnsi="Times New Roman" w:cs="Times New Roman"/>
                <w:sz w:val="24"/>
                <w:szCs w:val="24"/>
              </w:rPr>
              <w:t>ty</w:t>
            </w:r>
            <w:bookmarkStart w:id="1" w:name="_GoBack"/>
            <w:bookmarkEnd w:id="1"/>
            <w:r>
              <w:rPr>
                <w:rFonts w:ascii="Times New Roman" w:eastAsia="Times New Roman" w:hAnsi="Times New Roman" w:cs="Times New Roman"/>
                <w:sz w:val="24"/>
                <w:szCs w:val="24"/>
              </w:rPr>
              <w:t xml:space="preserve"> evidence requests by the visiting team Todd suggested </w:t>
            </w:r>
            <w:r w:rsidR="00BA68D8">
              <w:rPr>
                <w:rFonts w:ascii="Times New Roman" w:eastAsia="Times New Roman" w:hAnsi="Times New Roman" w:cs="Times New Roman"/>
                <w:sz w:val="24"/>
                <w:szCs w:val="24"/>
              </w:rPr>
              <w:t>that we</w:t>
            </w:r>
            <w:r>
              <w:rPr>
                <w:rFonts w:ascii="Times New Roman" w:eastAsia="Times New Roman" w:hAnsi="Times New Roman" w:cs="Times New Roman"/>
                <w:sz w:val="24"/>
                <w:szCs w:val="24"/>
              </w:rPr>
              <w:t xml:space="preserve"> look into the evidence requests made by the visiting team so that we are addressing and collecting that data for the next accreditation cycle.</w:t>
            </w:r>
          </w:p>
          <w:p w:rsidR="00FC38FF" w:rsidRDefault="00E03E8E">
            <w:pPr>
              <w:numPr>
                <w:ilvl w:val="0"/>
                <w:numId w:val="3"/>
              </w:numPr>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AIQ needs to enforce that committee websites are being updated; historical documents are posted in pages that are easily identifiable; and institutional documents are updated</w:t>
            </w:r>
            <w:r>
              <w:rPr>
                <w:rFonts w:ascii="Arial" w:eastAsia="Arial" w:hAnsi="Arial" w:cs="Arial"/>
              </w:rPr>
              <w:t>.</w:t>
            </w:r>
          </w:p>
          <w:p w:rsidR="00FC38FF" w:rsidRDefault="00FC38FF">
            <w:pPr>
              <w:rPr>
                <w:rFonts w:ascii="Times New Roman" w:eastAsia="Times New Roman" w:hAnsi="Times New Roman" w:cs="Times New Roman"/>
                <w:sz w:val="24"/>
                <w:szCs w:val="24"/>
              </w:rPr>
            </w:pPr>
          </w:p>
        </w:tc>
        <w:tc>
          <w:tcPr>
            <w:tcW w:w="1885" w:type="dxa"/>
          </w:tcPr>
          <w:p w:rsidR="00FC38FF" w:rsidRDefault="00E03E8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 minutes</w:t>
            </w:r>
          </w:p>
        </w:tc>
      </w:tr>
      <w:tr w:rsidR="00FC38FF">
        <w:tc>
          <w:tcPr>
            <w:tcW w:w="625" w:type="dxa"/>
          </w:tcPr>
          <w:p w:rsidR="00FC38FF" w:rsidRDefault="00E03E8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840" w:type="dxa"/>
          </w:tcPr>
          <w:p w:rsidR="00FC38FF" w:rsidRDefault="00E03E8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Program Review Report – Kim</w:t>
            </w:r>
          </w:p>
          <w:p w:rsidR="00FC38FF" w:rsidRDefault="00E03E8E">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PRC </w:t>
            </w:r>
            <w:r w:rsidR="00BA68D8">
              <w:rPr>
                <w:rFonts w:ascii="Times New Roman" w:eastAsia="Times New Roman" w:hAnsi="Times New Roman" w:cs="Times New Roman"/>
                <w:sz w:val="24"/>
                <w:szCs w:val="24"/>
              </w:rPr>
              <w:t>is currently</w:t>
            </w:r>
            <w:r>
              <w:rPr>
                <w:rFonts w:ascii="Times New Roman" w:eastAsia="Times New Roman" w:hAnsi="Times New Roman" w:cs="Times New Roman"/>
                <w:sz w:val="24"/>
                <w:szCs w:val="24"/>
              </w:rPr>
              <w:t xml:space="preserve"> in the process of reviewing the Program Reviews received. PRC members have been assigned to read, review and provide feedback.</w:t>
            </w:r>
          </w:p>
          <w:p w:rsidR="00FC38FF" w:rsidRDefault="00E03E8E">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Sondra suggested that the Program Review report will have a date on the top of the document, to make it easier to be used as evidence for accreditation</w:t>
            </w:r>
            <w:r w:rsidR="00BA68D8">
              <w:rPr>
                <w:rFonts w:ascii="Times New Roman" w:eastAsia="Times New Roman" w:hAnsi="Times New Roman" w:cs="Times New Roman"/>
                <w:sz w:val="24"/>
                <w:szCs w:val="24"/>
              </w:rPr>
              <w:t>.</w:t>
            </w:r>
          </w:p>
          <w:p w:rsidR="00FC38FF" w:rsidRDefault="00E03E8E">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Todd suggested that Program Review would go back to assessing Professional Development after a flex session.</w:t>
            </w:r>
            <w:r>
              <w:rPr>
                <w:rFonts w:ascii="Times New Roman" w:eastAsia="Times New Roman" w:hAnsi="Times New Roman" w:cs="Times New Roman"/>
                <w:sz w:val="24"/>
                <w:szCs w:val="24"/>
              </w:rPr>
              <w:br/>
              <w:t>Kim said she will bring this suggestion back to PRC and reach out to Professional Development so that together they can address the issue.</w:t>
            </w:r>
            <w:r>
              <w:rPr>
                <w:rFonts w:ascii="Times New Roman" w:eastAsia="Times New Roman" w:hAnsi="Times New Roman" w:cs="Times New Roman"/>
                <w:sz w:val="24"/>
                <w:szCs w:val="24"/>
              </w:rPr>
              <w:br/>
            </w:r>
          </w:p>
        </w:tc>
        <w:tc>
          <w:tcPr>
            <w:tcW w:w="1885" w:type="dxa"/>
          </w:tcPr>
          <w:p w:rsidR="00FC38FF" w:rsidRDefault="00E03E8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minutes</w:t>
            </w:r>
          </w:p>
        </w:tc>
      </w:tr>
      <w:tr w:rsidR="00FC38FF">
        <w:tc>
          <w:tcPr>
            <w:tcW w:w="625" w:type="dxa"/>
          </w:tcPr>
          <w:p w:rsidR="00FC38FF" w:rsidRDefault="00E03E8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840" w:type="dxa"/>
          </w:tcPr>
          <w:p w:rsidR="00FC38FF" w:rsidRDefault="00E03E8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Strategic Directions Report – Todd</w:t>
            </w:r>
          </w:p>
          <w:p w:rsidR="00FC38FF" w:rsidRDefault="00E03E8E">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 July 1st, we are on the new SD cycle. </w:t>
            </w:r>
            <w:r w:rsidR="00BA68D8">
              <w:rPr>
                <w:rFonts w:ascii="Times New Roman" w:eastAsia="Times New Roman" w:hAnsi="Times New Roman" w:cs="Times New Roman"/>
                <w:sz w:val="24"/>
                <w:szCs w:val="24"/>
              </w:rPr>
              <w:t>Even though</w:t>
            </w:r>
            <w:r>
              <w:rPr>
                <w:rFonts w:ascii="Times New Roman" w:eastAsia="Times New Roman" w:hAnsi="Times New Roman" w:cs="Times New Roman"/>
                <w:sz w:val="24"/>
                <w:szCs w:val="24"/>
              </w:rPr>
              <w:t xml:space="preserve"> we just started the new cycle responsible leads will have to report out at the beginning of December.</w:t>
            </w:r>
          </w:p>
          <w:p w:rsidR="00FC38FF" w:rsidRDefault="00E03E8E">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Todd sent out the responsible leads an excel spreadsheet and asked them to report on the status of their strategic directions.</w:t>
            </w:r>
          </w:p>
          <w:p w:rsidR="00FC38FF" w:rsidRDefault="00E03E8E">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the first report to College Council Todd will share the percen</w:t>
            </w:r>
            <w:r w:rsidR="00BA68D8">
              <w:rPr>
                <w:rFonts w:ascii="Times New Roman" w:eastAsia="Times New Roman" w:hAnsi="Times New Roman" w:cs="Times New Roman"/>
                <w:sz w:val="24"/>
                <w:szCs w:val="24"/>
              </w:rPr>
              <w:t>tage</w:t>
            </w:r>
            <w:r>
              <w:rPr>
                <w:rFonts w:ascii="Times New Roman" w:eastAsia="Times New Roman" w:hAnsi="Times New Roman" w:cs="Times New Roman"/>
                <w:sz w:val="24"/>
                <w:szCs w:val="24"/>
              </w:rPr>
              <w:t xml:space="preserve"> of reports received and completed.</w:t>
            </w:r>
          </w:p>
          <w:p w:rsidR="00FC38FF" w:rsidRDefault="00E03E8E">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AIQ is responsible for SD 4.6 and 4.7 (two surveys,) co-chairs are responsible for reporting out.</w:t>
            </w:r>
          </w:p>
          <w:p w:rsidR="00FC38FF" w:rsidRDefault="00E03E8E">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the final SD report, evidence of completion needs to be provided.</w:t>
            </w:r>
            <w:r>
              <w:rPr>
                <w:rFonts w:ascii="Times New Roman" w:eastAsia="Times New Roman" w:hAnsi="Times New Roman" w:cs="Times New Roman"/>
                <w:sz w:val="24"/>
                <w:szCs w:val="24"/>
              </w:rPr>
              <w:br/>
            </w:r>
          </w:p>
        </w:tc>
        <w:tc>
          <w:tcPr>
            <w:tcW w:w="1885" w:type="dxa"/>
          </w:tcPr>
          <w:p w:rsidR="00FC38FF" w:rsidRDefault="00E03E8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minutes</w:t>
            </w:r>
          </w:p>
        </w:tc>
      </w:tr>
      <w:tr w:rsidR="00FC38FF">
        <w:tc>
          <w:tcPr>
            <w:tcW w:w="625" w:type="dxa"/>
          </w:tcPr>
          <w:p w:rsidR="00FC38FF" w:rsidRDefault="00E03E8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840" w:type="dxa"/>
          </w:tcPr>
          <w:p w:rsidR="00FC38FF" w:rsidRDefault="00E03E8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M.M. 4.0 &amp; Support Services-Maria</w:t>
            </w:r>
          </w:p>
          <w:p w:rsidR="00FC38FF" w:rsidRDefault="00FC38FF">
            <w:pPr>
              <w:rPr>
                <w:rFonts w:ascii="Times New Roman" w:eastAsia="Times New Roman" w:hAnsi="Times New Roman" w:cs="Times New Roman"/>
                <w:sz w:val="24"/>
                <w:szCs w:val="24"/>
              </w:rPr>
            </w:pPr>
          </w:p>
          <w:p w:rsidR="00FC38FF" w:rsidRDefault="00E03E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 explained that she is working with the RP </w:t>
            </w:r>
            <w:r w:rsidR="00BA68D8">
              <w:rPr>
                <w:rFonts w:ascii="Times New Roman" w:eastAsia="Times New Roman" w:hAnsi="Times New Roman" w:cs="Times New Roman"/>
                <w:sz w:val="24"/>
                <w:szCs w:val="24"/>
              </w:rPr>
              <w:t>group to</w:t>
            </w:r>
            <w:r>
              <w:rPr>
                <w:rFonts w:ascii="Times New Roman" w:eastAsia="Times New Roman" w:hAnsi="Times New Roman" w:cs="Times New Roman"/>
                <w:sz w:val="24"/>
                <w:szCs w:val="24"/>
              </w:rPr>
              <w:t xml:space="preserve"> evaluate the impact of the programs they are using to support students with lower GPA at transfer level English.  They will also conduct focus groups to find out how students perceive the support course. Maria will have quantitative and qualitative data to analyze the results, she will have an update for next AIQ meeting.</w:t>
            </w:r>
            <w:r>
              <w:rPr>
                <w:rFonts w:ascii="Times New Roman" w:eastAsia="Times New Roman" w:hAnsi="Times New Roman" w:cs="Times New Roman"/>
                <w:sz w:val="24"/>
                <w:szCs w:val="24"/>
              </w:rPr>
              <w:br/>
            </w:r>
          </w:p>
          <w:p w:rsidR="00FC38FF" w:rsidRDefault="00FC38FF">
            <w:pPr>
              <w:jc w:val="center"/>
              <w:rPr>
                <w:rFonts w:ascii="Times New Roman" w:eastAsia="Times New Roman" w:hAnsi="Times New Roman" w:cs="Times New Roman"/>
                <w:sz w:val="28"/>
                <w:szCs w:val="28"/>
              </w:rPr>
            </w:pPr>
          </w:p>
        </w:tc>
        <w:tc>
          <w:tcPr>
            <w:tcW w:w="1885" w:type="dxa"/>
          </w:tcPr>
          <w:p w:rsidR="00FC38FF" w:rsidRDefault="00FC38FF">
            <w:pPr>
              <w:jc w:val="center"/>
              <w:rPr>
                <w:rFonts w:ascii="Times New Roman" w:eastAsia="Times New Roman" w:hAnsi="Times New Roman" w:cs="Times New Roman"/>
                <w:sz w:val="28"/>
                <w:szCs w:val="28"/>
              </w:rPr>
            </w:pPr>
          </w:p>
        </w:tc>
      </w:tr>
      <w:tr w:rsidR="00FC38FF">
        <w:tc>
          <w:tcPr>
            <w:tcW w:w="625" w:type="dxa"/>
          </w:tcPr>
          <w:p w:rsidR="00FC38FF" w:rsidRDefault="00FC38FF">
            <w:pPr>
              <w:jc w:val="center"/>
              <w:rPr>
                <w:rFonts w:ascii="Times New Roman" w:eastAsia="Times New Roman" w:hAnsi="Times New Roman" w:cs="Times New Roman"/>
                <w:sz w:val="28"/>
                <w:szCs w:val="28"/>
              </w:rPr>
            </w:pPr>
          </w:p>
        </w:tc>
        <w:tc>
          <w:tcPr>
            <w:tcW w:w="6840" w:type="dxa"/>
          </w:tcPr>
          <w:p w:rsidR="00FC38FF" w:rsidRDefault="00E03E8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Meeting adjourned</w:t>
            </w:r>
          </w:p>
        </w:tc>
        <w:tc>
          <w:tcPr>
            <w:tcW w:w="1885" w:type="dxa"/>
          </w:tcPr>
          <w:p w:rsidR="00FC38FF" w:rsidRDefault="00FC38FF">
            <w:pPr>
              <w:jc w:val="center"/>
              <w:rPr>
                <w:rFonts w:ascii="Times New Roman" w:eastAsia="Times New Roman" w:hAnsi="Times New Roman" w:cs="Times New Roman"/>
                <w:sz w:val="28"/>
                <w:szCs w:val="28"/>
              </w:rPr>
            </w:pPr>
          </w:p>
        </w:tc>
      </w:tr>
    </w:tbl>
    <w:p w:rsidR="00FC38FF" w:rsidRDefault="00FC38FF">
      <w:pPr>
        <w:jc w:val="center"/>
        <w:rPr>
          <w:rFonts w:ascii="Times New Roman" w:eastAsia="Times New Roman" w:hAnsi="Times New Roman" w:cs="Times New Roman"/>
          <w:sz w:val="40"/>
          <w:szCs w:val="40"/>
        </w:rPr>
      </w:pPr>
    </w:p>
    <w:sectPr w:rsidR="00FC38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E3B43"/>
    <w:multiLevelType w:val="multilevel"/>
    <w:tmpl w:val="8A74F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0E4E8F"/>
    <w:multiLevelType w:val="multilevel"/>
    <w:tmpl w:val="13B44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553B49"/>
    <w:multiLevelType w:val="multilevel"/>
    <w:tmpl w:val="31481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9F13DB"/>
    <w:multiLevelType w:val="multilevel"/>
    <w:tmpl w:val="C054D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7F51A3"/>
    <w:multiLevelType w:val="multilevel"/>
    <w:tmpl w:val="36F22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FF"/>
    <w:rsid w:val="000A07FD"/>
    <w:rsid w:val="003E76E4"/>
    <w:rsid w:val="00A7120D"/>
    <w:rsid w:val="00BA68D8"/>
    <w:rsid w:val="00E03E8E"/>
    <w:rsid w:val="00FC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A9E3"/>
  <w15:docId w15:val="{6BCB1045-0306-4138-B398-9AA8161E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Talita Pruett</dc:creator>
  <cp:lastModifiedBy>Jessica Wojtysiak</cp:lastModifiedBy>
  <cp:revision>2</cp:revision>
  <dcterms:created xsi:type="dcterms:W3CDTF">2018-11-14T01:09:00Z</dcterms:created>
  <dcterms:modified xsi:type="dcterms:W3CDTF">2018-11-14T01:09:00Z</dcterms:modified>
</cp:coreProperties>
</file>