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07" w:rsidRPr="00B73207" w:rsidRDefault="00B73207" w:rsidP="00B73207">
      <w:pPr>
        <w:spacing w:after="0" w:line="240" w:lineRule="auto"/>
        <w:rPr>
          <w:b/>
        </w:rPr>
      </w:pPr>
      <w:bookmarkStart w:id="0" w:name="_GoBack"/>
      <w:bookmarkEnd w:id="0"/>
      <w:r w:rsidRPr="00B73207">
        <w:rPr>
          <w:b/>
        </w:rPr>
        <w:t>AIQ Committee Charge Update/Change Proposal</w:t>
      </w:r>
    </w:p>
    <w:p w:rsidR="00B73207" w:rsidRDefault="00B73207" w:rsidP="00B73207">
      <w:pPr>
        <w:spacing w:after="0" w:line="240" w:lineRule="auto"/>
        <w:rPr>
          <w:b/>
        </w:rPr>
      </w:pPr>
      <w:r w:rsidRPr="00B73207">
        <w:rPr>
          <w:b/>
        </w:rPr>
        <w:t>Fall, 2016</w:t>
      </w:r>
    </w:p>
    <w:p w:rsidR="00B73207" w:rsidRDefault="00B73207" w:rsidP="00B73207">
      <w:pPr>
        <w:spacing w:after="0" w:line="240" w:lineRule="auto"/>
        <w:rPr>
          <w:b/>
        </w:rPr>
      </w:pPr>
    </w:p>
    <w:p w:rsidR="00B73207" w:rsidRDefault="00B73207" w:rsidP="00B73207">
      <w:pPr>
        <w:spacing w:after="0" w:line="240" w:lineRule="auto"/>
      </w:pPr>
      <w:r>
        <w:t>The AIQ Committee has two minor changes that it would like to update on its official “committee charge” document.  Changes have been indicated by strikethroughs eliminating old language and italics indicating new language.</w:t>
      </w:r>
    </w:p>
    <w:p w:rsidR="00B73207" w:rsidRDefault="00B73207" w:rsidP="00B73207">
      <w:pPr>
        <w:spacing w:after="0" w:line="240" w:lineRule="auto"/>
      </w:pPr>
    </w:p>
    <w:p w:rsidR="00B73207" w:rsidRDefault="00B73207" w:rsidP="00B73207">
      <w:pPr>
        <w:spacing w:after="0" w:line="240" w:lineRule="auto"/>
        <w:ind w:left="720" w:hanging="720"/>
      </w:pPr>
      <w:r>
        <w:t>1)</w:t>
      </w:r>
      <w:r>
        <w:tab/>
        <w:t>The words “or designee” have been added after the words “Co-Chaired by VP, Academic Affairs.”</w:t>
      </w:r>
    </w:p>
    <w:p w:rsidR="00B73207" w:rsidRDefault="00B73207" w:rsidP="00B73207">
      <w:pPr>
        <w:spacing w:after="0" w:line="240" w:lineRule="auto"/>
        <w:ind w:left="720" w:hanging="720"/>
      </w:pPr>
    </w:p>
    <w:p w:rsidR="00B73207" w:rsidRDefault="00B73207" w:rsidP="00B73207">
      <w:pPr>
        <w:spacing w:after="0" w:line="240" w:lineRule="auto"/>
        <w:ind w:left="720" w:hanging="720"/>
      </w:pPr>
      <w:r>
        <w:t xml:space="preserve">Rationale:  This language is often included in committee charges, and it allows for more flexibility in </w:t>
      </w:r>
    </w:p>
    <w:p w:rsidR="00B73207" w:rsidRDefault="00B73207" w:rsidP="00B73207">
      <w:pPr>
        <w:spacing w:after="0" w:line="240" w:lineRule="auto"/>
        <w:ind w:left="720" w:hanging="720"/>
      </w:pPr>
      <w:proofErr w:type="gramStart"/>
      <w:r>
        <w:t>administrative</w:t>
      </w:r>
      <w:proofErr w:type="gramEnd"/>
      <w:r>
        <w:t xml:space="preserve"> committee assignments.</w:t>
      </w:r>
    </w:p>
    <w:p w:rsidR="00B73207" w:rsidRDefault="00B73207" w:rsidP="00B73207">
      <w:pPr>
        <w:spacing w:after="0" w:line="240" w:lineRule="auto"/>
        <w:ind w:left="720" w:hanging="720"/>
      </w:pPr>
    </w:p>
    <w:p w:rsidR="00B73207" w:rsidRDefault="00B73207" w:rsidP="00B73207">
      <w:pPr>
        <w:spacing w:after="0" w:line="240" w:lineRule="auto"/>
        <w:ind w:left="720" w:hanging="720"/>
      </w:pPr>
      <w:r>
        <w:t xml:space="preserve">Opposition argument: The VP of Academic Affairs should co-chair the AIQ Committee, rather than a </w:t>
      </w:r>
    </w:p>
    <w:p w:rsidR="00B73207" w:rsidRDefault="00B73207" w:rsidP="00B73207">
      <w:pPr>
        <w:spacing w:after="0" w:line="240" w:lineRule="auto"/>
        <w:ind w:left="720" w:hanging="720"/>
      </w:pPr>
      <w:proofErr w:type="gramStart"/>
      <w:r>
        <w:t>designee</w:t>
      </w:r>
      <w:proofErr w:type="gramEnd"/>
      <w:r>
        <w:t>, because the VP of Academic Affairs is the official Accreditation Liaison for ACCJC.</w:t>
      </w:r>
    </w:p>
    <w:p w:rsidR="00B73207" w:rsidRDefault="00B73207" w:rsidP="00B73207">
      <w:pPr>
        <w:spacing w:after="0" w:line="240" w:lineRule="auto"/>
        <w:ind w:left="720" w:hanging="720"/>
      </w:pPr>
    </w:p>
    <w:p w:rsidR="00B73207" w:rsidRDefault="00B73207" w:rsidP="00B73207">
      <w:pPr>
        <w:spacing w:after="0" w:line="240" w:lineRule="auto"/>
        <w:ind w:left="720" w:hanging="720"/>
      </w:pPr>
      <w:r>
        <w:t xml:space="preserve">Response:  Although the VP of Academic Affairs is the official Accreditation Liaison for ACCJC, this </w:t>
      </w:r>
    </w:p>
    <w:p w:rsidR="00B73207" w:rsidRDefault="00B73207" w:rsidP="00B73207">
      <w:pPr>
        <w:spacing w:after="0" w:line="240" w:lineRule="auto"/>
        <w:ind w:left="720" w:hanging="720"/>
      </w:pPr>
      <w:proofErr w:type="gramStart"/>
      <w:r>
        <w:t>does</w:t>
      </w:r>
      <w:proofErr w:type="gramEnd"/>
      <w:r>
        <w:t xml:space="preserve"> not and should not preclude another BC </w:t>
      </w:r>
      <w:r w:rsidR="00486108">
        <w:t xml:space="preserve">administrator </w:t>
      </w:r>
      <w:r>
        <w:t>acting as the VP</w:t>
      </w:r>
      <w:r w:rsidR="00486108">
        <w:t xml:space="preserve">’s designee on AIQ or any  </w:t>
      </w:r>
    </w:p>
    <w:p w:rsidR="00486108" w:rsidRDefault="00486108" w:rsidP="00B73207">
      <w:pPr>
        <w:spacing w:after="0" w:line="240" w:lineRule="auto"/>
        <w:ind w:left="720" w:hanging="720"/>
      </w:pPr>
      <w:proofErr w:type="gramStart"/>
      <w:r>
        <w:t>other</w:t>
      </w:r>
      <w:proofErr w:type="gramEnd"/>
      <w:r>
        <w:t xml:space="preserve"> committee.  Allowing designees on college committees allows our BC administrators to work </w:t>
      </w:r>
    </w:p>
    <w:p w:rsidR="00486108" w:rsidRDefault="00486108" w:rsidP="00486108">
      <w:pPr>
        <w:spacing w:after="0" w:line="240" w:lineRule="auto"/>
        <w:ind w:left="720" w:hanging="720"/>
      </w:pPr>
      <w:proofErr w:type="gramStart"/>
      <w:r>
        <w:t>together</w:t>
      </w:r>
      <w:proofErr w:type="gramEnd"/>
      <w:r>
        <w:t xml:space="preserve"> to share the heavy committee meeting workload. </w:t>
      </w:r>
    </w:p>
    <w:p w:rsidR="00486108" w:rsidRDefault="00486108" w:rsidP="00486108">
      <w:pPr>
        <w:spacing w:after="0" w:line="240" w:lineRule="auto"/>
        <w:ind w:left="720" w:hanging="720"/>
      </w:pPr>
    </w:p>
    <w:p w:rsidR="00486108" w:rsidRDefault="00486108" w:rsidP="00486108">
      <w:pPr>
        <w:spacing w:after="0" w:line="240" w:lineRule="auto"/>
        <w:ind w:left="720" w:hanging="720"/>
      </w:pPr>
      <w:r>
        <w:t>2)</w:t>
      </w:r>
      <w:r>
        <w:tab/>
        <w:t>The language describing the terms to be served by classified and faculty representatives has been updated.</w:t>
      </w:r>
    </w:p>
    <w:p w:rsidR="00486108" w:rsidRDefault="00486108" w:rsidP="00486108">
      <w:pPr>
        <w:spacing w:after="0" w:line="240" w:lineRule="auto"/>
        <w:ind w:left="720" w:hanging="720"/>
      </w:pPr>
    </w:p>
    <w:p w:rsidR="00486108" w:rsidRDefault="00486108" w:rsidP="00486108">
      <w:pPr>
        <w:spacing w:after="0" w:line="240" w:lineRule="auto"/>
        <w:ind w:left="720" w:hanging="720"/>
      </w:pPr>
      <w:r>
        <w:t>Rationale: The term language was updated because the original language refers to “the initial group of</w:t>
      </w:r>
    </w:p>
    <w:p w:rsidR="00486108" w:rsidRDefault="00486108" w:rsidP="00486108">
      <w:pPr>
        <w:spacing w:after="0" w:line="240" w:lineRule="auto"/>
        <w:ind w:left="720" w:hanging="720"/>
      </w:pPr>
      <w:proofErr w:type="gramStart"/>
      <w:r>
        <w:t>faculty</w:t>
      </w:r>
      <w:proofErr w:type="gramEnd"/>
      <w:r>
        <w:t>” to serve on AIQ, and the original language also speaks in the future tense of the staggered terms</w:t>
      </w:r>
    </w:p>
    <w:p w:rsidR="00486108" w:rsidRDefault="00486108" w:rsidP="00486108">
      <w:pPr>
        <w:spacing w:after="0" w:line="240" w:lineRule="auto"/>
        <w:ind w:left="720" w:hanging="720"/>
      </w:pPr>
      <w:proofErr w:type="gramStart"/>
      <w:r>
        <w:t>to</w:t>
      </w:r>
      <w:proofErr w:type="gramEnd"/>
      <w:r>
        <w:t xml:space="preserve"> be used.  The updated language presents the AIQ Charge as a Charge of a standing committee that</w:t>
      </w:r>
    </w:p>
    <w:p w:rsidR="00486108" w:rsidRDefault="00486108" w:rsidP="00486108">
      <w:pPr>
        <w:spacing w:after="0" w:line="240" w:lineRule="auto"/>
        <w:ind w:left="720" w:hanging="720"/>
      </w:pPr>
      <w:proofErr w:type="gramStart"/>
      <w:r>
        <w:t>has</w:t>
      </w:r>
      <w:proofErr w:type="gramEnd"/>
      <w:r>
        <w:t xml:space="preserve"> been in operation for two years.</w:t>
      </w:r>
    </w:p>
    <w:p w:rsidR="006A415A" w:rsidRDefault="006A415A" w:rsidP="00486108">
      <w:pPr>
        <w:spacing w:after="0" w:line="240" w:lineRule="auto"/>
        <w:ind w:left="720" w:hanging="720"/>
      </w:pPr>
    </w:p>
    <w:p w:rsidR="006A415A" w:rsidRDefault="006A415A" w:rsidP="00486108">
      <w:pPr>
        <w:spacing w:after="0" w:line="240" w:lineRule="auto"/>
        <w:ind w:left="720" w:hanging="720"/>
      </w:pPr>
      <w:r>
        <w:t>Opposition argument:  No opposition argument is anticipated.</w:t>
      </w:r>
    </w:p>
    <w:p w:rsidR="00486108" w:rsidRPr="00B73207" w:rsidRDefault="00486108" w:rsidP="00486108">
      <w:pPr>
        <w:spacing w:after="0" w:line="240" w:lineRule="auto"/>
        <w:ind w:left="720" w:hanging="720"/>
      </w:pPr>
      <w:r>
        <w:t xml:space="preserve"> </w:t>
      </w:r>
    </w:p>
    <w:sectPr w:rsidR="00486108" w:rsidRPr="00B7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7"/>
    <w:rsid w:val="001C4C11"/>
    <w:rsid w:val="00486108"/>
    <w:rsid w:val="006A415A"/>
    <w:rsid w:val="00917F75"/>
    <w:rsid w:val="00B73207"/>
    <w:rsid w:val="00C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Staller</dc:creator>
  <cp:lastModifiedBy>Kate Pluta</cp:lastModifiedBy>
  <cp:revision>2</cp:revision>
  <dcterms:created xsi:type="dcterms:W3CDTF">2016-09-06T19:03:00Z</dcterms:created>
  <dcterms:modified xsi:type="dcterms:W3CDTF">2016-09-06T19:03:00Z</dcterms:modified>
</cp:coreProperties>
</file>