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5D" w:rsidRPr="000A18F7" w:rsidRDefault="00740D5D" w:rsidP="000A18F7">
      <w:pPr>
        <w:pBdr>
          <w:bottom w:val="single" w:sz="4" w:space="1" w:color="auto"/>
        </w:pBdr>
        <w:rPr>
          <w:rFonts w:asciiTheme="minorHAnsi" w:hAnsiTheme="minorHAnsi"/>
        </w:rPr>
      </w:pPr>
      <w:bookmarkStart w:id="0" w:name="_GoBack"/>
      <w:bookmarkEnd w:id="0"/>
      <w:r w:rsidRPr="000A18F7">
        <w:rPr>
          <w:rFonts w:asciiTheme="minorHAnsi" w:hAnsiTheme="minorHAnsi"/>
        </w:rPr>
        <w:t>At the November 22, 2013, FCDC meeting the following recommendations brought forth from the FCDC Task Force (Professional Responsibilities) were discussed and approved.</w:t>
      </w:r>
    </w:p>
    <w:p w:rsidR="00740D5D" w:rsidRDefault="00740D5D" w:rsidP="00765B85">
      <w:pPr>
        <w:rPr>
          <w:rFonts w:asciiTheme="minorHAnsi" w:hAnsiTheme="minorHAnsi"/>
          <w:b/>
        </w:rPr>
      </w:pPr>
    </w:p>
    <w:p w:rsidR="00CF3865" w:rsidRPr="006F6706" w:rsidRDefault="00CF3865" w:rsidP="00F57B82">
      <w:pPr>
        <w:pStyle w:val="ListParagraph"/>
        <w:ind w:left="360"/>
        <w:rPr>
          <w:rFonts w:asciiTheme="minorHAnsi" w:hAnsiTheme="minorHAnsi"/>
        </w:rPr>
      </w:pPr>
    </w:p>
    <w:p w:rsidR="00CF3865" w:rsidRPr="00740D5D" w:rsidRDefault="00740D5D" w:rsidP="00740D5D">
      <w:pPr>
        <w:pStyle w:val="ListParagraph"/>
        <w:numPr>
          <w:ilvl w:val="0"/>
          <w:numId w:val="27"/>
        </w:numPr>
        <w:rPr>
          <w:rFonts w:asciiTheme="minorHAnsi" w:hAnsiTheme="minorHAnsi"/>
        </w:rPr>
      </w:pPr>
      <w:r>
        <w:rPr>
          <w:rFonts w:asciiTheme="minorHAnsi" w:hAnsiTheme="minorHAnsi"/>
        </w:rPr>
        <w:t>I</w:t>
      </w:r>
      <w:r w:rsidR="00CF3865" w:rsidRPr="006F6706">
        <w:rPr>
          <w:rFonts w:asciiTheme="minorHAnsi" w:hAnsiTheme="minorHAnsi"/>
        </w:rPr>
        <w:t xml:space="preserve">ssues and concerns as they relate to professional duties </w:t>
      </w:r>
      <w:r>
        <w:rPr>
          <w:rFonts w:asciiTheme="minorHAnsi" w:hAnsiTheme="minorHAnsi"/>
        </w:rPr>
        <w:t xml:space="preserve">will </w:t>
      </w:r>
      <w:r w:rsidR="00CF3865" w:rsidRPr="006F6706">
        <w:rPr>
          <w:rFonts w:asciiTheme="minorHAnsi" w:hAnsiTheme="minorHAnsi"/>
        </w:rPr>
        <w:t>be adde</w:t>
      </w:r>
      <w:r w:rsidR="00E938EB">
        <w:rPr>
          <w:rFonts w:asciiTheme="minorHAnsi" w:hAnsiTheme="minorHAnsi"/>
        </w:rPr>
        <w:t>d as a regular FCDC agenda item;</w:t>
      </w:r>
      <w:r w:rsidR="00CF3865" w:rsidRPr="006F6706">
        <w:rPr>
          <w:rFonts w:asciiTheme="minorHAnsi" w:hAnsiTheme="minorHAnsi"/>
        </w:rPr>
        <w:t xml:space="preserve"> </w:t>
      </w:r>
    </w:p>
    <w:p w:rsidR="00FC7387" w:rsidRPr="006F6706" w:rsidRDefault="00FC7387" w:rsidP="00CF3865">
      <w:pPr>
        <w:pStyle w:val="ListParagraph"/>
        <w:rPr>
          <w:rFonts w:asciiTheme="minorHAnsi" w:hAnsiTheme="minorHAnsi"/>
        </w:rPr>
      </w:pPr>
    </w:p>
    <w:p w:rsidR="00765B85" w:rsidRPr="00740D5D" w:rsidRDefault="00740D5D" w:rsidP="00740D5D">
      <w:pPr>
        <w:pStyle w:val="ListParagraph"/>
        <w:numPr>
          <w:ilvl w:val="0"/>
          <w:numId w:val="27"/>
        </w:numPr>
        <w:rPr>
          <w:rFonts w:asciiTheme="minorHAnsi" w:hAnsiTheme="minorHAnsi"/>
        </w:rPr>
      </w:pPr>
      <w:r>
        <w:rPr>
          <w:rFonts w:asciiTheme="minorHAnsi" w:hAnsiTheme="minorHAnsi"/>
        </w:rPr>
        <w:t>F</w:t>
      </w:r>
      <w:r w:rsidR="003D2232" w:rsidRPr="006F6706">
        <w:rPr>
          <w:rFonts w:asciiTheme="minorHAnsi" w:hAnsiTheme="minorHAnsi"/>
        </w:rPr>
        <w:t xml:space="preserve">CDC </w:t>
      </w:r>
      <w:r w:rsidR="00816472" w:rsidRPr="006F6706">
        <w:rPr>
          <w:rFonts w:asciiTheme="minorHAnsi" w:hAnsiTheme="minorHAnsi"/>
        </w:rPr>
        <w:t xml:space="preserve">regularly </w:t>
      </w:r>
      <w:r w:rsidR="003D2232" w:rsidRPr="006F6706">
        <w:rPr>
          <w:rFonts w:asciiTheme="minorHAnsi" w:hAnsiTheme="minorHAnsi"/>
        </w:rPr>
        <w:t xml:space="preserve">promote awareness of </w:t>
      </w:r>
      <w:r w:rsidR="00E27ACF" w:rsidRPr="006F6706">
        <w:rPr>
          <w:rFonts w:asciiTheme="minorHAnsi" w:hAnsiTheme="minorHAnsi"/>
        </w:rPr>
        <w:t>contractual responsibilities</w:t>
      </w:r>
      <w:r w:rsidR="003D2232" w:rsidRPr="006F6706">
        <w:rPr>
          <w:rFonts w:asciiTheme="minorHAnsi" w:hAnsiTheme="minorHAnsi"/>
        </w:rPr>
        <w:t xml:space="preserve"> by </w:t>
      </w:r>
      <w:r w:rsidR="00CF3865" w:rsidRPr="006F6706">
        <w:rPr>
          <w:rFonts w:asciiTheme="minorHAnsi" w:hAnsiTheme="minorHAnsi"/>
        </w:rPr>
        <w:t xml:space="preserve">delegating work groups to regularly </w:t>
      </w:r>
      <w:r w:rsidR="003D2232" w:rsidRPr="006F6706">
        <w:rPr>
          <w:rFonts w:asciiTheme="minorHAnsi" w:hAnsiTheme="minorHAnsi"/>
        </w:rPr>
        <w:t>provid</w:t>
      </w:r>
      <w:r w:rsidR="00CF3865" w:rsidRPr="006F6706">
        <w:rPr>
          <w:rFonts w:asciiTheme="minorHAnsi" w:hAnsiTheme="minorHAnsi"/>
        </w:rPr>
        <w:t>e</w:t>
      </w:r>
      <w:r w:rsidR="003D2232" w:rsidRPr="006F6706">
        <w:rPr>
          <w:rFonts w:asciiTheme="minorHAnsi" w:hAnsiTheme="minorHAnsi"/>
        </w:rPr>
        <w:t xml:space="preserve"> information at its </w:t>
      </w:r>
      <w:r w:rsidR="00340A86" w:rsidRPr="006F6706">
        <w:rPr>
          <w:rFonts w:asciiTheme="minorHAnsi" w:hAnsiTheme="minorHAnsi"/>
        </w:rPr>
        <w:t>FCDC meetings</w:t>
      </w:r>
      <w:r w:rsidR="003D2232" w:rsidRPr="006F6706">
        <w:rPr>
          <w:rFonts w:asciiTheme="minorHAnsi" w:hAnsiTheme="minorHAnsi"/>
        </w:rPr>
        <w:t xml:space="preserve"> for distribution to faculty members</w:t>
      </w:r>
      <w:r w:rsidR="00E938EB">
        <w:rPr>
          <w:rFonts w:asciiTheme="minorHAnsi" w:hAnsiTheme="minorHAnsi"/>
        </w:rPr>
        <w:t>;</w:t>
      </w:r>
      <w:r w:rsidR="006913A9" w:rsidRPr="006F6706">
        <w:rPr>
          <w:rFonts w:asciiTheme="minorHAnsi" w:hAnsiTheme="minorHAnsi"/>
        </w:rPr>
        <w:t xml:space="preserve"> </w:t>
      </w:r>
    </w:p>
    <w:p w:rsidR="00FC7387" w:rsidRPr="00765B85" w:rsidRDefault="00FC7387" w:rsidP="00765B85">
      <w:pPr>
        <w:pStyle w:val="ListParagraph"/>
        <w:rPr>
          <w:rFonts w:asciiTheme="minorHAnsi" w:hAnsiTheme="minorHAnsi"/>
        </w:rPr>
      </w:pPr>
    </w:p>
    <w:p w:rsidR="00E938EB" w:rsidRPr="00740D5D" w:rsidRDefault="001F7F4C" w:rsidP="00740D5D">
      <w:pPr>
        <w:pStyle w:val="ListParagraph"/>
        <w:numPr>
          <w:ilvl w:val="0"/>
          <w:numId w:val="27"/>
        </w:numPr>
        <w:rPr>
          <w:rFonts w:asciiTheme="minorHAnsi" w:hAnsiTheme="minorHAnsi"/>
        </w:rPr>
      </w:pPr>
      <w:r w:rsidRPr="00765B85">
        <w:rPr>
          <w:rFonts w:asciiTheme="minorHAnsi" w:hAnsiTheme="minorHAnsi"/>
        </w:rPr>
        <w:t xml:space="preserve">FCDC </w:t>
      </w:r>
      <w:r w:rsidR="0033024E" w:rsidRPr="00765B85">
        <w:rPr>
          <w:rFonts w:asciiTheme="minorHAnsi" w:hAnsiTheme="minorHAnsi"/>
        </w:rPr>
        <w:t xml:space="preserve">forward </w:t>
      </w:r>
      <w:r w:rsidRPr="00765B85">
        <w:rPr>
          <w:rFonts w:asciiTheme="minorHAnsi" w:hAnsiTheme="minorHAnsi"/>
        </w:rPr>
        <w:t xml:space="preserve">the following requests </w:t>
      </w:r>
      <w:r w:rsidR="0033024E" w:rsidRPr="00765B85">
        <w:rPr>
          <w:rFonts w:asciiTheme="minorHAnsi" w:hAnsiTheme="minorHAnsi"/>
        </w:rPr>
        <w:t>to the SDCC (Staff Development Coordinating Council)</w:t>
      </w:r>
      <w:r w:rsidR="00603589" w:rsidRPr="00765B85">
        <w:rPr>
          <w:rFonts w:asciiTheme="minorHAnsi" w:hAnsiTheme="minorHAnsi"/>
        </w:rPr>
        <w:t>:</w:t>
      </w:r>
      <w:r w:rsidR="0033024E" w:rsidRPr="00765B85">
        <w:rPr>
          <w:rFonts w:asciiTheme="minorHAnsi" w:hAnsiTheme="minorHAnsi"/>
        </w:rPr>
        <w:t xml:space="preserve"> </w:t>
      </w:r>
    </w:p>
    <w:p w:rsidR="00603589" w:rsidRDefault="00603589" w:rsidP="00740D5D">
      <w:pPr>
        <w:pStyle w:val="ListParagraph"/>
        <w:numPr>
          <w:ilvl w:val="1"/>
          <w:numId w:val="27"/>
        </w:numPr>
        <w:rPr>
          <w:rFonts w:asciiTheme="minorHAnsi" w:hAnsiTheme="minorHAnsi"/>
        </w:rPr>
      </w:pPr>
      <w:r w:rsidRPr="00E938EB">
        <w:rPr>
          <w:rFonts w:asciiTheme="minorHAnsi" w:hAnsiTheme="minorHAnsi"/>
        </w:rPr>
        <w:t>Create a flex information handout for faculty that:</w:t>
      </w:r>
    </w:p>
    <w:p w:rsidR="00E938EB" w:rsidRPr="006F6706" w:rsidRDefault="00E938EB" w:rsidP="00E938EB">
      <w:pPr>
        <w:pStyle w:val="ListParagraph"/>
        <w:numPr>
          <w:ilvl w:val="2"/>
          <w:numId w:val="27"/>
        </w:numPr>
        <w:spacing w:after="200"/>
        <w:rPr>
          <w:rFonts w:asciiTheme="minorHAnsi" w:hAnsiTheme="minorHAnsi"/>
        </w:rPr>
      </w:pPr>
      <w:r w:rsidRPr="006F6706">
        <w:rPr>
          <w:rFonts w:asciiTheme="minorHAnsi" w:hAnsiTheme="minorHAnsi"/>
        </w:rPr>
        <w:t>explains why flex reporting is necessary (e.g. faculty are paid for 24 hours of flex activities and must report those hours)</w:t>
      </w:r>
    </w:p>
    <w:p w:rsidR="00E938EB" w:rsidRPr="006F6706" w:rsidRDefault="00E938EB" w:rsidP="00E938EB">
      <w:pPr>
        <w:pStyle w:val="ListParagraph"/>
        <w:numPr>
          <w:ilvl w:val="2"/>
          <w:numId w:val="27"/>
        </w:numPr>
        <w:spacing w:after="200"/>
        <w:rPr>
          <w:rFonts w:asciiTheme="minorHAnsi" w:hAnsiTheme="minorHAnsi"/>
        </w:rPr>
      </w:pPr>
      <w:r w:rsidRPr="006F6706">
        <w:rPr>
          <w:rFonts w:asciiTheme="minorHAnsi" w:hAnsiTheme="minorHAnsi"/>
        </w:rPr>
        <w:t>provides examples of activities for the 9 areas in which flex activities are categorized</w:t>
      </w:r>
    </w:p>
    <w:p w:rsidR="00FC7387" w:rsidRPr="00740D5D" w:rsidRDefault="00E938EB" w:rsidP="00740D5D">
      <w:pPr>
        <w:pStyle w:val="ListParagraph"/>
        <w:numPr>
          <w:ilvl w:val="2"/>
          <w:numId w:val="27"/>
        </w:numPr>
        <w:spacing w:after="200"/>
        <w:rPr>
          <w:rFonts w:asciiTheme="minorHAnsi" w:hAnsiTheme="minorHAnsi"/>
        </w:rPr>
      </w:pPr>
      <w:r w:rsidRPr="006F6706">
        <w:rPr>
          <w:rFonts w:asciiTheme="minorHAnsi" w:hAnsiTheme="minorHAnsi"/>
        </w:rPr>
        <w:t xml:space="preserve">clarifies the kinds of activities that can be reported </w:t>
      </w:r>
    </w:p>
    <w:p w:rsidR="00FC7387" w:rsidRPr="00740D5D" w:rsidRDefault="00E938EB" w:rsidP="00740D5D">
      <w:pPr>
        <w:pStyle w:val="ListParagraph"/>
        <w:numPr>
          <w:ilvl w:val="1"/>
          <w:numId w:val="27"/>
        </w:numPr>
        <w:spacing w:after="200"/>
        <w:rPr>
          <w:rFonts w:asciiTheme="minorHAnsi" w:hAnsiTheme="minorHAnsi"/>
        </w:rPr>
      </w:pPr>
      <w:r w:rsidRPr="006F6706">
        <w:rPr>
          <w:rFonts w:asciiTheme="minorHAnsi" w:hAnsiTheme="minorHAnsi"/>
        </w:rPr>
        <w:t xml:space="preserve">Update annually the flex information handout for faculty </w:t>
      </w:r>
    </w:p>
    <w:p w:rsidR="00757522" w:rsidRPr="00740D5D" w:rsidRDefault="00E938EB" w:rsidP="00740D5D">
      <w:pPr>
        <w:pStyle w:val="ListParagraph"/>
        <w:numPr>
          <w:ilvl w:val="1"/>
          <w:numId w:val="27"/>
        </w:numPr>
        <w:spacing w:after="200"/>
        <w:rPr>
          <w:rFonts w:asciiTheme="minorHAnsi" w:hAnsiTheme="minorHAnsi"/>
        </w:rPr>
      </w:pPr>
      <w:r w:rsidRPr="006F6706">
        <w:rPr>
          <w:rFonts w:asciiTheme="minorHAnsi" w:hAnsiTheme="minorHAnsi"/>
        </w:rPr>
        <w:t>Provide each fall to FCDC the updated flex information handout</w:t>
      </w:r>
      <w:r>
        <w:rPr>
          <w:rFonts w:asciiTheme="minorHAnsi" w:hAnsiTheme="minorHAnsi"/>
        </w:rPr>
        <w:t>;</w:t>
      </w:r>
      <w:r w:rsidR="00740D5D">
        <w:rPr>
          <w:rFonts w:asciiTheme="minorHAnsi" w:hAnsiTheme="minorHAnsi"/>
        </w:rPr>
        <w:br/>
      </w:r>
    </w:p>
    <w:p w:rsidR="00E938EB" w:rsidRPr="00740D5D" w:rsidRDefault="00740D5D" w:rsidP="00740D5D">
      <w:pPr>
        <w:pStyle w:val="ListParagraph"/>
        <w:numPr>
          <w:ilvl w:val="0"/>
          <w:numId w:val="27"/>
        </w:numPr>
        <w:spacing w:after="200"/>
        <w:rPr>
          <w:rFonts w:asciiTheme="minorHAnsi" w:hAnsiTheme="minorHAnsi"/>
        </w:rPr>
      </w:pPr>
      <w:r>
        <w:rPr>
          <w:rFonts w:asciiTheme="minorHAnsi" w:hAnsiTheme="minorHAnsi"/>
        </w:rPr>
        <w:t>Item 4 was tabled.  Anna Agenjo, Sue Granger-Dickson and Phil Whitney will hold work as a taskforce and will bring this item to the next FCDC meeting for discussion.</w:t>
      </w:r>
      <w:r>
        <w:rPr>
          <w:rFonts w:asciiTheme="minorHAnsi" w:hAnsiTheme="minorHAnsi"/>
        </w:rPr>
        <w:br/>
      </w:r>
    </w:p>
    <w:p w:rsidR="00FC7387" w:rsidRPr="00740D5D" w:rsidRDefault="00603589" w:rsidP="00740D5D">
      <w:pPr>
        <w:pStyle w:val="ListParagraph"/>
        <w:numPr>
          <w:ilvl w:val="0"/>
          <w:numId w:val="27"/>
        </w:numPr>
        <w:spacing w:after="200"/>
        <w:rPr>
          <w:rFonts w:asciiTheme="minorHAnsi" w:hAnsiTheme="minorHAnsi"/>
        </w:rPr>
      </w:pPr>
      <w:r w:rsidRPr="006F6706">
        <w:rPr>
          <w:rFonts w:asciiTheme="minorHAnsi" w:hAnsiTheme="minorHAnsi"/>
        </w:rPr>
        <w:t xml:space="preserve">That </w:t>
      </w:r>
      <w:r w:rsidR="001F7F4C" w:rsidRPr="006F6706">
        <w:rPr>
          <w:rFonts w:asciiTheme="minorHAnsi" w:hAnsiTheme="minorHAnsi"/>
        </w:rPr>
        <w:t>FCDC forward the following requests to Educational Administrators:</w:t>
      </w:r>
    </w:p>
    <w:p w:rsidR="00FC7387" w:rsidRPr="00740D5D" w:rsidRDefault="001F7F4C" w:rsidP="00740D5D">
      <w:pPr>
        <w:pStyle w:val="ListParagraph"/>
        <w:numPr>
          <w:ilvl w:val="1"/>
          <w:numId w:val="27"/>
        </w:numPr>
        <w:spacing w:after="200"/>
        <w:rPr>
          <w:rFonts w:asciiTheme="minorHAnsi" w:hAnsiTheme="minorHAnsi"/>
        </w:rPr>
      </w:pPr>
      <w:r w:rsidRPr="00E938EB">
        <w:rPr>
          <w:rFonts w:asciiTheme="minorHAnsi" w:hAnsiTheme="minorHAnsi"/>
        </w:rPr>
        <w:t xml:space="preserve">Discuss together and determine which activities will or will not be approved </w:t>
      </w:r>
      <w:r w:rsidR="00603589" w:rsidRPr="00E938EB">
        <w:rPr>
          <w:rFonts w:asciiTheme="minorHAnsi" w:hAnsiTheme="minorHAnsi"/>
        </w:rPr>
        <w:t xml:space="preserve">for flex in order </w:t>
      </w:r>
      <w:r w:rsidRPr="00E938EB">
        <w:rPr>
          <w:rFonts w:asciiTheme="minorHAnsi" w:hAnsiTheme="minorHAnsi"/>
        </w:rPr>
        <w:t>to ensure that faculty members from all areas are held to the same standards</w:t>
      </w:r>
    </w:p>
    <w:p w:rsidR="00FC7387" w:rsidRPr="00740D5D" w:rsidRDefault="00603589" w:rsidP="00740D5D">
      <w:pPr>
        <w:pStyle w:val="ListParagraph"/>
        <w:numPr>
          <w:ilvl w:val="1"/>
          <w:numId w:val="27"/>
        </w:numPr>
        <w:spacing w:after="200"/>
        <w:rPr>
          <w:rFonts w:asciiTheme="minorHAnsi" w:hAnsiTheme="minorHAnsi"/>
        </w:rPr>
      </w:pPr>
      <w:r w:rsidRPr="006F6706">
        <w:rPr>
          <w:rFonts w:asciiTheme="minorHAnsi" w:hAnsiTheme="minorHAnsi"/>
        </w:rPr>
        <w:t>Provide to SDCC after the end of the spring semester an updated list of Acceptable/Not Acceptable flex activities (incorporating those items that were approved/not approved in the flex year reports of that year)</w:t>
      </w:r>
      <w:r w:rsidR="00E938EB">
        <w:rPr>
          <w:rFonts w:asciiTheme="minorHAnsi" w:hAnsiTheme="minorHAnsi"/>
        </w:rPr>
        <w:t>;</w:t>
      </w:r>
      <w:r w:rsidR="00740D5D">
        <w:rPr>
          <w:rFonts w:asciiTheme="minorHAnsi" w:hAnsiTheme="minorHAnsi"/>
        </w:rPr>
        <w:br/>
      </w:r>
    </w:p>
    <w:p w:rsidR="00FC7387" w:rsidRPr="00740D5D" w:rsidRDefault="00636F09" w:rsidP="00740D5D">
      <w:pPr>
        <w:pStyle w:val="ListParagraph"/>
        <w:numPr>
          <w:ilvl w:val="0"/>
          <w:numId w:val="27"/>
        </w:numPr>
        <w:spacing w:after="200"/>
        <w:rPr>
          <w:rFonts w:asciiTheme="minorHAnsi" w:hAnsiTheme="minorHAnsi"/>
        </w:rPr>
      </w:pPr>
      <w:r w:rsidRPr="00E938EB">
        <w:rPr>
          <w:rFonts w:asciiTheme="minorHAnsi" w:hAnsiTheme="minorHAnsi"/>
        </w:rPr>
        <w:t>That the following items be forwarded to CCA:</w:t>
      </w:r>
    </w:p>
    <w:p w:rsidR="00FC7387" w:rsidRPr="000A18F7" w:rsidRDefault="00636F09" w:rsidP="00740D5D">
      <w:pPr>
        <w:pStyle w:val="ListParagraph"/>
        <w:numPr>
          <w:ilvl w:val="0"/>
          <w:numId w:val="23"/>
        </w:numPr>
        <w:spacing w:after="200"/>
        <w:rPr>
          <w:rFonts w:asciiTheme="minorHAnsi" w:hAnsiTheme="minorHAnsi"/>
        </w:rPr>
      </w:pPr>
      <w:r w:rsidRPr="006F6706">
        <w:rPr>
          <w:rFonts w:asciiTheme="minorHAnsi" w:hAnsiTheme="minorHAnsi"/>
        </w:rPr>
        <w:t>Request that union contract negotiators adopt language in the contract that stipulates faculty members must follow college policy</w:t>
      </w:r>
      <w:r w:rsidR="00740D5D">
        <w:rPr>
          <w:rFonts w:asciiTheme="minorHAnsi" w:hAnsiTheme="minorHAnsi"/>
        </w:rPr>
        <w:t xml:space="preserve"> </w:t>
      </w:r>
      <w:r w:rsidR="00740D5D" w:rsidRPr="000A18F7">
        <w:rPr>
          <w:rFonts w:asciiTheme="minorHAnsi" w:hAnsiTheme="minorHAnsi"/>
          <w:i/>
          <w:color w:val="1F497D" w:themeColor="text2"/>
        </w:rPr>
        <w:t>in reporting absences</w:t>
      </w:r>
      <w:r w:rsidRPr="006F6706">
        <w:rPr>
          <w:rFonts w:asciiTheme="minorHAnsi" w:hAnsiTheme="minorHAnsi"/>
        </w:rPr>
        <w:t xml:space="preserve"> (e.g. notify the department assistant, the educational administrator, and the department chair of each </w:t>
      </w:r>
      <w:r w:rsidR="00740D5D" w:rsidRPr="000A18F7">
        <w:rPr>
          <w:rFonts w:asciiTheme="minorHAnsi" w:hAnsiTheme="minorHAnsi"/>
          <w:strike/>
          <w:color w:val="1F497D" w:themeColor="text2"/>
        </w:rPr>
        <w:t>class cancellation</w:t>
      </w:r>
      <w:r w:rsidR="00740D5D" w:rsidRPr="000A18F7">
        <w:rPr>
          <w:rFonts w:asciiTheme="minorHAnsi" w:hAnsiTheme="minorHAnsi"/>
          <w:color w:val="1F497D" w:themeColor="text2"/>
        </w:rPr>
        <w:t xml:space="preserve"> absence from duty</w:t>
      </w:r>
      <w:r w:rsidR="00740D5D">
        <w:rPr>
          <w:rFonts w:asciiTheme="minorHAnsi" w:hAnsiTheme="minorHAnsi"/>
        </w:rPr>
        <w:t>.)</w:t>
      </w:r>
    </w:p>
    <w:p w:rsidR="00FC7387" w:rsidRPr="000A18F7" w:rsidRDefault="00636F09" w:rsidP="00740D5D">
      <w:pPr>
        <w:pStyle w:val="ListParagraph"/>
        <w:numPr>
          <w:ilvl w:val="0"/>
          <w:numId w:val="23"/>
        </w:numPr>
        <w:spacing w:after="200"/>
        <w:rPr>
          <w:rFonts w:asciiTheme="minorHAnsi" w:hAnsiTheme="minorHAnsi"/>
        </w:rPr>
      </w:pPr>
      <w:r w:rsidRPr="000A18F7">
        <w:rPr>
          <w:rFonts w:asciiTheme="minorHAnsi" w:hAnsiTheme="minorHAnsi"/>
        </w:rPr>
        <w:t>Request that union contract negotiators adopt language in the contract that stipulates that faculty members must, upon return to duty, submit an absence form</w:t>
      </w:r>
      <w:r w:rsidR="00E938EB" w:rsidRPr="000A18F7">
        <w:rPr>
          <w:rFonts w:asciiTheme="minorHAnsi" w:hAnsiTheme="minorHAnsi"/>
        </w:rPr>
        <w:t>;</w:t>
      </w:r>
      <w:r w:rsidR="000A18F7">
        <w:rPr>
          <w:rFonts w:asciiTheme="minorHAnsi" w:hAnsiTheme="minorHAnsi"/>
        </w:rPr>
        <w:br/>
      </w:r>
    </w:p>
    <w:p w:rsidR="00E938EB" w:rsidRPr="000A18F7" w:rsidRDefault="00636F09" w:rsidP="000A18F7">
      <w:pPr>
        <w:pStyle w:val="ListParagraph"/>
        <w:numPr>
          <w:ilvl w:val="0"/>
          <w:numId w:val="27"/>
        </w:numPr>
        <w:spacing w:after="200"/>
        <w:rPr>
          <w:rFonts w:asciiTheme="minorHAnsi" w:hAnsiTheme="minorHAnsi"/>
          <w:color w:val="1F497D" w:themeColor="text2"/>
        </w:rPr>
      </w:pPr>
      <w:r w:rsidRPr="000A18F7">
        <w:rPr>
          <w:rFonts w:asciiTheme="minorHAnsi" w:hAnsiTheme="minorHAnsi"/>
        </w:rPr>
        <w:t>That we forward a request to ISIT or IT for an “inside BC” link that allows faculty to create a single absence announcement that will notify students of the specific class(</w:t>
      </w:r>
      <w:proofErr w:type="spellStart"/>
      <w:r w:rsidRPr="000A18F7">
        <w:rPr>
          <w:rFonts w:asciiTheme="minorHAnsi" w:hAnsiTheme="minorHAnsi"/>
        </w:rPr>
        <w:t>es</w:t>
      </w:r>
      <w:proofErr w:type="spellEnd"/>
      <w:r w:rsidRPr="000A18F7">
        <w:rPr>
          <w:rFonts w:asciiTheme="minorHAnsi" w:hAnsiTheme="minorHAnsi"/>
        </w:rPr>
        <w:t xml:space="preserve">), the </w:t>
      </w:r>
      <w:r w:rsidRPr="000A18F7">
        <w:rPr>
          <w:rFonts w:asciiTheme="minorHAnsi" w:hAnsiTheme="minorHAnsi"/>
        </w:rPr>
        <w:lastRenderedPageBreak/>
        <w:t>department assistant, the educational administrator, and the department chair</w:t>
      </w:r>
      <w:r w:rsidR="00740D5D" w:rsidRPr="000A18F7">
        <w:rPr>
          <w:rFonts w:asciiTheme="minorHAnsi" w:hAnsiTheme="minorHAnsi"/>
        </w:rPr>
        <w:t xml:space="preserve"> </w:t>
      </w:r>
      <w:r w:rsidR="00740D5D" w:rsidRPr="000A18F7">
        <w:rPr>
          <w:rFonts w:asciiTheme="minorHAnsi" w:hAnsiTheme="minorHAnsi"/>
          <w:color w:val="1F497D" w:themeColor="text2"/>
        </w:rPr>
        <w:t>(</w:t>
      </w:r>
      <w:r w:rsidR="00740D5D" w:rsidRPr="000A18F7">
        <w:rPr>
          <w:rFonts w:asciiTheme="minorHAnsi" w:hAnsiTheme="minorHAnsi"/>
          <w:i/>
          <w:color w:val="1F497D" w:themeColor="text2"/>
        </w:rPr>
        <w:t>an</w:t>
      </w:r>
      <w:r w:rsidR="00740D5D" w:rsidRPr="00740D5D">
        <w:rPr>
          <w:rFonts w:asciiTheme="minorHAnsi" w:hAnsiTheme="minorHAnsi"/>
          <w:i/>
        </w:rPr>
        <w:t xml:space="preserve"> </w:t>
      </w:r>
      <w:r w:rsidR="00740D5D" w:rsidRPr="000A18F7">
        <w:rPr>
          <w:rFonts w:asciiTheme="minorHAnsi" w:hAnsiTheme="minorHAnsi"/>
          <w:i/>
          <w:color w:val="1F497D" w:themeColor="text2"/>
        </w:rPr>
        <w:t>“Attendance Blast” that includes all registered students, and carbon copies appropriate supervisors</w:t>
      </w:r>
      <w:r w:rsidR="00740D5D" w:rsidRPr="000A18F7">
        <w:rPr>
          <w:rFonts w:asciiTheme="minorHAnsi" w:hAnsiTheme="minorHAnsi"/>
          <w:i/>
        </w:rPr>
        <w:t>)</w:t>
      </w:r>
    </w:p>
    <w:p w:rsidR="00FC7387" w:rsidRDefault="00FC7387" w:rsidP="00E938EB">
      <w:pPr>
        <w:pStyle w:val="ListParagraph"/>
        <w:spacing w:after="200"/>
        <w:rPr>
          <w:rFonts w:asciiTheme="minorHAnsi" w:hAnsiTheme="minorHAnsi"/>
        </w:rPr>
      </w:pPr>
    </w:p>
    <w:p w:rsidR="00FC7387" w:rsidRPr="000A18F7" w:rsidRDefault="00E938EB" w:rsidP="000A18F7">
      <w:pPr>
        <w:pStyle w:val="ListParagraph"/>
        <w:numPr>
          <w:ilvl w:val="0"/>
          <w:numId w:val="27"/>
        </w:numPr>
        <w:spacing w:after="200"/>
        <w:rPr>
          <w:rFonts w:asciiTheme="minorHAnsi" w:hAnsiTheme="minorHAnsi"/>
        </w:rPr>
      </w:pPr>
      <w:r>
        <w:rPr>
          <w:rFonts w:asciiTheme="minorHAnsi" w:hAnsiTheme="minorHAnsi"/>
        </w:rPr>
        <w:t>T</w:t>
      </w:r>
      <w:r w:rsidR="003D2232" w:rsidRPr="00E938EB">
        <w:rPr>
          <w:rFonts w:asciiTheme="minorHAnsi" w:hAnsiTheme="minorHAnsi"/>
        </w:rPr>
        <w:t xml:space="preserve">hat </w:t>
      </w:r>
      <w:r w:rsidR="00B15B28" w:rsidRPr="00E938EB">
        <w:rPr>
          <w:rFonts w:asciiTheme="minorHAnsi" w:hAnsiTheme="minorHAnsi"/>
        </w:rPr>
        <w:t xml:space="preserve">beginning </w:t>
      </w:r>
      <w:r w:rsidR="00B15B28" w:rsidRPr="000A18F7">
        <w:rPr>
          <w:rFonts w:asciiTheme="minorHAnsi" w:hAnsiTheme="minorHAnsi"/>
          <w:strike/>
          <w:color w:val="1F497D" w:themeColor="text2"/>
        </w:rPr>
        <w:t>fall</w:t>
      </w:r>
      <w:r w:rsidR="00B15B28" w:rsidRPr="000A18F7">
        <w:rPr>
          <w:rFonts w:asciiTheme="minorHAnsi" w:hAnsiTheme="minorHAnsi"/>
          <w:color w:val="1F497D" w:themeColor="text2"/>
        </w:rPr>
        <w:t xml:space="preserve"> </w:t>
      </w:r>
      <w:r w:rsidR="000A18F7" w:rsidRPr="000A18F7">
        <w:rPr>
          <w:rFonts w:asciiTheme="minorHAnsi" w:hAnsiTheme="minorHAnsi"/>
          <w:i/>
          <w:color w:val="1F497D" w:themeColor="text2"/>
        </w:rPr>
        <w:t>spring</w:t>
      </w:r>
      <w:r w:rsidR="000A18F7">
        <w:rPr>
          <w:rFonts w:asciiTheme="minorHAnsi" w:hAnsiTheme="minorHAnsi"/>
        </w:rPr>
        <w:t xml:space="preserve"> </w:t>
      </w:r>
      <w:r w:rsidR="00B15B28" w:rsidRPr="00E938EB">
        <w:rPr>
          <w:rFonts w:asciiTheme="minorHAnsi" w:hAnsiTheme="minorHAnsi"/>
        </w:rPr>
        <w:t xml:space="preserve">semester </w:t>
      </w:r>
      <w:r w:rsidR="00B15B28" w:rsidRPr="000A18F7">
        <w:rPr>
          <w:rFonts w:asciiTheme="minorHAnsi" w:hAnsiTheme="minorHAnsi"/>
          <w:strike/>
          <w:color w:val="1F497D" w:themeColor="text2"/>
        </w:rPr>
        <w:t>2013</w:t>
      </w:r>
      <w:r w:rsidR="00B15B28" w:rsidRPr="000A18F7">
        <w:rPr>
          <w:rFonts w:asciiTheme="minorHAnsi" w:hAnsiTheme="minorHAnsi"/>
          <w:color w:val="1F497D" w:themeColor="text2"/>
        </w:rPr>
        <w:t xml:space="preserve"> </w:t>
      </w:r>
      <w:r w:rsidR="000A18F7" w:rsidRPr="000A18F7">
        <w:rPr>
          <w:rFonts w:asciiTheme="minorHAnsi" w:hAnsiTheme="minorHAnsi"/>
          <w:i/>
          <w:color w:val="1F497D" w:themeColor="text2"/>
        </w:rPr>
        <w:t>2014</w:t>
      </w:r>
      <w:r w:rsidR="000A18F7">
        <w:rPr>
          <w:rFonts w:asciiTheme="minorHAnsi" w:hAnsiTheme="minorHAnsi"/>
        </w:rPr>
        <w:t xml:space="preserve"> </w:t>
      </w:r>
      <w:r w:rsidR="00B15B28" w:rsidRPr="00E938EB">
        <w:rPr>
          <w:rFonts w:asciiTheme="minorHAnsi" w:hAnsiTheme="minorHAnsi"/>
        </w:rPr>
        <w:t>records of attendance shall be maintained for all College, Divisional, or department meetings and that all full-time f</w:t>
      </w:r>
      <w:r w:rsidR="00426632" w:rsidRPr="00E938EB">
        <w:rPr>
          <w:rFonts w:asciiTheme="minorHAnsi" w:hAnsiTheme="minorHAnsi"/>
        </w:rPr>
        <w:t xml:space="preserve">aculty members </w:t>
      </w:r>
      <w:r w:rsidR="00B15B28" w:rsidRPr="00E938EB">
        <w:rPr>
          <w:rFonts w:asciiTheme="minorHAnsi" w:hAnsiTheme="minorHAnsi"/>
        </w:rPr>
        <w:t>be held responsible for attending department</w:t>
      </w:r>
      <w:r>
        <w:rPr>
          <w:rFonts w:asciiTheme="minorHAnsi" w:hAnsiTheme="minorHAnsi"/>
        </w:rPr>
        <w:t xml:space="preserve"> meetings.;</w:t>
      </w:r>
      <w:r w:rsidR="000A18F7">
        <w:rPr>
          <w:rFonts w:asciiTheme="minorHAnsi" w:hAnsiTheme="minorHAnsi"/>
        </w:rPr>
        <w:br/>
      </w:r>
    </w:p>
    <w:p w:rsidR="00E938EB" w:rsidRPr="000A18F7" w:rsidRDefault="00E938EB" w:rsidP="000A18F7">
      <w:pPr>
        <w:pStyle w:val="ListParagraph"/>
        <w:numPr>
          <w:ilvl w:val="0"/>
          <w:numId w:val="27"/>
        </w:numPr>
        <w:spacing w:after="200"/>
        <w:rPr>
          <w:rFonts w:asciiTheme="minorHAnsi" w:hAnsiTheme="minorHAnsi"/>
        </w:rPr>
      </w:pPr>
      <w:r>
        <w:rPr>
          <w:rFonts w:asciiTheme="minorHAnsi" w:hAnsiTheme="minorHAnsi"/>
        </w:rPr>
        <w:t>T</w:t>
      </w:r>
      <w:r w:rsidR="00F57B82" w:rsidRPr="00E938EB">
        <w:rPr>
          <w:rFonts w:asciiTheme="minorHAnsi" w:hAnsiTheme="minorHAnsi"/>
        </w:rPr>
        <w:t>hat</w:t>
      </w:r>
      <w:r w:rsidR="00B15B28" w:rsidRPr="00E938EB">
        <w:rPr>
          <w:rFonts w:asciiTheme="minorHAnsi" w:hAnsiTheme="minorHAnsi"/>
        </w:rPr>
        <w:t xml:space="preserve"> </w:t>
      </w:r>
      <w:r>
        <w:rPr>
          <w:rFonts w:asciiTheme="minorHAnsi" w:hAnsiTheme="minorHAnsi"/>
        </w:rPr>
        <w:t xml:space="preserve">[chairs keep records of attendance for their </w:t>
      </w:r>
      <w:r w:rsidR="000A18F7" w:rsidRPr="000A18F7">
        <w:rPr>
          <w:rFonts w:asciiTheme="minorHAnsi" w:hAnsiTheme="minorHAnsi"/>
          <w:i/>
          <w:color w:val="1F497D" w:themeColor="text2"/>
        </w:rPr>
        <w:t>scheduled</w:t>
      </w:r>
      <w:r w:rsidR="000A18F7">
        <w:rPr>
          <w:rFonts w:asciiTheme="minorHAnsi" w:hAnsiTheme="minorHAnsi"/>
          <w:i/>
        </w:rPr>
        <w:t xml:space="preserve"> </w:t>
      </w:r>
      <w:r>
        <w:rPr>
          <w:rFonts w:asciiTheme="minorHAnsi" w:hAnsiTheme="minorHAnsi"/>
        </w:rPr>
        <w:t xml:space="preserve">department meetings and that] </w:t>
      </w:r>
      <w:r w:rsidR="00B15B28" w:rsidRPr="00E938EB">
        <w:rPr>
          <w:rFonts w:asciiTheme="minorHAnsi" w:hAnsiTheme="minorHAnsi"/>
        </w:rPr>
        <w:t xml:space="preserve">full-time faculty members who miss a </w:t>
      </w:r>
      <w:r w:rsidR="000A18F7" w:rsidRPr="000A18F7">
        <w:rPr>
          <w:rFonts w:asciiTheme="minorHAnsi" w:hAnsiTheme="minorHAnsi"/>
          <w:i/>
          <w:color w:val="1F497D" w:themeColor="text2"/>
        </w:rPr>
        <w:t>scheduled</w:t>
      </w:r>
      <w:r w:rsidR="000A18F7" w:rsidRPr="000A18F7">
        <w:rPr>
          <w:rFonts w:asciiTheme="minorHAnsi" w:hAnsiTheme="minorHAnsi"/>
          <w:color w:val="1F497D" w:themeColor="text2"/>
        </w:rPr>
        <w:t xml:space="preserve"> </w:t>
      </w:r>
      <w:r w:rsidR="00B15B28" w:rsidRPr="00E938EB">
        <w:rPr>
          <w:rFonts w:asciiTheme="minorHAnsi" w:hAnsiTheme="minorHAnsi"/>
        </w:rPr>
        <w:t xml:space="preserve">department meeting are to report the hours missed by submitting an absence report. </w:t>
      </w:r>
    </w:p>
    <w:p w:rsidR="00CF3865" w:rsidRPr="000A18F7" w:rsidRDefault="00B15B28" w:rsidP="00E938EB">
      <w:pPr>
        <w:pStyle w:val="ListParagraph"/>
        <w:numPr>
          <w:ilvl w:val="1"/>
          <w:numId w:val="27"/>
        </w:numPr>
        <w:spacing w:after="200"/>
        <w:rPr>
          <w:rFonts w:asciiTheme="minorHAnsi" w:hAnsiTheme="minorHAnsi"/>
          <w:sz w:val="28"/>
          <w:szCs w:val="28"/>
        </w:rPr>
      </w:pPr>
      <w:r w:rsidRPr="00E938EB">
        <w:rPr>
          <w:rFonts w:asciiTheme="minorHAnsi" w:hAnsiTheme="minorHAnsi"/>
        </w:rPr>
        <w:t>If approved by this body, we also recommend a formal announcement of this practice</w:t>
      </w:r>
      <w:r w:rsidR="00F57B82" w:rsidRPr="00E938EB">
        <w:rPr>
          <w:rFonts w:asciiTheme="minorHAnsi" w:hAnsiTheme="minorHAnsi"/>
        </w:rPr>
        <w:t xml:space="preserve"> prior to its institution</w:t>
      </w:r>
      <w:r w:rsidR="00FC7387">
        <w:rPr>
          <w:rFonts w:asciiTheme="minorHAnsi" w:hAnsiTheme="minorHAnsi"/>
        </w:rPr>
        <w:t xml:space="preserve"> [preferably to begin at the start of a semester].</w:t>
      </w:r>
    </w:p>
    <w:p w:rsidR="000A18F7" w:rsidRPr="000A18F7" w:rsidRDefault="000A18F7" w:rsidP="00E938EB">
      <w:pPr>
        <w:pStyle w:val="ListParagraph"/>
        <w:numPr>
          <w:ilvl w:val="1"/>
          <w:numId w:val="27"/>
        </w:numPr>
        <w:spacing w:after="200"/>
        <w:rPr>
          <w:rFonts w:asciiTheme="minorHAnsi" w:hAnsiTheme="minorHAnsi"/>
          <w:i/>
          <w:color w:val="1F497D" w:themeColor="text2"/>
          <w:sz w:val="28"/>
          <w:szCs w:val="28"/>
        </w:rPr>
      </w:pPr>
      <w:r w:rsidRPr="000A18F7">
        <w:rPr>
          <w:rFonts w:asciiTheme="minorHAnsi" w:hAnsiTheme="minorHAnsi"/>
          <w:i/>
          <w:color w:val="1F497D" w:themeColor="text2"/>
        </w:rPr>
        <w:t>Get clarification from CCA if attendance mandatory at all meetings or limited to the department chair responsibility of holding a minimum of required 2 department meetings per semester</w:t>
      </w:r>
    </w:p>
    <w:p w:rsidR="00023688" w:rsidRDefault="00023688" w:rsidP="000A18F7">
      <w:pPr>
        <w:ind w:left="720"/>
        <w:rPr>
          <w:rFonts w:asciiTheme="minorHAnsi" w:hAnsiTheme="minorHAnsi"/>
          <w:sz w:val="28"/>
          <w:szCs w:val="28"/>
        </w:rPr>
      </w:pPr>
    </w:p>
    <w:p w:rsidR="00CF3865" w:rsidRPr="00740D5D" w:rsidRDefault="00740D5D" w:rsidP="00920A49">
      <w:pPr>
        <w:rPr>
          <w:rFonts w:asciiTheme="minorHAnsi" w:hAnsiTheme="minorHAnsi"/>
        </w:rPr>
      </w:pPr>
      <w:r w:rsidRPr="00740D5D">
        <w:rPr>
          <w:rFonts w:asciiTheme="minorHAnsi" w:hAnsiTheme="minorHAnsi"/>
        </w:rPr>
        <w:t>TABLED ITEMS</w:t>
      </w:r>
      <w:r>
        <w:rPr>
          <w:rFonts w:asciiTheme="minorHAnsi" w:hAnsiTheme="minorHAnsi"/>
        </w:rPr>
        <w:t xml:space="preserve"> from this document—</w:t>
      </w:r>
      <w:r w:rsidRPr="00740D5D">
        <w:rPr>
          <w:rFonts w:asciiTheme="minorHAnsi" w:hAnsiTheme="minorHAnsi"/>
        </w:rPr>
        <w:br/>
      </w:r>
    </w:p>
    <w:p w:rsidR="00740D5D" w:rsidRDefault="00740D5D" w:rsidP="00920A49">
      <w:r w:rsidRPr="00740D5D">
        <w:rPr>
          <w:rFonts w:asciiTheme="minorHAnsi" w:hAnsiTheme="minorHAnsi"/>
          <w:u w:val="single"/>
        </w:rPr>
        <w:t>Item 4</w:t>
      </w:r>
      <w:r w:rsidRPr="00740D5D">
        <w:rPr>
          <w:rFonts w:asciiTheme="minorHAnsi" w:hAnsiTheme="minorHAnsi"/>
        </w:rPr>
        <w:t>:  That FCDC recommend to Academic Senate 1 and ½ days (12 hours) of attendance</w:t>
      </w:r>
      <w:r w:rsidRPr="00E938EB">
        <w:rPr>
          <w:rFonts w:asciiTheme="minorHAnsi" w:hAnsiTheme="minorHAnsi"/>
        </w:rPr>
        <w:t xml:space="preserve"> during fall semester flex week be considered mandatory, including the opening day ceremony, and that the Friday (4 hours) of spring semester flex week be considered mandatory.  Fridays prior to the start of school become mandatory and include dean/divisional/department meetings</w:t>
      </w:r>
      <w:r>
        <w:rPr>
          <w:rFonts w:asciiTheme="minorHAnsi" w:hAnsiTheme="minorHAnsi"/>
        </w:rPr>
        <w:t>;</w:t>
      </w:r>
    </w:p>
    <w:sectPr w:rsidR="00740D5D" w:rsidSect="00FC7387">
      <w:footerReference w:type="default" r:id="rId9"/>
      <w:type w:val="continuous"/>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D4" w:rsidRDefault="00636CD4" w:rsidP="00AD3C05">
      <w:r>
        <w:separator/>
      </w:r>
    </w:p>
  </w:endnote>
  <w:endnote w:type="continuationSeparator" w:id="0">
    <w:p w:rsidR="00636CD4" w:rsidRDefault="00636CD4" w:rsidP="00AD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5D" w:rsidRPr="00C7212B" w:rsidRDefault="000A18F7" w:rsidP="00920A49">
    <w:pPr>
      <w:pStyle w:val="Footer"/>
      <w:pBdr>
        <w:top w:val="thinThickSmallGap" w:sz="24" w:space="1" w:color="622423" w:themeColor="accent2" w:themeShade="7F"/>
      </w:pBdr>
      <w:rPr>
        <w:rFonts w:asciiTheme="minorHAnsi" w:hAnsiTheme="minorHAnsi"/>
      </w:rPr>
    </w:pPr>
    <w:r>
      <w:rPr>
        <w:rFonts w:asciiTheme="minorHAnsi" w:hAnsiTheme="minorHAnsi"/>
        <w:sz w:val="22"/>
        <w:szCs w:val="22"/>
      </w:rPr>
      <w:t>December 13</w:t>
    </w:r>
    <w:r w:rsidR="00740D5D" w:rsidRPr="00156A38">
      <w:rPr>
        <w:rFonts w:asciiTheme="minorHAnsi" w:hAnsiTheme="minorHAnsi"/>
        <w:sz w:val="22"/>
        <w:szCs w:val="22"/>
      </w:rPr>
      <w:t>, 2013</w:t>
    </w:r>
    <w:r w:rsidR="00740D5D" w:rsidRPr="00156A38">
      <w:rPr>
        <w:rFonts w:asciiTheme="minorHAnsi" w:hAnsiTheme="minorHAnsi"/>
        <w:sz w:val="22"/>
        <w:szCs w:val="22"/>
      </w:rPr>
      <w:ptab w:relativeTo="margin" w:alignment="right" w:leader="none"/>
    </w:r>
    <w:r w:rsidR="00740D5D" w:rsidRPr="00156A38">
      <w:rPr>
        <w:rFonts w:asciiTheme="minorHAnsi" w:hAnsiTheme="minorHAnsi"/>
        <w:sz w:val="22"/>
        <w:szCs w:val="22"/>
      </w:rPr>
      <w:t>Page</w:t>
    </w:r>
    <w:r w:rsidR="00740D5D" w:rsidRPr="00C7212B">
      <w:rPr>
        <w:rFonts w:asciiTheme="minorHAnsi" w:hAnsiTheme="minorHAnsi"/>
      </w:rPr>
      <w:t xml:space="preserve"> </w:t>
    </w:r>
    <w:r w:rsidR="00740D5D" w:rsidRPr="00C7212B">
      <w:rPr>
        <w:rFonts w:asciiTheme="minorHAnsi" w:hAnsiTheme="minorHAnsi"/>
      </w:rPr>
      <w:fldChar w:fldCharType="begin"/>
    </w:r>
    <w:r w:rsidR="00740D5D" w:rsidRPr="00C7212B">
      <w:rPr>
        <w:rFonts w:asciiTheme="minorHAnsi" w:hAnsiTheme="minorHAnsi"/>
      </w:rPr>
      <w:instrText xml:space="preserve"> PAGE   \* MERGEFORMAT </w:instrText>
    </w:r>
    <w:r w:rsidR="00740D5D" w:rsidRPr="00C7212B">
      <w:rPr>
        <w:rFonts w:asciiTheme="minorHAnsi" w:hAnsiTheme="minorHAnsi"/>
      </w:rPr>
      <w:fldChar w:fldCharType="separate"/>
    </w:r>
    <w:r w:rsidR="000A500C">
      <w:rPr>
        <w:rFonts w:asciiTheme="minorHAnsi" w:hAnsiTheme="minorHAnsi"/>
        <w:noProof/>
      </w:rPr>
      <w:t>2</w:t>
    </w:r>
    <w:r w:rsidR="00740D5D" w:rsidRPr="00C7212B">
      <w:rPr>
        <w:rFonts w:asciiTheme="minorHAnsi" w:hAnsiTheme="minorHAnsi"/>
      </w:rPr>
      <w:fldChar w:fldCharType="end"/>
    </w:r>
    <w:r w:rsidR="00740D5D" w:rsidRPr="00C7212B">
      <w:rPr>
        <w:rFonts w:asciiTheme="minorHAnsi" w:hAnsiTheme="minorHAnsi"/>
      </w:rPr>
      <w:t xml:space="preserve"> of </w:t>
    </w:r>
    <w:r w:rsidR="00740D5D">
      <w:rPr>
        <w:rFonts w:asciiTheme="minorHAnsi" w:hAnsiTheme="minorHAnsi"/>
      </w:rPr>
      <w:t>2</w:t>
    </w:r>
  </w:p>
  <w:p w:rsidR="00740D5D" w:rsidRDefault="00740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D4" w:rsidRDefault="00636CD4" w:rsidP="00AD3C05">
      <w:r>
        <w:separator/>
      </w:r>
    </w:p>
  </w:footnote>
  <w:footnote w:type="continuationSeparator" w:id="0">
    <w:p w:rsidR="00636CD4" w:rsidRDefault="00636CD4" w:rsidP="00AD3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682"/>
    <w:multiLevelType w:val="hybridMultilevel"/>
    <w:tmpl w:val="F326882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17127"/>
    <w:multiLevelType w:val="hybridMultilevel"/>
    <w:tmpl w:val="7CB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5F4499"/>
    <w:multiLevelType w:val="hybridMultilevel"/>
    <w:tmpl w:val="E06E98EC"/>
    <w:lvl w:ilvl="0" w:tplc="FDDEE88C">
      <w:start w:val="1"/>
      <w:numFmt w:val="decimal"/>
      <w:lvlText w:val="%1)"/>
      <w:lvlJc w:val="left"/>
      <w:pPr>
        <w:ind w:left="360" w:hanging="360"/>
      </w:pPr>
      <w:rPr>
        <w:rFonts w:hint="default"/>
        <w:color w:val="auto"/>
      </w:rPr>
    </w:lvl>
    <w:lvl w:ilvl="1" w:tplc="C52EEFF4">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89350D"/>
    <w:multiLevelType w:val="hybridMultilevel"/>
    <w:tmpl w:val="2286B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B3383"/>
    <w:multiLevelType w:val="hybridMultilevel"/>
    <w:tmpl w:val="C27C8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EF249D"/>
    <w:multiLevelType w:val="hybridMultilevel"/>
    <w:tmpl w:val="5D8AD8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C79BD"/>
    <w:multiLevelType w:val="hybridMultilevel"/>
    <w:tmpl w:val="A81CCE90"/>
    <w:lvl w:ilvl="0" w:tplc="5D96D5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282F4F"/>
    <w:multiLevelType w:val="hybridMultilevel"/>
    <w:tmpl w:val="E0EAF2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3122D"/>
    <w:multiLevelType w:val="hybridMultilevel"/>
    <w:tmpl w:val="D60E9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051429"/>
    <w:multiLevelType w:val="hybridMultilevel"/>
    <w:tmpl w:val="7238418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0592A"/>
    <w:multiLevelType w:val="hybridMultilevel"/>
    <w:tmpl w:val="7238418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B1260"/>
    <w:multiLevelType w:val="hybridMultilevel"/>
    <w:tmpl w:val="AF723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EB2809"/>
    <w:multiLevelType w:val="hybridMultilevel"/>
    <w:tmpl w:val="47AE4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2E56CF"/>
    <w:multiLevelType w:val="hybridMultilevel"/>
    <w:tmpl w:val="FB102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5065B0"/>
    <w:multiLevelType w:val="hybridMultilevel"/>
    <w:tmpl w:val="574A38B4"/>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9F1824"/>
    <w:multiLevelType w:val="hybridMultilevel"/>
    <w:tmpl w:val="6444FE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14260F"/>
    <w:multiLevelType w:val="hybridMultilevel"/>
    <w:tmpl w:val="2D7AF5CC"/>
    <w:lvl w:ilvl="0" w:tplc="B2201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93F70"/>
    <w:multiLevelType w:val="hybridMultilevel"/>
    <w:tmpl w:val="AF328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84896"/>
    <w:multiLevelType w:val="hybridMultilevel"/>
    <w:tmpl w:val="4AC6ED50"/>
    <w:lvl w:ilvl="0" w:tplc="B27A6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B6AF6"/>
    <w:multiLevelType w:val="hybridMultilevel"/>
    <w:tmpl w:val="D8F60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A046B9"/>
    <w:multiLevelType w:val="hybridMultilevel"/>
    <w:tmpl w:val="54B8B168"/>
    <w:lvl w:ilvl="0" w:tplc="E55C77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CF6237"/>
    <w:multiLevelType w:val="hybridMultilevel"/>
    <w:tmpl w:val="958C9AF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D76DA4"/>
    <w:multiLevelType w:val="hybridMultilevel"/>
    <w:tmpl w:val="F41C5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2D72AB"/>
    <w:multiLevelType w:val="hybridMultilevel"/>
    <w:tmpl w:val="D23ABAAA"/>
    <w:lvl w:ilvl="0" w:tplc="7514F2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383501"/>
    <w:multiLevelType w:val="hybridMultilevel"/>
    <w:tmpl w:val="61928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756C90"/>
    <w:multiLevelType w:val="hybridMultilevel"/>
    <w:tmpl w:val="0EA07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8C3728"/>
    <w:multiLevelType w:val="hybridMultilevel"/>
    <w:tmpl w:val="8FB4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D3DE4"/>
    <w:multiLevelType w:val="hybridMultilevel"/>
    <w:tmpl w:val="98740B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614DE5"/>
    <w:multiLevelType w:val="hybridMultilevel"/>
    <w:tmpl w:val="43C6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372334"/>
    <w:multiLevelType w:val="hybridMultilevel"/>
    <w:tmpl w:val="2542BC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16"/>
  </w:num>
  <w:num w:numId="4">
    <w:abstractNumId w:val="20"/>
  </w:num>
  <w:num w:numId="5">
    <w:abstractNumId w:val="18"/>
  </w:num>
  <w:num w:numId="6">
    <w:abstractNumId w:val="24"/>
  </w:num>
  <w:num w:numId="7">
    <w:abstractNumId w:val="5"/>
  </w:num>
  <w:num w:numId="8">
    <w:abstractNumId w:val="9"/>
  </w:num>
  <w:num w:numId="9">
    <w:abstractNumId w:val="21"/>
  </w:num>
  <w:num w:numId="10">
    <w:abstractNumId w:val="10"/>
  </w:num>
  <w:num w:numId="11">
    <w:abstractNumId w:val="11"/>
  </w:num>
  <w:num w:numId="12">
    <w:abstractNumId w:val="19"/>
  </w:num>
  <w:num w:numId="13">
    <w:abstractNumId w:val="28"/>
  </w:num>
  <w:num w:numId="14">
    <w:abstractNumId w:val="22"/>
  </w:num>
  <w:num w:numId="15">
    <w:abstractNumId w:val="25"/>
  </w:num>
  <w:num w:numId="16">
    <w:abstractNumId w:val="3"/>
  </w:num>
  <w:num w:numId="17">
    <w:abstractNumId w:val="15"/>
  </w:num>
  <w:num w:numId="18">
    <w:abstractNumId w:val="26"/>
  </w:num>
  <w:num w:numId="19">
    <w:abstractNumId w:val="17"/>
  </w:num>
  <w:num w:numId="20">
    <w:abstractNumId w:val="12"/>
  </w:num>
  <w:num w:numId="21">
    <w:abstractNumId w:val="4"/>
  </w:num>
  <w:num w:numId="22">
    <w:abstractNumId w:val="13"/>
  </w:num>
  <w:num w:numId="23">
    <w:abstractNumId w:val="27"/>
  </w:num>
  <w:num w:numId="24">
    <w:abstractNumId w:val="8"/>
  </w:num>
  <w:num w:numId="25">
    <w:abstractNumId w:val="0"/>
  </w:num>
  <w:num w:numId="26">
    <w:abstractNumId w:val="7"/>
  </w:num>
  <w:num w:numId="27">
    <w:abstractNumId w:val="2"/>
  </w:num>
  <w:num w:numId="28">
    <w:abstractNumId w:val="29"/>
  </w:num>
  <w:num w:numId="29">
    <w:abstractNumId w:val="1"/>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F8"/>
    <w:rsid w:val="000115CB"/>
    <w:rsid w:val="00020104"/>
    <w:rsid w:val="00023688"/>
    <w:rsid w:val="00050911"/>
    <w:rsid w:val="000A18F7"/>
    <w:rsid w:val="000A500C"/>
    <w:rsid w:val="000B5673"/>
    <w:rsid w:val="00147B8C"/>
    <w:rsid w:val="00156A38"/>
    <w:rsid w:val="0016200D"/>
    <w:rsid w:val="001A1DD9"/>
    <w:rsid w:val="001F7F4C"/>
    <w:rsid w:val="00260B6A"/>
    <w:rsid w:val="002776A5"/>
    <w:rsid w:val="0033024E"/>
    <w:rsid w:val="003324FE"/>
    <w:rsid w:val="00340A86"/>
    <w:rsid w:val="00347E12"/>
    <w:rsid w:val="00373909"/>
    <w:rsid w:val="003921AF"/>
    <w:rsid w:val="003C671B"/>
    <w:rsid w:val="003D2232"/>
    <w:rsid w:val="00412240"/>
    <w:rsid w:val="00414F3F"/>
    <w:rsid w:val="00415245"/>
    <w:rsid w:val="00426632"/>
    <w:rsid w:val="004B3BE6"/>
    <w:rsid w:val="004D1E50"/>
    <w:rsid w:val="004D32D4"/>
    <w:rsid w:val="004F0625"/>
    <w:rsid w:val="00515890"/>
    <w:rsid w:val="00522418"/>
    <w:rsid w:val="00555A42"/>
    <w:rsid w:val="00580F21"/>
    <w:rsid w:val="005C5E0C"/>
    <w:rsid w:val="005D0A80"/>
    <w:rsid w:val="00603589"/>
    <w:rsid w:val="006309DC"/>
    <w:rsid w:val="00636CD4"/>
    <w:rsid w:val="00636F09"/>
    <w:rsid w:val="00684755"/>
    <w:rsid w:val="006913A9"/>
    <w:rsid w:val="006A6183"/>
    <w:rsid w:val="006B42F8"/>
    <w:rsid w:val="006E0247"/>
    <w:rsid w:val="006F6706"/>
    <w:rsid w:val="007140EA"/>
    <w:rsid w:val="00715AC9"/>
    <w:rsid w:val="00722EB5"/>
    <w:rsid w:val="00740D5D"/>
    <w:rsid w:val="00757522"/>
    <w:rsid w:val="00765B85"/>
    <w:rsid w:val="007B25E0"/>
    <w:rsid w:val="007B3AE2"/>
    <w:rsid w:val="007E630D"/>
    <w:rsid w:val="0080636B"/>
    <w:rsid w:val="00816472"/>
    <w:rsid w:val="00836C23"/>
    <w:rsid w:val="008874C9"/>
    <w:rsid w:val="00892E42"/>
    <w:rsid w:val="008B4838"/>
    <w:rsid w:val="008F5F5A"/>
    <w:rsid w:val="00920A49"/>
    <w:rsid w:val="00935ECB"/>
    <w:rsid w:val="00961D65"/>
    <w:rsid w:val="00963FF8"/>
    <w:rsid w:val="009B7B0A"/>
    <w:rsid w:val="009D26AC"/>
    <w:rsid w:val="009E7CD8"/>
    <w:rsid w:val="00A374E1"/>
    <w:rsid w:val="00A569C9"/>
    <w:rsid w:val="00A80070"/>
    <w:rsid w:val="00A80AC2"/>
    <w:rsid w:val="00A91777"/>
    <w:rsid w:val="00A92D9D"/>
    <w:rsid w:val="00AA62EE"/>
    <w:rsid w:val="00AD3C05"/>
    <w:rsid w:val="00AD560B"/>
    <w:rsid w:val="00B15B28"/>
    <w:rsid w:val="00B3169E"/>
    <w:rsid w:val="00B373C7"/>
    <w:rsid w:val="00B840B6"/>
    <w:rsid w:val="00BB5700"/>
    <w:rsid w:val="00BB7100"/>
    <w:rsid w:val="00BB7BD6"/>
    <w:rsid w:val="00BE71A6"/>
    <w:rsid w:val="00C3491E"/>
    <w:rsid w:val="00C66B3C"/>
    <w:rsid w:val="00C7212B"/>
    <w:rsid w:val="00CF3865"/>
    <w:rsid w:val="00D31DDE"/>
    <w:rsid w:val="00D710ED"/>
    <w:rsid w:val="00D71997"/>
    <w:rsid w:val="00D95B19"/>
    <w:rsid w:val="00DA1E69"/>
    <w:rsid w:val="00DB79E7"/>
    <w:rsid w:val="00DC7BB3"/>
    <w:rsid w:val="00DD56D9"/>
    <w:rsid w:val="00E015E4"/>
    <w:rsid w:val="00E07D7C"/>
    <w:rsid w:val="00E24118"/>
    <w:rsid w:val="00E27ACF"/>
    <w:rsid w:val="00E64528"/>
    <w:rsid w:val="00E85FA7"/>
    <w:rsid w:val="00E938EB"/>
    <w:rsid w:val="00EC7C14"/>
    <w:rsid w:val="00F57B82"/>
    <w:rsid w:val="00F76A0E"/>
    <w:rsid w:val="00FB59CE"/>
    <w:rsid w:val="00FB664C"/>
    <w:rsid w:val="00FC7387"/>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B3"/>
    <w:rPr>
      <w:sz w:val="24"/>
      <w:szCs w:val="24"/>
    </w:rPr>
  </w:style>
  <w:style w:type="paragraph" w:styleId="Heading1">
    <w:name w:val="heading 1"/>
    <w:basedOn w:val="Normal"/>
    <w:next w:val="Normal"/>
    <w:link w:val="Heading1Char"/>
    <w:qFormat/>
    <w:rsid w:val="00DC7BB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BB3"/>
    <w:rPr>
      <w:rFonts w:asciiTheme="majorHAnsi" w:eastAsiaTheme="majorEastAsia" w:hAnsiTheme="majorHAnsi" w:cstheme="majorBidi"/>
      <w:b/>
      <w:bCs/>
      <w:kern w:val="32"/>
      <w:sz w:val="32"/>
      <w:szCs w:val="32"/>
    </w:rPr>
  </w:style>
  <w:style w:type="character" w:styleId="Strong">
    <w:name w:val="Strong"/>
    <w:basedOn w:val="DefaultParagraphFont"/>
    <w:qFormat/>
    <w:rsid w:val="00DC7BB3"/>
    <w:rPr>
      <w:b/>
      <w:bCs/>
    </w:rPr>
  </w:style>
  <w:style w:type="character" w:styleId="Emphasis">
    <w:name w:val="Emphasis"/>
    <w:basedOn w:val="DefaultParagraphFont"/>
    <w:qFormat/>
    <w:rsid w:val="00DC7BB3"/>
    <w:rPr>
      <w:i/>
      <w:iCs/>
    </w:rPr>
  </w:style>
  <w:style w:type="paragraph" w:styleId="ListParagraph">
    <w:name w:val="List Paragraph"/>
    <w:basedOn w:val="Normal"/>
    <w:uiPriority w:val="34"/>
    <w:qFormat/>
    <w:rsid w:val="006B42F8"/>
    <w:pPr>
      <w:ind w:left="720"/>
      <w:contextualSpacing/>
    </w:pPr>
  </w:style>
  <w:style w:type="paragraph" w:styleId="Header">
    <w:name w:val="header"/>
    <w:basedOn w:val="Normal"/>
    <w:link w:val="HeaderChar"/>
    <w:uiPriority w:val="99"/>
    <w:semiHidden/>
    <w:unhideWhenUsed/>
    <w:rsid w:val="00AD3C05"/>
    <w:pPr>
      <w:tabs>
        <w:tab w:val="center" w:pos="4680"/>
        <w:tab w:val="right" w:pos="9360"/>
      </w:tabs>
    </w:pPr>
  </w:style>
  <w:style w:type="character" w:customStyle="1" w:styleId="HeaderChar">
    <w:name w:val="Header Char"/>
    <w:basedOn w:val="DefaultParagraphFont"/>
    <w:link w:val="Header"/>
    <w:uiPriority w:val="99"/>
    <w:semiHidden/>
    <w:rsid w:val="00AD3C05"/>
    <w:rPr>
      <w:sz w:val="24"/>
      <w:szCs w:val="24"/>
    </w:rPr>
  </w:style>
  <w:style w:type="paragraph" w:styleId="Footer">
    <w:name w:val="footer"/>
    <w:basedOn w:val="Normal"/>
    <w:link w:val="FooterChar"/>
    <w:uiPriority w:val="99"/>
    <w:unhideWhenUsed/>
    <w:rsid w:val="00AD3C05"/>
    <w:pPr>
      <w:tabs>
        <w:tab w:val="center" w:pos="4680"/>
        <w:tab w:val="right" w:pos="9360"/>
      </w:tabs>
    </w:pPr>
  </w:style>
  <w:style w:type="character" w:customStyle="1" w:styleId="FooterChar">
    <w:name w:val="Footer Char"/>
    <w:basedOn w:val="DefaultParagraphFont"/>
    <w:link w:val="Footer"/>
    <w:uiPriority w:val="99"/>
    <w:rsid w:val="00AD3C05"/>
    <w:rPr>
      <w:sz w:val="24"/>
      <w:szCs w:val="24"/>
    </w:rPr>
  </w:style>
  <w:style w:type="paragraph" w:styleId="BalloonText">
    <w:name w:val="Balloon Text"/>
    <w:basedOn w:val="Normal"/>
    <w:link w:val="BalloonTextChar"/>
    <w:uiPriority w:val="99"/>
    <w:semiHidden/>
    <w:unhideWhenUsed/>
    <w:rsid w:val="00C7212B"/>
    <w:rPr>
      <w:rFonts w:ascii="Tahoma" w:hAnsi="Tahoma" w:cs="Tahoma"/>
      <w:sz w:val="16"/>
      <w:szCs w:val="16"/>
    </w:rPr>
  </w:style>
  <w:style w:type="character" w:customStyle="1" w:styleId="BalloonTextChar">
    <w:name w:val="Balloon Text Char"/>
    <w:basedOn w:val="DefaultParagraphFont"/>
    <w:link w:val="BalloonText"/>
    <w:uiPriority w:val="99"/>
    <w:semiHidden/>
    <w:rsid w:val="00C72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B3"/>
    <w:rPr>
      <w:sz w:val="24"/>
      <w:szCs w:val="24"/>
    </w:rPr>
  </w:style>
  <w:style w:type="paragraph" w:styleId="Heading1">
    <w:name w:val="heading 1"/>
    <w:basedOn w:val="Normal"/>
    <w:next w:val="Normal"/>
    <w:link w:val="Heading1Char"/>
    <w:qFormat/>
    <w:rsid w:val="00DC7BB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BB3"/>
    <w:rPr>
      <w:rFonts w:asciiTheme="majorHAnsi" w:eastAsiaTheme="majorEastAsia" w:hAnsiTheme="majorHAnsi" w:cstheme="majorBidi"/>
      <w:b/>
      <w:bCs/>
      <w:kern w:val="32"/>
      <w:sz w:val="32"/>
      <w:szCs w:val="32"/>
    </w:rPr>
  </w:style>
  <w:style w:type="character" w:styleId="Strong">
    <w:name w:val="Strong"/>
    <w:basedOn w:val="DefaultParagraphFont"/>
    <w:qFormat/>
    <w:rsid w:val="00DC7BB3"/>
    <w:rPr>
      <w:b/>
      <w:bCs/>
    </w:rPr>
  </w:style>
  <w:style w:type="character" w:styleId="Emphasis">
    <w:name w:val="Emphasis"/>
    <w:basedOn w:val="DefaultParagraphFont"/>
    <w:qFormat/>
    <w:rsid w:val="00DC7BB3"/>
    <w:rPr>
      <w:i/>
      <w:iCs/>
    </w:rPr>
  </w:style>
  <w:style w:type="paragraph" w:styleId="ListParagraph">
    <w:name w:val="List Paragraph"/>
    <w:basedOn w:val="Normal"/>
    <w:uiPriority w:val="34"/>
    <w:qFormat/>
    <w:rsid w:val="006B42F8"/>
    <w:pPr>
      <w:ind w:left="720"/>
      <w:contextualSpacing/>
    </w:pPr>
  </w:style>
  <w:style w:type="paragraph" w:styleId="Header">
    <w:name w:val="header"/>
    <w:basedOn w:val="Normal"/>
    <w:link w:val="HeaderChar"/>
    <w:uiPriority w:val="99"/>
    <w:semiHidden/>
    <w:unhideWhenUsed/>
    <w:rsid w:val="00AD3C05"/>
    <w:pPr>
      <w:tabs>
        <w:tab w:val="center" w:pos="4680"/>
        <w:tab w:val="right" w:pos="9360"/>
      </w:tabs>
    </w:pPr>
  </w:style>
  <w:style w:type="character" w:customStyle="1" w:styleId="HeaderChar">
    <w:name w:val="Header Char"/>
    <w:basedOn w:val="DefaultParagraphFont"/>
    <w:link w:val="Header"/>
    <w:uiPriority w:val="99"/>
    <w:semiHidden/>
    <w:rsid w:val="00AD3C05"/>
    <w:rPr>
      <w:sz w:val="24"/>
      <w:szCs w:val="24"/>
    </w:rPr>
  </w:style>
  <w:style w:type="paragraph" w:styleId="Footer">
    <w:name w:val="footer"/>
    <w:basedOn w:val="Normal"/>
    <w:link w:val="FooterChar"/>
    <w:uiPriority w:val="99"/>
    <w:unhideWhenUsed/>
    <w:rsid w:val="00AD3C05"/>
    <w:pPr>
      <w:tabs>
        <w:tab w:val="center" w:pos="4680"/>
        <w:tab w:val="right" w:pos="9360"/>
      </w:tabs>
    </w:pPr>
  </w:style>
  <w:style w:type="character" w:customStyle="1" w:styleId="FooterChar">
    <w:name w:val="Footer Char"/>
    <w:basedOn w:val="DefaultParagraphFont"/>
    <w:link w:val="Footer"/>
    <w:uiPriority w:val="99"/>
    <w:rsid w:val="00AD3C05"/>
    <w:rPr>
      <w:sz w:val="24"/>
      <w:szCs w:val="24"/>
    </w:rPr>
  </w:style>
  <w:style w:type="paragraph" w:styleId="BalloonText">
    <w:name w:val="Balloon Text"/>
    <w:basedOn w:val="Normal"/>
    <w:link w:val="BalloonTextChar"/>
    <w:uiPriority w:val="99"/>
    <w:semiHidden/>
    <w:unhideWhenUsed/>
    <w:rsid w:val="00C7212B"/>
    <w:rPr>
      <w:rFonts w:ascii="Tahoma" w:hAnsi="Tahoma" w:cs="Tahoma"/>
      <w:sz w:val="16"/>
      <w:szCs w:val="16"/>
    </w:rPr>
  </w:style>
  <w:style w:type="character" w:customStyle="1" w:styleId="BalloonTextChar">
    <w:name w:val="Balloon Text Char"/>
    <w:basedOn w:val="DefaultParagraphFont"/>
    <w:link w:val="BalloonText"/>
    <w:uiPriority w:val="99"/>
    <w:semiHidden/>
    <w:rsid w:val="00C72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6746-9FCE-4DDD-AA93-BB8FBB7F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1229</Words>
  <Characters>2458</Characters>
  <Application>Microsoft Office Word</Application>
  <DocSecurity>4</DocSecurity>
  <Lines>1229</Lines>
  <Paragraphs>1228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Information Services</cp:lastModifiedBy>
  <cp:revision>2</cp:revision>
  <cp:lastPrinted>2013-12-13T02:33:00Z</cp:lastPrinted>
  <dcterms:created xsi:type="dcterms:W3CDTF">2013-12-13T20:23:00Z</dcterms:created>
  <dcterms:modified xsi:type="dcterms:W3CDTF">2013-12-13T20:23:00Z</dcterms:modified>
</cp:coreProperties>
</file>