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4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00"/>
        <w:gridCol w:w="1770"/>
        <w:gridCol w:w="4080"/>
        <w:tblGridChange w:id="0">
          <w:tblGrid>
            <w:gridCol w:w="3600"/>
            <w:gridCol w:w="1770"/>
            <w:gridCol w:w="4080"/>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highlight w:val="white"/>
              </w:rPr>
            </w:pPr>
            <w:r w:rsidDel="00000000" w:rsidR="00000000" w:rsidRPr="00000000">
              <w:rPr>
                <w:rFonts w:ascii="Garamond" w:cs="Garamond" w:eastAsia="Garamond" w:hAnsi="Garamond"/>
                <w:b w:val="1"/>
                <w:sz w:val="20"/>
                <w:szCs w:val="20"/>
                <w:highlight w:val="white"/>
                <w:rtl w:val="0"/>
              </w:rPr>
              <w:t xml:space="preserve">Wednesday, August 23,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4:30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Meeting Zoomlink: </w:t>
            </w:r>
            <w:hyperlink r:id="rId7">
              <w:r w:rsidDel="00000000" w:rsidR="00000000" w:rsidRPr="00000000">
                <w:rPr>
                  <w:color w:val="1155cc"/>
                  <w:u w:val="single"/>
                  <w:rtl w:val="0"/>
                </w:rPr>
                <w:t xml:space="preserve">https://kccd-edu.zoom.us/meeting/register/tZYqcu-gqjgoE9c50MY1KS8r458T3pB_GXlq</w:t>
              </w:r>
            </w:hyperlink>
            <w:r w:rsidDel="00000000" w:rsidR="00000000" w:rsidRPr="00000000">
              <w:rPr>
                <w:rtl w:val="0"/>
              </w:rPr>
              <w:t xml:space="preserve"> </w:t>
            </w:r>
          </w:p>
          <w:p w:rsidR="00000000" w:rsidDel="00000000" w:rsidP="00000000" w:rsidRDefault="00000000" w:rsidRPr="00000000" w14:paraId="00000007">
            <w:pPr>
              <w:pStyle w:val="Subtitle"/>
              <w:ind w:firstLine="360"/>
              <w:jc w:val="right"/>
              <w:rPr/>
            </w:pPr>
            <w:r w:rsidDel="00000000" w:rsidR="00000000" w:rsidRPr="00000000">
              <w:rPr>
                <w:rtl w:val="0"/>
              </w:rPr>
            </w:r>
          </w:p>
        </w:tc>
      </w:tr>
    </w:tbl>
    <w:p w:rsidR="00000000" w:rsidDel="00000000" w:rsidP="00000000" w:rsidRDefault="00000000" w:rsidRPr="00000000" w14:paraId="0000000A">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8"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06615" cy="31750"/>
                        </a:xfrm>
                        <a:prstGeom prst="rect"/>
                        <a:ln/>
                      </pic:spPr>
                    </pic:pic>
                  </a:graphicData>
                </a:graphic>
              </wp:anchor>
            </w:drawing>
          </mc:Fallback>
        </mc:AlternateContent>
      </w:r>
    </w:p>
    <w:p w:rsidR="00000000" w:rsidDel="00000000" w:rsidP="00000000" w:rsidRDefault="00000000" w:rsidRPr="00000000" w14:paraId="0000000B">
      <w:pPr>
        <w:pStyle w:val="Heading1"/>
        <w:numPr>
          <w:ilvl w:val="0"/>
          <w:numId w:val="3"/>
        </w:numPr>
        <w:ind w:left="810" w:hanging="360"/>
        <w:rPr>
          <w:smallCaps w:val="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1"/>
        <w:numPr>
          <w:ilvl w:val="0"/>
          <w:numId w:val="3"/>
        </w:numPr>
        <w:ind w:left="810" w:hanging="360"/>
        <w:rPr/>
      </w:pPr>
      <w:r w:rsidDel="00000000" w:rsidR="00000000" w:rsidRPr="00000000">
        <w:rPr>
          <w:rtl w:val="0"/>
        </w:rPr>
        <w:t xml:space="preserve">ASCERTAINMENT OF QUORUM </w:t>
      </w:r>
    </w:p>
    <w:p w:rsidR="00000000" w:rsidDel="00000000" w:rsidP="00000000" w:rsidRDefault="00000000" w:rsidRPr="00000000" w14:paraId="0000000E">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1"/>
        <w:numPr>
          <w:ilvl w:val="0"/>
          <w:numId w:val="3"/>
        </w:numPr>
        <w:ind w:left="810" w:hanging="360"/>
        <w:rPr/>
      </w:pPr>
      <w:r w:rsidDel="00000000" w:rsidR="00000000" w:rsidRPr="00000000">
        <w:rPr>
          <w:rtl w:val="0"/>
        </w:rPr>
        <w:t xml:space="preserve">CORRECTIONS TO THE MINUTES</w:t>
      </w:r>
    </w:p>
    <w:p w:rsidR="00000000" w:rsidDel="00000000" w:rsidP="00000000" w:rsidRDefault="00000000" w:rsidRPr="00000000" w14:paraId="00000011">
      <w:pPr>
        <w:pStyle w:val="Subtitle"/>
        <w:ind w:firstLine="360"/>
        <w:rPr/>
      </w:pPr>
      <w:r w:rsidDel="00000000" w:rsidR="00000000" w:rsidRPr="00000000">
        <w:rPr>
          <w:rtl w:val="0"/>
        </w:rPr>
        <w:t xml:space="preserve">The Senate will discuss and correct minutes from previous meetings.</w:t>
      </w:r>
    </w:p>
    <w:p w:rsidR="00000000" w:rsidDel="00000000" w:rsidP="00000000" w:rsidRDefault="00000000" w:rsidRPr="00000000" w14:paraId="0000001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Senate will consider any corrections to the minutes from the meeting held on </w:t>
      </w:r>
      <w:r w:rsidDel="00000000" w:rsidR="00000000" w:rsidRPr="00000000">
        <w:rPr>
          <w:rFonts w:ascii="Garamond" w:cs="Garamond" w:eastAsia="Garamond" w:hAnsi="Garamond"/>
          <w:sz w:val="20"/>
          <w:szCs w:val="20"/>
          <w:rtl w:val="0"/>
        </w:rPr>
        <w:t xml:space="preserve">Wednesday, August 9th, 2023</w:t>
      </w:r>
      <w:r w:rsidDel="00000000" w:rsidR="00000000" w:rsidRPr="00000000">
        <w:rPr>
          <w:rFonts w:ascii="Garamond" w:cs="Garamond" w:eastAsia="Garamond" w:hAnsi="Garamond"/>
          <w:b w:val="0"/>
          <w:i w:val="0"/>
          <w:smallCaps w:val="0"/>
          <w:strike w:val="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1"/>
        <w:numPr>
          <w:ilvl w:val="0"/>
          <w:numId w:val="3"/>
        </w:numPr>
        <w:ind w:left="810" w:hanging="360"/>
        <w:rPr/>
      </w:pPr>
      <w:r w:rsidDel="00000000" w:rsidR="00000000" w:rsidRPr="00000000">
        <w:rPr>
          <w:rtl w:val="0"/>
        </w:rPr>
        <w:t xml:space="preserve">PUBLIC COMMENT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17">
      <w:pPr>
        <w:pStyle w:val="Heading1"/>
        <w:numPr>
          <w:ilvl w:val="0"/>
          <w:numId w:val="3"/>
        </w:numPr>
        <w:ind w:left="810" w:hanging="360"/>
        <w:rPr/>
      </w:pPr>
      <w:bookmarkStart w:colFirst="0" w:colLast="0" w:name="_heading=h.ziegot4cipcx" w:id="0"/>
      <w:bookmarkEnd w:id="0"/>
      <w:r w:rsidDel="00000000" w:rsidR="00000000" w:rsidRPr="00000000">
        <w:rPr>
          <w:sz w:val="28"/>
          <w:szCs w:val="28"/>
          <w:rtl w:val="0"/>
        </w:rPr>
        <w:t xml:space="preserve">receipt of correspondence to the senate </w:t>
      </w:r>
    </w:p>
    <w:p w:rsidR="00000000" w:rsidDel="00000000" w:rsidP="00000000" w:rsidRDefault="00000000" w:rsidRPr="00000000" w14:paraId="00000018">
      <w:pP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Senate will receive communications addressed to the Senate and refer each to the appropriate committee. The Senate may make changes to committee assignments.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Resignation of Elizabeth Diaz from position of BCSGA Senator-at-Large.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pStyle w:val="Heading1"/>
        <w:numPr>
          <w:ilvl w:val="0"/>
          <w:numId w:val="3"/>
        </w:numPr>
        <w:ind w:left="810" w:hanging="360"/>
        <w:rPr>
          <w:smallCaps w:val="0"/>
          <w:u w:val="none"/>
        </w:rPr>
      </w:pPr>
      <w:r w:rsidDel="00000000" w:rsidR="00000000" w:rsidRPr="00000000">
        <w:rPr>
          <w:smallCaps w:val="0"/>
          <w:rtl w:val="0"/>
        </w:rPr>
        <w:t xml:space="preserve">. REPORTS OF THE ASSOCIATION</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Vice President</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Senators</w:t>
      </w:r>
    </w:p>
    <w:p w:rsidR="00000000" w:rsidDel="00000000" w:rsidP="00000000" w:rsidRDefault="00000000" w:rsidRPr="00000000" w14:paraId="0000001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sdt>
        <w:sdtPr>
          <w:tag w:val="goog_rdk_0"/>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BCSGA Advisors (∞ mins.)</w:t>
          </w:r>
        </w:sdtContent>
      </w:sdt>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pStyle w:val="Heading1"/>
        <w:numPr>
          <w:ilvl w:val="0"/>
          <w:numId w:val="3"/>
        </w:numPr>
        <w:ind w:left="810" w:hanging="360"/>
        <w:rPr>
          <w:u w:val="none"/>
        </w:rPr>
      </w:pPr>
      <w:r w:rsidDel="00000000" w:rsidR="00000000" w:rsidRPr="00000000">
        <w:rPr>
          <w:rtl w:val="0"/>
        </w:rPr>
        <w:t xml:space="preserve"> REPORTS FROM EXECUTIVE OFFICERS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1"/>
          <w:smallCaps w:val="0"/>
          <w:strike w:val="0"/>
          <w:color w:val="000000"/>
          <w:sz w:val="18"/>
          <w:szCs w:val="18"/>
          <w:u w:val="none"/>
          <w:shd w:fill="auto" w:val="clear"/>
          <w:vertAlign w:val="baseline"/>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2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Office of the President</w:t>
      </w:r>
    </w:p>
    <w:p w:rsidR="00000000" w:rsidDel="00000000" w:rsidP="00000000" w:rsidRDefault="00000000" w:rsidRPr="00000000" w14:paraId="0000002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Organizations</w:t>
      </w:r>
    </w:p>
    <w:p w:rsidR="00000000" w:rsidDel="00000000" w:rsidP="00000000" w:rsidRDefault="00000000" w:rsidRPr="00000000" w14:paraId="0000002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Activities</w:t>
      </w:r>
    </w:p>
    <w:p w:rsidR="00000000" w:rsidDel="00000000" w:rsidP="00000000" w:rsidRDefault="00000000" w:rsidRPr="00000000" w14:paraId="0000002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Legislative Affairs</w:t>
      </w:r>
    </w:p>
    <w:p w:rsidR="00000000" w:rsidDel="00000000" w:rsidP="00000000" w:rsidRDefault="00000000" w:rsidRPr="00000000" w14:paraId="0000002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Finance</w:t>
      </w:r>
    </w:p>
    <w:p w:rsidR="00000000" w:rsidDel="00000000" w:rsidP="00000000" w:rsidRDefault="00000000" w:rsidRPr="00000000" w14:paraId="0000002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Public Relations </w:t>
      </w:r>
    </w:p>
    <w:p w:rsidR="00000000" w:rsidDel="00000000" w:rsidP="00000000" w:rsidRDefault="00000000" w:rsidRPr="00000000" w14:paraId="0000002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Secretary</w:t>
      </w:r>
    </w:p>
    <w:p w:rsidR="00000000" w:rsidDel="00000000" w:rsidP="00000000" w:rsidRDefault="00000000" w:rsidRPr="00000000" w14:paraId="0000002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KCCD Student Trustee</w:t>
      </w:r>
    </w:p>
    <w:p w:rsidR="00000000" w:rsidDel="00000000" w:rsidP="00000000" w:rsidRDefault="00000000" w:rsidRPr="00000000" w14:paraId="0000002B">
      <w:pPr>
        <w:pStyle w:val="Heading1"/>
        <w:ind w:left="0" w:firstLine="0"/>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D">
      <w:pPr>
        <w:pStyle w:val="Heading1"/>
        <w:numPr>
          <w:ilvl w:val="0"/>
          <w:numId w:val="3"/>
        </w:numPr>
        <w:ind w:left="810" w:hanging="360"/>
        <w:rPr/>
      </w:pPr>
      <w:r w:rsidDel="00000000" w:rsidR="00000000" w:rsidRPr="00000000">
        <w:rPr>
          <w:rtl w:val="0"/>
        </w:rPr>
        <w:t xml:space="preserve">ELECTION/APPOINTMENTS OF ASSOCIATION OFFICERS</w:t>
      </w:r>
    </w:p>
    <w:p w:rsidR="00000000" w:rsidDel="00000000" w:rsidP="00000000" w:rsidRDefault="00000000" w:rsidRPr="00000000" w14:paraId="0000002E">
      <w:pPr>
        <w:pStyle w:val="Subtitle"/>
        <w:ind w:firstLine="360"/>
        <w:rPr/>
      </w:pPr>
      <w:r w:rsidDel="00000000" w:rsidR="00000000" w:rsidRPr="00000000">
        <w:rPr>
          <w:rtl w:val="0"/>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Under Brown Act, the meeting may not be closed. </w:t>
      </w:r>
    </w:p>
    <w:p w:rsidR="00000000" w:rsidDel="00000000" w:rsidP="00000000" w:rsidRDefault="00000000" w:rsidRPr="00000000" w14:paraId="0000002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b w:val="0"/>
          <w:i w:val="0"/>
          <w:smallCaps w:val="0"/>
          <w:strike w:val="0"/>
          <w:sz w:val="20"/>
          <w:szCs w:val="20"/>
          <w:u w:val="none"/>
          <w:shd w:fill="auto" w:val="clear"/>
          <w:vertAlign w:val="baseline"/>
          <w:rtl w:val="0"/>
        </w:rPr>
        <w:t xml:space="preserve">Appointment of</w:t>
      </w:r>
      <w:r w:rsidDel="00000000" w:rsidR="00000000" w:rsidRPr="00000000">
        <w:rPr>
          <w:rFonts w:ascii="Garamond" w:cs="Garamond" w:eastAsia="Garamond" w:hAnsi="Garamond"/>
          <w:sz w:val="20"/>
          <w:szCs w:val="20"/>
          <w:rtl w:val="0"/>
        </w:rPr>
        <w:t xml:space="preserve"> Elizabeth Diaz</w:t>
      </w:r>
      <w:r w:rsidDel="00000000" w:rsidR="00000000" w:rsidRPr="00000000">
        <w:rPr>
          <w:rFonts w:ascii="Garamond" w:cs="Garamond" w:eastAsia="Garamond" w:hAnsi="Garamond"/>
          <w:b w:val="0"/>
          <w:i w:val="0"/>
          <w:smallCaps w:val="0"/>
          <w:strike w:val="0"/>
          <w:sz w:val="20"/>
          <w:szCs w:val="20"/>
          <w:u w:val="none"/>
          <w:shd w:fill="auto" w:val="clear"/>
          <w:vertAlign w:val="baseline"/>
          <w:rtl w:val="0"/>
        </w:rPr>
        <w:t xml:space="preserve"> for the position of BCSGA </w:t>
      </w:r>
      <w:r w:rsidDel="00000000" w:rsidR="00000000" w:rsidRPr="00000000">
        <w:rPr>
          <w:rFonts w:ascii="Garamond" w:cs="Garamond" w:eastAsia="Garamond" w:hAnsi="Garamond"/>
          <w:sz w:val="20"/>
          <w:szCs w:val="20"/>
          <w:rtl w:val="0"/>
        </w:rPr>
        <w:t xml:space="preserve">Activities Manager</w:t>
      </w:r>
    </w:p>
    <w:p w:rsidR="00000000" w:rsidDel="00000000" w:rsidP="00000000" w:rsidRDefault="00000000" w:rsidRPr="00000000" w14:paraId="0000003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Election of Karen Zenteno for the position of BCSGA Senator-at Large</w:t>
      </w:r>
    </w:p>
    <w:p w:rsidR="00000000" w:rsidDel="00000000" w:rsidP="00000000" w:rsidRDefault="00000000" w:rsidRPr="00000000" w14:paraId="00000031">
      <w:pPr>
        <w:spacing w:after="0" w:line="240" w:lineRule="auto"/>
        <w:rPr>
          <w:rFonts w:ascii="Garamond" w:cs="Garamond" w:eastAsia="Garamond" w:hAnsi="Garamond"/>
          <w:color w:val="ff0000"/>
          <w:sz w:val="20"/>
          <w:szCs w:val="20"/>
        </w:rPr>
      </w:pPr>
      <w:r w:rsidDel="00000000" w:rsidR="00000000" w:rsidRPr="00000000">
        <w:rPr>
          <w:rtl w:val="0"/>
        </w:rPr>
      </w:r>
    </w:p>
    <w:p w:rsidR="00000000" w:rsidDel="00000000" w:rsidP="00000000" w:rsidRDefault="00000000" w:rsidRPr="00000000" w14:paraId="00000032">
      <w:pPr>
        <w:pStyle w:val="Heading1"/>
        <w:numPr>
          <w:ilvl w:val="0"/>
          <w:numId w:val="3"/>
        </w:numPr>
        <w:ind w:left="810" w:hanging="360"/>
        <w:rPr/>
      </w:pPr>
      <w:r w:rsidDel="00000000" w:rsidR="00000000" w:rsidRPr="00000000">
        <w:rPr>
          <w:rtl w:val="0"/>
        </w:rPr>
        <w:t xml:space="preserve">OATH OF OFFICE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ff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Parliamentarian (or Vice President, if absent) shall administer the oath of office for all newly appointed positions or elected officers.</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numPr>
          <w:ilvl w:val="0"/>
          <w:numId w:val="3"/>
        </w:numPr>
        <w:spacing w:after="0" w:line="240" w:lineRule="auto"/>
        <w:ind w:left="81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UNFINISHED BUSINESS</w:t>
      </w:r>
    </w:p>
    <w:p w:rsidR="00000000" w:rsidDel="00000000" w:rsidP="00000000" w:rsidRDefault="00000000" w:rsidRPr="00000000" w14:paraId="00000036">
      <w:pP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Items listed have already been discussed and thus are considered for Senate consideration.</w:t>
      </w:r>
    </w:p>
    <w:p w:rsidR="00000000" w:rsidDel="00000000" w:rsidP="00000000" w:rsidRDefault="00000000" w:rsidRPr="00000000" w14:paraId="00000037">
      <w:pPr>
        <w:numPr>
          <w:ilvl w:val="1"/>
          <w:numId w:val="3"/>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Town Hall</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pStyle w:val="Heading1"/>
        <w:numPr>
          <w:ilvl w:val="0"/>
          <w:numId w:val="3"/>
        </w:numPr>
        <w:ind w:left="810" w:hanging="360"/>
        <w:rPr/>
      </w:pPr>
      <w:r w:rsidDel="00000000" w:rsidR="00000000" w:rsidRPr="00000000">
        <w:rPr>
          <w:smallCaps w:val="0"/>
          <w:rtl w:val="0"/>
        </w:rPr>
        <w:t xml:space="preserve">NEW BUSINESS</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sz w:val="20"/>
          <w:szCs w:val="20"/>
          <w:rtl w:val="0"/>
        </w:rPr>
        <w:t xml:space="preserve">DISCUSSION: KCCD Retreat Debrief</w:t>
      </w:r>
    </w:p>
    <w:p w:rsidR="00000000" w:rsidDel="00000000" w:rsidP="00000000" w:rsidRDefault="00000000" w:rsidRPr="00000000" w14:paraId="0000003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Strengthening Participatory Governance Training Debrief</w:t>
      </w:r>
    </w:p>
    <w:p w:rsidR="00000000" w:rsidDel="00000000" w:rsidP="00000000" w:rsidRDefault="00000000" w:rsidRPr="00000000" w14:paraId="0000003D">
      <w:pPr>
        <w:numPr>
          <w:ilvl w:val="1"/>
          <w:numId w:val="3"/>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New Student Convocation Debrief</w:t>
      </w:r>
    </w:p>
    <w:p w:rsidR="00000000" w:rsidDel="00000000" w:rsidP="00000000" w:rsidRDefault="00000000" w:rsidRPr="00000000" w14:paraId="0000003E">
      <w:pPr>
        <w:numPr>
          <w:ilvl w:val="1"/>
          <w:numId w:val="3"/>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BCSGA Team Bonding Workshop Debrief</w:t>
      </w:r>
    </w:p>
    <w:p w:rsidR="00000000" w:rsidDel="00000000" w:rsidP="00000000" w:rsidRDefault="00000000" w:rsidRPr="00000000" w14:paraId="0000003F">
      <w:pPr>
        <w:numPr>
          <w:ilvl w:val="1"/>
          <w:numId w:val="3"/>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Camera Installation at Bakersfield College</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pStyle w:val="Heading1"/>
        <w:numPr>
          <w:ilvl w:val="0"/>
          <w:numId w:val="3"/>
        </w:numPr>
        <w:ind w:left="810" w:hanging="360"/>
        <w:rPr/>
      </w:pPr>
      <w:r w:rsidDel="00000000" w:rsidR="00000000" w:rsidRPr="00000000">
        <w:rPr>
          <w:smallCaps w:val="0"/>
          <w:rtl w:val="0"/>
        </w:rPr>
        <w:t xml:space="preserve">ANNOUNCEMENTS</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Welcome Week 2</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Emailing Co-Chair of Governance Committees</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pStyle w:val="Heading1"/>
        <w:numPr>
          <w:ilvl w:val="0"/>
          <w:numId w:val="3"/>
        </w:numPr>
        <w:ind w:left="810" w:hanging="360"/>
        <w:rPr/>
      </w:pPr>
      <w:r w:rsidDel="00000000" w:rsidR="00000000" w:rsidRPr="00000000">
        <w:rPr>
          <w:smallCaps w:val="0"/>
          <w:rtl w:val="0"/>
        </w:rPr>
        <w:t xml:space="preserve">ADJOURNMENT</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spacing w:after="0" w:line="240" w:lineRule="auto"/>
        <w:rPr/>
      </w:pPr>
      <w:r w:rsidDel="00000000" w:rsidR="00000000" w:rsidRPr="00000000">
        <w:rPr>
          <w:rtl w:val="0"/>
        </w:rPr>
      </w:r>
    </w:p>
    <w:p w:rsidR="00000000" w:rsidDel="00000000" w:rsidP="00000000" w:rsidRDefault="00000000" w:rsidRPr="00000000" w14:paraId="00000049">
      <w:pPr>
        <w:spacing w:after="0" w:line="240" w:lineRule="auto"/>
        <w:rPr/>
      </w:pPr>
      <w:r w:rsidDel="00000000" w:rsidR="00000000" w:rsidRPr="00000000">
        <w:rPr>
          <w:rtl w:val="0"/>
        </w:rPr>
      </w:r>
    </w:p>
    <w:p w:rsidR="00000000" w:rsidDel="00000000" w:rsidP="00000000" w:rsidRDefault="00000000" w:rsidRPr="00000000" w14:paraId="0000004A">
      <w:pPr>
        <w:spacing w:after="0" w:line="240" w:lineRule="auto"/>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56">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57153</wp:posOffset>
          </wp:positionH>
          <wp:positionV relativeFrom="paragraph">
            <wp:posOffset>13970</wp:posOffset>
          </wp:positionV>
          <wp:extent cx="297815" cy="1316355"/>
          <wp:effectExtent b="0" l="0" r="0" t="0"/>
          <wp:wrapSquare wrapText="bothSides" distB="0" distT="0" distL="114300" distR="114300"/>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57">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58">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9">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5A">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5B">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5C">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5D">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F">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60">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61">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Garamond" w:cs="Garamond" w:eastAsia="Garamond" w:hAnsi="Garamond"/>
        <w:b w:val="1"/>
        <w:i w:val="0"/>
        <w:smallCaps w:val="1"/>
        <w:strike w:val="0"/>
        <w:color w:val="000000"/>
        <w:sz w:val="35"/>
        <w:szCs w:val="35"/>
        <w:u w:val="none"/>
        <w:shd w:fill="auto" w:val="clear"/>
        <w:vertAlign w:val="baseline"/>
      </w:rPr>
    </w:pPr>
    <w:r w:rsidDel="00000000" w:rsidR="00000000" w:rsidRPr="00000000">
      <w:rPr>
        <w:rFonts w:ascii="Garamond" w:cs="Garamond" w:eastAsia="Garamond" w:hAnsi="Garamond"/>
        <w:b w:val="1"/>
        <w:i w:val="0"/>
        <w:smallCaps w:val="1"/>
        <w:strike w:val="0"/>
        <w:color w:val="000000"/>
        <w:sz w:val="35"/>
        <w:szCs w:val="35"/>
        <w:u w:val="none"/>
        <w:shd w:fill="auto" w:val="clear"/>
        <w:vertAlign w:val="baseline"/>
        <w:rtl w:val="0"/>
      </w:rPr>
      <w:t xml:space="preserve">Bakersfield College Student Government Association</w:t>
    </w:r>
  </w:p>
  <w:p w:rsidR="00000000" w:rsidDel="00000000" w:rsidP="00000000" w:rsidRDefault="00000000" w:rsidRPr="00000000" w14:paraId="0000004C">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Senate of the Bakersfield College Student Government Association Agenda</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Wednesday, August 23, 2023</w:t>
          </w:r>
        </w:p>
      </w:tc>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2">
    <w:pPr>
      <w:keepNext w:val="0"/>
      <w:keepLines w:val="0"/>
      <w:widowControl w:val="1"/>
      <w:pBdr>
        <w:top w:space="0" w:sz="0" w:val="nil"/>
        <w:left w:space="0" w:sz="0" w:val="nil"/>
        <w:bottom w:color="000000" w:space="1" w:sz="12" w:val="single"/>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C0DDE"/>
    <w:pPr>
      <w:spacing w:after="200" w:line="276" w:lineRule="auto"/>
    </w:pPr>
    <w:rPr>
      <w:sz w:val="22"/>
      <w:szCs w:val="22"/>
    </w:rPr>
  </w:style>
  <w:style w:type="paragraph" w:styleId="Heading1">
    <w:name w:val="heading 1"/>
    <w:basedOn w:val="ColorfulList-Accent11"/>
    <w:link w:val="Heading1Char"/>
    <w:uiPriority w:val="1"/>
    <w:qFormat w:val="1"/>
    <w:rsid w:val="00CF0357"/>
    <w:pPr>
      <w:numPr>
        <w:numId w:val="17"/>
      </w:numPr>
      <w:spacing w:after="0"/>
      <w:ind w:left="360"/>
      <w:outlineLvl w:val="0"/>
    </w:pPr>
    <w:rPr>
      <w:rFonts w:ascii="Garamond" w:hAnsi="Garamond"/>
      <w:b w:val="1"/>
      <w:caps w:val="1"/>
      <w:sz w:val="20"/>
      <w:szCs w:val="20"/>
    </w:rPr>
  </w:style>
  <w:style w:type="paragraph" w:styleId="Heading2">
    <w:name w:val="heading 2"/>
    <w:basedOn w:val="Normal"/>
    <w:link w:val="Heading2Char"/>
    <w:uiPriority w:val="1"/>
    <w:semiHidden w:val="1"/>
    <w:unhideWhenUsed w:val="1"/>
    <w:qFormat w:val="1"/>
    <w:rsid w:val="001911C5"/>
    <w:pPr>
      <w:widowControl w:val="0"/>
      <w:autoSpaceDE w:val="0"/>
      <w:autoSpaceDN w:val="0"/>
      <w:spacing w:after="0" w:line="225" w:lineRule="exact"/>
      <w:ind w:left="1600" w:hanging="360"/>
      <w:outlineLvl w:val="1"/>
    </w:pPr>
    <w:rPr>
      <w:rFonts w:ascii="Garamond" w:cs="Garamond" w:eastAsia="Garamond" w:hAnsi="Garamond"/>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1"/>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character" w:styleId="Heading1Char" w:customStyle="1">
    <w:name w:val="Heading 1 Char"/>
    <w:basedOn w:val="DefaultParagraphFont"/>
    <w:link w:val="Heading1"/>
    <w:uiPriority w:val="1"/>
    <w:rsid w:val="00CF0357"/>
    <w:rPr>
      <w:rFonts w:ascii="Garamond" w:eastAsia="Cambria" w:hAnsi="Garamond"/>
      <w:b w:val="1"/>
      <w:caps w:val="1"/>
    </w:rPr>
  </w:style>
  <w:style w:type="character" w:styleId="Heading2Char" w:customStyle="1">
    <w:name w:val="Heading 2 Char"/>
    <w:basedOn w:val="DefaultParagraphFont"/>
    <w:link w:val="Heading2"/>
    <w:uiPriority w:val="1"/>
    <w:semiHidden w:val="1"/>
    <w:rsid w:val="001911C5"/>
    <w:rPr>
      <w:rFonts w:ascii="Garamond" w:cs="Garamond" w:eastAsia="Garamond" w:hAnsi="Garamond"/>
    </w:rPr>
  </w:style>
  <w:style w:type="paragraph" w:styleId="BodyText">
    <w:name w:val="Body Text"/>
    <w:basedOn w:val="Normal"/>
    <w:link w:val="BodyTextChar"/>
    <w:uiPriority w:val="1"/>
    <w:semiHidden w:val="1"/>
    <w:unhideWhenUsed w:val="1"/>
    <w:qFormat w:val="1"/>
    <w:rsid w:val="001911C5"/>
    <w:pPr>
      <w:widowControl w:val="0"/>
      <w:autoSpaceDE w:val="0"/>
      <w:autoSpaceDN w:val="0"/>
      <w:spacing w:after="0" w:line="240" w:lineRule="auto"/>
    </w:pPr>
    <w:rPr>
      <w:rFonts w:ascii="Garamond" w:cs="Garamond" w:eastAsia="Garamond" w:hAnsi="Garamond"/>
      <w:i w:val="1"/>
      <w:sz w:val="16"/>
      <w:szCs w:val="16"/>
    </w:rPr>
  </w:style>
  <w:style w:type="character" w:styleId="BodyTextChar" w:customStyle="1">
    <w:name w:val="Body Text Char"/>
    <w:basedOn w:val="DefaultParagraphFont"/>
    <w:link w:val="BodyText"/>
    <w:uiPriority w:val="1"/>
    <w:semiHidden w:val="1"/>
    <w:rsid w:val="001911C5"/>
    <w:rPr>
      <w:rFonts w:ascii="Garamond" w:cs="Garamond" w:eastAsia="Garamond" w:hAnsi="Garamond"/>
      <w:i w:val="1"/>
      <w:sz w:val="16"/>
      <w:szCs w:val="16"/>
    </w:rPr>
  </w:style>
  <w:style w:type="paragraph" w:styleId="Subtitle">
    <w:name w:val="Subtitle"/>
    <w:basedOn w:val="ColorfulList-Accent11"/>
    <w:next w:val="Normal"/>
    <w:link w:val="SubtitleChar"/>
    <w:uiPriority w:val="11"/>
    <w:qFormat w:val="1"/>
    <w:rsid w:val="00085734"/>
    <w:pPr>
      <w:spacing w:after="0"/>
      <w:ind w:left="360"/>
    </w:pPr>
    <w:rPr>
      <w:rFonts w:ascii="Garamond" w:hAnsi="Garamond"/>
      <w:i w:val="1"/>
      <w:sz w:val="16"/>
      <w:szCs w:val="16"/>
    </w:rPr>
  </w:style>
  <w:style w:type="character" w:styleId="SubtitleChar" w:customStyle="1">
    <w:name w:val="Subtitle Char"/>
    <w:basedOn w:val="DefaultParagraphFont"/>
    <w:link w:val="Subtitle"/>
    <w:uiPriority w:val="11"/>
    <w:rsid w:val="00085734"/>
    <w:rPr>
      <w:rFonts w:ascii="Garamond" w:eastAsia="Cambria" w:hAnsi="Garamond"/>
      <w:i w:val="1"/>
      <w:sz w:val="16"/>
      <w:szCs w:val="16"/>
    </w:rPr>
  </w:style>
  <w:style w:type="character" w:styleId="SubtleEmphasis">
    <w:name w:val="Subtle Emphasis"/>
    <w:basedOn w:val="DefaultParagraphFont"/>
    <w:uiPriority w:val="19"/>
    <w:qFormat w:val="1"/>
    <w:rsid w:val="00085734"/>
    <w:rPr>
      <w:i w:val="1"/>
      <w:iCs w:val="1"/>
      <w:color w:val="404040" w:themeColor="text1" w:themeTint="0000BF"/>
    </w:rPr>
  </w:style>
  <w:style w:type="character" w:styleId="Emphasis">
    <w:name w:val="Emphasis"/>
    <w:basedOn w:val="DefaultParagraphFont"/>
    <w:uiPriority w:val="20"/>
    <w:qFormat w:val="1"/>
    <w:rsid w:val="00085734"/>
    <w:rPr>
      <w:i w:val="1"/>
      <w:iCs w:val="1"/>
    </w:rPr>
  </w:style>
  <w:style w:type="character" w:styleId="UnresolvedMention">
    <w:name w:val="Unresolved Mention"/>
    <w:basedOn w:val="DefaultParagraphFont"/>
    <w:uiPriority w:val="99"/>
    <w:semiHidden w:val="1"/>
    <w:unhideWhenUsed w:val="1"/>
    <w:rsid w:val="000B0190"/>
    <w:rPr>
      <w:color w:val="605e5c"/>
      <w:shd w:color="auto" w:fill="e1dfdd" w:val="clear"/>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ccd-edu.zoom.us/meeting/register/tZYqcu-gqjgoE9c50MY1KS8r458T3pB_GXlq"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f1Eum3ZsayKVIOG655eaurt47A==">CgMxLjAaHgoBMBIZChcIB0ITCghHYXJhbW9uZBIHR3VuZ3N1aDIOaC56aWVnb3Q0Y2lwY3g4AHIhMW9JTU1uZE44LXdIU3lQOWNvUFpSRXVyMm9aVjlZQ2po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2016-05-09T16:15:00Z</dcterms:created>
  <dc:creator>Image User</dc:creator>
</cp:coreProperties>
</file>