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4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1770"/>
        <w:gridCol w:w="4080"/>
        <w:tblGridChange w:id="0">
          <w:tblGrid>
            <w:gridCol w:w="3600"/>
            <w:gridCol w:w="1770"/>
            <w:gridCol w:w="4080"/>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highlight w:val="white"/>
              </w:rPr>
            </w:pPr>
            <w:r w:rsidDel="00000000" w:rsidR="00000000" w:rsidRPr="00000000">
              <w:rPr>
                <w:rFonts w:ascii="Garamond" w:cs="Garamond" w:eastAsia="Garamond" w:hAnsi="Garamond"/>
                <w:b w:val="1"/>
                <w:sz w:val="20"/>
                <w:szCs w:val="20"/>
                <w:highlight w:val="white"/>
                <w:rtl w:val="0"/>
              </w:rPr>
              <w:t xml:space="preserve">Wednesday, July 26,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1155cc"/>
                  <w:u w:val="single"/>
                  <w:rtl w:val="0"/>
                </w:rPr>
                <w:t xml:space="preserve">https://kccd-edu.zoom.us/j/96504179517?pwd=NFMrVmVIU2V6eHdrWExtamJHYldzdz09</w:t>
              </w:r>
            </w:hyperlink>
            <w:r w:rsidDel="00000000" w:rsidR="00000000" w:rsidRPr="00000000">
              <w:rPr>
                <w:rtl w:val="0"/>
              </w:rPr>
              <w:t xml:space="preserve"> </w:t>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numPr>
          <w:ilvl w:val="0"/>
          <w:numId w:val="1"/>
        </w:numPr>
        <w:ind w:left="81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numPr>
          <w:ilvl w:val="0"/>
          <w:numId w:val="1"/>
        </w:numPr>
        <w:ind w:left="810" w:hanging="360"/>
        <w:rPr/>
      </w:pPr>
      <w:r w:rsidDel="00000000" w:rsidR="00000000" w:rsidRPr="00000000">
        <w:rPr>
          <w:rtl w:val="0"/>
        </w:rPr>
        <w:t xml:space="preserve">CORRECTIONS TO THE MINUTES</w:t>
      </w:r>
    </w:p>
    <w:p w:rsidR="00000000" w:rsidDel="00000000" w:rsidP="00000000" w:rsidRDefault="00000000" w:rsidRPr="00000000" w14:paraId="00000011">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Wednesday, July 12th, 2023</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numPr>
          <w:ilvl w:val="0"/>
          <w:numId w:val="1"/>
        </w:numPr>
        <w:ind w:left="810" w:hanging="360"/>
        <w:rPr/>
      </w:pPr>
      <w:r w:rsidDel="00000000" w:rsidR="00000000" w:rsidRPr="00000000">
        <w:rPr>
          <w:rtl w:val="0"/>
        </w:rPr>
        <w:t xml:space="preserve">PUBLIC COMMENT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w:t>
        <w:tab/>
        <w:t xml:space="preserve">College Saftey- Updated Parking System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pStyle w:val="Heading1"/>
        <w:numPr>
          <w:ilvl w:val="0"/>
          <w:numId w:val="1"/>
        </w:numPr>
        <w:ind w:left="810" w:hanging="360"/>
        <w:rPr/>
      </w:pPr>
      <w:r w:rsidDel="00000000" w:rsidR="00000000" w:rsidRPr="00000000">
        <w:rPr>
          <w:sz w:val="28"/>
          <w:szCs w:val="28"/>
          <w:rtl w:val="0"/>
        </w:rPr>
        <w:t xml:space="preserve">receipt of correspondence to the senate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Resignation of Harlan Phillips from the position of Senator-at-Large.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pStyle w:val="Heading1"/>
        <w:numPr>
          <w:ilvl w:val="0"/>
          <w:numId w:val="1"/>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1"/>
        <w:numPr>
          <w:ilvl w:val="0"/>
          <w:numId w:val="1"/>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pStyle w:val="Heading1"/>
        <w:numPr>
          <w:ilvl w:val="0"/>
          <w:numId w:val="1"/>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2D">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w:t>
      </w:r>
      <w:r w:rsidDel="00000000" w:rsidR="00000000" w:rsidRPr="00000000">
        <w:rPr>
          <w:rtl w:val="0"/>
        </w:rPr>
        <w:t xml:space="preserve">Under Brown</w:t>
      </w:r>
      <w:r w:rsidDel="00000000" w:rsidR="00000000" w:rsidRPr="00000000">
        <w:rPr>
          <w:rtl w:val="0"/>
        </w:rPr>
        <w:t xml:space="preserve"> Act, the meeting may not be closed.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Appointment of Ms. Juliana Gonzalez for the position of BCSGA Director of Public Relations</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Appointment of Ms. Azalea </w:t>
      </w:r>
      <w:r w:rsidDel="00000000" w:rsidR="00000000" w:rsidRPr="00000000">
        <w:rPr>
          <w:rFonts w:ascii="Garamond" w:cs="Garamond" w:eastAsia="Garamond" w:hAnsi="Garamond"/>
          <w:sz w:val="20"/>
          <w:szCs w:val="20"/>
          <w:rtl w:val="0"/>
        </w:rPr>
        <w:t xml:space="preserve">Calderon for</w:t>
      </w:r>
      <w:r w:rsidDel="00000000" w:rsidR="00000000" w:rsidRPr="00000000">
        <w:rPr>
          <w:rFonts w:ascii="Garamond" w:cs="Garamond" w:eastAsia="Garamond" w:hAnsi="Garamond"/>
          <w:sz w:val="20"/>
          <w:szCs w:val="20"/>
          <w:rtl w:val="0"/>
        </w:rPr>
        <w:t xml:space="preserve"> the position of </w:t>
      </w:r>
      <w:r w:rsidDel="00000000" w:rsidR="00000000" w:rsidRPr="00000000">
        <w:rPr>
          <w:rFonts w:ascii="Garamond" w:cs="Garamond" w:eastAsia="Garamond" w:hAnsi="Garamond"/>
          <w:sz w:val="20"/>
          <w:szCs w:val="20"/>
          <w:rtl w:val="0"/>
        </w:rPr>
        <w:t xml:space="preserve">BCSGA</w:t>
      </w:r>
      <w:r w:rsidDel="00000000" w:rsidR="00000000" w:rsidRPr="00000000">
        <w:rPr>
          <w:rFonts w:ascii="Garamond" w:cs="Garamond" w:eastAsia="Garamond" w:hAnsi="Garamond"/>
          <w:sz w:val="20"/>
          <w:szCs w:val="20"/>
          <w:rtl w:val="0"/>
        </w:rPr>
        <w:t xml:space="preserve"> Senator-at-Large</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Appointment of Mr. Micheal Wyatt for the position of </w:t>
      </w:r>
      <w:r w:rsidDel="00000000" w:rsidR="00000000" w:rsidRPr="00000000">
        <w:rPr>
          <w:rFonts w:ascii="Garamond" w:cs="Garamond" w:eastAsia="Garamond" w:hAnsi="Garamond"/>
          <w:sz w:val="20"/>
          <w:szCs w:val="20"/>
          <w:rtl w:val="0"/>
        </w:rPr>
        <w:t xml:space="preserve">BCSGA</w:t>
      </w:r>
      <w:r w:rsidDel="00000000" w:rsidR="00000000" w:rsidRPr="00000000">
        <w:rPr>
          <w:rFonts w:ascii="Garamond" w:cs="Garamond" w:eastAsia="Garamond" w:hAnsi="Garamond"/>
          <w:sz w:val="20"/>
          <w:szCs w:val="20"/>
          <w:rtl w:val="0"/>
        </w:rPr>
        <w:t xml:space="preserve"> Senator-at Large</w:t>
      </w:r>
    </w:p>
    <w:p w:rsidR="00000000" w:rsidDel="00000000" w:rsidP="00000000" w:rsidRDefault="00000000" w:rsidRPr="00000000" w14:paraId="00000031">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32">
      <w:pPr>
        <w:pStyle w:val="Heading1"/>
        <w:numPr>
          <w:ilvl w:val="0"/>
          <w:numId w:val="1"/>
        </w:numPr>
        <w:ind w:left="810" w:hanging="360"/>
        <w:rPr/>
      </w:pPr>
      <w:r w:rsidDel="00000000" w:rsidR="00000000" w:rsidRPr="00000000">
        <w:rPr>
          <w:rtl w:val="0"/>
        </w:rPr>
        <w:t xml:space="preserve">OATH OF OFFICE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r w:rsidDel="00000000" w:rsidR="00000000" w:rsidRPr="00000000">
        <w:rPr>
          <w:rtl w:val="0"/>
        </w:rPr>
      </w:r>
    </w:p>
    <w:p w:rsidR="00000000" w:rsidDel="00000000" w:rsidP="00000000" w:rsidRDefault="00000000" w:rsidRPr="00000000" w14:paraId="00000034">
      <w:pPr>
        <w:pStyle w:val="Heading1"/>
        <w:ind w:left="0" w:firstLine="0"/>
        <w:rPr>
          <w:rFonts w:ascii="Garamond" w:cs="Garamond" w:eastAsia="Garamond" w:hAnsi="Garamond"/>
          <w:b w:val="0"/>
          <w:i w:val="0"/>
          <w:smallCaps w:val="0"/>
          <w:strike w:val="0"/>
          <w:color w:val="ff0000"/>
          <w:sz w:val="20"/>
          <w:szCs w:val="20"/>
          <w:u w:val="none"/>
          <w:shd w:fill="auto" w:val="clear"/>
          <w:vertAlign w:val="baseline"/>
        </w:rPr>
      </w:pPr>
      <w:bookmarkStart w:colFirst="0" w:colLast="0" w:name="_heading=h.g68bq9x6b0hf" w:id="0"/>
      <w:bookmarkEnd w:id="0"/>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81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UNFINISHED BUSINESS</w:t>
      </w:r>
    </w:p>
    <w:p w:rsidR="00000000" w:rsidDel="00000000" w:rsidP="00000000" w:rsidRDefault="00000000" w:rsidRPr="00000000" w14:paraId="00000036">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p>
    <w:p w:rsidR="00000000" w:rsidDel="00000000" w:rsidP="00000000" w:rsidRDefault="00000000" w:rsidRPr="00000000" w14:paraId="00000037">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SGA Team Bonding Workshop</w:t>
      </w:r>
    </w:p>
    <w:p w:rsidR="00000000" w:rsidDel="00000000" w:rsidP="00000000" w:rsidRDefault="00000000" w:rsidRPr="00000000" w14:paraId="00000038">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Retreat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pStyle w:val="Heading1"/>
        <w:numPr>
          <w:ilvl w:val="0"/>
          <w:numId w:val="1"/>
        </w:numPr>
        <w:ind w:left="810" w:hanging="360"/>
        <w:rPr/>
      </w:pPr>
      <w:r w:rsidDel="00000000" w:rsidR="00000000" w:rsidRPr="00000000">
        <w:rPr>
          <w:smallCaps w:val="0"/>
          <w:rtl w:val="0"/>
        </w:rPr>
        <w:t xml:space="preserve">NEW BUSINESS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C">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College Saftey - Updated Parking System</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Participatory Governance Training</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Slots for Participatory Committees</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New Student Convocation</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Welcome Weeks</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SGA Town Hall </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Judicial Branch Positions</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numPr>
          <w:ilvl w:val="0"/>
          <w:numId w:val="1"/>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w:t>
        <w:tab/>
        <w:t xml:space="preserve">OSL Dress Code Reminder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w:t>
        <w:tab/>
        <w:t xml:space="preserve">Unavailability on Humanity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numPr>
          <w:ilvl w:val="0"/>
          <w:numId w:val="1"/>
        </w:numPr>
        <w:ind w:left="810" w:hanging="360"/>
        <w:rPr/>
      </w:pPr>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A">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B">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D">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E">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F">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60">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63">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64">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F">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July 12th, 2023</w:t>
          </w: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UVJI4OdarmaTyw44mM0wInbqEQ==">CgMxLjAaHgoBMBIZChcIB0ITCghHYXJhbW9uZBIHR3VuZ3N1aDIOaC5nNjhicTl4NmIwaGY4AHIhMWpUNHFBLW1LT0RYcXN4Q1dXNjFuRHpNOG8zZDBCMnhH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