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April 12,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35165" cy="93822"/>
                <wp:effectExtent b="0" l="0" r="0" t="0"/>
                <wp:wrapNone/>
                <wp:docPr id="35"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35165" cy="93822"/>
                <wp:effectExtent b="0" l="0" r="0" t="0"/>
                <wp:wrapNone/>
                <wp:docPr id="3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35165" cy="93822"/>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March 29, 2023.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810" w:hanging="360"/>
        <w:rPr/>
      </w:pPr>
      <w:r w:rsidDel="00000000" w:rsidR="00000000" w:rsidRPr="00000000">
        <w:rPr>
          <w:smallCaps w:val="0"/>
          <w:rtl w:val="0"/>
        </w:rPr>
        <w:t xml:space="preserve">RECEIPT OF CORRESPONDENCE TO THE SENATE</w:t>
      </w:r>
    </w:p>
    <w:p w:rsidR="00000000" w:rsidDel="00000000" w:rsidP="00000000" w:rsidRDefault="00000000" w:rsidRPr="00000000" w14:paraId="00000017">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8">
      <w:pPr>
        <w:numPr>
          <w:ilvl w:val="1"/>
          <w:numId w:val="2"/>
        </w:numPr>
        <w:spacing w:after="0" w:line="240" w:lineRule="auto"/>
        <w:ind w:left="1440" w:hanging="360"/>
      </w:pPr>
      <w:r w:rsidDel="00000000" w:rsidR="00000000" w:rsidRPr="00000000">
        <w:rPr>
          <w:rFonts w:ascii="Garamond" w:cs="Garamond" w:eastAsia="Garamond" w:hAnsi="Garamond"/>
          <w:sz w:val="20"/>
          <w:szCs w:val="20"/>
          <w:rtl w:val="0"/>
        </w:rPr>
        <w:t xml:space="preserve">Committee Changes</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B">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1E">
      <w:pPr>
        <w:numPr>
          <w:ilvl w:val="1"/>
          <w:numId w:val="2"/>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r w:rsidDel="00000000" w:rsidR="00000000" w:rsidRPr="00000000">
        <w:rPr>
          <w:rtl w:val="0"/>
        </w:rPr>
      </w:r>
    </w:p>
    <w:p w:rsidR="00000000" w:rsidDel="00000000" w:rsidP="00000000" w:rsidRDefault="00000000" w:rsidRPr="00000000" w14:paraId="0000001F">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1">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2">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4">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5">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6">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27">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r w:rsidDel="00000000" w:rsidR="00000000" w:rsidRPr="00000000">
        <w:rPr>
          <w:rtl w:val="0"/>
        </w:rPr>
      </w:r>
    </w:p>
    <w:p w:rsidR="00000000" w:rsidDel="00000000" w:rsidP="00000000" w:rsidRDefault="00000000" w:rsidRPr="00000000" w14:paraId="00000028">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w:t>
      </w:r>
      <w:r w:rsidDel="00000000" w:rsidR="00000000" w:rsidRPr="00000000">
        <w:rPr>
          <w:rtl w:val="0"/>
        </w:rPr>
      </w:r>
    </w:p>
    <w:p w:rsidR="00000000" w:rsidDel="00000000" w:rsidP="00000000" w:rsidRDefault="00000000" w:rsidRPr="00000000" w14:paraId="00000029">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A">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2B">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pStyle w:val="Heading1"/>
        <w:numPr>
          <w:ilvl w:val="0"/>
          <w:numId w:val="2"/>
        </w:numPr>
        <w:ind w:left="810" w:hanging="360"/>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2D">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2E">
      <w:pPr>
        <w:pStyle w:val="Heading2"/>
        <w:numPr>
          <w:ilvl w:val="1"/>
          <w:numId w:val="1"/>
        </w:numPr>
        <w:spacing w:line="240" w:lineRule="auto"/>
        <w:ind w:left="1440" w:hanging="360"/>
        <w:rPr>
          <w:smallCaps w:val="0"/>
        </w:rPr>
      </w:pPr>
      <w:bookmarkStart w:colFirst="0" w:colLast="0" w:name="_heading=h.tko3eh6qwy2a" w:id="1"/>
      <w:bookmarkEnd w:id="1"/>
      <w:r w:rsidDel="00000000" w:rsidR="00000000" w:rsidRPr="00000000">
        <w:rPr>
          <w:rtl w:val="0"/>
        </w:rPr>
        <w:t xml:space="preserve">Academic Senate</w:t>
      </w:r>
    </w:p>
    <w:p w:rsidR="00000000" w:rsidDel="00000000" w:rsidP="00000000" w:rsidRDefault="00000000" w:rsidRPr="00000000" w14:paraId="0000002F">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Accessibility and ADA Task Force</w:t>
      </w:r>
      <w:r w:rsidDel="00000000" w:rsidR="00000000" w:rsidRPr="00000000">
        <w:rPr>
          <w:rtl w:val="0"/>
        </w:rPr>
      </w:r>
    </w:p>
    <w:p w:rsidR="00000000" w:rsidDel="00000000" w:rsidP="00000000" w:rsidRDefault="00000000" w:rsidRPr="00000000" w14:paraId="00000030">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31">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32">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33">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5">
      <w:pPr>
        <w:widowControl w:val="0"/>
        <w:numPr>
          <w:ilvl w:val="1"/>
          <w:numId w:val="1"/>
        </w:numPr>
        <w:spacing w:after="0" w:line="240" w:lineRule="auto"/>
        <w:ind w:left="1440" w:hanging="360"/>
        <w:rPr>
          <w:smallCaps w:val="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36">
      <w:pPr>
        <w:widowControl w:val="0"/>
        <w:numPr>
          <w:ilvl w:val="1"/>
          <w:numId w:val="1"/>
        </w:numPr>
        <w:spacing w:after="0" w:line="240" w:lineRule="auto"/>
        <w:ind w:left="1440" w:hanging="360"/>
        <w:rPr>
          <w:smallCaps w:val="0"/>
        </w:rPr>
      </w:pPr>
      <w:bookmarkStart w:colFirst="0" w:colLast="0" w:name="_heading=h.pmtadse5hci3" w:id="3"/>
      <w:bookmarkEnd w:id="3"/>
      <w:r w:rsidDel="00000000" w:rsidR="00000000" w:rsidRPr="00000000">
        <w:rPr>
          <w:rFonts w:ascii="Garamond" w:cs="Garamond" w:eastAsia="Garamond" w:hAnsi="Garamond"/>
          <w:sz w:val="20"/>
          <w:szCs w:val="20"/>
          <w:rtl w:val="0"/>
        </w:rPr>
        <w:t xml:space="preserve">Enrollment Management Committee</w:t>
      </w:r>
      <w:r w:rsidDel="00000000" w:rsidR="00000000" w:rsidRPr="00000000">
        <w:rPr>
          <w:rtl w:val="0"/>
        </w:rPr>
      </w:r>
    </w:p>
    <w:p w:rsidR="00000000" w:rsidDel="00000000" w:rsidP="00000000" w:rsidRDefault="00000000" w:rsidRPr="00000000" w14:paraId="00000037">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3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p>
    <w:p w:rsidR="00000000" w:rsidDel="00000000" w:rsidP="00000000" w:rsidRDefault="00000000" w:rsidRPr="00000000" w14:paraId="00000039">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3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Professional Development Committee</w:t>
      </w:r>
      <w:r w:rsidDel="00000000" w:rsidR="00000000" w:rsidRPr="00000000">
        <w:rPr>
          <w:rtl w:val="0"/>
        </w:rPr>
      </w:r>
    </w:p>
    <w:p w:rsidR="00000000" w:rsidDel="00000000" w:rsidP="00000000" w:rsidRDefault="00000000" w:rsidRPr="00000000" w14:paraId="0000003B">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3C">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3D">
      <w:pP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3F">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SR: Establishing Multi-faith Rooms</w:t>
      </w:r>
    </w:p>
    <w:p w:rsidR="00000000" w:rsidDel="00000000" w:rsidP="00000000" w:rsidRDefault="00000000" w:rsidRPr="00000000" w14:paraId="0000004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810" w:hanging="360"/>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43">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44">
      <w:pPr>
        <w:numPr>
          <w:ilvl w:val="1"/>
          <w:numId w:val="2"/>
        </w:numPr>
        <w:spacing w:after="0" w:line="240" w:lineRule="auto"/>
        <w:ind w:left="1440" w:hanging="360"/>
      </w:pPr>
      <w:r w:rsidDel="00000000" w:rsidR="00000000" w:rsidRPr="00000000">
        <w:rPr>
          <w:rFonts w:ascii="Garamond" w:cs="Garamond" w:eastAsia="Garamond" w:hAnsi="Garamond"/>
          <w:sz w:val="20"/>
          <w:szCs w:val="20"/>
          <w:rtl w:val="0"/>
        </w:rPr>
        <w:t xml:space="preserve">DISCUSSION: SSCCC General Assembly 2023 Presentation</w:t>
      </w:r>
    </w:p>
    <w:p w:rsidR="00000000" w:rsidDel="00000000" w:rsidP="00000000" w:rsidRDefault="00000000" w:rsidRPr="00000000" w14:paraId="00000045">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DSS Speaker: Dr. Melanie Lundquist</w:t>
      </w:r>
    </w:p>
    <w:p w:rsidR="00000000" w:rsidDel="00000000" w:rsidP="00000000" w:rsidRDefault="00000000" w:rsidRPr="00000000" w14:paraId="00000046">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Fling</w:t>
      </w:r>
    </w:p>
    <w:p w:rsidR="00000000" w:rsidDel="00000000" w:rsidP="00000000" w:rsidRDefault="00000000" w:rsidRPr="00000000" w14:paraId="00000047">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Student Leadership Awards</w:t>
      </w:r>
    </w:p>
    <w:p w:rsidR="00000000" w:rsidDel="00000000" w:rsidP="00000000" w:rsidRDefault="00000000" w:rsidRPr="00000000" w14:paraId="00000048">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Semester Town Hall</w:t>
      </w:r>
    </w:p>
    <w:p w:rsidR="00000000" w:rsidDel="00000000" w:rsidP="00000000" w:rsidRDefault="00000000" w:rsidRPr="00000000" w14:paraId="00000049">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A">
      <w:pPr>
        <w:numPr>
          <w:ilvl w:val="0"/>
          <w:numId w:val="2"/>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4B">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C">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D">
      <w:pPr>
        <w:pStyle w:val="Heading1"/>
        <w:numPr>
          <w:ilvl w:val="0"/>
          <w:numId w:val="2"/>
        </w:numPr>
        <w:ind w:left="810" w:hanging="360"/>
        <w:rPr/>
      </w:pPr>
      <w:bookmarkStart w:colFirst="0" w:colLast="0" w:name="_heading=h.tohf2r2tgph6" w:id="4"/>
      <w:bookmarkEnd w:id="4"/>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E">
      <w:pPr>
        <w:spacing w:after="0" w:line="240" w:lineRule="auto"/>
        <w:rPr>
          <w:shd w:fill="b6d7a8" w:val="clear"/>
        </w:rPr>
      </w:pPr>
      <w:r w:rsidDel="00000000" w:rsidR="00000000" w:rsidRPr="00000000">
        <w:rPr>
          <w:rtl w:val="0"/>
        </w:rPr>
      </w:r>
    </w:p>
    <w:p w:rsidR="00000000" w:rsidDel="00000000" w:rsidP="00000000" w:rsidRDefault="00000000" w:rsidRPr="00000000" w14:paraId="0000004F">
      <w:pPr>
        <w:pStyle w:val="Heading1"/>
        <w:ind w:left="0" w:firstLine="0"/>
        <w:rPr>
          <w:smallCaps w:val="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D">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57173</wp:posOffset>
          </wp:positionH>
          <wp:positionV relativeFrom="paragraph">
            <wp:posOffset>13970</wp:posOffset>
          </wp:positionV>
          <wp:extent cx="297815" cy="1316355"/>
          <wp:effectExtent b="0" l="0" r="0" t="0"/>
          <wp:wrapSquare wrapText="bothSides" distB="0" distT="0" distL="114300" distR="114300"/>
          <wp:docPr id="3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E">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F">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3">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4">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7">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8">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April 12, 2023</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9">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v8MR0n6BnaXDaZJ4y7dACh71vg==">AMUW2mXzu/cvIrxE5oXAO1p3D49UwpCfYfgD2MpEXoGAz5qV3gfQfNYzdJyi4LN2dd6OIBAhrtycq0xQbBqEBL1hbl0MhB4OqJiI7eRPlsGKV4mNcTr7f9ozCPP+u3yTXjmPcs2uu4uK2eoAC62D6kLLffJdDjVCy9axMuLxXRpLwDOt0xY1VyvvqejxY7K8clc+ZUSi4ygp4G0V7mxVaIpQx/WEDDg2TTap4XppqsgORH1AU+L/uck=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