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sz w:val="28"/>
          <w:szCs w:val="28"/>
        </w:rPr>
      </w:pPr>
      <w:r w:rsidDel="00000000" w:rsidR="00000000" w:rsidRPr="00000000">
        <w:rPr>
          <w:rFonts w:ascii="Garamond" w:cs="Garamond" w:eastAsia="Garamond" w:hAnsi="Garamond"/>
          <w:b w:val="1"/>
          <w:smallCaps w:val="1"/>
          <w:sz w:val="28"/>
          <w:szCs w:val="28"/>
          <w:rtl w:val="0"/>
        </w:rPr>
        <w:t xml:space="preserve">Department of Student Activities</w:t>
      </w:r>
    </w:p>
    <w:tbl>
      <w:tblPr>
        <w:tblStyle w:val="Table1"/>
        <w:tblW w:w="102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77"/>
        <w:gridCol w:w="3560"/>
        <w:gridCol w:w="3939"/>
        <w:tblGridChange w:id="0">
          <w:tblGrid>
            <w:gridCol w:w="2777"/>
            <w:gridCol w:w="3560"/>
            <w:gridCol w:w="3939"/>
          </w:tblGrid>
        </w:tblGridChange>
      </w:tblGrid>
      <w:tr>
        <w:trPr>
          <w:cantSplit w:val="0"/>
          <w:trHeight w:val="53" w:hRule="atLeast"/>
          <w:tblHeader w:val="0"/>
        </w:trPr>
        <w:tc>
          <w:tcPr/>
          <w:p w:rsidR="00000000" w:rsidDel="00000000" w:rsidP="00000000" w:rsidRDefault="00000000" w:rsidRPr="00000000" w14:paraId="00000002">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Friday, February 24, 2023</w:t>
            </w:r>
          </w:p>
        </w:tc>
        <w:tc>
          <w:tcPr/>
          <w:p w:rsidR="00000000" w:rsidDel="00000000" w:rsidP="00000000" w:rsidRDefault="00000000" w:rsidRPr="00000000" w14:paraId="00000003">
            <w:pPr>
              <w:spacing w:after="0" w:line="24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11:00 a.m.- 12:00 p.m.</w:t>
            </w:r>
          </w:p>
        </w:tc>
        <w:tc>
          <w:tcPr/>
          <w:p w:rsidR="00000000" w:rsidDel="00000000" w:rsidP="00000000" w:rsidRDefault="00000000" w:rsidRPr="00000000" w14:paraId="00000004">
            <w:pPr>
              <w:spacing w:after="0" w:line="324" w:lineRule="auto"/>
              <w:ind w:left="30" w:firstLine="0"/>
              <w:rPr>
                <w:rFonts w:ascii="Garamond" w:cs="Garamond" w:eastAsia="Garamond" w:hAnsi="Garamond"/>
                <w:i w:val="1"/>
                <w:sz w:val="20"/>
                <w:szCs w:val="20"/>
              </w:rPr>
            </w:pPr>
            <w:r w:rsidDel="00000000" w:rsidR="00000000" w:rsidRPr="00000000">
              <w:rPr>
                <w:rFonts w:ascii="Garamond" w:cs="Garamond" w:eastAsia="Garamond" w:hAnsi="Garamond"/>
                <w:b w:val="1"/>
                <w:sz w:val="20"/>
                <w:szCs w:val="20"/>
                <w:rtl w:val="0"/>
              </w:rPr>
              <w:t xml:space="preserve">Zoom Meeting ID: </w:t>
            </w:r>
            <w:r w:rsidDel="00000000" w:rsidR="00000000" w:rsidRPr="00000000">
              <w:rPr>
                <w:rFonts w:ascii="Garamond" w:cs="Garamond" w:eastAsia="Garamond" w:hAnsi="Garamond"/>
                <w:i w:val="1"/>
                <w:sz w:val="20"/>
                <w:szCs w:val="20"/>
                <w:rtl w:val="0"/>
              </w:rPr>
              <w:t xml:space="preserve">967 1526 6149</w:t>
            </w:r>
          </w:p>
          <w:p w:rsidR="00000000" w:rsidDel="00000000" w:rsidP="00000000" w:rsidRDefault="00000000" w:rsidRPr="00000000" w14:paraId="00000005">
            <w:pPr>
              <w:spacing w:after="0" w:line="324" w:lineRule="auto"/>
              <w:ind w:left="30" w:firstLine="0"/>
              <w:rPr>
                <w:rFonts w:ascii="Garamond" w:cs="Garamond" w:eastAsia="Garamond" w:hAnsi="Garamond"/>
                <w:i w:val="1"/>
                <w:sz w:val="20"/>
                <w:szCs w:val="20"/>
              </w:rPr>
            </w:pPr>
            <w:hyperlink r:id="rId7">
              <w:r w:rsidDel="00000000" w:rsidR="00000000" w:rsidRPr="00000000">
                <w:rPr>
                  <w:rFonts w:ascii="Garamond" w:cs="Garamond" w:eastAsia="Garamond" w:hAnsi="Garamond"/>
                  <w:i w:val="1"/>
                  <w:color w:val="0000ff"/>
                  <w:sz w:val="18"/>
                  <w:szCs w:val="18"/>
                  <w:u w:val="single"/>
                  <w:rtl w:val="0"/>
                </w:rPr>
                <w:t xml:space="preserve">https://cccconfer.zoom.us/j/96504179517?pwd=NFMrVmVIU2V6eHdrWExtamJHYldzdz09</w:t>
              </w:r>
            </w:hyperlink>
            <w:r w:rsidDel="00000000" w:rsidR="00000000" w:rsidRPr="00000000">
              <w:rPr>
                <w:rtl w:val="0"/>
              </w:rPr>
            </w:r>
          </w:p>
        </w:tc>
      </w:tr>
    </w:tbl>
    <w:p w:rsidR="00000000" w:rsidDel="00000000" w:rsidP="00000000" w:rsidRDefault="00000000" w:rsidRPr="00000000" w14:paraId="00000006">
      <w:pPr>
        <w:pBdr>
          <w:bottom w:color="000000" w:space="1" w:sz="12" w:val="single"/>
        </w:pBdr>
        <w:tabs>
          <w:tab w:val="left" w:leader="none" w:pos="6327"/>
        </w:tabs>
        <w:spacing w:after="0" w:line="240" w:lineRule="auto"/>
        <w:rPr>
          <w:rFonts w:ascii="Garamond" w:cs="Garamond" w:eastAsia="Garamond" w:hAnsi="Garamond"/>
          <w:b w:val="1"/>
          <w:smallCaps w:val="1"/>
          <w:sz w:val="12"/>
          <w:szCs w:val="12"/>
        </w:rPr>
      </w:pPr>
      <w:r w:rsidDel="00000000" w:rsidR="00000000" w:rsidRPr="00000000">
        <w:rPr>
          <w:rtl w:val="0"/>
        </w:rPr>
      </w:r>
    </w:p>
    <w:p w:rsidR="00000000" w:rsidDel="00000000" w:rsidP="00000000" w:rsidRDefault="00000000" w:rsidRPr="00000000" w14:paraId="00000007">
      <w:pPr>
        <w:tabs>
          <w:tab w:val="left" w:leader="none" w:pos="6327"/>
        </w:tabs>
        <w:spacing w:after="0" w:line="240" w:lineRule="auto"/>
        <w:rPr>
          <w:rFonts w:ascii="Garamond" w:cs="Garamond" w:eastAsia="Garamond" w:hAnsi="Garamond"/>
          <w:b w:val="1"/>
          <w:smallCaps w:val="1"/>
          <w:sz w:val="12"/>
          <w:szCs w:val="12"/>
        </w:rPr>
      </w:pPr>
      <w:r w:rsidDel="00000000" w:rsidR="00000000" w:rsidRPr="00000000">
        <w:rPr>
          <w:rtl w:val="0"/>
        </w:rPr>
      </w:r>
    </w:p>
    <w:p w:rsidR="00000000" w:rsidDel="00000000" w:rsidP="00000000" w:rsidRDefault="00000000" w:rsidRPr="00000000" w14:paraId="00000008">
      <w:pPr>
        <w:pStyle w:val="Heading1"/>
        <w:numPr>
          <w:ilvl w:val="0"/>
          <w:numId w:val="3"/>
        </w:numPr>
        <w:ind w:left="720" w:hanging="360"/>
        <w:rPr/>
      </w:pPr>
      <w:r w:rsidDel="00000000" w:rsidR="00000000" w:rsidRPr="00000000">
        <w:rPr>
          <w:rtl w:val="0"/>
        </w:rPr>
        <w:t xml:space="preserve">CALL MEETING TO ORDER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Meeting called to order at 11:00 am.</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0B">
      <w:pPr>
        <w:pStyle w:val="Heading1"/>
        <w:numPr>
          <w:ilvl w:val="0"/>
          <w:numId w:val="3"/>
        </w:numPr>
        <w:ind w:left="720" w:hanging="360"/>
        <w:rPr/>
      </w:pPr>
      <w:r w:rsidDel="00000000" w:rsidR="00000000" w:rsidRPr="00000000">
        <w:rPr>
          <w:rtl w:val="0"/>
        </w:rPr>
        <w:t xml:space="preserve">ASCERTAINMENT OF QUORUM </w:t>
      </w:r>
    </w:p>
    <w:p w:rsidR="00000000" w:rsidDel="00000000" w:rsidP="00000000" w:rsidRDefault="00000000" w:rsidRPr="00000000" w14:paraId="0000000C">
      <w:pPr>
        <w:pStyle w:val="Subtitle"/>
        <w:ind w:firstLine="36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0D">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Urias - Present</w:t>
      </w:r>
    </w:p>
    <w:p w:rsidR="00000000" w:rsidDel="00000000" w:rsidP="00000000" w:rsidRDefault="00000000" w:rsidRPr="00000000" w14:paraId="0000000E">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Anguiano - Present</w:t>
      </w:r>
    </w:p>
    <w:p w:rsidR="00000000" w:rsidDel="00000000" w:rsidP="00000000" w:rsidRDefault="00000000" w:rsidRPr="00000000" w14:paraId="0000000F">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Escalante - Present</w:t>
      </w:r>
    </w:p>
    <w:p w:rsidR="00000000" w:rsidDel="00000000" w:rsidP="00000000" w:rsidRDefault="00000000" w:rsidRPr="00000000" w14:paraId="00000010">
      <w:pPr>
        <w:spacing w:after="0" w:line="240" w:lineRule="auto"/>
        <w:ind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3/3 members present, quorum established.</w:t>
      </w:r>
    </w:p>
    <w:p w:rsidR="00000000" w:rsidDel="00000000" w:rsidP="00000000" w:rsidRDefault="00000000" w:rsidRPr="00000000" w14:paraId="0000001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pStyle w:val="Heading1"/>
        <w:numPr>
          <w:ilvl w:val="0"/>
          <w:numId w:val="2"/>
        </w:numPr>
        <w:ind w:left="720" w:hanging="360"/>
        <w:rPr/>
      </w:pPr>
      <w:r w:rsidDel="00000000" w:rsidR="00000000" w:rsidRPr="00000000">
        <w:rPr>
          <w:rtl w:val="0"/>
        </w:rPr>
        <w:t xml:space="preserve">CORRECTIONS TO THE MINUTES</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The Senate will consider any corrections to the minutes from the meeting held on Friday, February 10, 2023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Senator Anguiano moved to approve, Senator Escalante seconded.</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16">
      <w:pPr>
        <w:pStyle w:val="Heading1"/>
        <w:numPr>
          <w:ilvl w:val="0"/>
          <w:numId w:val="2"/>
        </w:numPr>
        <w:ind w:left="720" w:hanging="360"/>
        <w:rPr/>
      </w:pPr>
      <w:r w:rsidDel="00000000" w:rsidR="00000000" w:rsidRPr="00000000">
        <w:rPr>
          <w:rtl w:val="0"/>
        </w:rPr>
        <w:t xml:space="preserve">PUBLIC COMMENT</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bookmarkStart w:colFirst="0" w:colLast="0" w:name="_heading=h.gjdgxs" w:id="0"/>
      <w:bookmarkEnd w:id="0"/>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CCA Grant Proposal: </w:t>
      </w:r>
      <w:r w:rsidDel="00000000" w:rsidR="00000000" w:rsidRPr="00000000">
        <w:rPr>
          <w:rFonts w:ascii="Garamond" w:cs="Garamond" w:eastAsia="Garamond" w:hAnsi="Garamond"/>
          <w:b w:val="0"/>
          <w:i w:val="0"/>
          <w:smallCaps w:val="0"/>
          <w:strike w:val="0"/>
          <w:color w:val="333333"/>
          <w:sz w:val="20"/>
          <w:szCs w:val="20"/>
          <w:u w:val="none"/>
          <w:shd w:fill="auto" w:val="clear"/>
          <w:vertAlign w:val="baseline"/>
          <w:rtl w:val="0"/>
        </w:rPr>
        <w:t xml:space="preserve">Distinguished Speaker Proposal</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333333"/>
          <w:sz w:val="20"/>
          <w:szCs w:val="20"/>
          <w:u w:val="none"/>
          <w:shd w:fill="auto" w:val="clear"/>
          <w:vertAlign w:val="baseline"/>
          <w:rtl w:val="0"/>
        </w:rPr>
        <w:t xml:space="preserve">Abigail Shrier</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REPORTS OF THE ASSOCIATION</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Director Urias</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Hidden Figures movie night this Tuesday in the Ballroom from 6:30 to 9 pm.</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Manager - None :(</w:t>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 Anguiano: Nothing to report.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 Escalante: Nothing to report.</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mallCaps w:val="1"/>
          <w:sz w:val="20"/>
          <w:szCs w:val="20"/>
        </w:rPr>
      </w:pPr>
      <w:r w:rsidDel="00000000" w:rsidR="00000000" w:rsidRPr="00000000">
        <w:rPr>
          <w:rFonts w:ascii="Garamond" w:cs="Garamond" w:eastAsia="Garamond" w:hAnsi="Garamond"/>
          <w:color w:val="000000"/>
          <w:sz w:val="20"/>
          <w:szCs w:val="20"/>
          <w:rtl w:val="0"/>
        </w:rPr>
        <w:t xml:space="preserve">BCSGA Advisors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Advisor Mullen: Hidden Figures movie night on Tuesday, DSS Speaker on Thursday.</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148" w:firstLine="0"/>
        <w:jc w:val="left"/>
        <w:rPr>
          <w:rFonts w:ascii="Garamond" w:cs="Garamond" w:eastAsia="Garamond" w:hAnsi="Garamond"/>
          <w:b w:val="0"/>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NEW BUSINESS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Items listed have not already been discussed once and thus are considered for approval by the Body.</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SB 17: Remembering and Recognizing Black History Month</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Urias: This was presented to us by the Senate.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Secretary Makrai: Remember if there are any edits to be made, they should be made here. Once it gets back to Senate it must be voted on, it cannot be edited. For example, we should say “BCSGA” as opposed to “SGA”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 Anguiano: I believe we should include current matters in Section 4.</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Senator Escanate: I agree.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No further changes.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ACTION ITEM: SB 17: Remembering and Recognizing Black History Month</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Senator Anguiano moved to refer back to Senate for consideration. Senator Escalante seconded.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CCA Grant Proposal: </w:t>
      </w:r>
      <w:r w:rsidDel="00000000" w:rsidR="00000000" w:rsidRPr="00000000">
        <w:rPr>
          <w:rFonts w:ascii="Garamond" w:cs="Garamond" w:eastAsia="Garamond" w:hAnsi="Garamond"/>
          <w:b w:val="0"/>
          <w:i w:val="0"/>
          <w:smallCaps w:val="0"/>
          <w:strike w:val="0"/>
          <w:color w:val="333333"/>
          <w:sz w:val="20"/>
          <w:szCs w:val="20"/>
          <w:u w:val="none"/>
          <w:shd w:fill="auto" w:val="clear"/>
          <w:vertAlign w:val="baseline"/>
          <w:rtl w:val="0"/>
        </w:rPr>
        <w:t xml:space="preserve">Distinguished Speaker Proposal</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w:t>
      </w:r>
      <w:r w:rsidDel="00000000" w:rsidR="00000000" w:rsidRPr="00000000">
        <w:rPr>
          <w:rFonts w:ascii="Garamond" w:cs="Garamond" w:eastAsia="Garamond" w:hAnsi="Garamond"/>
          <w:b w:val="0"/>
          <w:i w:val="0"/>
          <w:smallCaps w:val="0"/>
          <w:strike w:val="0"/>
          <w:color w:val="333333"/>
          <w:sz w:val="20"/>
          <w:szCs w:val="20"/>
          <w:u w:val="none"/>
          <w:shd w:fill="auto" w:val="clear"/>
          <w:vertAlign w:val="baseline"/>
          <w:rtl w:val="0"/>
        </w:rPr>
        <w:t xml:space="preserve">Abigail Shrier</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color w:val="333333"/>
          <w:sz w:val="20"/>
          <w:szCs w:val="20"/>
        </w:rPr>
      </w:pPr>
      <w:r w:rsidDel="00000000" w:rsidR="00000000" w:rsidRPr="00000000">
        <w:rPr>
          <w:rFonts w:ascii="Garamond" w:cs="Garamond" w:eastAsia="Garamond" w:hAnsi="Garamond"/>
          <w:color w:val="333333"/>
          <w:sz w:val="20"/>
          <w:szCs w:val="20"/>
          <w:rtl w:val="0"/>
        </w:rPr>
        <w:t xml:space="preserve">Director Urias: My fear is that this might conflict with our DEI-AR Bill, and may make students feel unwelcome.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color w:val="333333"/>
          <w:sz w:val="20"/>
          <w:szCs w:val="20"/>
        </w:rPr>
      </w:pPr>
      <w:r w:rsidDel="00000000" w:rsidR="00000000" w:rsidRPr="00000000">
        <w:rPr>
          <w:rFonts w:ascii="Garamond" w:cs="Garamond" w:eastAsia="Garamond" w:hAnsi="Garamond"/>
          <w:color w:val="333333"/>
          <w:sz w:val="20"/>
          <w:szCs w:val="20"/>
          <w:rtl w:val="0"/>
        </w:rPr>
        <w:t xml:space="preserve">Senator Escalante: I agree.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color w:val="333333"/>
          <w:sz w:val="20"/>
          <w:szCs w:val="20"/>
        </w:rPr>
      </w:pPr>
      <w:r w:rsidDel="00000000" w:rsidR="00000000" w:rsidRPr="00000000">
        <w:rPr>
          <w:rFonts w:ascii="Garamond" w:cs="Garamond" w:eastAsia="Garamond" w:hAnsi="Garamond"/>
          <w:color w:val="333333"/>
          <w:sz w:val="20"/>
          <w:szCs w:val="20"/>
          <w:rtl w:val="0"/>
        </w:rPr>
        <w:t xml:space="preserve">Secretary Makrai: I just want to make a general comment. It is important to read supporting documents, and do your own research to see if the proposal is worthwhile for the students. Like is this something you would like to see represented on campus or not.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color w:val="333333"/>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DISCUSSION: Hidden Figures Movie Update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Director Urias: The movie screening will be this Tuesday, so we will have the screening and then a discussion afterwards.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1"/>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w:t>
      </w:r>
      <w:r w:rsidDel="00000000" w:rsidR="00000000" w:rsidRPr="00000000">
        <w:rPr>
          <w:rFonts w:ascii="Garamond" w:cs="Garamond" w:eastAsia="Garamond" w:hAnsi="Garamond"/>
          <w:b w:val="1"/>
          <w:i w:val="0"/>
          <w:smallCaps w:val="0"/>
          <w:strike w:val="0"/>
          <w:color w:val="000000"/>
          <w:sz w:val="20"/>
          <w:szCs w:val="20"/>
          <w:u w:val="none"/>
          <w:shd w:fill="auto" w:val="clear"/>
          <w:vertAlign w:val="baseline"/>
          <w:rtl w:val="0"/>
        </w:rPr>
        <w:t xml:space="preserve">NNOUNCEMENTS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Fonts w:ascii="Garamond" w:cs="Garamond" w:eastAsia="Garamond" w:hAnsi="Garamond"/>
          <w:i w:val="1"/>
          <w:color w:val="000000"/>
          <w:sz w:val="20"/>
          <w:szCs w:val="20"/>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1"/>
          <w:i w:val="0"/>
          <w:smallCaps w:val="1"/>
          <w:strike w:val="0"/>
          <w:color w:val="000000"/>
          <w:sz w:val="20"/>
          <w:szCs w:val="20"/>
          <w:u w:val="non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3E">
      <w:pPr>
        <w:spacing w:after="0" w:line="240" w:lineRule="auto"/>
        <w:ind w:left="720" w:firstLine="0"/>
        <w:rPr>
          <w:rFonts w:ascii="Garamond" w:cs="Garamond" w:eastAsia="Garamond" w:hAnsi="Garamond"/>
        </w:rPr>
      </w:pPr>
      <w:r w:rsidDel="00000000" w:rsidR="00000000" w:rsidRPr="00000000">
        <w:rPr>
          <w:rFonts w:ascii="Garamond" w:cs="Garamond" w:eastAsia="Garamond" w:hAnsi="Garamond"/>
          <w:rtl w:val="0"/>
        </w:rPr>
        <w:t xml:space="preserve">Meeting adjourned at 11:38 am.</w:t>
      </w:r>
    </w:p>
    <w:sectPr>
      <w:headerReference r:id="rId8" w:type="default"/>
      <w:headerReference r:id="rId9" w:type="first"/>
      <w:footerReference r:id="rId10" w:type="default"/>
      <w:footerReference r:id="rId11" w:type="first"/>
      <w:pgSz w:h="15840" w:w="12240" w:orient="portrait"/>
      <w:pgMar w:bottom="810" w:top="1440" w:left="1440" w:right="180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spacing w:after="0" w:line="240" w:lineRule="auto"/>
      <w:ind w:right="900"/>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-479846</wp:posOffset>
          </wp:positionH>
          <wp:positionV relativeFrom="paragraph">
            <wp:posOffset>-95612</wp:posOffset>
          </wp:positionV>
          <wp:extent cx="376555" cy="1323340"/>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76555" cy="1323340"/>
                  </a:xfrm>
                  <a:prstGeom prst="rect"/>
                  <a:ln/>
                </pic:spPr>
              </pic:pic>
            </a:graphicData>
          </a:graphic>
        </wp:anchor>
      </w:drawing>
    </w:r>
  </w:p>
  <w:p w:rsidR="00000000" w:rsidDel="00000000" w:rsidP="00000000" w:rsidRDefault="00000000" w:rsidRPr="00000000" w14:paraId="0000004A">
    <w:pPr>
      <w:spacing w:after="0" w:line="240" w:lineRule="auto"/>
      <w:ind w:left="180" w:firstLine="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B">
    <w:pPr>
      <w:pBdr>
        <w:bottom w:color="000000" w:space="0"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4C">
    <w:pPr>
      <w:spacing w:after="0" w:line="240" w:lineRule="auto"/>
      <w:ind w:left="-90" w:right="810" w:firstLine="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4D">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E">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F">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1">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52">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53">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40">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Department of Student Activities of the Bakersfield College Student Government Association Agenda</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Friday, February 10, 2023</w:t>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6">
    <w:pPr>
      <w:pBdr>
        <w:top w:space="0" w:sz="0" w:val="nil"/>
        <w:left w:space="0" w:sz="0" w:val="nil"/>
        <w:bottom w:color="000000" w:space="1" w:sz="12" w:val="single"/>
        <w:right w:space="0" w:sz="0" w:val="nil"/>
        <w:between w:space="0" w:sz="0" w:val="nil"/>
      </w:pBdr>
      <w:tabs>
        <w:tab w:val="center" w:leader="none" w:pos="4680"/>
        <w:tab w:val="right" w:leader="none" w:pos="9360"/>
        <w:tab w:val="left" w:leader="none" w:pos="177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720" w:hanging="360"/>
      </w:pPr>
      <w:rPr>
        <w:rFonts w:ascii="Garamond" w:cs="Garamond" w:eastAsia="Garamond" w:hAnsi="Garamond"/>
        <w:b w:val="1"/>
      </w:rPr>
    </w:lvl>
    <w:lvl w:ilvl="1">
      <w:start w:val="1"/>
      <w:numFmt w:val="lowerLetter"/>
      <w:lvlText w:val="%2."/>
      <w:lvlJc w:val="left"/>
      <w:pPr>
        <w:ind w:left="1440" w:hanging="360"/>
      </w:pPr>
      <w:rPr>
        <w:rFonts w:ascii="Garamond" w:cs="Garamond" w:eastAsia="Garamond" w:hAnsi="Garamond"/>
        <w:b w:val="0"/>
        <w:i w:val="0"/>
        <w:sz w:val="20"/>
        <w:szCs w:val="2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440" w:hanging="360"/>
      </w:pPr>
      <w:rPr>
        <w:rFonts w:ascii="Garamond" w:cs="Garamond" w:eastAsia="Garamond" w:hAnsi="Garamond"/>
        <w:strike w:val="0"/>
        <w:u w:val="none"/>
      </w:rPr>
    </w:lvl>
    <w:lvl w:ilvl="1">
      <w:start w:val="1"/>
      <w:numFmt w:val="lowerRoman"/>
      <w:lvlText w:val="%2."/>
      <w:lvlJc w:val="right"/>
      <w:pPr>
        <w:ind w:left="2160" w:hanging="360"/>
      </w:pPr>
      <w:rPr>
        <w:strike w:val="0"/>
        <w:u w:val="none"/>
      </w:rPr>
    </w:lvl>
    <w:lvl w:ilvl="2">
      <w:start w:val="1"/>
      <w:numFmt w:val="decimal"/>
      <w:lvlText w:val="%3."/>
      <w:lvlJc w:val="left"/>
      <w:pPr>
        <w:ind w:left="2880" w:hanging="360"/>
      </w:pPr>
      <w:rPr>
        <w:strike w:val="0"/>
        <w:u w:val="none"/>
      </w:rPr>
    </w:lvl>
    <w:lvl w:ilvl="3">
      <w:start w:val="1"/>
      <w:numFmt w:val="lowerLetter"/>
      <w:lvlText w:val="%4."/>
      <w:lvlJc w:val="left"/>
      <w:pPr>
        <w:ind w:left="3600" w:hanging="360"/>
      </w:pPr>
      <w:rPr>
        <w:strike w:val="0"/>
        <w:u w:val="none"/>
      </w:rPr>
    </w:lvl>
    <w:lvl w:ilvl="4">
      <w:start w:val="1"/>
      <w:numFmt w:val="lowerRoman"/>
      <w:lvlText w:val="%5."/>
      <w:lvlJc w:val="right"/>
      <w:pPr>
        <w:ind w:left="4320" w:hanging="360"/>
      </w:pPr>
      <w:rPr>
        <w:strike w:val="0"/>
        <w:u w:val="none"/>
      </w:rPr>
    </w:lvl>
    <w:lvl w:ilvl="5">
      <w:start w:val="1"/>
      <w:numFmt w:val="decimal"/>
      <w:lvlText w:val="%6."/>
      <w:lvlJc w:val="left"/>
      <w:pPr>
        <w:ind w:left="5040" w:hanging="360"/>
      </w:pPr>
      <w:rPr>
        <w:strike w:val="0"/>
        <w:u w:val="none"/>
      </w:rPr>
    </w:lvl>
    <w:lvl w:ilvl="6">
      <w:start w:val="1"/>
      <w:numFmt w:val="lowerLetter"/>
      <w:lvlText w:val="%7."/>
      <w:lvlJc w:val="left"/>
      <w:pPr>
        <w:ind w:left="5760" w:hanging="360"/>
      </w:pPr>
      <w:rPr>
        <w:strike w:val="0"/>
        <w:u w:val="none"/>
      </w:rPr>
    </w:lvl>
    <w:lvl w:ilvl="7">
      <w:start w:val="1"/>
      <w:numFmt w:val="lowerRoman"/>
      <w:lvlText w:val="%8."/>
      <w:lvlJc w:val="right"/>
      <w:pPr>
        <w:ind w:left="6480" w:hanging="360"/>
      </w:pPr>
      <w:rPr>
        <w:strike w:val="0"/>
        <w:u w:val="none"/>
      </w:rPr>
    </w:lvl>
    <w:lvl w:ilvl="8">
      <w:start w:val="1"/>
      <w:numFmt w:val="decimal"/>
      <w:lvlText w:val="%9."/>
      <w:lvlJc w:val="left"/>
      <w:pPr>
        <w:ind w:left="7200" w:hanging="360"/>
      </w:pPr>
      <w:rPr>
        <w:strike w:val="0"/>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E2D64"/>
    <w:pPr>
      <w:ind w:left="720"/>
      <w:contextualSpacing w:val="1"/>
    </w:pPr>
  </w:style>
  <w:style w:type="paragraph" w:styleId="ColorfulList-Accent111" w:customStyle="1">
    <w:name w:val="Colorful List - Accent 1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1" w:customStyle="1">
    <w:name w:val="Unresolved Mention1"/>
    <w:basedOn w:val="DefaultParagraphFont"/>
    <w:uiPriority w:val="99"/>
    <w:semiHidden w:val="1"/>
    <w:unhideWhenUsed w:val="1"/>
    <w:rsid w:val="00606239"/>
    <w:rPr>
      <w:color w:val="605e5c"/>
      <w:shd w:color="auto" w:fill="e1dfdd" w:val="clear"/>
    </w:rPr>
  </w:style>
  <w:style w:type="paragraph" w:styleId="NormalWeb">
    <w:name w:val="Normal (Web)"/>
    <w:basedOn w:val="Normal"/>
    <w:uiPriority w:val="99"/>
    <w:unhideWhenUsed w:val="1"/>
    <w:rsid w:val="00782AB0"/>
    <w:pPr>
      <w:spacing w:after="100" w:afterAutospacing="1" w:before="100" w:beforeAutospacing="1" w:line="240" w:lineRule="auto"/>
    </w:pPr>
    <w:rPr>
      <w:rFonts w:ascii="Times New Roman" w:eastAsia="Times New Roman" w:hAnsi="Times New Roman"/>
      <w:sz w:val="24"/>
      <w:szCs w:val="24"/>
    </w:rPr>
  </w:style>
  <w:style w:type="table" w:styleId="14" w:customStyle="1">
    <w:name w:val="14"/>
    <w:basedOn w:val="TableNormal"/>
    <w:tblPr>
      <w:tblStyleRowBandSize w:val="1"/>
      <w:tblStyleColBandSize w:val="1"/>
    </w:tblPr>
  </w:style>
  <w:style w:type="table" w:styleId="13" w:customStyle="1">
    <w:name w:val="13"/>
    <w:basedOn w:val="TableNormal"/>
    <w:tblPr>
      <w:tblStyleRowBandSize w:val="1"/>
      <w:tblStyleColBandSize w:val="1"/>
    </w:tblPr>
  </w:style>
  <w:style w:type="table" w:styleId="12" w:customStyle="1">
    <w:name w:val="12"/>
    <w:basedOn w:val="TableNormal"/>
    <w:tblPr>
      <w:tblStyleRowBandSize w:val="1"/>
      <w:tblStyleColBandSize w:val="1"/>
    </w:tblPr>
  </w:style>
  <w:style w:type="table" w:styleId="11" w:customStyle="1">
    <w:name w:val="11"/>
    <w:basedOn w:val="TableNormal"/>
    <w:tblPr>
      <w:tblStyleRowBandSize w:val="1"/>
      <w:tblStyleColBandSize w:val="1"/>
    </w:tblPr>
  </w:style>
  <w:style w:type="table" w:styleId="10" w:customStyle="1">
    <w:name w:val="10"/>
    <w:basedOn w:val="TableNormal"/>
    <w:tblPr>
      <w:tblStyleRowBandSize w:val="1"/>
      <w:tblStyleColBandSize w:val="1"/>
    </w:tblPr>
  </w:style>
  <w:style w:type="table" w:styleId="9" w:customStyle="1">
    <w:name w:val="9"/>
    <w:basedOn w:val="TableNormal"/>
    <w:tblPr>
      <w:tblStyleRowBandSize w:val="1"/>
      <w:tblStyleColBandSize w:val="1"/>
    </w:tblPr>
  </w:style>
  <w:style w:type="table" w:styleId="8" w:customStyle="1">
    <w:name w:val="8"/>
    <w:basedOn w:val="TableNormal"/>
    <w:tblPr>
      <w:tblStyleRowBandSize w:val="1"/>
      <w:tblStyleColBandSize w:val="1"/>
    </w:tblPr>
  </w:style>
  <w:style w:type="table" w:styleId="7" w:customStyle="1">
    <w:name w:val="7"/>
    <w:basedOn w:val="TableNormal"/>
    <w:tblPr>
      <w:tblStyleRowBandSize w:val="1"/>
      <w:tblStyleColBandSize w:val="1"/>
    </w:tblPr>
  </w:style>
  <w:style w:type="table" w:styleId="6" w:customStyle="1">
    <w:name w:val="6"/>
    <w:basedOn w:val="TableNormal"/>
    <w:tblPr>
      <w:tblStyleRowBandSize w:val="1"/>
      <w:tblStyleColBandSize w:val="1"/>
    </w:tblPr>
  </w:style>
  <w:style w:type="table" w:styleId="5" w:customStyle="1">
    <w:name w:val="5"/>
    <w:basedOn w:val="TableNormal"/>
    <w:tblPr>
      <w:tblStyleRowBandSize w:val="1"/>
      <w:tblStyleColBandSize w:val="1"/>
    </w:tblPr>
  </w:style>
  <w:style w:type="table" w:styleId="4" w:customStyle="1">
    <w:name w:val="4"/>
    <w:basedOn w:val="TableNormal"/>
    <w:tblPr>
      <w:tblStyleRowBandSize w:val="1"/>
      <w:tblStyleColBandSize w:val="1"/>
    </w:tblPr>
  </w:style>
  <w:style w:type="table" w:styleId="3" w:customStyle="1">
    <w:name w:val="3"/>
    <w:basedOn w:val="TableNormal"/>
    <w:tblPr>
      <w:tblStyleRowBandSize w:val="1"/>
      <w:tblStyleColBandSize w:val="1"/>
    </w:tblPr>
  </w:style>
  <w:style w:type="table" w:styleId="2" w:customStyle="1">
    <w:name w:val="2"/>
    <w:basedOn w:val="TableNormal"/>
    <w:tblPr>
      <w:tblStyleRowBandSize w:val="1"/>
      <w:tblStyleColBandSize w:val="1"/>
    </w:tblPr>
  </w:style>
  <w:style w:type="table" w:styleId="1" w:customStyle="1">
    <w:name w:val="1"/>
    <w:basedOn w:val="TableNormal"/>
    <w:tblPr>
      <w:tblStyleRowBandSize w:val="1"/>
      <w:tblStyleColBandSize w:val="1"/>
    </w:tblPr>
  </w:style>
  <w:style w:type="character" w:styleId="UnresolvedMention2" w:customStyle="1">
    <w:name w:val="Unresolved Mention2"/>
    <w:basedOn w:val="DefaultParagraphFont"/>
    <w:uiPriority w:val="99"/>
    <w:semiHidden w:val="1"/>
    <w:unhideWhenUsed w:val="1"/>
    <w:rsid w:val="00CB3339"/>
    <w:rPr>
      <w:color w:val="605e5c"/>
      <w:shd w:color="auto" w:fill="e1dfdd" w:val="clear"/>
    </w:rPr>
  </w:style>
  <w:style w:type="character" w:styleId="FollowedHyperlink">
    <w:name w:val="FollowedHyperlink"/>
    <w:basedOn w:val="DefaultParagraphFont"/>
    <w:uiPriority w:val="99"/>
    <w:semiHidden w:val="1"/>
    <w:unhideWhenUsed w:val="1"/>
    <w:rsid w:val="00CB3339"/>
    <w:rPr>
      <w:color w:val="800080" w:themeColor="followedHyperlink"/>
      <w:u w:val="single"/>
    </w:rPr>
  </w:style>
  <w:style w:type="character" w:styleId="IntenseEmphasis">
    <w:name w:val="Intense Emphasis"/>
    <w:basedOn w:val="DefaultParagraphFont"/>
    <w:uiPriority w:val="21"/>
    <w:qFormat w:val="1"/>
    <w:rsid w:val="00763956"/>
    <w:rPr>
      <w:i w:val="1"/>
      <w:iCs w:val="1"/>
      <w:color w:val="4f81bd" w:themeColor="accent1"/>
    </w:rPr>
  </w:style>
  <w:style w:type="paragraph" w:styleId="NoSpacing">
    <w:name w:val="No Spacing"/>
    <w:uiPriority w:val="1"/>
    <w:qFormat w:val="1"/>
    <w:rsid w:val="004333D1"/>
    <w:pPr>
      <w:spacing w:after="0" w:line="240" w:lineRule="auto"/>
    </w:pPr>
  </w:style>
  <w:style w:type="character" w:styleId="xgiven-name" w:customStyle="1">
    <w:name w:val="x_given-name"/>
    <w:basedOn w:val="DefaultParagraphFont"/>
    <w:rsid w:val="00E46EA0"/>
  </w:style>
  <w:style w:type="character" w:styleId="xfamily-name" w:customStyle="1">
    <w:name w:val="x_family-name"/>
    <w:basedOn w:val="DefaultParagraphFont"/>
    <w:rsid w:val="00E46EA0"/>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96504179517?pwd=NFMrVmVIU2V6eHdrWExtamJHYldzdz09"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jKbEUZi71NZCZ6C8x3VMZgObwg==">AMUW2mVfuUJiDpsAou4GrfQCoJOmZhDDyF0KsTqGeZmT/VcyxxtidRHa/spY9XTGKZ2tXdIzqvDSgp/3JZX3mHwrvSNpnJLEWjH2PABJ1AoTQv5hzzwAclQobGWjx/KBf8e5BygoMSu+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2023-02-21T16:11:00Z</dcterms:created>
  <dc:creator>Image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0x01010072A547096D4DD642A4B408FCD3C11CB7</vt:lpwstr>
  </property>
</Properties>
</file>